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仿宋_GB2312" w:asciiTheme="minorHAnsi" w:hAnsiTheme="minorHAnsi"/>
          <w:sz w:val="44"/>
          <w:szCs w:val="44"/>
          <w:lang w:val="en-GB"/>
        </w:rPr>
      </w:pPr>
    </w:p>
    <w:p>
      <w:pPr>
        <w:spacing w:line="360" w:lineRule="auto"/>
        <w:jc w:val="center"/>
        <w:rPr>
          <w:rFonts w:ascii="华文新魏" w:hAnsi="黑体" w:eastAsia="华文新魏"/>
          <w:b/>
          <w:kern w:val="15"/>
          <w:sz w:val="72"/>
          <w:szCs w:val="72"/>
        </w:rPr>
      </w:pPr>
      <w:r>
        <w:rPr>
          <w:rFonts w:hint="eastAsia" w:ascii="华文新魏" w:hAnsi="黑体" w:eastAsia="华文新魏"/>
          <w:b/>
          <w:kern w:val="15"/>
          <w:sz w:val="72"/>
          <w:szCs w:val="72"/>
        </w:rPr>
        <w:t>柳州市政府集中采购中心</w:t>
      </w:r>
    </w:p>
    <w:p>
      <w:pPr>
        <w:spacing w:line="360" w:lineRule="auto"/>
        <w:jc w:val="center"/>
        <w:rPr>
          <w:b/>
          <w:sz w:val="52"/>
          <w:szCs w:val="52"/>
        </w:rPr>
      </w:pPr>
      <w:r>
        <w:rPr>
          <w:rFonts w:hint="eastAsia" w:ascii="黑体" w:hAnsi="黑体" w:eastAsia="黑体"/>
          <w:sz w:val="72"/>
          <w:szCs w:val="72"/>
        </w:rPr>
        <mc:AlternateContent>
          <mc:Choice Requires="wps">
            <w:drawing>
              <wp:anchor distT="0" distB="0" distL="114300" distR="114300" simplePos="0" relativeHeight="251659264" behindDoc="0" locked="0" layoutInCell="1" allowOverlap="1">
                <wp:simplePos x="0" y="0"/>
                <wp:positionH relativeFrom="column">
                  <wp:posOffset>212725</wp:posOffset>
                </wp:positionH>
                <wp:positionV relativeFrom="paragraph">
                  <wp:posOffset>12700</wp:posOffset>
                </wp:positionV>
                <wp:extent cx="5306060" cy="0"/>
                <wp:effectExtent l="12700" t="18415" r="15240" b="10160"/>
                <wp:wrapNone/>
                <wp:docPr id="9" name="自选图形 14"/>
                <wp:cNvGraphicFramePr/>
                <a:graphic xmlns:a="http://schemas.openxmlformats.org/drawingml/2006/main">
                  <a:graphicData uri="http://schemas.microsoft.com/office/word/2010/wordprocessingShape">
                    <wps:wsp>
                      <wps:cNvCnPr>
                        <a:cxnSpLocks noChangeShapeType="1"/>
                      </wps:cNvCnPr>
                      <wps:spPr bwMode="auto">
                        <a:xfrm>
                          <a:off x="0" y="0"/>
                          <a:ext cx="5306060" cy="0"/>
                        </a:xfrm>
                        <a:prstGeom prst="straightConnector1">
                          <a:avLst/>
                        </a:prstGeom>
                        <a:noFill/>
                        <a:ln w="19050">
                          <a:solidFill>
                            <a:srgbClr val="000000"/>
                          </a:solidFill>
                          <a:round/>
                        </a:ln>
                      </wps:spPr>
                      <wps:bodyPr/>
                    </wps:wsp>
                  </a:graphicData>
                </a:graphic>
              </wp:anchor>
            </w:drawing>
          </mc:Choice>
          <mc:Fallback>
            <w:pict>
              <v:shape id="自选图形 14" o:spid="_x0000_s1026" o:spt="32" type="#_x0000_t32" style="position:absolute;left:0pt;margin-left:16.75pt;margin-top:1pt;height:0pt;width:417.8pt;z-index:251659264;mso-width-relative:page;mso-height-relative:page;" filled="f" stroked="t" coordsize="21600,21600" o:gfxdata="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uRd5dEAAAAGAQAADwAAAAAAAAABACAAAAAiAAAAZHJz&#10;L2Rvd25yZXYueG1sUEsBAhQAFAAAAAgAh07iQBojd1jSAQAAaQMAAA4AAAAAAAAAAQAgAAAAIAEA&#10;AGRycy9lMm9Eb2MueG1sUEsFBgAAAAAGAAYAWQEAAGQFAAAAAA==&#10;">
                <v:fill on="f" focussize="0,0"/>
                <v:stroke weight="1.5pt" color="#000000" joinstyle="round"/>
                <v:imagedata o:title=""/>
                <o:lock v:ext="edit" aspectratio="f"/>
              </v:shape>
            </w:pict>
          </mc:Fallback>
        </mc:AlternateContent>
      </w:r>
    </w:p>
    <w:p>
      <w:pPr>
        <w:spacing w:line="800" w:lineRule="exact"/>
        <w:jc w:val="center"/>
        <w:rPr>
          <w:rFonts w:ascii="华文中宋" w:hAnsi="华文中宋" w:eastAsia="华文中宋"/>
          <w:b/>
          <w:spacing w:val="200"/>
          <w:sz w:val="84"/>
          <w:szCs w:val="84"/>
        </w:rPr>
      </w:pPr>
    </w:p>
    <w:p>
      <w:pPr>
        <w:jc w:val="center"/>
        <w:rPr>
          <w:rFonts w:ascii="华文中宋" w:hAnsi="华文中宋" w:eastAsia="华文中宋"/>
          <w:b/>
          <w:spacing w:val="200"/>
          <w:sz w:val="144"/>
          <w:szCs w:val="144"/>
        </w:rPr>
      </w:pPr>
      <w:r>
        <w:rPr>
          <w:rFonts w:hint="eastAsia" w:ascii="华文中宋" w:hAnsi="华文中宋" w:eastAsia="华文中宋"/>
          <w:b/>
          <w:spacing w:val="200"/>
          <w:sz w:val="144"/>
          <w:szCs w:val="144"/>
        </w:rPr>
        <w:t>招标文件</w:t>
      </w:r>
    </w:p>
    <w:p>
      <w:pPr>
        <w:spacing w:line="600" w:lineRule="exact"/>
        <w:jc w:val="center"/>
        <w:rPr>
          <w:b/>
          <w:sz w:val="44"/>
          <w:szCs w:val="44"/>
        </w:rPr>
      </w:pPr>
    </w:p>
    <w:p>
      <w:pPr>
        <w:spacing w:line="600" w:lineRule="exact"/>
        <w:rPr>
          <w:b/>
          <w:sz w:val="44"/>
          <w:szCs w:val="44"/>
        </w:rPr>
      </w:pPr>
    </w:p>
    <w:p>
      <w:pPr>
        <w:spacing w:line="800" w:lineRule="exact"/>
        <w:ind w:left="907" w:leftChars="432"/>
        <w:rPr>
          <w:rFonts w:ascii="楷体" w:hAnsi="楷体" w:eastAsia="楷体"/>
          <w:b/>
          <w:sz w:val="44"/>
          <w:szCs w:val="44"/>
          <w:lang w:val="en-GB"/>
        </w:rPr>
      </w:pPr>
      <w:r>
        <w:rPr>
          <w:rFonts w:hint="eastAsia" w:ascii="楷体" w:hAnsi="楷体" w:eastAsia="楷体"/>
          <w:b/>
          <w:sz w:val="44"/>
          <w:szCs w:val="44"/>
        </w:rPr>
        <w:t>项目名称：</w:t>
      </w:r>
      <w:r>
        <w:rPr>
          <w:rFonts w:ascii="楷体" w:hAnsi="楷体" w:eastAsia="楷体"/>
          <w:b/>
          <w:color w:val="000000"/>
          <w:sz w:val="44"/>
          <w:szCs w:val="44"/>
        </w:rPr>
        <w:t>柳州市人工智能教育建设项目辅助设备采购</w:t>
      </w:r>
    </w:p>
    <w:p>
      <w:pPr>
        <w:spacing w:line="800" w:lineRule="exact"/>
        <w:ind w:left="907" w:leftChars="432"/>
        <w:rPr>
          <w:rFonts w:ascii="楷体" w:hAnsi="楷体" w:eastAsia="楷体"/>
          <w:b/>
          <w:sz w:val="44"/>
          <w:szCs w:val="44"/>
          <w:lang w:val="en-GB"/>
        </w:rPr>
      </w:pPr>
      <w:r>
        <w:rPr>
          <w:rFonts w:hint="eastAsia" w:ascii="楷体" w:hAnsi="楷体" w:eastAsia="楷体"/>
          <w:b/>
          <w:sz w:val="44"/>
          <w:szCs w:val="44"/>
        </w:rPr>
        <w:t>项目编号：</w:t>
      </w:r>
      <w:r>
        <w:rPr>
          <w:rFonts w:ascii="楷体" w:hAnsi="楷体" w:eastAsia="楷体"/>
          <w:b/>
          <w:color w:val="000000"/>
          <w:sz w:val="44"/>
          <w:szCs w:val="44"/>
        </w:rPr>
        <w:t>LZZC2023-G1-990001-LZJC</w:t>
      </w:r>
    </w:p>
    <w:p>
      <w:pPr>
        <w:spacing w:line="800" w:lineRule="exact"/>
        <w:rPr>
          <w:rFonts w:ascii="楷体" w:hAnsi="楷体" w:eastAsia="楷体"/>
          <w:b/>
          <w:sz w:val="44"/>
          <w:szCs w:val="44"/>
        </w:rPr>
      </w:pPr>
    </w:p>
    <w:p>
      <w:pPr>
        <w:spacing w:line="800" w:lineRule="exact"/>
        <w:ind w:firstLine="663" w:firstLineChars="150"/>
        <w:jc w:val="center"/>
        <w:rPr>
          <w:rFonts w:ascii="楷体" w:hAnsi="楷体" w:eastAsia="楷体"/>
          <w:b/>
          <w:sz w:val="44"/>
          <w:szCs w:val="44"/>
          <w:lang w:val="en-GB"/>
        </w:rPr>
      </w:pPr>
      <w:r>
        <w:rPr>
          <w:rFonts w:hint="eastAsia" w:ascii="楷体" w:hAnsi="楷体" w:eastAsia="楷体"/>
          <w:b/>
          <w:sz w:val="44"/>
          <w:szCs w:val="44"/>
        </w:rPr>
        <w:t>采购人：</w:t>
      </w:r>
      <w:r>
        <w:rPr>
          <w:rFonts w:ascii="楷体" w:hAnsi="楷体" w:eastAsia="楷体"/>
          <w:b/>
          <w:sz w:val="44"/>
          <w:szCs w:val="44"/>
        </w:rPr>
        <w:t>柳州市电化教育站</w:t>
      </w:r>
    </w:p>
    <w:p>
      <w:pPr>
        <w:spacing w:line="800" w:lineRule="exact"/>
        <w:ind w:firstLine="658" w:firstLineChars="149"/>
        <w:rPr>
          <w:rFonts w:ascii="楷体" w:hAnsi="楷体" w:eastAsia="楷体"/>
          <w:b/>
          <w:sz w:val="44"/>
          <w:szCs w:val="44"/>
        </w:rPr>
      </w:pPr>
      <w:r>
        <w:rPr>
          <w:rFonts w:hint="eastAsia" w:ascii="楷体" w:hAnsi="楷体" w:eastAsia="楷体"/>
          <w:b/>
          <w:sz w:val="44"/>
          <w:szCs w:val="44"/>
        </w:rPr>
        <w:t>采购代理机构：柳州市政府集中采购中心</w:t>
      </w:r>
    </w:p>
    <w:p>
      <w:pPr>
        <w:spacing w:line="600" w:lineRule="exact"/>
        <w:jc w:val="center"/>
        <w:rPr>
          <w:rFonts w:ascii="楷体" w:hAnsi="楷体" w:eastAsia="楷体"/>
          <w:b/>
          <w:sz w:val="44"/>
          <w:szCs w:val="44"/>
        </w:rPr>
      </w:pPr>
    </w:p>
    <w:p>
      <w:pPr>
        <w:spacing w:line="600" w:lineRule="exact"/>
        <w:jc w:val="center"/>
        <w:rPr>
          <w:rFonts w:ascii="楷体" w:hAnsi="楷体" w:eastAsia="楷体"/>
          <w:b/>
          <w:sz w:val="44"/>
          <w:szCs w:val="44"/>
        </w:rPr>
      </w:pPr>
      <w:r>
        <w:rPr>
          <w:rFonts w:ascii="楷体" w:hAnsi="楷体" w:eastAsia="楷体"/>
          <w:b/>
          <w:sz w:val="44"/>
          <w:szCs w:val="44"/>
        </w:rPr>
        <w:t>2023年</w:t>
      </w:r>
      <w:r>
        <w:rPr>
          <w:rFonts w:hint="eastAsia" w:ascii="楷体" w:hAnsi="楷体" w:eastAsia="楷体"/>
          <w:b/>
          <w:sz w:val="44"/>
          <w:szCs w:val="44"/>
          <w:lang w:val="en-US" w:eastAsia="zh-CN"/>
        </w:rPr>
        <w:t>2</w:t>
      </w:r>
      <w:r>
        <w:rPr>
          <w:rFonts w:ascii="楷体" w:hAnsi="楷体" w:eastAsia="楷体"/>
          <w:b/>
          <w:sz w:val="44"/>
          <w:szCs w:val="44"/>
        </w:rPr>
        <w:t>月</w:t>
      </w:r>
      <w:r>
        <w:rPr>
          <w:rFonts w:hint="eastAsia" w:ascii="楷体" w:hAnsi="楷体" w:eastAsia="楷体"/>
          <w:b/>
          <w:sz w:val="44"/>
          <w:szCs w:val="44"/>
          <w:lang w:val="en-US" w:eastAsia="zh-CN"/>
        </w:rPr>
        <w:t>13</w:t>
      </w:r>
      <w:r>
        <w:rPr>
          <w:rFonts w:ascii="楷体" w:hAnsi="楷体" w:eastAsia="楷体"/>
          <w:b/>
          <w:sz w:val="44"/>
          <w:szCs w:val="44"/>
        </w:rPr>
        <w:t>日</w:t>
      </w:r>
    </w:p>
    <w:p>
      <w:pPr>
        <w:spacing w:line="360" w:lineRule="auto"/>
        <w:rPr>
          <w:b/>
          <w:sz w:val="52"/>
          <w:szCs w:val="52"/>
        </w:rPr>
        <w:sectPr>
          <w:headerReference r:id="rId3" w:type="first"/>
          <w:footerReference r:id="rId4" w:type="even"/>
          <w:pgSz w:w="11906" w:h="16838"/>
          <w:pgMar w:top="1440" w:right="1440" w:bottom="1440" w:left="1440" w:header="851" w:footer="992" w:gutter="0"/>
          <w:cols w:space="720" w:num="1"/>
          <w:docGrid w:type="lines" w:linePitch="312" w:charSpace="0"/>
        </w:sectPr>
      </w:pPr>
    </w:p>
    <w:p>
      <w:pPr>
        <w:spacing w:line="360" w:lineRule="auto"/>
        <w:jc w:val="center"/>
        <w:rPr>
          <w:b/>
          <w:sz w:val="52"/>
          <w:szCs w:val="52"/>
        </w:rPr>
      </w:pPr>
    </w:p>
    <w:p>
      <w:pPr>
        <w:spacing w:line="360" w:lineRule="auto"/>
        <w:jc w:val="center"/>
        <w:rPr>
          <w:b/>
          <w:sz w:val="52"/>
          <w:szCs w:val="52"/>
        </w:rPr>
      </w:pPr>
      <w:r>
        <w:rPr>
          <w:rFonts w:hint="eastAsia"/>
          <w:b/>
          <w:sz w:val="52"/>
          <w:szCs w:val="52"/>
        </w:rPr>
        <w:t>目  录</w:t>
      </w:r>
    </w:p>
    <w:p>
      <w:pPr>
        <w:spacing w:line="360" w:lineRule="auto"/>
        <w:jc w:val="center"/>
        <w:rPr>
          <w:b/>
          <w:sz w:val="52"/>
          <w:szCs w:val="52"/>
        </w:rPr>
      </w:pPr>
    </w:p>
    <w:p>
      <w:pPr>
        <w:pStyle w:val="34"/>
        <w:keepNext w:val="0"/>
        <w:keepLines w:val="0"/>
        <w:pageBreakBefore w:val="0"/>
        <w:widowControl w:val="0"/>
        <w:tabs>
          <w:tab w:val="right" w:leader="dot" w:pos="902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TOC \o "1-1" \h \z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_Toc31616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第一章 公开招标公告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_Toc31616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4"/>
        <w:keepNext w:val="0"/>
        <w:keepLines w:val="0"/>
        <w:pageBreakBefore w:val="0"/>
        <w:widowControl w:val="0"/>
        <w:tabs>
          <w:tab w:val="right" w:leader="dot" w:pos="902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_Toc27830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第二章 采购需求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_Toc27830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4"/>
        <w:keepNext w:val="0"/>
        <w:keepLines w:val="0"/>
        <w:pageBreakBefore w:val="0"/>
        <w:widowControl w:val="0"/>
        <w:tabs>
          <w:tab w:val="right" w:leader="dot" w:pos="902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_Toc7507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第三章 投标人须知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_Toc7507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4"/>
        <w:keepNext w:val="0"/>
        <w:keepLines w:val="0"/>
        <w:pageBreakBefore w:val="0"/>
        <w:widowControl w:val="0"/>
        <w:tabs>
          <w:tab w:val="right" w:leader="dot" w:pos="902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_Toc8365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第四章 评标方法及评标标准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_Toc8365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4"/>
        <w:keepNext w:val="0"/>
        <w:keepLines w:val="0"/>
        <w:pageBreakBefore w:val="0"/>
        <w:widowControl w:val="0"/>
        <w:tabs>
          <w:tab w:val="right" w:leader="dot" w:pos="902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_Toc12606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第五章 合同主要条款格式及广西壮族自治区政府采购项目合同验收书格式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_Toc12606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4"/>
        <w:keepNext w:val="0"/>
        <w:keepLines w:val="0"/>
        <w:pageBreakBefore w:val="0"/>
        <w:widowControl w:val="0"/>
        <w:tabs>
          <w:tab w:val="right" w:leader="dot" w:pos="902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_Toc24865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第六章 投标文件格式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_Toc24865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4"/>
        <w:keepNext w:val="0"/>
        <w:keepLines w:val="0"/>
        <w:pageBreakBefore w:val="0"/>
        <w:widowControl w:val="0"/>
        <w:tabs>
          <w:tab w:val="right" w:leader="dot" w:pos="9016"/>
        </w:tabs>
        <w:kinsoku/>
        <w:wordWrap/>
        <w:overflowPunct/>
        <w:topLinePunct w:val="0"/>
        <w:autoSpaceDE/>
        <w:autoSpaceDN/>
        <w:bidi w:val="0"/>
        <w:adjustRightInd/>
        <w:snapToGrid/>
        <w:spacing w:line="360" w:lineRule="auto"/>
        <w:textAlignment w:val="auto"/>
        <w:rPr>
          <w:rFonts w:ascii="仿宋_GB2312" w:hAnsi="宋体" w:eastAsia="仿宋_GB2312"/>
          <w:b w:val="0"/>
          <w:bCs w:val="0"/>
          <w:caps w:val="0"/>
          <w:sz w:val="32"/>
          <w:szCs w:val="32"/>
        </w:rPr>
      </w:pPr>
      <w:r>
        <w:rPr>
          <w:rFonts w:hint="eastAsia" w:ascii="仿宋_GB2312" w:hAnsi="仿宋_GB2312" w:eastAsia="仿宋_GB2312" w:cs="仿宋_GB2312"/>
          <w:sz w:val="32"/>
          <w:szCs w:val="32"/>
        </w:rPr>
        <w:fldChar w:fldCharType="end"/>
      </w:r>
      <w:r>
        <w:rPr>
          <w:rFonts w:hint="eastAsia" w:ascii="仿宋_GB2312" w:hAnsi="宋体" w:eastAsia="仿宋_GB2312"/>
          <w:b w:val="0"/>
          <w:bCs w:val="0"/>
          <w:caps w:val="0"/>
          <w:sz w:val="32"/>
          <w:szCs w:val="32"/>
        </w:rPr>
        <w:t xml:space="preserve"> </w:t>
      </w:r>
    </w:p>
    <w:p/>
    <w:p/>
    <w:p/>
    <w:p/>
    <w:p/>
    <w:p/>
    <w:p/>
    <w:p/>
    <w:p/>
    <w:p/>
    <w:p/>
    <w:p/>
    <w:p/>
    <w:p>
      <w:pPr>
        <w:sectPr>
          <w:headerReference r:id="rId5" w:type="default"/>
          <w:footerReference r:id="rId6" w:type="default"/>
          <w:pgSz w:w="11906" w:h="16838"/>
          <w:pgMar w:top="1440" w:right="1440" w:bottom="1440" w:left="1440" w:header="851" w:footer="992" w:gutter="0"/>
          <w:cols w:space="720" w:num="1"/>
          <w:docGrid w:linePitch="312" w:charSpace="0"/>
        </w:sectPr>
      </w:pPr>
    </w:p>
    <w:p>
      <w:pPr>
        <w:rPr>
          <w:lang w:val="en-GB"/>
        </w:rPr>
      </w:pPr>
    </w:p>
    <w:p>
      <w:pPr>
        <w:pStyle w:val="4"/>
        <w:spacing w:line="276" w:lineRule="auto"/>
        <w:jc w:val="center"/>
        <w:rPr>
          <w:sz w:val="32"/>
          <w:szCs w:val="32"/>
        </w:rPr>
      </w:pPr>
      <w:bookmarkStart w:id="0" w:name="_Toc31616"/>
      <w:r>
        <w:rPr>
          <w:rFonts w:hint="eastAsia"/>
          <w:sz w:val="32"/>
          <w:szCs w:val="32"/>
        </w:rPr>
        <w:t>第一章 公开招标公告</w:t>
      </w:r>
      <w:bookmarkEnd w:id="0"/>
    </w:p>
    <w:p>
      <w:pPr>
        <w:pStyle w:val="5"/>
        <w:spacing w:line="240" w:lineRule="auto"/>
        <w:ind w:right="-21" w:rightChars="-10" w:firstLine="711" w:firstLineChars="253"/>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项目概况</w:t>
      </w:r>
    </w:p>
    <w:p>
      <w:pPr>
        <w:spacing w:line="400" w:lineRule="exact"/>
        <w:ind w:right="-21" w:rightChars="-10" w:firstLine="555"/>
        <w:rPr>
          <w:rFonts w:ascii="仿宋_GB2312" w:eastAsia="仿宋_GB2312"/>
          <w:sz w:val="28"/>
          <w:szCs w:val="28"/>
          <w:u w:val="single"/>
        </w:rPr>
      </w:pPr>
      <w:bookmarkStart w:id="1" w:name="_Hlk50568865"/>
      <w:r>
        <w:rPr>
          <w:rFonts w:ascii="仿宋_GB2312" w:eastAsia="仿宋_GB2312"/>
          <w:sz w:val="28"/>
          <w:szCs w:val="28"/>
        </w:rPr>
        <w:t>柳州市人工智能教育建设项目辅助设备采购</w:t>
      </w:r>
      <w:r>
        <w:rPr>
          <w:rFonts w:hint="eastAsia" w:ascii="仿宋_GB2312" w:eastAsia="仿宋_GB2312"/>
          <w:sz w:val="28"/>
          <w:szCs w:val="28"/>
        </w:rPr>
        <w:t>项目的潜在</w:t>
      </w:r>
      <w:bookmarkStart w:id="2" w:name="_Hlk93681477"/>
      <w:r>
        <w:rPr>
          <w:rFonts w:hint="eastAsia" w:ascii="仿宋_GB2312" w:eastAsia="仿宋_GB2312"/>
          <w:sz w:val="28"/>
          <w:szCs w:val="28"/>
        </w:rPr>
        <w:t>投标人应在</w:t>
      </w:r>
      <w:bookmarkEnd w:id="2"/>
      <w:r>
        <w:rPr>
          <w:rFonts w:hint="eastAsia" w:ascii="仿宋_GB2312" w:eastAsia="仿宋_GB2312"/>
          <w:sz w:val="28"/>
          <w:szCs w:val="28"/>
        </w:rPr>
        <w:t>政采云平台（https://www.zcygov.cn/）获取招标文件，并于</w:t>
      </w:r>
      <w:r>
        <w:rPr>
          <w:rFonts w:ascii="仿宋_GB2312" w:eastAsia="仿宋_GB2312"/>
          <w:sz w:val="28"/>
          <w:szCs w:val="28"/>
        </w:rPr>
        <w:t>2023年</w:t>
      </w:r>
      <w:r>
        <w:rPr>
          <w:rFonts w:hint="eastAsia" w:ascii="仿宋_GB2312" w:eastAsia="仿宋_GB2312"/>
          <w:sz w:val="28"/>
          <w:szCs w:val="28"/>
          <w:lang w:val="en-US" w:eastAsia="zh-CN"/>
        </w:rPr>
        <w:t>3</w:t>
      </w:r>
      <w:r>
        <w:rPr>
          <w:rFonts w:ascii="仿宋_GB2312" w:eastAsia="仿宋_GB2312"/>
          <w:sz w:val="28"/>
          <w:szCs w:val="28"/>
        </w:rPr>
        <w:t>月</w:t>
      </w:r>
      <w:r>
        <w:rPr>
          <w:rFonts w:hint="eastAsia" w:ascii="仿宋_GB2312" w:eastAsia="仿宋_GB2312"/>
          <w:sz w:val="28"/>
          <w:szCs w:val="28"/>
          <w:lang w:val="en-US" w:eastAsia="zh-CN"/>
        </w:rPr>
        <w:t>6</w:t>
      </w:r>
      <w:r>
        <w:rPr>
          <w:rFonts w:ascii="仿宋_GB2312" w:eastAsia="仿宋_GB2312"/>
          <w:sz w:val="28"/>
          <w:szCs w:val="28"/>
        </w:rPr>
        <w:t>日 09:30</w:t>
      </w:r>
      <w:r>
        <w:rPr>
          <w:rFonts w:hint="eastAsia" w:ascii="仿宋_GB2312" w:eastAsia="仿宋_GB2312"/>
          <w:sz w:val="28"/>
          <w:szCs w:val="28"/>
        </w:rPr>
        <w:t>（北京时间）前</w:t>
      </w:r>
      <w:bookmarkEnd w:id="1"/>
      <w:r>
        <w:rPr>
          <w:rFonts w:hint="eastAsia" w:ascii="仿宋_GB2312" w:hAnsi="仿宋_GB2312" w:eastAsia="仿宋_GB2312" w:cs="仿宋_GB2312"/>
          <w:sz w:val="28"/>
          <w:szCs w:val="28"/>
        </w:rPr>
        <w:t>在线提交投标文件</w:t>
      </w:r>
      <w:r>
        <w:rPr>
          <w:rFonts w:hint="eastAsia" w:ascii="仿宋_GB2312" w:eastAsia="仿宋_GB2312"/>
          <w:sz w:val="28"/>
          <w:szCs w:val="28"/>
        </w:rPr>
        <w:t>。</w:t>
      </w:r>
    </w:p>
    <w:p>
      <w:pPr>
        <w:spacing w:line="400" w:lineRule="exact"/>
        <w:ind w:right="-21" w:rightChars="-10" w:firstLine="562" w:firstLineChars="200"/>
        <w:rPr>
          <w:rFonts w:ascii="黑体" w:hAnsi="黑体" w:eastAsia="黑体" w:cs="黑体"/>
          <w:b/>
          <w:bCs/>
          <w:sz w:val="28"/>
          <w:szCs w:val="28"/>
        </w:rPr>
      </w:pPr>
      <w:bookmarkStart w:id="3" w:name="_Hlk53504521"/>
      <w:r>
        <w:rPr>
          <w:rFonts w:hint="eastAsia" w:ascii="黑体" w:hAnsi="黑体" w:eastAsia="黑体" w:cs="黑体"/>
          <w:b/>
          <w:bCs/>
          <w:sz w:val="28"/>
          <w:szCs w:val="28"/>
        </w:rPr>
        <w:t>一、项目基本情况</w:t>
      </w:r>
    </w:p>
    <w:bookmarkEnd w:id="3"/>
    <w:p>
      <w:pPr>
        <w:pStyle w:val="177"/>
        <w:spacing w:line="400" w:lineRule="exact"/>
        <w:ind w:right="-21" w:rightChars="-10" w:firstLine="560"/>
        <w:rPr>
          <w:rFonts w:ascii="仿宋_GB2312" w:eastAsia="仿宋_GB2312"/>
          <w:sz w:val="28"/>
          <w:szCs w:val="28"/>
        </w:rPr>
      </w:pPr>
      <w:r>
        <w:rPr>
          <w:rFonts w:hint="eastAsia" w:ascii="仿宋_GB2312" w:eastAsia="仿宋_GB2312"/>
          <w:sz w:val="28"/>
          <w:szCs w:val="28"/>
        </w:rPr>
        <w:t>项目编号：</w:t>
      </w:r>
      <w:r>
        <w:rPr>
          <w:rFonts w:ascii="仿宋_GB2312" w:eastAsia="仿宋_GB2312"/>
          <w:sz w:val="28"/>
          <w:szCs w:val="28"/>
        </w:rPr>
        <w:t>LZZC2023-G1-990001-LZJC</w:t>
      </w:r>
    </w:p>
    <w:p>
      <w:pPr>
        <w:pStyle w:val="177"/>
        <w:spacing w:line="400" w:lineRule="exact"/>
        <w:ind w:right="-21" w:rightChars="-10" w:firstLine="560"/>
        <w:rPr>
          <w:rFonts w:ascii="仿宋_GB2312" w:eastAsia="仿宋_GB2312"/>
          <w:sz w:val="28"/>
          <w:szCs w:val="28"/>
        </w:rPr>
      </w:pPr>
      <w:r>
        <w:rPr>
          <w:rFonts w:hint="eastAsia" w:ascii="仿宋_GB2312" w:eastAsia="仿宋_GB2312"/>
          <w:sz w:val="28"/>
          <w:szCs w:val="28"/>
        </w:rPr>
        <w:t>项目名称：</w:t>
      </w:r>
      <w:r>
        <w:rPr>
          <w:rFonts w:ascii="仿宋_GB2312" w:eastAsia="仿宋_GB2312"/>
          <w:sz w:val="28"/>
          <w:szCs w:val="28"/>
        </w:rPr>
        <w:t>柳州市人工智能教育建设项目辅助设备采购</w:t>
      </w:r>
    </w:p>
    <w:p>
      <w:pPr>
        <w:pStyle w:val="177"/>
        <w:spacing w:line="400" w:lineRule="exact"/>
        <w:ind w:right="-21" w:rightChars="-10" w:firstLine="560"/>
        <w:rPr>
          <w:rFonts w:ascii="仿宋_GB2312" w:eastAsia="仿宋_GB2312"/>
          <w:sz w:val="28"/>
          <w:szCs w:val="28"/>
        </w:rPr>
      </w:pPr>
      <w:r>
        <w:rPr>
          <w:rFonts w:hint="eastAsia" w:ascii="仿宋_GB2312" w:eastAsia="仿宋_GB2312"/>
          <w:sz w:val="28"/>
          <w:szCs w:val="28"/>
        </w:rPr>
        <w:t>预算总金额</w:t>
      </w:r>
      <w:bookmarkStart w:id="4" w:name="_Hlk50568912"/>
      <w:r>
        <w:rPr>
          <w:rFonts w:hint="eastAsia" w:ascii="仿宋_GB2312" w:eastAsia="仿宋_GB2312"/>
          <w:sz w:val="28"/>
          <w:szCs w:val="28"/>
        </w:rPr>
        <w:t>（元）</w:t>
      </w:r>
      <w:bookmarkEnd w:id="4"/>
      <w:r>
        <w:rPr>
          <w:rFonts w:hint="eastAsia" w:ascii="仿宋_GB2312" w:eastAsia="仿宋_GB2312"/>
          <w:sz w:val="28"/>
          <w:szCs w:val="28"/>
        </w:rPr>
        <w:t>：</w:t>
      </w:r>
      <w:r>
        <w:rPr>
          <w:rFonts w:ascii="仿宋_GB2312" w:hAnsi="Times New Roman" w:eastAsia="仿宋_GB2312"/>
          <w:sz w:val="28"/>
          <w:szCs w:val="28"/>
        </w:rPr>
        <w:t>18771750</w:t>
      </w:r>
    </w:p>
    <w:p>
      <w:pPr>
        <w:spacing w:line="400" w:lineRule="exact"/>
        <w:ind w:right="-21" w:rightChars="-10" w:firstLine="560" w:firstLineChars="200"/>
        <w:rPr>
          <w:rFonts w:ascii="仿宋_GB2312" w:eastAsia="仿宋_GB2312"/>
          <w:sz w:val="28"/>
          <w:szCs w:val="28"/>
        </w:rPr>
      </w:pPr>
      <w:r>
        <w:rPr>
          <w:rFonts w:hint="eastAsia" w:ascii="仿宋_GB2312" w:eastAsia="仿宋_GB2312"/>
          <w:sz w:val="28"/>
          <w:szCs w:val="28"/>
        </w:rPr>
        <w:t>采购需求：</w:t>
      </w:r>
    </w:p>
    <w:p>
      <w:pPr>
        <w:spacing w:line="400" w:lineRule="exact"/>
        <w:ind w:right="-21" w:rightChars="-10"/>
        <w:rPr>
          <w:rFonts w:ascii="仿宋_GB2312" w:eastAsia="仿宋_GB2312"/>
          <w:b/>
          <w:sz w:val="28"/>
          <w:szCs w:val="28"/>
        </w:rPr>
      </w:pPr>
      <w:r>
        <w:rPr>
          <w:rFonts w:ascii="仿宋" w:hAnsi="仿宋" w:eastAsia="仿宋"/>
          <w:bCs/>
          <w:sz w:val="24"/>
        </w:rPr>
        <w:t>标项名称：柳州市人工智能教育建设项目辅助设备采购
</w:t>
      </w:r>
      <w:r>
        <w:rPr>
          <w:rFonts w:ascii="仿宋" w:hAnsi="仿宋" w:eastAsia="仿宋"/>
          <w:bCs/>
          <w:sz w:val="24"/>
        </w:rPr>
        <w:cr/>
      </w:r>
      <w:r>
        <w:rPr>
          <w:rFonts w:ascii="仿宋" w:hAnsi="仿宋" w:eastAsia="仿宋"/>
          <w:bCs/>
          <w:sz w:val="24"/>
        </w:rPr>
        <w:t>数量：1
</w:t>
      </w:r>
      <w:r>
        <w:rPr>
          <w:rFonts w:ascii="仿宋" w:hAnsi="仿宋" w:eastAsia="仿宋"/>
          <w:bCs/>
          <w:sz w:val="24"/>
        </w:rPr>
        <w:cr/>
      </w:r>
      <w:r>
        <w:rPr>
          <w:rFonts w:ascii="仿宋" w:hAnsi="仿宋" w:eastAsia="仿宋"/>
          <w:bCs/>
          <w:sz w:val="24"/>
        </w:rPr>
        <w:t>预算金额（元）：18771750
</w:t>
      </w:r>
      <w:r>
        <w:rPr>
          <w:rFonts w:ascii="仿宋" w:hAnsi="仿宋" w:eastAsia="仿宋"/>
          <w:bCs/>
          <w:sz w:val="24"/>
        </w:rPr>
        <w:cr/>
      </w:r>
      <w:r>
        <w:rPr>
          <w:rFonts w:ascii="仿宋" w:hAnsi="仿宋" w:eastAsia="仿宋"/>
          <w:bCs/>
          <w:sz w:val="24"/>
        </w:rPr>
        <w:t>简要规格描述或项目基本概况介绍、用途：柳州市人工智能教育建设项目配套设备1批（具体内容详见招标文件第二章《采购需求》）
</w:t>
      </w:r>
      <w:r>
        <w:rPr>
          <w:rFonts w:ascii="仿宋" w:hAnsi="仿宋" w:eastAsia="仿宋"/>
          <w:bCs/>
          <w:sz w:val="24"/>
        </w:rPr>
        <w:cr/>
      </w:r>
      <w:r>
        <w:rPr>
          <w:rFonts w:ascii="仿宋" w:hAnsi="仿宋" w:eastAsia="仿宋"/>
          <w:bCs/>
          <w:sz w:val="24"/>
        </w:rPr>
        <w:t>最高限价（如有）：18771750元
</w:t>
      </w:r>
      <w:r>
        <w:rPr>
          <w:rFonts w:ascii="仿宋" w:hAnsi="仿宋" w:eastAsia="仿宋"/>
          <w:bCs/>
          <w:sz w:val="24"/>
        </w:rPr>
        <w:cr/>
      </w:r>
      <w:r>
        <w:rPr>
          <w:rFonts w:ascii="仿宋" w:hAnsi="仿宋" w:eastAsia="仿宋"/>
          <w:bCs/>
          <w:sz w:val="24"/>
        </w:rPr>
        <w:t>合同履约期限：自签订合同之日</w:t>
      </w:r>
      <w:r>
        <w:rPr>
          <w:rFonts w:hint="eastAsia" w:ascii="仿宋" w:hAnsi="仿宋" w:eastAsia="仿宋"/>
          <w:bCs/>
          <w:sz w:val="24"/>
          <w:lang w:eastAsia="zh-CN"/>
        </w:rPr>
        <w:t>起</w:t>
      </w:r>
      <w:r>
        <w:rPr>
          <w:rFonts w:ascii="仿宋" w:hAnsi="仿宋" w:eastAsia="仿宋"/>
          <w:bCs/>
          <w:sz w:val="24"/>
        </w:rPr>
        <w:t>15日内交货</w:t>
      </w:r>
      <w:r>
        <w:rPr>
          <w:rFonts w:hint="eastAsia" w:ascii="仿宋" w:hAnsi="仿宋" w:eastAsia="仿宋"/>
          <w:bCs/>
          <w:sz w:val="24"/>
        </w:rPr>
        <w:t>完毕</w:t>
      </w:r>
      <w:r>
        <w:rPr>
          <w:rFonts w:ascii="仿宋" w:hAnsi="仿宋" w:eastAsia="仿宋"/>
          <w:bCs/>
          <w:sz w:val="24"/>
        </w:rPr>
        <w:t xml:space="preserve">；90日内安装调试完毕，验收合格并交付使用。 </w:t>
      </w:r>
      <w:r>
        <w:rPr>
          <w:rFonts w:ascii="仿宋" w:hAnsi="仿宋" w:eastAsia="仿宋"/>
          <w:bCs/>
          <w:sz w:val="24"/>
        </w:rPr>
        <w:cr/>
      </w:r>
      <w:r>
        <w:rPr>
          <w:rFonts w:ascii="仿宋" w:hAnsi="仿宋" w:eastAsia="仿宋"/>
          <w:bCs/>
          <w:sz w:val="24"/>
        </w:rPr>
        <w:t>本标项（否）接受联合体投标
</w:t>
      </w:r>
      <w:r>
        <w:rPr>
          <w:rFonts w:ascii="仿宋" w:hAnsi="仿宋" w:eastAsia="仿宋"/>
          <w:bCs/>
          <w:sz w:val="24"/>
        </w:rPr>
        <w:cr/>
      </w:r>
      <w:r>
        <w:rPr>
          <w:rFonts w:ascii="仿宋" w:hAnsi="仿宋" w:eastAsia="仿宋"/>
          <w:bCs/>
          <w:sz w:val="24"/>
        </w:rPr>
        <w:t>备注：本项目为线上电子招标项目，有意向参与本项目的供应商应当做好参与全流程电子招投标交易的充分准备。</w:t>
      </w:r>
    </w:p>
    <w:p>
      <w:pPr>
        <w:pStyle w:val="5"/>
        <w:spacing w:line="400" w:lineRule="exact"/>
        <w:ind w:right="-21" w:rightChars="-10" w:firstLine="562" w:firstLineChars="200"/>
        <w:jc w:val="both"/>
        <w:rPr>
          <w:rFonts w:ascii="黑体" w:hAnsi="黑体" w:eastAsia="黑体" w:cs="黑体"/>
          <w:bCs/>
          <w:sz w:val="28"/>
          <w:szCs w:val="28"/>
        </w:rPr>
      </w:pPr>
      <w:bookmarkStart w:id="5" w:name="_Hlk53504529"/>
      <w:r>
        <w:rPr>
          <w:rFonts w:hint="eastAsia" w:ascii="黑体" w:hAnsi="黑体" w:eastAsia="黑体" w:cs="黑体"/>
          <w:bCs/>
          <w:sz w:val="28"/>
          <w:szCs w:val="28"/>
        </w:rPr>
        <w:t>二、申请人的资格要求</w:t>
      </w:r>
    </w:p>
    <w:bookmarkEnd w:id="5"/>
    <w:p>
      <w:pPr>
        <w:pStyle w:val="177"/>
        <w:spacing w:line="400" w:lineRule="exact"/>
        <w:ind w:right="-21" w:rightChars="-10" w:firstLine="560"/>
        <w:rPr>
          <w:rFonts w:ascii="仿宋_GB2312" w:eastAsia="仿宋_GB2312"/>
          <w:sz w:val="28"/>
          <w:szCs w:val="28"/>
        </w:rPr>
      </w:pPr>
      <w:r>
        <w:rPr>
          <w:rFonts w:hint="eastAsia" w:ascii="仿宋_GB2312" w:hAnsi="仿宋_GB2312" w:eastAsia="仿宋_GB2312" w:cs="仿宋_GB2312"/>
          <w:sz w:val="28"/>
          <w:szCs w:val="28"/>
        </w:rPr>
        <w:t>1.</w:t>
      </w:r>
      <w:r>
        <w:rPr>
          <w:rFonts w:hint="eastAsia" w:ascii="仿宋_GB2312" w:eastAsia="仿宋_GB2312"/>
          <w:sz w:val="28"/>
          <w:szCs w:val="28"/>
        </w:rPr>
        <w:t>满足《中华人民共和国政府采购法》第二十二条规定；</w:t>
      </w:r>
    </w:p>
    <w:p>
      <w:pPr>
        <w:pStyle w:val="177"/>
        <w:spacing w:line="400" w:lineRule="exact"/>
        <w:ind w:right="-21" w:rightChars="-10" w:firstLine="560"/>
        <w:rPr>
          <w:rFonts w:ascii="仿宋_GB2312" w:eastAsia="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w:t>
      </w:r>
      <w:r>
        <w:rPr>
          <w:rFonts w:hint="eastAsia" w:ascii="仿宋_GB2312" w:eastAsia="仿宋_GB2312"/>
          <w:sz w:val="28"/>
          <w:szCs w:val="28"/>
        </w:rPr>
        <w:t>落实政府采购政策需满足的资格要求：</w:t>
      </w:r>
      <w:r>
        <w:rPr>
          <w:rFonts w:ascii="仿宋_GB2312" w:eastAsia="仿宋_GB2312"/>
          <w:sz w:val="28"/>
          <w:szCs w:val="28"/>
        </w:rPr>
        <w:t>无；</w:t>
      </w:r>
    </w:p>
    <w:p>
      <w:pPr>
        <w:pStyle w:val="177"/>
        <w:spacing w:line="400" w:lineRule="exact"/>
        <w:ind w:right="-21" w:rightChars="-10" w:firstLine="56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本项目的特定资格要求：</w:t>
      </w:r>
      <w:r>
        <w:rPr>
          <w:rFonts w:ascii="仿宋_GB2312" w:eastAsia="仿宋_GB2312"/>
          <w:sz w:val="28"/>
          <w:szCs w:val="28"/>
        </w:rPr>
        <w:t>无；</w:t>
      </w:r>
    </w:p>
    <w:p>
      <w:pPr>
        <w:pStyle w:val="5"/>
        <w:spacing w:line="400" w:lineRule="exact"/>
        <w:ind w:right="-21" w:rightChars="-10" w:firstLine="562" w:firstLineChars="200"/>
        <w:jc w:val="both"/>
        <w:rPr>
          <w:rFonts w:ascii="黑体" w:hAnsi="黑体" w:eastAsia="黑体" w:cs="黑体"/>
          <w:bCs/>
          <w:sz w:val="28"/>
          <w:szCs w:val="28"/>
        </w:rPr>
      </w:pPr>
      <w:bookmarkStart w:id="6" w:name="_Toc35393792"/>
      <w:bookmarkStart w:id="7" w:name="_Toc35393623"/>
      <w:r>
        <w:rPr>
          <w:rFonts w:hint="eastAsia" w:ascii="黑体" w:hAnsi="黑体" w:eastAsia="黑体" w:cs="黑体"/>
          <w:bCs/>
          <w:sz w:val="28"/>
          <w:szCs w:val="28"/>
        </w:rPr>
        <w:t>三、</w:t>
      </w:r>
      <w:bookmarkEnd w:id="6"/>
      <w:bookmarkEnd w:id="7"/>
      <w:r>
        <w:rPr>
          <w:rFonts w:hint="eastAsia" w:ascii="黑体" w:hAnsi="黑体" w:eastAsia="黑体" w:cs="黑体"/>
          <w:b/>
          <w:bCs/>
          <w:sz w:val="28"/>
          <w:szCs w:val="28"/>
        </w:rPr>
        <w:t>获取招标文件</w:t>
      </w:r>
    </w:p>
    <w:p>
      <w:pPr>
        <w:spacing w:line="400" w:lineRule="exact"/>
        <w:ind w:right="-21" w:rightChars="-10" w:firstLine="540"/>
        <w:rPr>
          <w:rFonts w:ascii="仿宋_GB2312" w:hAnsi="Calibri" w:eastAsia="仿宋_GB2312"/>
          <w:sz w:val="28"/>
          <w:szCs w:val="28"/>
        </w:rPr>
      </w:pPr>
      <w:r>
        <w:rPr>
          <w:rFonts w:hint="eastAsia" w:ascii="仿宋_GB2312" w:eastAsia="仿宋_GB2312"/>
          <w:sz w:val="28"/>
          <w:szCs w:val="28"/>
        </w:rPr>
        <w:t>时间：</w:t>
      </w:r>
      <w:r>
        <w:rPr>
          <w:rFonts w:hint="eastAsia" w:ascii="仿宋_GB2312" w:hAnsi="Calibri" w:eastAsia="仿宋_GB2312"/>
          <w:sz w:val="28"/>
          <w:szCs w:val="28"/>
          <w:lang w:val="en-US" w:eastAsia="zh-CN"/>
        </w:rPr>
        <w:t>2023</w:t>
      </w:r>
      <w:r>
        <w:rPr>
          <w:rFonts w:hint="eastAsia" w:ascii="仿宋_GB2312" w:hAnsi="Calibri" w:eastAsia="仿宋_GB2312"/>
          <w:sz w:val="28"/>
          <w:szCs w:val="28"/>
        </w:rPr>
        <w:t>年</w:t>
      </w:r>
      <w:r>
        <w:rPr>
          <w:rFonts w:hint="eastAsia" w:ascii="仿宋_GB2312" w:hAnsi="Calibri" w:eastAsia="仿宋_GB2312"/>
          <w:sz w:val="28"/>
          <w:szCs w:val="28"/>
          <w:lang w:val="en-US" w:eastAsia="zh-CN"/>
        </w:rPr>
        <w:t>2</w:t>
      </w:r>
      <w:r>
        <w:rPr>
          <w:rFonts w:hint="eastAsia" w:ascii="仿宋_GB2312" w:hAnsi="Calibri" w:eastAsia="仿宋_GB2312"/>
          <w:sz w:val="28"/>
          <w:szCs w:val="28"/>
        </w:rPr>
        <w:t>月</w:t>
      </w:r>
      <w:r>
        <w:rPr>
          <w:rFonts w:hint="eastAsia" w:ascii="仿宋_GB2312" w:hAnsi="Calibri" w:eastAsia="仿宋_GB2312"/>
          <w:sz w:val="28"/>
          <w:szCs w:val="28"/>
          <w:lang w:val="en-US" w:eastAsia="zh-CN"/>
        </w:rPr>
        <w:t>13</w:t>
      </w:r>
      <w:r>
        <w:rPr>
          <w:rFonts w:hint="eastAsia" w:ascii="仿宋_GB2312" w:hAnsi="Calibri" w:eastAsia="仿宋_GB2312"/>
          <w:sz w:val="28"/>
          <w:szCs w:val="28"/>
        </w:rPr>
        <w:t>日</w:t>
      </w:r>
      <w:r>
        <w:rPr>
          <w:rFonts w:hint="eastAsia" w:ascii="仿宋_GB2312" w:eastAsia="仿宋_GB2312"/>
          <w:sz w:val="28"/>
          <w:szCs w:val="28"/>
        </w:rPr>
        <w:t>至</w:t>
      </w:r>
      <w:r>
        <w:rPr>
          <w:rFonts w:hint="eastAsia" w:ascii="仿宋_GB2312" w:hAnsi="Calibri" w:eastAsia="仿宋_GB2312"/>
          <w:sz w:val="28"/>
          <w:szCs w:val="28"/>
          <w:lang w:val="en-US" w:eastAsia="zh-CN"/>
        </w:rPr>
        <w:t>2023</w:t>
      </w:r>
      <w:r>
        <w:rPr>
          <w:rFonts w:ascii="仿宋_GB2312" w:hAnsi="Calibri" w:eastAsia="仿宋_GB2312"/>
          <w:sz w:val="28"/>
          <w:szCs w:val="28"/>
        </w:rPr>
        <w:t>年</w:t>
      </w:r>
      <w:r>
        <w:rPr>
          <w:rFonts w:hint="eastAsia" w:ascii="仿宋_GB2312" w:hAnsi="Calibri" w:eastAsia="仿宋_GB2312"/>
          <w:sz w:val="28"/>
          <w:szCs w:val="28"/>
          <w:lang w:val="en-US" w:eastAsia="zh-CN"/>
        </w:rPr>
        <w:t>2</w:t>
      </w:r>
      <w:r>
        <w:rPr>
          <w:rFonts w:ascii="仿宋_GB2312" w:hAnsi="Calibri" w:eastAsia="仿宋_GB2312"/>
          <w:sz w:val="28"/>
          <w:szCs w:val="28"/>
        </w:rPr>
        <w:t>月</w:t>
      </w:r>
      <w:r>
        <w:rPr>
          <w:rFonts w:hint="eastAsia" w:ascii="仿宋_GB2312" w:hAnsi="Calibri" w:eastAsia="仿宋_GB2312"/>
          <w:sz w:val="28"/>
          <w:szCs w:val="28"/>
          <w:lang w:val="en-US" w:eastAsia="zh-CN"/>
        </w:rPr>
        <w:t>21</w:t>
      </w:r>
      <w:r>
        <w:rPr>
          <w:rFonts w:ascii="仿宋_GB2312" w:hAnsi="Calibri" w:eastAsia="仿宋_GB2312"/>
          <w:sz w:val="28"/>
          <w:szCs w:val="28"/>
        </w:rPr>
        <w:t>日</w:t>
      </w:r>
      <w:r>
        <w:rPr>
          <w:rFonts w:hint="eastAsia" w:ascii="仿宋_GB2312" w:hAnsi="仿宋_GB2312" w:eastAsia="仿宋_GB2312" w:cs="仿宋_GB2312"/>
          <w:color w:val="000000"/>
          <w:sz w:val="28"/>
          <w:szCs w:val="28"/>
        </w:rPr>
        <w:t>，每天上午08:00至12:00，下午12:00至</w:t>
      </w:r>
      <w:r>
        <w:rPr>
          <w:rFonts w:hint="eastAsia" w:ascii="仿宋_GB2312" w:hAnsi="仿宋_GB2312" w:eastAsia="仿宋_GB2312" w:cs="仿宋_GB2312"/>
          <w:sz w:val="28"/>
          <w:szCs w:val="28"/>
        </w:rPr>
        <w:t>21:00</w:t>
      </w:r>
      <w:r>
        <w:rPr>
          <w:rFonts w:hint="eastAsia" w:ascii="仿宋_GB2312" w:hAnsi="仿宋_GB2312" w:eastAsia="仿宋_GB2312" w:cs="仿宋_GB2312"/>
          <w:color w:val="000000"/>
          <w:sz w:val="28"/>
          <w:szCs w:val="28"/>
        </w:rPr>
        <w:t>（北京时间，法定节假日除外）</w:t>
      </w:r>
    </w:p>
    <w:p>
      <w:pPr>
        <w:spacing w:line="480" w:lineRule="exact"/>
        <w:ind w:right="-21" w:rightChars="-10"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地点（网址）：</w:t>
      </w:r>
      <w:r>
        <w:rPr>
          <w:rFonts w:hint="eastAsia" w:ascii="仿宋_GB2312" w:hAnsi="仿宋_GB2312" w:eastAsia="仿宋_GB2312" w:cs="仿宋_GB2312"/>
          <w:sz w:val="28"/>
          <w:szCs w:val="28"/>
        </w:rPr>
        <w:t>政采云平台（https://www.zcygov.cn/）</w:t>
      </w:r>
    </w:p>
    <w:p>
      <w:pPr>
        <w:spacing w:line="480" w:lineRule="exact"/>
        <w:ind w:right="-21" w:rightChars="-10" w:firstLine="560" w:firstLineChars="200"/>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方式：</w:t>
      </w:r>
      <w:r>
        <w:rPr>
          <w:rFonts w:hint="eastAsia" w:ascii="仿宋_GB2312" w:hAnsi="仿宋_GB2312" w:eastAsia="仿宋_GB2312" w:cs="仿宋_GB2312"/>
          <w:sz w:val="28"/>
          <w:szCs w:val="28"/>
        </w:rPr>
        <w:t>线上获取。登录政采云平台（https://www.zcygov.cn/），在“工作台”—“项目采购”—“获取采购文件”选择本项目，点击“申请获取采购文件”进行申请提交后，在已申请栏中选择下载本项目招标文件。提示：1.未注册的供应商可在政采云平台完成注册后再行获取招标文件。2.供应商只有在“政采云平台”完成获取招标文件申请并下载了招标文件后才视作依法获取招标文件（法律法规所指的供应商获取招标文件时间以供应商完成获取招标文件申请后下载招标文件的时间为准）。3.已获取招标文件的投标人不等于符合本项目的投标人资格。</w:t>
      </w:r>
    </w:p>
    <w:p>
      <w:pPr>
        <w:spacing w:line="480" w:lineRule="exact"/>
        <w:ind w:right="-21" w:rightChars="-10"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售价（元）：0</w:t>
      </w:r>
    </w:p>
    <w:p>
      <w:pPr>
        <w:pStyle w:val="5"/>
        <w:spacing w:line="400" w:lineRule="exact"/>
        <w:ind w:right="-21" w:rightChars="-10" w:firstLine="562" w:firstLineChars="200"/>
        <w:jc w:val="both"/>
        <w:rPr>
          <w:rFonts w:ascii="黑体" w:hAnsi="黑体" w:eastAsia="黑体" w:cs="黑体"/>
          <w:bCs/>
          <w:sz w:val="28"/>
          <w:szCs w:val="28"/>
        </w:rPr>
      </w:pPr>
      <w:bookmarkStart w:id="8" w:name="_Toc35393624"/>
      <w:bookmarkStart w:id="9" w:name="_Toc35393793"/>
      <w:bookmarkStart w:id="10" w:name="_Toc28359005"/>
      <w:bookmarkStart w:id="11" w:name="_Toc28359082"/>
      <w:r>
        <w:rPr>
          <w:rFonts w:hint="eastAsia" w:ascii="黑体" w:hAnsi="黑体" w:eastAsia="黑体" w:cs="黑体"/>
          <w:bCs/>
          <w:sz w:val="28"/>
          <w:szCs w:val="28"/>
        </w:rPr>
        <w:t>四、</w:t>
      </w:r>
      <w:bookmarkEnd w:id="8"/>
      <w:bookmarkEnd w:id="9"/>
      <w:bookmarkEnd w:id="10"/>
      <w:bookmarkEnd w:id="11"/>
      <w:r>
        <w:rPr>
          <w:rFonts w:hint="eastAsia" w:ascii="黑体" w:hAnsi="黑体" w:eastAsia="黑体" w:cs="黑体"/>
          <w:bCs/>
          <w:color w:val="000000"/>
          <w:sz w:val="28"/>
          <w:szCs w:val="28"/>
        </w:rPr>
        <w:t>提交投标文件截止时间、开标时间和地点</w:t>
      </w:r>
    </w:p>
    <w:p>
      <w:pPr>
        <w:spacing w:line="400" w:lineRule="exact"/>
        <w:ind w:right="-21" w:rightChars="-10" w:firstLine="560" w:firstLineChars="200"/>
        <w:rPr>
          <w:rFonts w:ascii="仿宋" w:hAnsi="仿宋" w:eastAsia="仿宋"/>
          <w:bCs/>
          <w:sz w:val="28"/>
          <w:szCs w:val="28"/>
          <w:u w:val="single"/>
        </w:rPr>
      </w:pPr>
      <w:r>
        <w:rPr>
          <w:rFonts w:hint="eastAsia" w:ascii="仿宋_GB2312" w:hAnsi="仿宋_GB2312" w:eastAsia="仿宋_GB2312" w:cs="仿宋_GB2312"/>
          <w:color w:val="000000"/>
          <w:sz w:val="28"/>
          <w:szCs w:val="28"/>
        </w:rPr>
        <w:t>提交投标文件截止时间：</w:t>
      </w:r>
      <w:r>
        <w:rPr>
          <w:rFonts w:ascii="仿宋_GB2312" w:hAnsi="仿宋_GB2312" w:eastAsia="仿宋_GB2312" w:cs="仿宋_GB2312"/>
          <w:bCs/>
          <w:sz w:val="28"/>
          <w:szCs w:val="28"/>
        </w:rPr>
        <w:t>2023年</w:t>
      </w:r>
      <w:r>
        <w:rPr>
          <w:rFonts w:hint="eastAsia" w:ascii="仿宋_GB2312" w:hAnsi="仿宋_GB2312" w:eastAsia="仿宋_GB2312" w:cs="仿宋_GB2312"/>
          <w:bCs/>
          <w:sz w:val="28"/>
          <w:szCs w:val="28"/>
          <w:lang w:val="en-US" w:eastAsia="zh-CN"/>
        </w:rPr>
        <w:t>3</w:t>
      </w:r>
      <w:r>
        <w:rPr>
          <w:rFonts w:ascii="仿宋_GB2312" w:hAnsi="仿宋_GB2312" w:eastAsia="仿宋_GB2312" w:cs="仿宋_GB2312"/>
          <w:bCs/>
          <w:sz w:val="28"/>
          <w:szCs w:val="28"/>
        </w:rPr>
        <w:t>月</w:t>
      </w:r>
      <w:r>
        <w:rPr>
          <w:rFonts w:hint="eastAsia" w:ascii="仿宋_GB2312" w:hAnsi="仿宋_GB2312" w:eastAsia="仿宋_GB2312" w:cs="仿宋_GB2312"/>
          <w:bCs/>
          <w:sz w:val="28"/>
          <w:szCs w:val="28"/>
          <w:lang w:val="en-US" w:eastAsia="zh-CN"/>
        </w:rPr>
        <w:t>6</w:t>
      </w:r>
      <w:r>
        <w:rPr>
          <w:rFonts w:ascii="仿宋_GB2312" w:hAnsi="仿宋_GB2312" w:eastAsia="仿宋_GB2312" w:cs="仿宋_GB2312"/>
          <w:bCs/>
          <w:sz w:val="28"/>
          <w:szCs w:val="28"/>
        </w:rPr>
        <w:t>日 09:30</w:t>
      </w:r>
      <w:r>
        <w:rPr>
          <w:rFonts w:hint="eastAsia" w:ascii="仿宋_GB2312" w:eastAsia="仿宋_GB2312"/>
          <w:sz w:val="28"/>
          <w:szCs w:val="28"/>
        </w:rPr>
        <w:t>（北京时间）</w:t>
      </w:r>
    </w:p>
    <w:p>
      <w:pPr>
        <w:spacing w:line="480" w:lineRule="exact"/>
        <w:ind w:right="-21" w:rightChars="-10" w:firstLine="560" w:firstLineChars="200"/>
        <w:rPr>
          <w:rFonts w:ascii="仿宋_GB2312" w:hAnsi="仿宋_GB2312" w:eastAsia="仿宋_GB2312" w:cs="仿宋_GB2312"/>
          <w:bCs/>
          <w:color w:val="000000"/>
          <w:sz w:val="28"/>
          <w:szCs w:val="28"/>
        </w:rPr>
      </w:pPr>
      <w:r>
        <w:rPr>
          <w:rFonts w:hint="eastAsia" w:ascii="仿宋_GB2312" w:hAnsi="仿宋_GB2312" w:eastAsia="仿宋_GB2312" w:cs="仿宋_GB2312"/>
          <w:color w:val="000000"/>
          <w:sz w:val="28"/>
          <w:szCs w:val="28"/>
        </w:rPr>
        <w:t>投标地点（网址）：</w:t>
      </w:r>
      <w:r>
        <w:rPr>
          <w:rFonts w:hint="eastAsia" w:ascii="仿宋_GB2312" w:hAnsi="仿宋_GB2312" w:eastAsia="仿宋_GB2312" w:cs="仿宋_GB2312"/>
          <w:sz w:val="28"/>
          <w:szCs w:val="28"/>
        </w:rPr>
        <w:t>政采云平台（https://www.zcygov.cn/）</w:t>
      </w:r>
      <w:r>
        <w:rPr>
          <w:rFonts w:ascii="仿宋" w:hAnsi="仿宋" w:eastAsia="仿宋" w:cs="仿宋"/>
          <w:sz w:val="27"/>
          <w:szCs w:val="27"/>
        </w:rPr>
        <w:t>（</w:t>
      </w:r>
      <w:r>
        <w:rPr>
          <w:rFonts w:hint="eastAsia" w:ascii="仿宋_GB2312" w:hAnsi="仿宋_GB2312" w:eastAsia="仿宋_GB2312" w:cs="仿宋_GB2312"/>
          <w:bCs/>
          <w:sz w:val="28"/>
          <w:szCs w:val="28"/>
        </w:rPr>
        <w:t>投标人应当在提交投标文件截止时间前完成电子投标文件的传输提交，提交截止时间前可以补充、修改或者撤回电子投标文件。补充或者修改电子投标文件的，应当先行撤回原文件，补充、修改后重新传输提交。提交投标文件截止时间前未完成传输的，视为撤回电子投标文件。提交投标文件截止时间后提交的电子投标文件，及</w:t>
      </w:r>
      <w:r>
        <w:rPr>
          <w:rFonts w:hint="eastAsia" w:ascii="仿宋_GB2312" w:hAnsi="仿宋_GB2312" w:eastAsia="仿宋_GB2312" w:cs="仿宋_GB2312"/>
          <w:sz w:val="28"/>
          <w:szCs w:val="28"/>
        </w:rPr>
        <w:t>未按规定编制并加密的电子投标文件，</w:t>
      </w:r>
      <w:r>
        <w:rPr>
          <w:rFonts w:hint="eastAsia" w:ascii="仿宋_GB2312" w:hAnsi="仿宋_GB2312" w:eastAsia="仿宋_GB2312" w:cs="仿宋_GB2312"/>
          <w:bCs/>
          <w:sz w:val="28"/>
          <w:szCs w:val="28"/>
        </w:rPr>
        <w:t>将被政采云平台拒收。</w:t>
      </w:r>
      <w:r>
        <w:rPr>
          <w:rFonts w:ascii="仿宋" w:hAnsi="仿宋" w:eastAsia="仿宋" w:cs="仿宋"/>
          <w:sz w:val="27"/>
          <w:szCs w:val="27"/>
        </w:rPr>
        <w:t>）</w:t>
      </w:r>
    </w:p>
    <w:p>
      <w:pPr>
        <w:spacing w:line="480" w:lineRule="exact"/>
        <w:ind w:right="-21" w:rightChars="-10"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开标时间：</w:t>
      </w:r>
      <w:r>
        <w:rPr>
          <w:rFonts w:ascii="仿宋_GB2312" w:eastAsia="仿宋_GB2312"/>
          <w:bCs/>
          <w:sz w:val="28"/>
          <w:szCs w:val="28"/>
        </w:rPr>
        <w:t>2023年</w:t>
      </w:r>
      <w:r>
        <w:rPr>
          <w:rFonts w:hint="eastAsia" w:ascii="仿宋_GB2312" w:eastAsia="仿宋_GB2312"/>
          <w:bCs/>
          <w:sz w:val="28"/>
          <w:szCs w:val="28"/>
          <w:lang w:val="en-US" w:eastAsia="zh-CN"/>
        </w:rPr>
        <w:t>3</w:t>
      </w:r>
      <w:r>
        <w:rPr>
          <w:rFonts w:ascii="仿宋_GB2312" w:eastAsia="仿宋_GB2312"/>
          <w:bCs/>
          <w:sz w:val="28"/>
          <w:szCs w:val="28"/>
        </w:rPr>
        <w:t>月</w:t>
      </w:r>
      <w:r>
        <w:rPr>
          <w:rFonts w:hint="eastAsia" w:ascii="仿宋_GB2312" w:eastAsia="仿宋_GB2312"/>
          <w:bCs/>
          <w:sz w:val="28"/>
          <w:szCs w:val="28"/>
          <w:lang w:val="en-US" w:eastAsia="zh-CN"/>
        </w:rPr>
        <w:t>6</w:t>
      </w:r>
      <w:r>
        <w:rPr>
          <w:rFonts w:ascii="仿宋_GB2312" w:eastAsia="仿宋_GB2312"/>
          <w:bCs/>
          <w:sz w:val="28"/>
          <w:szCs w:val="28"/>
        </w:rPr>
        <w:t>日 09:30</w:t>
      </w:r>
      <w:bookmarkStart w:id="99" w:name="_GoBack"/>
      <w:bookmarkEnd w:id="99"/>
    </w:p>
    <w:p>
      <w:pPr>
        <w:spacing w:line="480" w:lineRule="exact"/>
        <w:ind w:right="-21" w:rightChars="-10" w:firstLine="560" w:firstLineChars="200"/>
        <w:rPr>
          <w:rFonts w:ascii="仿宋_GB2312" w:hAnsi="仿宋_GB2312" w:eastAsia="仿宋_GB2312" w:cs="仿宋_GB2312"/>
          <w:bCs/>
          <w:sz w:val="28"/>
          <w:szCs w:val="28"/>
        </w:rPr>
      </w:pPr>
      <w:r>
        <w:rPr>
          <w:rFonts w:hint="eastAsia" w:ascii="仿宋_GB2312" w:hAnsi="仿宋_GB2312" w:eastAsia="仿宋_GB2312" w:cs="仿宋_GB2312"/>
          <w:color w:val="000000"/>
          <w:sz w:val="28"/>
          <w:szCs w:val="28"/>
        </w:rPr>
        <w:t> 开标地点：</w:t>
      </w:r>
      <w:r>
        <w:rPr>
          <w:rFonts w:hint="eastAsia" w:ascii="仿宋_GB2312" w:hAnsi="仿宋_GB2312" w:eastAsia="仿宋_GB2312" w:cs="仿宋_GB2312"/>
          <w:sz w:val="28"/>
          <w:szCs w:val="28"/>
        </w:rPr>
        <w:t>政采云平台（https://www.zcygov.cn/）</w:t>
      </w:r>
    </w:p>
    <w:p>
      <w:pPr>
        <w:pStyle w:val="5"/>
        <w:spacing w:line="400" w:lineRule="exact"/>
        <w:ind w:right="-21" w:rightChars="-10" w:firstLine="562" w:firstLineChars="200"/>
        <w:jc w:val="both"/>
        <w:rPr>
          <w:rFonts w:ascii="黑体" w:hAnsi="黑体" w:eastAsia="黑体" w:cs="黑体"/>
          <w:bCs/>
          <w:sz w:val="28"/>
          <w:szCs w:val="28"/>
        </w:rPr>
      </w:pPr>
      <w:bookmarkStart w:id="12" w:name="_Toc28359084"/>
      <w:bookmarkStart w:id="13" w:name="_Toc35393625"/>
      <w:bookmarkStart w:id="14" w:name="_Toc28359007"/>
      <w:bookmarkStart w:id="15" w:name="_Toc35393794"/>
      <w:r>
        <w:rPr>
          <w:rFonts w:hint="eastAsia" w:ascii="黑体" w:hAnsi="黑体" w:eastAsia="黑体" w:cs="黑体"/>
          <w:bCs/>
          <w:sz w:val="28"/>
          <w:szCs w:val="28"/>
        </w:rPr>
        <w:t>五、公告期限</w:t>
      </w:r>
      <w:bookmarkEnd w:id="12"/>
      <w:bookmarkEnd w:id="13"/>
      <w:bookmarkEnd w:id="14"/>
      <w:bookmarkEnd w:id="15"/>
    </w:p>
    <w:p>
      <w:pPr>
        <w:spacing w:line="400" w:lineRule="exact"/>
        <w:ind w:right="-21" w:rightChars="-10" w:firstLine="560" w:firstLineChars="200"/>
        <w:rPr>
          <w:rFonts w:ascii="仿宋_GB2312" w:eastAsia="仿宋_GB2312"/>
          <w:sz w:val="28"/>
          <w:szCs w:val="28"/>
        </w:rPr>
      </w:pPr>
      <w:r>
        <w:rPr>
          <w:rFonts w:hint="eastAsia" w:ascii="仿宋_GB2312" w:eastAsia="仿宋_GB2312"/>
          <w:sz w:val="28"/>
          <w:szCs w:val="28"/>
        </w:rPr>
        <w:t>自本公告发布之日起5个工作日。</w:t>
      </w:r>
    </w:p>
    <w:p>
      <w:pPr>
        <w:pStyle w:val="5"/>
        <w:spacing w:line="400" w:lineRule="exact"/>
        <w:ind w:right="-21" w:rightChars="-10" w:firstLine="562" w:firstLineChars="200"/>
        <w:jc w:val="both"/>
        <w:rPr>
          <w:rFonts w:ascii="仿宋_GB2312" w:hAnsi="仿宋_GB2312" w:eastAsia="仿宋_GB2312" w:cs="仿宋_GB2312"/>
          <w:bCs/>
          <w:sz w:val="28"/>
          <w:szCs w:val="28"/>
        </w:rPr>
      </w:pPr>
      <w:bookmarkStart w:id="16" w:name="_Toc35393626"/>
      <w:bookmarkStart w:id="17" w:name="_Toc35393795"/>
      <w:r>
        <w:rPr>
          <w:rFonts w:hint="eastAsia" w:ascii="黑体" w:hAnsi="黑体" w:eastAsia="黑体" w:cs="黑体"/>
          <w:bCs/>
          <w:sz w:val="28"/>
          <w:szCs w:val="28"/>
        </w:rPr>
        <w:t>六、其他补充事宜</w:t>
      </w:r>
      <w:bookmarkEnd w:id="16"/>
      <w:bookmarkEnd w:id="17"/>
    </w:p>
    <w:p>
      <w:pPr>
        <w:pStyle w:val="177"/>
        <w:spacing w:line="400" w:lineRule="exact"/>
        <w:ind w:right="-21" w:rightChars="-10" w:firstLine="562"/>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（一）是否专门面向中小微企业采购：否</w:t>
      </w:r>
      <w:r>
        <w:rPr>
          <w:rFonts w:hint="eastAsia" w:ascii="仿宋_GB2312" w:hAnsi="仿宋_GB2312" w:eastAsia="仿宋_GB2312" w:cs="仿宋_GB2312"/>
          <w:b/>
          <w:bCs/>
          <w:sz w:val="28"/>
          <w:szCs w:val="28"/>
        </w:rPr>
        <w:cr/>
      </w:r>
      <w:r>
        <w:rPr>
          <w:rFonts w:hint="eastAsia" w:ascii="仿宋_GB2312" w:hAnsi="仿宋_GB2312" w:eastAsia="仿宋_GB2312" w:cs="仿宋_GB2312"/>
          <w:b/>
          <w:bCs/>
          <w:sz w:val="28"/>
          <w:szCs w:val="28"/>
        </w:rPr>
        <w:t xml:space="preserve">    </w:t>
      </w:r>
      <w:bookmarkStart w:id="18" w:name="_Hlk102729449"/>
      <w:r>
        <w:rPr>
          <w:rFonts w:hint="eastAsia" w:ascii="仿宋_GB2312" w:hAnsi="仿宋_GB2312" w:eastAsia="仿宋_GB2312" w:cs="仿宋_GB2312"/>
          <w:b/>
          <w:bCs/>
          <w:sz w:val="28"/>
          <w:szCs w:val="28"/>
        </w:rPr>
        <w:t>（二）</w:t>
      </w:r>
      <w:bookmarkEnd w:id="18"/>
      <w:r>
        <w:rPr>
          <w:rFonts w:hint="eastAsia" w:ascii="仿宋_GB2312" w:hAnsi="仿宋_GB2312" w:eastAsia="仿宋_GB2312" w:cs="仿宋_GB2312"/>
          <w:b/>
          <w:bCs/>
          <w:sz w:val="28"/>
          <w:szCs w:val="28"/>
        </w:rPr>
        <w:t>投标保证金：</w:t>
      </w:r>
      <w:r>
        <w:rPr>
          <w:rFonts w:hint="eastAsia" w:ascii="仿宋_GB2312" w:hAnsi="仿宋_GB2312" w:eastAsia="仿宋_GB2312" w:cs="仿宋_GB2312"/>
          <w:sz w:val="28"/>
          <w:szCs w:val="28"/>
        </w:rPr>
        <w:t>本项目无须提交投标保证金。</w:t>
      </w:r>
    </w:p>
    <w:p>
      <w:pPr>
        <w:pStyle w:val="177"/>
        <w:keepNext w:val="0"/>
        <w:keepLines w:val="0"/>
        <w:pageBreakBefore w:val="0"/>
        <w:widowControl w:val="0"/>
        <w:kinsoku/>
        <w:wordWrap w:val="0"/>
        <w:overflowPunct/>
        <w:topLinePunct w:val="0"/>
        <w:autoSpaceDE/>
        <w:autoSpaceDN/>
        <w:bidi w:val="0"/>
        <w:adjustRightInd/>
        <w:snapToGrid/>
        <w:spacing w:line="420" w:lineRule="exact"/>
        <w:ind w:firstLine="562"/>
        <w:textAlignment w:val="auto"/>
        <w:rPr>
          <w:rFonts w:ascii="仿宋_GB2312" w:hAnsi="仿宋_GB2312" w:eastAsia="仿宋_GB2312" w:cs="仿宋_GB2312"/>
          <w:sz w:val="28"/>
          <w:szCs w:val="28"/>
        </w:rPr>
      </w:pPr>
      <w:bookmarkStart w:id="19" w:name="_Hlk102729456"/>
      <w:r>
        <w:rPr>
          <w:rFonts w:hint="eastAsia" w:ascii="仿宋_GB2312" w:hAnsi="仿宋_GB2312" w:eastAsia="仿宋_GB2312" w:cs="仿宋_GB2312"/>
          <w:b/>
          <w:bCs/>
          <w:sz w:val="28"/>
          <w:szCs w:val="28"/>
        </w:rPr>
        <w:t>（三）</w:t>
      </w:r>
      <w:bookmarkEnd w:id="19"/>
      <w:r>
        <w:rPr>
          <w:rFonts w:hint="eastAsia" w:ascii="仿宋_GB2312" w:hAnsi="仿宋_GB2312" w:eastAsia="仿宋_GB2312" w:cs="仿宋_GB2312"/>
          <w:b/>
          <w:bCs/>
          <w:sz w:val="28"/>
          <w:szCs w:val="28"/>
        </w:rPr>
        <w:t>发布媒体：</w:t>
      </w:r>
      <w:r>
        <w:rPr>
          <w:rFonts w:hint="eastAsia" w:ascii="仿宋_GB2312" w:hAnsi="仿宋_GB2312" w:eastAsia="仿宋_GB2312" w:cs="仿宋_GB2312"/>
          <w:sz w:val="28"/>
          <w:szCs w:val="28"/>
        </w:rPr>
        <w:t>中国政府采购网（www.ccgp.gov.cn）、广西壮族自治区政府采购网（zfcg.gxzf.gov.cn）、柳州市政府采购网（zfcg.lzscz.liuzhou.gov.cn）。</w:t>
      </w:r>
    </w:p>
    <w:p>
      <w:pPr>
        <w:pStyle w:val="177"/>
        <w:spacing w:line="420" w:lineRule="exact"/>
        <w:ind w:firstLine="560"/>
        <w:rPr>
          <w:rFonts w:ascii="仿宋_GB2312" w:hAnsi="仿宋_GB2312" w:eastAsia="仿宋_GB2312" w:cs="仿宋_GB2312"/>
          <w:sz w:val="28"/>
          <w:szCs w:val="28"/>
        </w:rPr>
      </w:pPr>
      <w:bookmarkStart w:id="20" w:name="_Hlk102729465"/>
      <w:bookmarkStart w:id="21" w:name="_Hlk93681467"/>
      <w:r>
        <w:rPr>
          <w:rFonts w:hint="eastAsia" w:ascii="仿宋_GB2312" w:hAnsi="仿宋_GB2312" w:eastAsia="仿宋_GB2312" w:cs="仿宋_GB2312"/>
          <w:sz w:val="28"/>
          <w:szCs w:val="28"/>
        </w:rPr>
        <w:t>（四）</w:t>
      </w:r>
      <w:bookmarkEnd w:id="20"/>
      <w:r>
        <w:rPr>
          <w:rFonts w:ascii="仿宋_GB2312" w:hAnsi="仿宋_GB2312" w:eastAsia="仿宋_GB2312" w:cs="仿宋_GB2312"/>
          <w:sz w:val="28"/>
          <w:szCs w:val="28"/>
        </w:rPr>
        <w:t>本项目需要落实的政府采购政策：</w:t>
      </w:r>
      <w:r>
        <w:rPr>
          <w:rFonts w:hint="eastAsia" w:ascii="仿宋_GB2312" w:hAnsi="仿宋_GB2312" w:eastAsia="仿宋_GB2312" w:cs="仿宋_GB2312"/>
          <w:sz w:val="28"/>
          <w:szCs w:val="28"/>
        </w:rPr>
        <w:t>落实强制采购的节能产品、鼓励节能政策、鼓励环保政策、促进中小企业发展政策、支持监狱企业发展政策、促进残疾人就业政府采购政策。如需进一步了解详细内容，详见公开招标文件第二章《采购需求》及第四章《评标方法及评标标准》。</w:t>
      </w:r>
    </w:p>
    <w:bookmarkEnd w:id="21"/>
    <w:p>
      <w:pPr>
        <w:spacing w:line="420" w:lineRule="exact"/>
        <w:ind w:firstLine="560" w:firstLineChars="200"/>
        <w:rPr>
          <w:rFonts w:ascii="仿宋_GB2312" w:hAnsi="仿宋_GB2312" w:eastAsia="仿宋_GB2312" w:cs="仿宋_GB2312"/>
          <w:sz w:val="28"/>
          <w:szCs w:val="28"/>
        </w:rPr>
      </w:pPr>
      <w:bookmarkStart w:id="22" w:name="_Hlk102729471"/>
      <w:r>
        <w:rPr>
          <w:rFonts w:hint="eastAsia" w:ascii="仿宋_GB2312" w:hAnsi="仿宋_GB2312" w:eastAsia="仿宋_GB2312" w:cs="仿宋_GB2312"/>
          <w:sz w:val="28"/>
          <w:szCs w:val="28"/>
        </w:rPr>
        <w:t>（五）</w:t>
      </w:r>
      <w:bookmarkEnd w:id="22"/>
      <w:r>
        <w:rPr>
          <w:rFonts w:hint="eastAsia" w:ascii="仿宋_GB2312" w:hAnsi="仿宋_GB2312" w:eastAsia="仿宋_GB2312" w:cs="仿宋_GB2312"/>
          <w:sz w:val="28"/>
          <w:szCs w:val="28"/>
        </w:rPr>
        <w:t>对在“信用中国”网站(www.creditchina.gov.cn)、中国政府采购网(www.ccgp.gov.cn)等渠道列入失信被执行人、重大税收违法案件当事人名单、政府采购严重违法失信行为记录名单的投标人，不得参与政府采购活动。</w:t>
      </w:r>
    </w:p>
    <w:p>
      <w:pPr>
        <w:spacing w:line="42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（六）根据《柳州市财政局 人民银行柳州市中心支行 关于进一步做好线上“政采贷”融资工作的通知》（柳财采〔2022〕19号），供应商可凭中标通知书、政府采购合同，通过中征应收账款融资服务平台向银行在线申请“政采贷”融资。</w:t>
      </w:r>
    </w:p>
    <w:p>
      <w:pPr>
        <w:spacing w:line="42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（七）投标人参与电子投标特别说明</w:t>
      </w:r>
    </w:p>
    <w:p>
      <w:pPr>
        <w:pStyle w:val="177"/>
        <w:spacing w:line="42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1.本项目通过政采云平台实行电子投标，投标人应按照本项目公开招标文件和政采云平台的要求，通过“政采云电子投标客户端”编制、加密并提交电子投标文件。</w:t>
      </w:r>
    </w:p>
    <w:p>
      <w:pPr>
        <w:pStyle w:val="177"/>
        <w:wordWrap w:val="0"/>
        <w:spacing w:line="42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2.参与电子标的投标人必须为政采云平台的正式供应商且申领CA证书，</w:t>
      </w:r>
      <w:r>
        <w:rPr>
          <w:rFonts w:hint="eastAsia" w:ascii="仿宋_GB2312" w:hAnsi="仿宋_GB2312" w:eastAsia="仿宋_GB2312" w:cs="仿宋_GB2312"/>
          <w:b/>
          <w:bCs/>
          <w:sz w:val="28"/>
          <w:szCs w:val="28"/>
        </w:rPr>
        <w:t>各投标人应在开标前及时完成</w:t>
      </w:r>
      <w:r>
        <w:rPr>
          <w:rFonts w:hint="eastAsia" w:ascii="仿宋_GB2312" w:hAnsi="仿宋_GB2312" w:eastAsia="仿宋_GB2312" w:cs="仿宋_GB2312"/>
          <w:sz w:val="28"/>
          <w:szCs w:val="28"/>
        </w:rPr>
        <w:t>平台注册、CA证书申领、CA证书绑定、下载投标客户端，熟悉并掌握政采云电子标系统操作。</w:t>
      </w:r>
    </w:p>
    <w:p>
      <w:pPr>
        <w:pStyle w:val="177"/>
        <w:ind w:firstLine="560"/>
        <w:rPr>
          <w:rFonts w:ascii="仿宋_GB2312" w:hAnsi="仿宋_GB2312" w:eastAsia="仿宋_GB2312" w:cs="仿宋_GB2312"/>
          <w:b/>
          <w:bCs/>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投标人</w:t>
      </w:r>
      <w:r>
        <w:rPr>
          <w:rFonts w:ascii="仿宋_GB2312" w:hAnsi="仿宋_GB2312" w:eastAsia="仿宋_GB2312" w:cs="仿宋_GB2312"/>
          <w:sz w:val="28"/>
          <w:szCs w:val="28"/>
        </w:rPr>
        <w:t>应及时熟悉掌握电子标系统操作</w:t>
      </w:r>
      <w:r>
        <w:rPr>
          <w:rFonts w:hint="eastAsia" w:ascii="仿宋_GB2312" w:hAnsi="仿宋_GB2312" w:eastAsia="仿宋_GB2312" w:cs="仿宋_GB2312"/>
          <w:sz w:val="28"/>
          <w:szCs w:val="28"/>
        </w:rPr>
        <w:t>流程，</w:t>
      </w:r>
      <w:r>
        <w:rPr>
          <w:rFonts w:hint="eastAsia" w:ascii="仿宋_GB2312" w:hAnsi="仿宋_GB2312" w:eastAsia="仿宋_GB2312" w:cs="仿宋_GB2312"/>
          <w:b/>
          <w:bCs/>
          <w:sz w:val="28"/>
          <w:szCs w:val="28"/>
        </w:rPr>
        <w:t>操作流程视频教程</w:t>
      </w:r>
      <w:r>
        <w:rPr>
          <w:rFonts w:hint="eastAsia" w:ascii="仿宋_GB2312" w:hAnsi="仿宋_GB2312" w:eastAsia="仿宋_GB2312" w:cs="仿宋_GB2312"/>
          <w:sz w:val="28"/>
          <w:szCs w:val="28"/>
        </w:rPr>
        <w:t>：</w:t>
      </w:r>
    </w:p>
    <w:p>
      <w:pPr>
        <w:pStyle w:val="177"/>
        <w:ind w:firstLine="560"/>
        <w:rPr>
          <w:rFonts w:ascii="仿宋_GB2312" w:hAnsi="仿宋_GB2312" w:eastAsia="仿宋_GB2312" w:cs="仿宋_GB2312"/>
          <w:sz w:val="28"/>
          <w:szCs w:val="28"/>
        </w:rPr>
      </w:pPr>
      <w:r>
        <w:rPr>
          <w:rFonts w:ascii="仿宋_GB2312" w:hAnsi="仿宋_GB2312" w:eastAsia="仿宋_GB2312" w:cs="仿宋_GB2312"/>
          <w:sz w:val="28"/>
          <w:szCs w:val="28"/>
        </w:rPr>
        <w:t>https://zcy.gensee.com/webcast/site/vod/play-d60e598afb6d428d83124d26e0d14f48?nickName=%E6%9D%8E%E6%A1%A6%E8%BE%B0&amp;token=196800&amp;k=786c927b94945358e79472c4cb1b140e&amp;uid=10007531688</w:t>
      </w:r>
    </w:p>
    <w:p>
      <w:pPr>
        <w:pStyle w:val="177"/>
        <w:ind w:firstLine="56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投标人</w:t>
      </w:r>
      <w:r>
        <w:rPr>
          <w:rFonts w:ascii="仿宋_GB2312" w:hAnsi="仿宋_GB2312" w:eastAsia="仿宋_GB2312" w:cs="仿宋_GB2312"/>
          <w:sz w:val="28"/>
          <w:szCs w:val="28"/>
        </w:rPr>
        <w:t>应及时完成CA申领和绑定（见广西壮族自治区政府采购网—办事服务—下载专区-政采云CA证书办理操作指南）</w:t>
      </w:r>
      <w:r>
        <w:rPr>
          <w:rFonts w:hint="eastAsia" w:ascii="仿宋_GB2312" w:hAnsi="仿宋_GB2312" w:eastAsia="仿宋_GB2312" w:cs="仿宋_GB2312"/>
          <w:sz w:val="28"/>
          <w:szCs w:val="28"/>
        </w:rPr>
        <w:t>：</w:t>
      </w:r>
    </w:p>
    <w:p>
      <w:pPr>
        <w:pStyle w:val="177"/>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http://www.ccgp-guangxi.gov.cn/OfficeService/DownloadArea/4759578.html</w:t>
      </w:r>
    </w:p>
    <w:p>
      <w:pPr>
        <w:pStyle w:val="177"/>
        <w:wordWrap w:val="0"/>
        <w:spacing w:line="420" w:lineRule="exact"/>
        <w:ind w:firstLine="56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3</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投标人</w:t>
      </w:r>
      <w:r>
        <w:rPr>
          <w:rFonts w:ascii="仿宋_GB2312" w:hAnsi="仿宋_GB2312" w:eastAsia="仿宋_GB2312" w:cs="仿宋_GB2312"/>
          <w:sz w:val="28"/>
          <w:szCs w:val="28"/>
        </w:rPr>
        <w:t>通过政采云投标客户端软件制作</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文件，政采云投标客户端软件请</w:t>
      </w:r>
      <w:r>
        <w:rPr>
          <w:rFonts w:hint="eastAsia" w:ascii="仿宋_GB2312" w:hAnsi="仿宋_GB2312" w:eastAsia="仿宋_GB2312" w:cs="仿宋_GB2312"/>
          <w:sz w:val="28"/>
          <w:szCs w:val="28"/>
        </w:rPr>
        <w:t>投标人</w:t>
      </w:r>
      <w:r>
        <w:rPr>
          <w:rFonts w:ascii="仿宋_GB2312" w:hAnsi="仿宋_GB2312" w:eastAsia="仿宋_GB2312" w:cs="仿宋_GB2312"/>
          <w:sz w:val="28"/>
          <w:szCs w:val="28"/>
        </w:rPr>
        <w:t>自行前往下载并安装</w:t>
      </w:r>
      <w:r>
        <w:rPr>
          <w:rFonts w:hint="eastAsia" w:ascii="仿宋_GB2312" w:hAnsi="仿宋_GB2312" w:eastAsia="仿宋_GB2312" w:cs="仿宋_GB2312"/>
          <w:sz w:val="28"/>
          <w:szCs w:val="28"/>
        </w:rPr>
        <w:t>：https://customer.zcygov.cn/CA-driver-download?utm=web-permission-front.43ec66b7.0.0.03da045082e611ea92d56b556e835c50</w:t>
      </w:r>
    </w:p>
    <w:p>
      <w:pPr>
        <w:spacing w:line="42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Cs/>
          <w:sz w:val="28"/>
          <w:szCs w:val="28"/>
        </w:rPr>
        <w:t>电子标项目不要求参与投标的投标人到现场，但投标人应派法定代表人或委托代理人准时在线出席电子开评标会议，随时关注开评标进度，如在开评标过程中有电子询标，应在规定的时间内对电子询标函进行澄清回复。</w:t>
      </w:r>
    </w:p>
    <w:p>
      <w:pPr>
        <w:pStyle w:val="177"/>
        <w:spacing w:line="420" w:lineRule="exact"/>
        <w:ind w:firstLine="562"/>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4.因未注册政采云平台、未办理CA证书、CA证书故障、操作不当等原因造成无法投标或投标失败等后果由投标人自行承担；</w:t>
      </w:r>
    </w:p>
    <w:p>
      <w:pPr>
        <w:pStyle w:val="177"/>
        <w:spacing w:line="420" w:lineRule="exact"/>
        <w:ind w:firstLine="562"/>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5.投标人在使用政采云平台参与投标过程中遇到涉及平台使用的任何问题，可致电政采云平台技术支持热线咨询，联系方式：400-881-7190。</w:t>
      </w:r>
    </w:p>
    <w:p>
      <w:pPr>
        <w:pStyle w:val="5"/>
        <w:spacing w:line="400" w:lineRule="exact"/>
        <w:ind w:right="-21" w:rightChars="-10" w:firstLine="562" w:firstLineChars="200"/>
        <w:jc w:val="both"/>
        <w:rPr>
          <w:rFonts w:ascii="黑体" w:hAnsi="黑体" w:eastAsia="黑体" w:cs="黑体"/>
          <w:b w:val="0"/>
          <w:sz w:val="28"/>
          <w:szCs w:val="28"/>
        </w:rPr>
      </w:pPr>
      <w:bookmarkStart w:id="23" w:name="_Toc28359008"/>
      <w:bookmarkStart w:id="24" w:name="_Toc28359085"/>
      <w:bookmarkStart w:id="25" w:name="_Toc35393627"/>
      <w:bookmarkStart w:id="26" w:name="_Toc35393796"/>
      <w:bookmarkStart w:id="27" w:name="_Hlk50569036"/>
      <w:r>
        <w:rPr>
          <w:rFonts w:hint="eastAsia" w:ascii="黑体" w:hAnsi="黑体" w:eastAsia="黑体" w:cs="黑体"/>
          <w:bCs/>
          <w:sz w:val="28"/>
          <w:szCs w:val="28"/>
        </w:rPr>
        <w:t>七、对本次招标提出询问，请按以下方式联系</w:t>
      </w:r>
      <w:bookmarkEnd w:id="23"/>
      <w:bookmarkEnd w:id="24"/>
      <w:bookmarkEnd w:id="25"/>
      <w:bookmarkEnd w:id="26"/>
    </w:p>
    <w:p>
      <w:pPr>
        <w:spacing w:line="400" w:lineRule="exact"/>
        <w:ind w:right="-21" w:rightChars="-10" w:firstLine="560" w:firstLineChars="200"/>
        <w:rPr>
          <w:rFonts w:ascii="仿宋_GB2312" w:eastAsia="仿宋_GB2312"/>
          <w:sz w:val="28"/>
          <w:szCs w:val="28"/>
        </w:rPr>
      </w:pPr>
      <w:r>
        <w:rPr>
          <w:rFonts w:hint="eastAsia" w:ascii="仿宋_GB2312" w:eastAsia="仿宋_GB2312"/>
          <w:sz w:val="28"/>
          <w:szCs w:val="28"/>
        </w:rPr>
        <w:t>1.采购人信息</w:t>
      </w:r>
    </w:p>
    <w:p>
      <w:pPr>
        <w:tabs>
          <w:tab w:val="left" w:pos="851"/>
        </w:tabs>
        <w:spacing w:line="400" w:lineRule="exact"/>
        <w:ind w:right="-21" w:rightChars="-10" w:firstLine="560" w:firstLineChars="200"/>
        <w:rPr>
          <w:rFonts w:ascii="仿宋_GB2312" w:eastAsia="仿宋_GB2312"/>
          <w:color w:val="FF0000"/>
          <w:sz w:val="28"/>
          <w:szCs w:val="28"/>
        </w:rPr>
      </w:pPr>
      <w:r>
        <w:rPr>
          <w:rFonts w:hint="eastAsia" w:ascii="仿宋_GB2312" w:eastAsia="仿宋_GB2312"/>
          <w:sz w:val="28"/>
          <w:szCs w:val="28"/>
        </w:rPr>
        <w:t>名 称：</w:t>
      </w:r>
      <w:r>
        <w:rPr>
          <w:rFonts w:ascii="仿宋_GB2312" w:eastAsia="仿宋_GB2312"/>
          <w:sz w:val="28"/>
          <w:szCs w:val="28"/>
        </w:rPr>
        <w:t>柳州市电化教育站</w:t>
      </w:r>
    </w:p>
    <w:p>
      <w:pPr>
        <w:spacing w:line="400" w:lineRule="exact"/>
        <w:ind w:right="-21" w:rightChars="-10" w:firstLine="555"/>
        <w:rPr>
          <w:rFonts w:ascii="仿宋_GB2312" w:eastAsia="仿宋_GB2312"/>
          <w:color w:val="FF0000"/>
          <w:sz w:val="28"/>
          <w:szCs w:val="28"/>
        </w:rPr>
      </w:pPr>
      <w:r>
        <w:rPr>
          <w:rFonts w:hint="eastAsia" w:ascii="仿宋_GB2312" w:eastAsia="仿宋_GB2312"/>
          <w:sz w:val="28"/>
          <w:szCs w:val="28"/>
        </w:rPr>
        <w:t>地</w:t>
      </w:r>
      <w:r>
        <w:rPr>
          <w:rFonts w:ascii="仿宋_GB2312" w:eastAsia="仿宋_GB2312"/>
          <w:sz w:val="28"/>
          <w:szCs w:val="28"/>
        </w:rPr>
        <w:t xml:space="preserve"> </w:t>
      </w:r>
      <w:r>
        <w:rPr>
          <w:rFonts w:hint="eastAsia" w:ascii="仿宋_GB2312" w:eastAsia="仿宋_GB2312"/>
          <w:sz w:val="28"/>
          <w:szCs w:val="28"/>
        </w:rPr>
        <w:t>址：</w:t>
      </w:r>
      <w:r>
        <w:rPr>
          <w:rFonts w:ascii="仿宋_GB2312" w:eastAsia="仿宋_GB2312"/>
          <w:sz w:val="28"/>
          <w:szCs w:val="28"/>
        </w:rPr>
        <w:t>柳州市鱼峰区新柳大道91号启元广场A座2431</w:t>
      </w:r>
    </w:p>
    <w:p>
      <w:pPr>
        <w:spacing w:line="400" w:lineRule="exact"/>
        <w:ind w:right="-21" w:rightChars="-10" w:firstLine="555"/>
        <w:rPr>
          <w:rFonts w:ascii="仿宋_GB2312" w:eastAsia="仿宋_GB2312"/>
          <w:color w:val="FF0000"/>
          <w:sz w:val="28"/>
          <w:szCs w:val="28"/>
        </w:rPr>
      </w:pPr>
      <w:r>
        <w:rPr>
          <w:rFonts w:hint="eastAsia" w:ascii="仿宋_GB2312" w:eastAsia="仿宋_GB2312"/>
          <w:sz w:val="28"/>
          <w:szCs w:val="28"/>
        </w:rPr>
        <w:t>项目联系人：</w:t>
      </w:r>
      <w:r>
        <w:rPr>
          <w:rFonts w:ascii="仿宋_GB2312" w:eastAsia="仿宋_GB2312"/>
          <w:sz w:val="28"/>
          <w:szCs w:val="28"/>
        </w:rPr>
        <w:t>秦佳乐</w:t>
      </w:r>
    </w:p>
    <w:p>
      <w:pPr>
        <w:spacing w:line="400" w:lineRule="exact"/>
        <w:ind w:right="-21" w:rightChars="-10"/>
        <w:rPr>
          <w:rFonts w:ascii="仿宋_GB2312" w:eastAsia="仿宋_GB2312"/>
          <w:sz w:val="28"/>
          <w:szCs w:val="28"/>
        </w:rPr>
      </w:pPr>
      <w:r>
        <w:rPr>
          <w:rFonts w:hint="eastAsia" w:ascii="仿宋_GB2312" w:eastAsia="仿宋_GB2312"/>
          <w:sz w:val="28"/>
          <w:szCs w:val="28"/>
        </w:rPr>
        <w:t xml:space="preserve">    项目联系方式：</w:t>
      </w:r>
      <w:r>
        <w:rPr>
          <w:rFonts w:ascii="仿宋_GB2312" w:eastAsia="仿宋_GB2312"/>
          <w:sz w:val="28"/>
          <w:szCs w:val="28"/>
        </w:rPr>
        <w:t>0772-5389537</w:t>
      </w:r>
    </w:p>
    <w:p>
      <w:pPr>
        <w:spacing w:line="400" w:lineRule="exact"/>
        <w:ind w:right="-21" w:rightChars="-10" w:firstLine="560" w:firstLineChars="200"/>
        <w:rPr>
          <w:rFonts w:ascii="仿宋_GB2312" w:eastAsia="仿宋_GB2312"/>
          <w:sz w:val="28"/>
          <w:szCs w:val="28"/>
        </w:rPr>
      </w:pPr>
      <w:r>
        <w:rPr>
          <w:rFonts w:hint="eastAsia" w:ascii="仿宋_GB2312" w:eastAsia="仿宋_GB2312"/>
          <w:sz w:val="28"/>
          <w:szCs w:val="28"/>
        </w:rPr>
        <w:t>2.采购代理机构信息</w:t>
      </w:r>
    </w:p>
    <w:p>
      <w:pPr>
        <w:tabs>
          <w:tab w:val="left" w:pos="851"/>
        </w:tabs>
        <w:spacing w:line="400" w:lineRule="exact"/>
        <w:ind w:right="-21" w:rightChars="-10" w:firstLine="560" w:firstLineChars="200"/>
        <w:rPr>
          <w:rFonts w:ascii="仿宋_GB2312" w:eastAsia="仿宋_GB2312"/>
          <w:sz w:val="28"/>
          <w:szCs w:val="28"/>
        </w:rPr>
      </w:pPr>
      <w:r>
        <w:rPr>
          <w:rFonts w:hint="eastAsia" w:ascii="仿宋_GB2312" w:eastAsia="仿宋_GB2312"/>
          <w:sz w:val="28"/>
          <w:szCs w:val="28"/>
        </w:rPr>
        <w:t>名 称：柳州市政府集中采购中心</w:t>
      </w:r>
    </w:p>
    <w:p>
      <w:pPr>
        <w:spacing w:line="400" w:lineRule="exact"/>
        <w:ind w:left="2100" w:right="-21" w:rightChars="-10" w:hanging="2100" w:hangingChars="750"/>
        <w:rPr>
          <w:rFonts w:ascii="仿宋_GB2312" w:eastAsia="仿宋_GB2312"/>
          <w:sz w:val="28"/>
          <w:szCs w:val="28"/>
        </w:rPr>
      </w:pPr>
      <w:r>
        <w:rPr>
          <w:rFonts w:hint="eastAsia" w:ascii="仿宋_GB2312" w:eastAsia="仿宋_GB2312"/>
          <w:sz w:val="28"/>
          <w:szCs w:val="28"/>
        </w:rPr>
        <w:t xml:space="preserve">    地 址：广西</w:t>
      </w:r>
      <w:r>
        <w:rPr>
          <w:rFonts w:ascii="仿宋_GB2312" w:eastAsia="仿宋_GB2312"/>
          <w:sz w:val="28"/>
          <w:szCs w:val="28"/>
        </w:rPr>
        <w:t>柳州市三中路6</w:t>
      </w:r>
      <w:r>
        <w:rPr>
          <w:rFonts w:hint="eastAsia" w:ascii="仿宋_GB2312" w:eastAsia="仿宋_GB2312"/>
          <w:sz w:val="28"/>
          <w:szCs w:val="28"/>
        </w:rPr>
        <w:t>4-2</w:t>
      </w:r>
      <w:r>
        <w:rPr>
          <w:rFonts w:ascii="仿宋_GB2312" w:eastAsia="仿宋_GB2312"/>
          <w:sz w:val="28"/>
          <w:szCs w:val="28"/>
        </w:rPr>
        <w:t>号</w:t>
      </w:r>
    </w:p>
    <w:p>
      <w:pPr>
        <w:spacing w:line="400" w:lineRule="exact"/>
        <w:ind w:right="-21" w:rightChars="-10" w:firstLine="555"/>
        <w:rPr>
          <w:rFonts w:ascii="仿宋_GB2312" w:eastAsia="仿宋_GB2312"/>
          <w:color w:val="FF0000"/>
          <w:sz w:val="28"/>
          <w:szCs w:val="28"/>
        </w:rPr>
      </w:pPr>
      <w:r>
        <w:rPr>
          <w:rFonts w:hint="eastAsia" w:ascii="仿宋_GB2312" w:eastAsia="仿宋_GB2312"/>
          <w:sz w:val="28"/>
          <w:szCs w:val="28"/>
        </w:rPr>
        <w:t>项目联系人：</w:t>
      </w:r>
      <w:r>
        <w:rPr>
          <w:rFonts w:ascii="仿宋_GB2312" w:eastAsia="仿宋_GB2312"/>
          <w:sz w:val="28"/>
          <w:szCs w:val="28"/>
        </w:rPr>
        <w:t>莫迪</w:t>
      </w:r>
    </w:p>
    <w:p>
      <w:pPr>
        <w:spacing w:line="400" w:lineRule="exact"/>
        <w:ind w:right="-21" w:rightChars="-10"/>
        <w:rPr>
          <w:rFonts w:ascii="仿宋_GB2312" w:eastAsia="仿宋_GB2312"/>
          <w:sz w:val="28"/>
          <w:szCs w:val="28"/>
        </w:rPr>
      </w:pPr>
      <w:r>
        <w:rPr>
          <w:rFonts w:hint="eastAsia" w:ascii="仿宋_GB2312" w:eastAsia="仿宋_GB2312"/>
          <w:sz w:val="28"/>
          <w:szCs w:val="28"/>
        </w:rPr>
        <w:t xml:space="preserve">    项目联系方式：</w:t>
      </w:r>
      <w:r>
        <w:rPr>
          <w:rFonts w:ascii="仿宋_GB2312" w:eastAsia="仿宋_GB2312"/>
          <w:sz w:val="28"/>
          <w:szCs w:val="28"/>
        </w:rPr>
        <w:t>0772-2612325</w:t>
      </w:r>
      <w:bookmarkEnd w:id="27"/>
    </w:p>
    <w:p>
      <w:pPr>
        <w:spacing w:line="400" w:lineRule="exact"/>
        <w:ind w:right="560"/>
        <w:rPr>
          <w:rFonts w:ascii="仿宋_GB2312" w:eastAsia="仿宋_GB2312"/>
          <w:sz w:val="28"/>
          <w:szCs w:val="28"/>
        </w:rPr>
        <w:sectPr>
          <w:footerReference r:id="rId7" w:type="default"/>
          <w:pgSz w:w="11906" w:h="16838"/>
          <w:pgMar w:top="1440" w:right="991" w:bottom="1440" w:left="1440" w:header="851" w:footer="992" w:gutter="0"/>
          <w:pgNumType w:start="1"/>
          <w:cols w:space="720" w:num="1"/>
          <w:docGrid w:linePitch="312" w:charSpace="0"/>
        </w:sectPr>
      </w:pPr>
    </w:p>
    <w:p>
      <w:pPr>
        <w:pStyle w:val="4"/>
        <w:spacing w:line="276" w:lineRule="auto"/>
        <w:jc w:val="center"/>
        <w:rPr>
          <w:rFonts w:ascii="宋体" w:hAnsi="宋体"/>
          <w:sz w:val="32"/>
          <w:szCs w:val="32"/>
        </w:rPr>
      </w:pPr>
      <w:bookmarkStart w:id="28" w:name="_Toc27830"/>
      <w:r>
        <w:rPr>
          <w:rFonts w:hint="eastAsia" w:ascii="宋体" w:hAnsi="宋体"/>
          <w:sz w:val="32"/>
          <w:szCs w:val="32"/>
        </w:rPr>
        <w:t>第二章 采购需求</w:t>
      </w:r>
      <w:bookmarkEnd w:id="28"/>
    </w:p>
    <w:p>
      <w:pPr>
        <w:spacing w:line="276" w:lineRule="auto"/>
        <w:ind w:right="-330" w:rightChars="-157" w:firstLine="482" w:firstLineChars="200"/>
        <w:rPr>
          <w:rFonts w:ascii="仿宋_GB2312" w:eastAsia="仿宋_GB2312"/>
          <w:b/>
          <w:bCs/>
          <w:sz w:val="24"/>
        </w:rPr>
      </w:pPr>
      <w:bookmarkStart w:id="29" w:name="_Hlk50569056"/>
      <w:r>
        <w:rPr>
          <w:rFonts w:hint="eastAsia" w:ascii="仿宋_GB2312" w:eastAsia="仿宋_GB2312"/>
          <w:b/>
          <w:bCs/>
          <w:sz w:val="24"/>
        </w:rPr>
        <w:t>说明：</w:t>
      </w:r>
    </w:p>
    <w:bookmarkEnd w:id="29"/>
    <w:p>
      <w:pPr>
        <w:spacing w:line="380" w:lineRule="exact"/>
        <w:ind w:right="-330" w:rightChars="-157" w:firstLine="482" w:firstLineChars="200"/>
        <w:rPr>
          <w:rFonts w:ascii="仿宋_GB2312" w:eastAsia="仿宋_GB2312"/>
          <w:b/>
          <w:bCs/>
          <w:color w:val="000000"/>
          <w:sz w:val="24"/>
        </w:rPr>
      </w:pPr>
      <w:bookmarkStart w:id="30" w:name="_Hlk93675025"/>
      <w:r>
        <w:rPr>
          <w:rFonts w:hint="eastAsia" w:ascii="仿宋_GB2312" w:eastAsia="仿宋_GB2312"/>
          <w:b/>
          <w:bCs/>
          <w:color w:val="000000"/>
          <w:sz w:val="24"/>
        </w:rPr>
        <w:t>（一）本一览表中的品牌、型号仅起参考作用，投标人可选用其他品牌型号替代，但这些替代的产品要实质上满足或优于参考品牌、型号及其技术参数性能（配置）要求。</w:t>
      </w:r>
    </w:p>
    <w:p>
      <w:pPr>
        <w:spacing w:line="380" w:lineRule="exact"/>
        <w:ind w:right="-330" w:rightChars="-157" w:firstLine="482" w:firstLineChars="200"/>
        <w:rPr>
          <w:rFonts w:ascii="仿宋_GB2312" w:eastAsia="仿宋_GB2312"/>
          <w:b/>
          <w:bCs/>
          <w:color w:val="000000"/>
          <w:sz w:val="24"/>
        </w:rPr>
      </w:pPr>
      <w:r>
        <w:rPr>
          <w:rFonts w:hint="eastAsia" w:ascii="仿宋_GB2312" w:eastAsia="仿宋_GB2312"/>
          <w:b/>
          <w:bCs/>
          <w:color w:val="000000"/>
          <w:sz w:val="24"/>
        </w:rPr>
        <w:t>（二）本一览表中参考品牌、型号及技术参数性能（配置）不明确或有误的，或投标人选用其他品牌型号替代的，请说明品牌型号和详细、正确的技术参数性能（配置）同时填写投标报价明细表和技术响应表。</w:t>
      </w:r>
    </w:p>
    <w:p>
      <w:pPr>
        <w:spacing w:line="380" w:lineRule="exact"/>
        <w:ind w:right="-330" w:rightChars="-157" w:firstLine="482" w:firstLineChars="200"/>
        <w:rPr>
          <w:rFonts w:ascii="仿宋_GB2312" w:eastAsia="仿宋_GB2312"/>
          <w:b/>
          <w:bCs/>
          <w:color w:val="000000"/>
          <w:sz w:val="24"/>
        </w:rPr>
      </w:pPr>
      <w:r>
        <w:rPr>
          <w:rFonts w:ascii="仿宋_GB2312" w:eastAsia="仿宋_GB2312"/>
          <w:b/>
          <w:bCs/>
          <w:color w:val="000000"/>
          <w:sz w:val="24"/>
        </w:rPr>
        <w:t>（三）标记“★”符号的为实质性响应内容，该内容仅限于“第二章 采购需求”，评审时投标人的响应内容发生负偏离一项以上的，视为投标无效。关于“项数”的规定，凡标有最低一级序号的指标项即为一项技术条款，无论是否隶属于上一级编号。</w:t>
      </w:r>
    </w:p>
    <w:p>
      <w:pPr>
        <w:spacing w:line="380" w:lineRule="exact"/>
        <w:ind w:right="-330" w:rightChars="-157" w:firstLine="482" w:firstLineChars="200"/>
        <w:rPr>
          <w:rFonts w:ascii="仿宋_GB2312" w:eastAsia="仿宋_GB2312"/>
          <w:b/>
          <w:bCs/>
          <w:color w:val="000000"/>
          <w:sz w:val="24"/>
        </w:rPr>
      </w:pPr>
      <w:r>
        <w:rPr>
          <w:rFonts w:hint="eastAsia" w:ascii="仿宋_GB2312" w:eastAsia="仿宋_GB2312"/>
          <w:b/>
          <w:bCs/>
          <w:color w:val="000000"/>
          <w:sz w:val="24"/>
        </w:rPr>
        <w:t>（四）评审时，评审委员会发现采购文件存在歧义、重大缺陷导致评审工作无法进行，或者采购文件内容违反国家有关规定的，要停止评审工作并向采购人或采购代理机构书面说明情况，采购人或采购代理机构应当修改采购文件后重新组织采购活动；发现投标人提供虚假材料、串通等违法违规行为的，要及时向采购人或采购代理机构报告。</w:t>
      </w:r>
    </w:p>
    <w:p>
      <w:pPr>
        <w:spacing w:line="380" w:lineRule="exact"/>
        <w:ind w:right="-330" w:rightChars="-157" w:firstLine="482" w:firstLineChars="200"/>
        <w:rPr>
          <w:rFonts w:ascii="仿宋_GB2312" w:eastAsia="仿宋_GB2312"/>
          <w:b/>
          <w:bCs/>
          <w:color w:val="000000"/>
          <w:sz w:val="24"/>
        </w:rPr>
      </w:pPr>
      <w:r>
        <w:rPr>
          <w:rFonts w:hint="eastAsia" w:ascii="仿宋_GB2312" w:eastAsia="仿宋_GB2312"/>
          <w:b/>
          <w:bCs/>
          <w:color w:val="000000"/>
          <w:sz w:val="24"/>
        </w:rPr>
        <w:t>（五）提供相同品牌产品且通过资格审查、符合性审查的不同投标人参加同一合同项下的投标，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80" w:lineRule="exact"/>
        <w:ind w:right="-330" w:rightChars="-157" w:firstLine="482" w:firstLineChars="200"/>
        <w:rPr>
          <w:rFonts w:ascii="仿宋_GB2312" w:eastAsia="仿宋_GB2312"/>
          <w:b/>
          <w:bCs/>
          <w:color w:val="000000"/>
          <w:sz w:val="24"/>
        </w:rPr>
      </w:pPr>
      <w:r>
        <w:rPr>
          <w:rFonts w:hint="eastAsia" w:ascii="仿宋_GB2312" w:eastAsia="仿宋_GB2312"/>
          <w:b/>
          <w:bCs/>
          <w:color w:val="000000"/>
          <w:sz w:val="24"/>
        </w:rPr>
        <w:t>非单一产品采购项目中，多家投标人提供的核心产品品牌相同的，视为提供相同品牌产品，核心产品的名称在招标文件第二章“采购需求”用“▲”标明。</w:t>
      </w:r>
    </w:p>
    <w:p>
      <w:pPr>
        <w:spacing w:line="380" w:lineRule="exact"/>
        <w:ind w:right="-330" w:rightChars="-157" w:firstLine="482" w:firstLineChars="200"/>
        <w:rPr>
          <w:rFonts w:ascii="仿宋_GB2312" w:eastAsia="仿宋_GB2312"/>
          <w:b/>
          <w:bCs/>
          <w:color w:val="000000"/>
          <w:sz w:val="24"/>
        </w:rPr>
      </w:pPr>
      <w:r>
        <w:rPr>
          <w:rFonts w:hint="eastAsia" w:ascii="仿宋_GB2312" w:eastAsia="仿宋_GB2312"/>
          <w:b/>
          <w:bCs/>
          <w:color w:val="000000"/>
          <w:sz w:val="24"/>
        </w:rPr>
        <w:t>（六）本项目包括以下设备，根据财办库〔2008〕248号文件有关规定，本项目不允许进口产品参加报价。</w:t>
      </w:r>
    </w:p>
    <w:p>
      <w:pPr>
        <w:spacing w:line="380" w:lineRule="exact"/>
        <w:ind w:right="-330" w:rightChars="-157" w:firstLine="482" w:firstLineChars="200"/>
        <w:rPr>
          <w:rFonts w:ascii="仿宋_GB2312" w:eastAsia="仿宋_GB2312"/>
          <w:b/>
          <w:bCs/>
          <w:color w:val="000000"/>
          <w:sz w:val="24"/>
        </w:rPr>
      </w:pPr>
      <w:r>
        <w:rPr>
          <w:rFonts w:hint="eastAsia" w:ascii="仿宋_GB2312" w:eastAsia="仿宋_GB2312"/>
          <w:b/>
          <w:bCs/>
          <w:color w:val="000000"/>
          <w:sz w:val="24"/>
        </w:rPr>
        <w:t>（七）投标人必须为其响应产品侵犯其他投标人或专利人的专利成果承担相应法律责任；同时，具有产品专利的投标人应在其投标文件中提供与其自有产品专利相关的有效证明材料，否则，不能就其产品的专利在本项目响应过程中被侵权问题提出异议。</w:t>
      </w:r>
    </w:p>
    <w:p>
      <w:pPr>
        <w:spacing w:line="380" w:lineRule="exact"/>
        <w:ind w:right="-330" w:rightChars="-157" w:firstLine="482" w:firstLineChars="200"/>
        <w:rPr>
          <w:rFonts w:ascii="仿宋_GB2312" w:eastAsia="仿宋_GB2312"/>
          <w:b/>
          <w:bCs/>
          <w:color w:val="000000"/>
          <w:sz w:val="24"/>
        </w:rPr>
      </w:pPr>
      <w:r>
        <w:rPr>
          <w:rFonts w:hint="eastAsia" w:ascii="仿宋_GB2312" w:eastAsia="仿宋_GB2312"/>
          <w:b/>
          <w:bCs/>
          <w:color w:val="000000"/>
          <w:sz w:val="24"/>
        </w:rPr>
        <w:t>（八）若采购货物属于</w:t>
      </w:r>
      <w:r>
        <w:fldChar w:fldCharType="begin"/>
      </w:r>
      <w:r>
        <w:instrText xml:space="preserve"> HYPERLINK "http://gks.mof.gov.cn/zhengfucaigouguanli/201904/P020190402638613799126.pdf" </w:instrText>
      </w:r>
      <w:r>
        <w:fldChar w:fldCharType="separate"/>
      </w:r>
      <w:r>
        <w:rPr>
          <w:rFonts w:hint="eastAsia" w:ascii="仿宋_GB2312" w:eastAsia="仿宋_GB2312"/>
          <w:b/>
          <w:bCs/>
          <w:color w:val="000000"/>
          <w:sz w:val="24"/>
        </w:rPr>
        <w:t>节能产品政府采购品目清单</w:t>
      </w:r>
      <w:r>
        <w:rPr>
          <w:rFonts w:hint="eastAsia" w:ascii="仿宋_GB2312" w:eastAsia="仿宋_GB2312"/>
          <w:b/>
          <w:bCs/>
          <w:color w:val="000000"/>
          <w:sz w:val="24"/>
        </w:rPr>
        <w:fldChar w:fldCharType="end"/>
      </w:r>
      <w:r>
        <w:rPr>
          <w:rFonts w:hint="eastAsia" w:ascii="仿宋_GB2312" w:eastAsia="仿宋_GB2312"/>
          <w:b/>
          <w:bCs/>
          <w:color w:val="000000"/>
          <w:sz w:val="24"/>
        </w:rPr>
        <w:t>范围的，投标人的投标货物必须使用政府强制采购的节能产品，品目清单请从中国政府采购网（www.ccgp.gov.cn）查询下载，有属于政府强制节能产品的，必须提供所投产品的证明材料（国家确定的认证机构出具的、处于有效期之内的节能产品认证证书材料，加盖投标人CA电子签章），否则其投标无效。</w:t>
      </w:r>
    </w:p>
    <w:p>
      <w:pPr>
        <w:spacing w:line="380" w:lineRule="exact"/>
        <w:ind w:right="-330" w:rightChars="-157" w:firstLine="482" w:firstLineChars="200"/>
        <w:rPr>
          <w:rFonts w:ascii="仿宋_GB2312" w:eastAsia="仿宋_GB2312"/>
          <w:b/>
          <w:bCs/>
          <w:color w:val="000000"/>
          <w:sz w:val="24"/>
        </w:rPr>
      </w:pPr>
      <w:r>
        <w:rPr>
          <w:rFonts w:hint="eastAsia" w:ascii="仿宋_GB2312" w:eastAsia="仿宋_GB2312"/>
          <w:b/>
          <w:bCs/>
          <w:color w:val="000000"/>
          <w:sz w:val="24"/>
        </w:rPr>
        <w:t>（九）本货物需求一览表的技术参数要求中未特别列明的技术要求参照国家相关技术标准执行。</w:t>
      </w:r>
    </w:p>
    <w:bookmarkEnd w:id="30"/>
    <w:tbl>
      <w:tblPr>
        <w:tblStyle w:val="427"/>
        <w:tblW w:w="5298" w:type="pct"/>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579"/>
        <w:gridCol w:w="6158"/>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4"/>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hAnsi="宋体" w:eastAsia="仿宋_GB2312" w:cs="宋体"/>
                <w:b/>
                <w:color w:val="auto"/>
                <w:kern w:val="0"/>
                <w:sz w:val="24"/>
              </w:rPr>
            </w:pPr>
            <w:r>
              <w:rPr>
                <w:rFonts w:hint="eastAsia" w:ascii="仿宋_GB2312" w:hAnsi="宋体" w:eastAsia="仿宋_GB2312" w:cs="宋体"/>
                <w:b/>
                <w:color w:val="auto"/>
                <w:kern w:val="0"/>
                <w:sz w:val="24"/>
              </w:rPr>
              <w:t>一、项目技术规格参数及要求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402"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宋体" w:eastAsia="仿宋_GB2312" w:cs="Arial"/>
                <w:b/>
                <w:bCs/>
                <w:color w:val="auto"/>
                <w:sz w:val="24"/>
              </w:rPr>
            </w:pPr>
            <w:r>
              <w:rPr>
                <w:rFonts w:hint="eastAsia" w:ascii="仿宋_GB2312" w:hAnsi="宋体" w:eastAsia="仿宋_GB2312" w:cs="Arial"/>
                <w:b/>
                <w:bCs/>
                <w:color w:val="auto"/>
                <w:sz w:val="24"/>
              </w:rPr>
              <w:t>序号</w:t>
            </w:r>
          </w:p>
        </w:tc>
        <w:tc>
          <w:tcPr>
            <w:tcW w:w="80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宋体" w:eastAsia="仿宋_GB2312" w:cs="Arial"/>
                <w:b/>
                <w:bCs/>
                <w:color w:val="auto"/>
                <w:sz w:val="24"/>
              </w:rPr>
            </w:pPr>
            <w:r>
              <w:rPr>
                <w:rFonts w:hint="eastAsia" w:ascii="仿宋_GB2312" w:hAnsi="宋体" w:eastAsia="仿宋_GB2312" w:cs="Arial"/>
                <w:b/>
                <w:bCs/>
                <w:color w:val="auto"/>
                <w:sz w:val="24"/>
              </w:rPr>
              <w:t>标的名称</w:t>
            </w:r>
          </w:p>
        </w:tc>
        <w:tc>
          <w:tcPr>
            <w:tcW w:w="3144"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宋体" w:eastAsia="仿宋_GB2312" w:cs="Arial"/>
                <w:b/>
                <w:bCs/>
                <w:color w:val="auto"/>
                <w:sz w:val="24"/>
              </w:rPr>
            </w:pPr>
            <w:r>
              <w:rPr>
                <w:rFonts w:hint="eastAsia" w:ascii="仿宋_GB2312" w:hAnsi="宋体" w:eastAsia="仿宋_GB2312" w:cs="Arial"/>
                <w:b/>
                <w:bCs/>
                <w:color w:val="auto"/>
                <w:sz w:val="24"/>
              </w:rPr>
              <w:t>技术参数</w:t>
            </w:r>
          </w:p>
        </w:tc>
        <w:tc>
          <w:tcPr>
            <w:tcW w:w="64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宋体" w:eastAsia="仿宋_GB2312" w:cs="Arial"/>
                <w:b/>
                <w:bCs/>
                <w:color w:val="auto"/>
                <w:sz w:val="24"/>
              </w:rPr>
            </w:pPr>
            <w:r>
              <w:rPr>
                <w:rFonts w:hint="eastAsia" w:ascii="仿宋_GB2312" w:hAnsi="宋体" w:eastAsia="仿宋_GB2312" w:cs="Arial"/>
                <w:b/>
                <w:bCs/>
                <w:color w:val="auto"/>
                <w:sz w:val="24"/>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5" w:hRule="atLeast"/>
        </w:trPr>
        <w:tc>
          <w:tcPr>
            <w:tcW w:w="402" w:type="pct"/>
            <w:tcBorders>
              <w:top w:val="single" w:color="auto" w:sz="4" w:space="0"/>
              <w:left w:val="single" w:color="auto" w:sz="4" w:space="0"/>
              <w:bottom w:val="single" w:color="auto" w:sz="4" w:space="0"/>
              <w:right w:val="single" w:color="auto" w:sz="4" w:space="0"/>
            </w:tcBorders>
            <w:vAlign w:val="center"/>
          </w:tcPr>
          <w:p>
            <w:pPr>
              <w:snapToGrid w:val="0"/>
              <w:spacing w:line="400" w:lineRule="atLeast"/>
              <w:jc w:val="center"/>
              <w:rPr>
                <w:rFonts w:ascii="仿宋_GB2312" w:hAnsi="宋体" w:eastAsia="仿宋_GB2312" w:cs="Arial"/>
                <w:color w:val="auto"/>
                <w:sz w:val="24"/>
              </w:rPr>
            </w:pPr>
            <w:r>
              <w:rPr>
                <w:rFonts w:hint="eastAsia" w:ascii="仿宋_GB2312" w:hAnsi="宋体" w:eastAsia="仿宋_GB2312" w:cs="Arial"/>
                <w:color w:val="auto"/>
                <w:sz w:val="24"/>
              </w:rPr>
              <w:t>1</w:t>
            </w:r>
          </w:p>
        </w:tc>
        <w:tc>
          <w:tcPr>
            <w:tcW w:w="806"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 w:eastAsia="仿宋_GB2312" w:cs="宋体"/>
                <w:color w:val="auto"/>
                <w:sz w:val="24"/>
              </w:rPr>
            </w:pPr>
            <w:r>
              <w:rPr>
                <w:rStyle w:val="471"/>
                <w:rFonts w:hint="eastAsia" w:ascii="仿宋_GB2312" w:hAnsi="仿宋_GB2312" w:eastAsia="仿宋_GB2312" w:cs="仿宋_GB2312"/>
                <w:color w:val="auto"/>
                <w:sz w:val="24"/>
                <w:szCs w:val="24"/>
              </w:rPr>
              <w:t>人工智能教学编程平板</w:t>
            </w:r>
          </w:p>
          <w:p>
            <w:pPr>
              <w:widowControl/>
              <w:spacing w:line="276" w:lineRule="auto"/>
              <w:jc w:val="center"/>
              <w:rPr>
                <w:rFonts w:ascii="仿宋_GB2312" w:hAnsi="宋体" w:eastAsia="仿宋_GB2312" w:cs="Arial"/>
                <w:b/>
                <w:bCs/>
                <w:color w:val="auto"/>
                <w:sz w:val="24"/>
              </w:rPr>
            </w:pPr>
            <w:r>
              <w:rPr>
                <w:rFonts w:ascii="仿宋_GB2312" w:hAnsi="仿宋" w:eastAsia="仿宋_GB2312" w:cs="宋体"/>
                <w:b/>
                <w:bCs/>
                <w:color w:val="auto"/>
                <w:sz w:val="24"/>
              </w:rPr>
              <w:t>(强制采购节能产品，详见采购需求说明第八点）</w:t>
            </w:r>
          </w:p>
        </w:tc>
        <w:tc>
          <w:tcPr>
            <w:tcW w:w="3144" w:type="pct"/>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一、功能描述</w:t>
            </w:r>
          </w:p>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人工智能机器人教学的配套编程平板。</w:t>
            </w:r>
          </w:p>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二、配置要求及技术参数</w:t>
            </w:r>
          </w:p>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★1、处理器：≥8核，≥4*1.8GHz+4*2.3GHz；</w:t>
            </w:r>
          </w:p>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★2、存储：≥4G+64G；</w:t>
            </w:r>
          </w:p>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★3、屏幕：≥10.3 英寸 IPS 1600万色,分辨率≥1920×1200；</w:t>
            </w:r>
          </w:p>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4、摄像头：≥前500W定焦，后800W自动对焦； </w:t>
            </w:r>
          </w:p>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5、电池：≥7700mAh；</w:t>
            </w:r>
          </w:p>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6、系统：Android 10.0及以上；</w:t>
            </w:r>
          </w:p>
          <w:p>
            <w:pPr>
              <w:widowControl/>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7、支持WIFI无线网络802.11a/b/g/n/ac协议(兼容2.4GHz/5.0GHz)；</w:t>
            </w:r>
          </w:p>
          <w:p>
            <w:pPr>
              <w:pStyle w:val="428"/>
              <w:spacing w:after="0"/>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8、支持防蓝光+护眼模式；                                                        </w:t>
            </w:r>
          </w:p>
          <w:p>
            <w:pPr>
              <w:widowControl/>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9、扬声器≥2个；</w:t>
            </w:r>
          </w:p>
          <w:p>
            <w:pPr>
              <w:widowControl/>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sz w:val="24"/>
              </w:rPr>
              <w:t>10、含</w:t>
            </w:r>
            <w:r>
              <w:rPr>
                <w:rFonts w:hint="eastAsia" w:ascii="仿宋_GB2312" w:hAnsi="仿宋_GB2312" w:eastAsia="仿宋_GB2312" w:cs="仿宋_GB2312"/>
                <w:color w:val="auto"/>
                <w:sz w:val="24"/>
                <w:lang w:val="en-US" w:eastAsia="zh-CN"/>
              </w:rPr>
              <w:t>平板</w:t>
            </w:r>
            <w:r>
              <w:rPr>
                <w:rFonts w:hint="eastAsia" w:ascii="仿宋_GB2312" w:hAnsi="仿宋_GB2312" w:eastAsia="仿宋_GB2312" w:cs="仿宋_GB2312"/>
                <w:color w:val="auto"/>
                <w:sz w:val="24"/>
              </w:rPr>
              <w:t>保护套</w:t>
            </w:r>
            <w:r>
              <w:rPr>
                <w:rFonts w:hint="eastAsia" w:ascii="仿宋_GB2312" w:hAnsi="仿宋_GB2312" w:eastAsia="仿宋_GB2312" w:cs="仿宋_GB2312"/>
                <w:color w:val="auto"/>
                <w:sz w:val="24"/>
                <w:lang w:eastAsia="zh-CN"/>
              </w:rPr>
              <w:t>。</w:t>
            </w:r>
          </w:p>
        </w:tc>
        <w:tc>
          <w:tcPr>
            <w:tcW w:w="646" w:type="pct"/>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center"/>
              <w:rPr>
                <w:rFonts w:ascii="仿宋_GB2312" w:hAnsi="仿宋_GB2312" w:eastAsia="仿宋_GB2312" w:cs="仿宋_GB2312"/>
                <w:color w:val="auto"/>
                <w:sz w:val="24"/>
              </w:rPr>
            </w:pPr>
            <w:r>
              <w:rPr>
                <w:rFonts w:hint="eastAsia" w:ascii="仿宋_GB2312" w:hAnsi="仿宋" w:eastAsia="仿宋_GB2312" w:cs="仿宋"/>
                <w:color w:val="auto"/>
                <w:sz w:val="24"/>
              </w:rPr>
              <w:t>2010台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2" w:type="pct"/>
            <w:tcBorders>
              <w:top w:val="single" w:color="auto" w:sz="4" w:space="0"/>
              <w:left w:val="single" w:color="auto" w:sz="4" w:space="0"/>
              <w:bottom w:val="single" w:color="auto" w:sz="4" w:space="0"/>
              <w:right w:val="single" w:color="auto" w:sz="4" w:space="0"/>
            </w:tcBorders>
            <w:vAlign w:val="center"/>
          </w:tcPr>
          <w:p>
            <w:pPr>
              <w:snapToGrid w:val="0"/>
              <w:spacing w:line="400" w:lineRule="atLeast"/>
              <w:jc w:val="center"/>
              <w:rPr>
                <w:rFonts w:ascii="仿宋_GB2312" w:hAnsi="宋体" w:eastAsia="仿宋_GB2312" w:cs="Arial"/>
                <w:color w:val="auto"/>
                <w:sz w:val="24"/>
              </w:rPr>
            </w:pPr>
            <w:r>
              <w:rPr>
                <w:rFonts w:hint="eastAsia" w:ascii="仿宋_GB2312" w:hAnsi="宋体" w:eastAsia="仿宋_GB2312" w:cs="Arial"/>
                <w:color w:val="auto"/>
                <w:sz w:val="24"/>
              </w:rPr>
              <w:t>2</w:t>
            </w:r>
          </w:p>
        </w:tc>
        <w:tc>
          <w:tcPr>
            <w:tcW w:w="806"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 w:eastAsia="仿宋_GB2312" w:cs="宋体"/>
                <w:color w:val="auto"/>
                <w:sz w:val="24"/>
              </w:rPr>
            </w:pPr>
            <w:r>
              <w:rPr>
                <w:rFonts w:hint="eastAsia" w:ascii="仿宋_GB2312" w:eastAsia="仿宋_GB2312"/>
                <w:b/>
                <w:bCs/>
                <w:color w:val="auto"/>
                <w:sz w:val="24"/>
              </w:rPr>
              <w:t>▲</w:t>
            </w:r>
            <w:r>
              <w:rPr>
                <w:rStyle w:val="471"/>
                <w:rFonts w:hint="eastAsia" w:ascii="仿宋_GB2312" w:hAnsi="仿宋_GB2312" w:eastAsia="仿宋_GB2312" w:cs="仿宋_GB2312"/>
                <w:color w:val="auto"/>
                <w:sz w:val="24"/>
                <w:szCs w:val="24"/>
              </w:rPr>
              <w:t>人工智能教学</w:t>
            </w:r>
            <w:r>
              <w:rPr>
                <w:rFonts w:hint="eastAsia" w:ascii="仿宋_GB2312" w:hAnsi="仿宋_GB2312" w:eastAsia="仿宋_GB2312" w:cs="仿宋_GB2312"/>
                <w:color w:val="auto"/>
                <w:sz w:val="24"/>
              </w:rPr>
              <w:t>编程笔记本</w:t>
            </w:r>
          </w:p>
          <w:p>
            <w:pPr>
              <w:widowControl/>
              <w:spacing w:line="276" w:lineRule="auto"/>
              <w:jc w:val="center"/>
              <w:rPr>
                <w:rFonts w:ascii="仿宋_GB2312" w:hAnsi="宋体" w:eastAsia="仿宋_GB2312" w:cs="Arial"/>
                <w:color w:val="auto"/>
                <w:sz w:val="24"/>
              </w:rPr>
            </w:pPr>
            <w:r>
              <w:rPr>
                <w:rFonts w:hint="eastAsia" w:ascii="仿宋_GB2312" w:hAnsi="仿宋" w:eastAsia="仿宋_GB2312" w:cs="宋体"/>
                <w:b/>
                <w:bCs/>
                <w:color w:val="auto"/>
                <w:sz w:val="24"/>
              </w:rPr>
              <w:t>(强制采购节能产品，详见采购需求说明第八点）</w:t>
            </w:r>
          </w:p>
        </w:tc>
        <w:tc>
          <w:tcPr>
            <w:tcW w:w="3144" w:type="pct"/>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一、功能描述</w:t>
            </w:r>
          </w:p>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人工智能机器人教学的配套编程笔记本。</w:t>
            </w:r>
          </w:p>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二、配置要求及技术参数</w:t>
            </w:r>
          </w:p>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rPr>
              <w:t>★</w:t>
            </w:r>
            <w:r>
              <w:rPr>
                <w:rFonts w:hint="eastAsia" w:ascii="仿宋_GB2312" w:hAnsi="仿宋_GB2312" w:eastAsia="仿宋_GB2312" w:cs="仿宋_GB2312"/>
                <w:color w:val="auto"/>
                <w:sz w:val="24"/>
              </w:rPr>
              <w:t>1、CPU：不低于Intel i5 11代以上（不低于28W基准TDP功率）；</w:t>
            </w:r>
          </w:p>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rPr>
              <w:t>★</w:t>
            </w:r>
            <w:r>
              <w:rPr>
                <w:rFonts w:hint="eastAsia" w:ascii="仿宋_GB2312" w:hAnsi="仿宋_GB2312" w:eastAsia="仿宋_GB2312" w:cs="仿宋_GB2312"/>
                <w:color w:val="auto"/>
                <w:sz w:val="24"/>
              </w:rPr>
              <w:t>2、系统内存：≥16G DDR4 2666MHz；存储容量：≥256G M.2 NVME SSD；</w:t>
            </w:r>
          </w:p>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3、显卡：集成显卡；</w:t>
            </w:r>
          </w:p>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rPr>
              <w:t>★</w:t>
            </w:r>
            <w:r>
              <w:rPr>
                <w:rFonts w:hint="eastAsia" w:ascii="仿宋_GB2312" w:hAnsi="仿宋_GB2312" w:eastAsia="仿宋_GB2312" w:cs="仿宋_GB2312"/>
                <w:color w:val="auto"/>
                <w:sz w:val="24"/>
              </w:rPr>
              <w:t>4、屏幕：≥14.0寸FHD 屏幕（分辨率≥1920x1080）；</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5、摄像头：≥720P摄像头（物理防窥开关）；</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rPr>
              <w:t>★</w:t>
            </w:r>
            <w:r>
              <w:rPr>
                <w:rFonts w:hint="eastAsia" w:ascii="仿宋_GB2312" w:hAnsi="仿宋_GB2312" w:eastAsia="仿宋_GB2312" w:cs="仿宋_GB2312"/>
                <w:color w:val="auto"/>
                <w:sz w:val="24"/>
              </w:rPr>
              <w:t>6、接口：2个USB接口、2个Type-C接口（其中1个兼容雷电协议）、HDMI接口、板载网卡芯片；</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7、电池：内置不低于45WHr锂聚合物电池</w:t>
            </w:r>
          </w:p>
          <w:p>
            <w:pPr>
              <w:jc w:val="left"/>
              <w:rPr>
                <w:rStyle w:val="471"/>
                <w:rFonts w:hint="eastAsia" w:ascii="仿宋_GB2312" w:hAnsi="仿宋_GB2312" w:eastAsia="仿宋_GB2312" w:cs="仿宋_GB2312"/>
                <w:color w:val="auto"/>
                <w:lang w:eastAsia="zh-CN"/>
              </w:rPr>
            </w:pPr>
            <w:r>
              <w:rPr>
                <w:rFonts w:hint="eastAsia" w:ascii="仿宋_GB2312" w:hAnsi="仿宋_GB2312" w:eastAsia="仿宋_GB2312" w:cs="仿宋_GB2312"/>
                <w:color w:val="auto"/>
                <w:sz w:val="24"/>
              </w:rPr>
              <w:t>8、重量：为方便携带使用，笔记本重量≤1.5KG，厚度≤17.9mm</w:t>
            </w:r>
            <w:r>
              <w:rPr>
                <w:rFonts w:hint="eastAsia" w:ascii="仿宋_GB2312" w:hAnsi="仿宋_GB2312" w:eastAsia="仿宋_GB2312" w:cs="仿宋_GB2312"/>
                <w:color w:val="auto"/>
                <w:sz w:val="24"/>
                <w:lang w:eastAsia="zh-CN"/>
              </w:rPr>
              <w:t>。</w:t>
            </w:r>
          </w:p>
        </w:tc>
        <w:tc>
          <w:tcPr>
            <w:tcW w:w="646" w:type="pct"/>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center"/>
              <w:rPr>
                <w:rFonts w:ascii="仿宋_GB2312" w:hAnsi="仿宋_GB2312" w:eastAsia="仿宋_GB2312" w:cs="仿宋_GB2312"/>
                <w:color w:val="auto"/>
                <w:sz w:val="24"/>
              </w:rPr>
            </w:pPr>
            <w:r>
              <w:rPr>
                <w:rFonts w:hint="eastAsia" w:ascii="仿宋_GB2312" w:hAnsi="仿宋" w:eastAsia="仿宋_GB2312" w:cs="仿宋"/>
                <w:color w:val="auto"/>
                <w:sz w:val="24"/>
              </w:rPr>
              <w:t>2055台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2" w:type="pct"/>
            <w:tcBorders>
              <w:top w:val="single" w:color="auto" w:sz="4" w:space="0"/>
              <w:left w:val="single" w:color="auto" w:sz="4" w:space="0"/>
              <w:bottom w:val="single" w:color="auto" w:sz="4" w:space="0"/>
              <w:right w:val="single" w:color="auto" w:sz="4" w:space="0"/>
            </w:tcBorders>
            <w:vAlign w:val="center"/>
          </w:tcPr>
          <w:p>
            <w:pPr>
              <w:snapToGrid w:val="0"/>
              <w:spacing w:line="400" w:lineRule="atLeast"/>
              <w:jc w:val="center"/>
              <w:rPr>
                <w:rFonts w:ascii="仿宋_GB2312" w:hAnsi="宋体" w:eastAsia="仿宋_GB2312" w:cs="Arial"/>
                <w:color w:val="auto"/>
                <w:sz w:val="24"/>
              </w:rPr>
            </w:pPr>
            <w:r>
              <w:rPr>
                <w:rFonts w:hint="eastAsia" w:ascii="仿宋_GB2312" w:hAnsi="宋体" w:eastAsia="仿宋_GB2312" w:cs="Arial"/>
                <w:color w:val="auto"/>
                <w:sz w:val="24"/>
              </w:rPr>
              <w:t>3</w:t>
            </w:r>
          </w:p>
        </w:tc>
        <w:tc>
          <w:tcPr>
            <w:tcW w:w="806"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宋体" w:eastAsia="仿宋_GB2312"/>
                <w:color w:val="auto"/>
                <w:sz w:val="24"/>
              </w:rPr>
            </w:pPr>
            <w:r>
              <w:rPr>
                <w:rFonts w:hint="eastAsia" w:ascii="仿宋_GB2312" w:hAnsi="仿宋_GB2312" w:eastAsia="仿宋_GB2312" w:cs="仿宋_GB2312"/>
                <w:color w:val="auto"/>
                <w:sz w:val="24"/>
              </w:rPr>
              <w:t>人工智能教学一体机</w:t>
            </w:r>
          </w:p>
        </w:tc>
        <w:tc>
          <w:tcPr>
            <w:tcW w:w="3144"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一</w:t>
            </w:r>
            <w:r>
              <w:rPr>
                <w:rFonts w:hint="eastAsia" w:ascii="仿宋_GB2312" w:hAnsi="仿宋_GB2312" w:eastAsia="仿宋_GB2312" w:cs="仿宋_GB2312"/>
                <w:color w:val="auto"/>
                <w:sz w:val="24"/>
              </w:rPr>
              <w:t>、显示屏要求</w:t>
            </w:r>
          </w:p>
          <w:p>
            <w:pPr>
              <w:widowControl/>
              <w:spacing w:line="276" w:lineRule="auto"/>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1、</w:t>
            </w:r>
            <w:r>
              <w:rPr>
                <w:rFonts w:hint="eastAsia" w:ascii="仿宋_GB2312" w:hAnsi="仿宋_GB2312" w:eastAsia="仿宋_GB2312" w:cs="仿宋_GB2312"/>
                <w:color w:val="auto"/>
                <w:sz w:val="24"/>
              </w:rPr>
              <w:t>4K超高清LED屏，显示尺寸≥86英寸，分辨率≥3840*2160；</w:t>
            </w:r>
          </w:p>
          <w:p>
            <w:pPr>
              <w:pStyle w:val="428"/>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内置非独立的高清摄像头，不低于1300万像素，内置非独立外扩展的不低于5路的阵列麦克风；</w:t>
            </w:r>
          </w:p>
          <w:p>
            <w:pPr>
              <w:pStyle w:val="428"/>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内置安卓系统，CPU采用四核，主板具备不低于12GB ROM, 不低于3GB RAM,安卓系统版本≥8.0,支持在线升级。</w:t>
            </w:r>
          </w:p>
          <w:p>
            <w:pPr>
              <w:pStyle w:val="428"/>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为了便于操作的功能，前置物理按键至少不小于6个，可实现包含电源、音量+、音量-、设置、主页、返回、护眼、录屏、节能功能。</w:t>
            </w:r>
          </w:p>
          <w:p>
            <w:pPr>
              <w:pStyle w:val="428"/>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整机前置接口需具备：USB3.0≥2，HDMI≥1，Touch USB≥1，Type-C≥1；</w:t>
            </w:r>
          </w:p>
          <w:p>
            <w:pPr>
              <w:pStyle w:val="428"/>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6、</w:t>
            </w:r>
            <w:r>
              <w:rPr>
                <w:rFonts w:hint="eastAsia" w:ascii="仿宋_GB2312" w:hAnsi="仿宋_GB2312" w:eastAsia="仿宋_GB2312" w:cs="仿宋_GB2312"/>
                <w:color w:val="auto"/>
                <w:sz w:val="24"/>
                <w:szCs w:val="24"/>
                <w:highlight w:val="none"/>
              </w:rPr>
              <w:t>整</w:t>
            </w:r>
            <w:r>
              <w:rPr>
                <w:rFonts w:hint="eastAsia" w:ascii="仿宋_GB2312" w:hAnsi="仿宋_GB2312" w:eastAsia="仿宋_GB2312" w:cs="仿宋_GB2312"/>
                <w:color w:val="auto"/>
                <w:sz w:val="24"/>
                <w:szCs w:val="24"/>
              </w:rPr>
              <w:t>机后置接口需具备：USB≥1，YPbPr IN≥1，AV IN≥1，RJ45≥2（不含OPS RJ45接口）等；</w:t>
            </w:r>
          </w:p>
          <w:p>
            <w:pPr>
              <w:pStyle w:val="428"/>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7、</w:t>
            </w:r>
            <w:r>
              <w:rPr>
                <w:rFonts w:hint="eastAsia" w:ascii="仿宋_GB2312" w:hAnsi="仿宋_GB2312" w:eastAsia="仿宋_GB2312" w:cs="仿宋_GB2312"/>
                <w:color w:val="auto"/>
                <w:sz w:val="24"/>
                <w:szCs w:val="24"/>
              </w:rPr>
              <w:t>大屏具备白板功能，白板软件具备擦除功能，可模拟铅笔使用习惯，细头识别书写，粗头识别橡皮擦；</w:t>
            </w:r>
          </w:p>
          <w:p>
            <w:pPr>
              <w:pStyle w:val="428"/>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大屏提供分屏书写，具备2分屏和3分屏功能，支持多人同时书写。</w:t>
            </w:r>
          </w:p>
          <w:p>
            <w:pPr>
              <w:widowControl/>
              <w:spacing w:line="276" w:lineRule="auto"/>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二</w:t>
            </w:r>
            <w:r>
              <w:rPr>
                <w:rFonts w:hint="eastAsia" w:ascii="仿宋_GB2312" w:hAnsi="仿宋_GB2312" w:eastAsia="仿宋_GB2312" w:cs="仿宋_GB2312"/>
                <w:color w:val="auto"/>
                <w:sz w:val="24"/>
              </w:rPr>
              <w:t>、控制主机要求</w:t>
            </w:r>
          </w:p>
          <w:p>
            <w:pPr>
              <w:widowControl/>
              <w:spacing w:line="276" w:lineRule="auto"/>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★内置OPS模块电脑，不低于CPU intel I5/8G/256G SSD 硬盘 Win10专业版；</w:t>
            </w:r>
          </w:p>
          <w:p>
            <w:pPr>
              <w:widowControl/>
              <w:spacing w:line="276" w:lineRule="auto"/>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三</w:t>
            </w:r>
            <w:r>
              <w:rPr>
                <w:rFonts w:hint="eastAsia" w:ascii="仿宋_GB2312" w:hAnsi="仿宋_GB2312" w:eastAsia="仿宋_GB2312" w:cs="仿宋_GB2312"/>
                <w:color w:val="auto"/>
                <w:sz w:val="24"/>
              </w:rPr>
              <w:t>、支架要求</w:t>
            </w:r>
          </w:p>
          <w:p>
            <w:pPr>
              <w:widowControl/>
              <w:spacing w:line="276" w:lineRule="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sz w:val="24"/>
              </w:rPr>
              <w:t>提供移动式支架，带轮自由移动</w:t>
            </w:r>
            <w:r>
              <w:rPr>
                <w:rFonts w:hint="eastAsia" w:ascii="仿宋_GB2312" w:hAnsi="仿宋_GB2312" w:eastAsia="仿宋_GB2312" w:cs="仿宋_GB2312"/>
                <w:color w:val="auto"/>
                <w:sz w:val="24"/>
                <w:lang w:eastAsia="zh-CN"/>
              </w:rPr>
              <w:t>。</w:t>
            </w:r>
          </w:p>
        </w:tc>
        <w:tc>
          <w:tcPr>
            <w:tcW w:w="646" w:type="pct"/>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center"/>
              <w:rPr>
                <w:rFonts w:ascii="仿宋_GB2312" w:hAnsi="宋体" w:eastAsia="仿宋_GB2312"/>
                <w:color w:val="auto"/>
                <w:sz w:val="24"/>
              </w:rPr>
            </w:pPr>
            <w:r>
              <w:rPr>
                <w:rFonts w:hint="eastAsia" w:ascii="仿宋_GB2312" w:hAnsi="仿宋" w:eastAsia="仿宋_GB2312" w:cs="仿宋"/>
                <w:color w:val="auto"/>
                <w:sz w:val="24"/>
              </w:rPr>
              <w:t>70台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2" w:type="pct"/>
            <w:tcBorders>
              <w:top w:val="single" w:color="auto" w:sz="4" w:space="0"/>
              <w:left w:val="single" w:color="auto" w:sz="4" w:space="0"/>
              <w:bottom w:val="single" w:color="auto" w:sz="4" w:space="0"/>
              <w:right w:val="single" w:color="auto" w:sz="4" w:space="0"/>
            </w:tcBorders>
            <w:vAlign w:val="center"/>
          </w:tcPr>
          <w:p>
            <w:pPr>
              <w:snapToGrid w:val="0"/>
              <w:spacing w:line="400" w:lineRule="atLeast"/>
              <w:jc w:val="center"/>
              <w:rPr>
                <w:rFonts w:ascii="仿宋_GB2312" w:hAnsi="宋体" w:eastAsia="仿宋_GB2312" w:cs="Arial"/>
                <w:color w:val="auto"/>
                <w:sz w:val="24"/>
              </w:rPr>
            </w:pPr>
            <w:r>
              <w:rPr>
                <w:rFonts w:hint="eastAsia" w:ascii="仿宋_GB2312" w:hAnsi="宋体" w:eastAsia="仿宋_GB2312" w:cs="Arial"/>
                <w:color w:val="auto"/>
                <w:sz w:val="24"/>
              </w:rPr>
              <w:t>4</w:t>
            </w:r>
          </w:p>
        </w:tc>
        <w:tc>
          <w:tcPr>
            <w:tcW w:w="806"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宋体" w:eastAsia="仿宋_GB2312"/>
                <w:color w:val="auto"/>
                <w:sz w:val="24"/>
              </w:rPr>
            </w:pPr>
            <w:r>
              <w:rPr>
                <w:rFonts w:hint="eastAsia" w:ascii="仿宋_GB2312" w:hAnsi="仿宋" w:eastAsia="仿宋_GB2312" w:cs="宋体"/>
                <w:color w:val="auto"/>
                <w:sz w:val="24"/>
              </w:rPr>
              <w:t>路由器</w:t>
            </w:r>
          </w:p>
        </w:tc>
        <w:tc>
          <w:tcPr>
            <w:tcW w:w="314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一、功能描述</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人工智能机器人教学的配套网络设备</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二、配置要求及技术参数</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1、5个LAN/WAN为千兆端口，最多支持4个WAN口；</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2、双核CPU, 256MB DDR3高速内存；</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3、支持 IPSec/PPTP/L2TP VPN</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4、支持WEB认证，PPPOE；</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5、支持上网行为管理（移动APP管控，桌面应用管理，网站过滤，行为管理）；</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6、内置AC功能；</w:t>
            </w:r>
          </w:p>
          <w:p>
            <w:pPr>
              <w:widowControl/>
              <w:spacing w:line="276" w:lineRule="auto"/>
              <w:jc w:val="left"/>
              <w:rPr>
                <w:rFonts w:hint="eastAsia" w:ascii="仿宋_GB2312" w:hAnsi="仿宋_GB2312" w:eastAsia="仿宋_GB2312" w:cs="仿宋_GB2312"/>
                <w:color w:val="auto"/>
              </w:rPr>
            </w:pPr>
            <w:r>
              <w:rPr>
                <w:rFonts w:hint="eastAsia" w:ascii="仿宋_GB2312" w:hAnsi="仿宋_GB2312" w:eastAsia="仿宋_GB2312" w:cs="仿宋_GB2312"/>
                <w:color w:val="auto"/>
                <w:sz w:val="24"/>
              </w:rPr>
              <w:t>7、支持300台带机量。</w:t>
            </w:r>
          </w:p>
        </w:tc>
        <w:tc>
          <w:tcPr>
            <w:tcW w:w="646" w:type="pct"/>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center"/>
              <w:rPr>
                <w:rFonts w:ascii="仿宋_GB2312" w:hAnsi="宋体" w:eastAsia="仿宋_GB2312"/>
                <w:color w:val="auto"/>
                <w:sz w:val="24"/>
              </w:rPr>
            </w:pPr>
            <w:r>
              <w:rPr>
                <w:rFonts w:hint="eastAsia" w:ascii="仿宋_GB2312" w:hAnsi="仿宋" w:eastAsia="仿宋_GB2312" w:cs="仿宋"/>
                <w:color w:val="auto"/>
                <w:sz w:val="24"/>
              </w:rPr>
              <w:t>70台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2" w:type="pct"/>
            <w:tcBorders>
              <w:top w:val="single" w:color="auto" w:sz="4" w:space="0"/>
              <w:left w:val="single" w:color="auto" w:sz="4" w:space="0"/>
              <w:bottom w:val="single" w:color="auto" w:sz="4" w:space="0"/>
              <w:right w:val="single" w:color="auto" w:sz="4" w:space="0"/>
            </w:tcBorders>
            <w:vAlign w:val="center"/>
          </w:tcPr>
          <w:p>
            <w:pPr>
              <w:snapToGrid w:val="0"/>
              <w:spacing w:line="400" w:lineRule="atLeast"/>
              <w:jc w:val="center"/>
              <w:rPr>
                <w:rFonts w:ascii="仿宋_GB2312" w:hAnsi="宋体" w:eastAsia="仿宋_GB2312" w:cs="Arial"/>
                <w:color w:val="auto"/>
                <w:sz w:val="24"/>
              </w:rPr>
            </w:pPr>
            <w:r>
              <w:rPr>
                <w:rFonts w:hint="eastAsia" w:ascii="仿宋_GB2312" w:hAnsi="宋体" w:eastAsia="仿宋_GB2312" w:cs="Arial"/>
                <w:color w:val="auto"/>
                <w:sz w:val="24"/>
              </w:rPr>
              <w:t>5</w:t>
            </w:r>
          </w:p>
        </w:tc>
        <w:tc>
          <w:tcPr>
            <w:tcW w:w="806"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宋体" w:eastAsia="仿宋_GB2312"/>
                <w:color w:val="auto"/>
                <w:sz w:val="24"/>
              </w:rPr>
            </w:pPr>
            <w:r>
              <w:rPr>
                <w:rFonts w:hint="eastAsia" w:ascii="仿宋_GB2312" w:hAnsi="仿宋" w:eastAsia="仿宋_GB2312" w:cs="宋体"/>
                <w:color w:val="auto"/>
                <w:sz w:val="24"/>
              </w:rPr>
              <w:t>无线AP</w:t>
            </w:r>
          </w:p>
        </w:tc>
        <w:tc>
          <w:tcPr>
            <w:tcW w:w="314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1、支持胖、瘦AP模式；</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2、胖、瘦AP模式可开关调节；</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3、无线速率:1000M；</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4、支持2.4GHz和5GHz频段；</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5、支持终端数量：至少50个终端同时联网；</w:t>
            </w:r>
          </w:p>
          <w:p>
            <w:pPr>
              <w:widowControl/>
              <w:spacing w:line="276" w:lineRule="auto"/>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6、支持DC/POE供电</w:t>
            </w:r>
            <w:r>
              <w:rPr>
                <w:rFonts w:hint="eastAsia" w:ascii="仿宋_GB2312" w:hAnsi="仿宋_GB2312" w:eastAsia="仿宋_GB2312" w:cs="仿宋_GB2312"/>
                <w:color w:val="auto"/>
                <w:sz w:val="24"/>
                <w:lang w:eastAsia="zh-CN"/>
              </w:rPr>
              <w:t>；</w:t>
            </w:r>
          </w:p>
          <w:p>
            <w:pPr>
              <w:widowControl/>
              <w:spacing w:line="276" w:lineRule="auto"/>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7、FIT模式支持自动射频调优；</w:t>
            </w:r>
          </w:p>
          <w:p>
            <w:pPr>
              <w:widowControl/>
              <w:spacing w:line="276" w:lineRule="auto"/>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8、FIT模式支持智能漫游；</w:t>
            </w:r>
          </w:p>
          <w:p>
            <w:pPr>
              <w:widowControl/>
              <w:spacing w:line="276" w:lineRule="auto"/>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9、频谱导航，引导双频客户端优先连接到5GHz频段上。</w:t>
            </w:r>
          </w:p>
        </w:tc>
        <w:tc>
          <w:tcPr>
            <w:tcW w:w="646" w:type="pct"/>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center"/>
              <w:rPr>
                <w:rFonts w:ascii="仿宋_GB2312" w:hAnsi="宋体" w:eastAsia="仿宋_GB2312"/>
                <w:color w:val="auto"/>
                <w:sz w:val="24"/>
              </w:rPr>
            </w:pPr>
            <w:r>
              <w:rPr>
                <w:rFonts w:hint="eastAsia" w:ascii="仿宋_GB2312" w:hAnsi="仿宋" w:eastAsia="仿宋_GB2312" w:cs="仿宋"/>
                <w:color w:val="auto"/>
                <w:sz w:val="24"/>
              </w:rPr>
              <w:t>70台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2" w:type="pct"/>
            <w:tcBorders>
              <w:top w:val="single" w:color="auto" w:sz="4" w:space="0"/>
              <w:left w:val="single" w:color="auto" w:sz="4" w:space="0"/>
              <w:bottom w:val="single" w:color="auto" w:sz="4" w:space="0"/>
              <w:right w:val="single" w:color="auto" w:sz="4" w:space="0"/>
            </w:tcBorders>
            <w:vAlign w:val="center"/>
          </w:tcPr>
          <w:p>
            <w:pPr>
              <w:snapToGrid w:val="0"/>
              <w:spacing w:line="400" w:lineRule="atLeast"/>
              <w:jc w:val="center"/>
              <w:rPr>
                <w:rFonts w:ascii="仿宋_GB2312" w:hAnsi="宋体" w:eastAsia="仿宋_GB2312" w:cs="Arial"/>
                <w:color w:val="auto"/>
                <w:sz w:val="24"/>
              </w:rPr>
            </w:pPr>
            <w:r>
              <w:rPr>
                <w:rFonts w:hint="eastAsia" w:ascii="仿宋_GB2312" w:hAnsi="宋体" w:eastAsia="仿宋_GB2312" w:cs="Arial"/>
                <w:color w:val="auto"/>
                <w:sz w:val="24"/>
              </w:rPr>
              <w:t>6</w:t>
            </w:r>
          </w:p>
        </w:tc>
        <w:tc>
          <w:tcPr>
            <w:tcW w:w="806"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宋体" w:eastAsia="仿宋_GB2312"/>
                <w:color w:val="auto"/>
                <w:sz w:val="24"/>
              </w:rPr>
            </w:pPr>
            <w:r>
              <w:rPr>
                <w:rFonts w:hint="eastAsia" w:ascii="仿宋_GB2312" w:hAnsi="仿宋" w:eastAsia="仿宋_GB2312" w:cs="宋体"/>
                <w:color w:val="auto"/>
                <w:sz w:val="24"/>
              </w:rPr>
              <w:t>PoE交换机</w:t>
            </w:r>
          </w:p>
        </w:tc>
        <w:tc>
          <w:tcPr>
            <w:tcW w:w="314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1、5 个 10/100/1000M 自适应 RJ45端口，1</w:t>
            </w:r>
            <w:r>
              <w:rPr>
                <w:rFonts w:hint="eastAsia" w:ascii="仿宋_GB2312" w:hAnsi="仿宋_GB2312" w:eastAsia="仿宋_GB2312" w:cs="仿宋_GB2312"/>
                <w:color w:val="auto"/>
                <w:sz w:val="24"/>
                <w:lang w:val="en-US" w:eastAsia="zh-CN"/>
              </w:rPr>
              <w:t>-</w:t>
            </w:r>
            <w:r>
              <w:rPr>
                <w:rFonts w:hint="eastAsia" w:ascii="仿宋_GB2312" w:hAnsi="仿宋_GB2312" w:eastAsia="仿宋_GB2312" w:cs="仿宋_GB2312"/>
                <w:color w:val="auto"/>
                <w:sz w:val="24"/>
              </w:rPr>
              <w:t>4 号端口支持 IEEE802.3af/at 标准 PoE 供电；</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2、单端口 POE 功率可达 30W，整机最大 PoE 输出功率为 60W；</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3、支持 IEEE802.3X 全双工流控与Backpressure 半双工流控；</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4、支持端口自动翻转（AutoMDI/MDIX）功能；</w:t>
            </w:r>
          </w:p>
          <w:p>
            <w:pPr>
              <w:widowControl/>
              <w:spacing w:line="276" w:lineRule="auto"/>
              <w:jc w:val="left"/>
              <w:rPr>
                <w:rFonts w:hint="eastAsia" w:ascii="仿宋_GB2312" w:hAnsi="仿宋_GB2312" w:eastAsia="仿宋_GB2312" w:cs="仿宋_GB2312"/>
                <w:color w:val="auto"/>
              </w:rPr>
            </w:pPr>
            <w:r>
              <w:rPr>
                <w:rFonts w:hint="eastAsia" w:ascii="仿宋_GB2312" w:hAnsi="仿宋_GB2312" w:eastAsia="仿宋_GB2312" w:cs="仿宋_GB2312"/>
                <w:color w:val="auto"/>
                <w:sz w:val="24"/>
              </w:rPr>
              <w:t>5、所有端口均具备线速转发能力。</w:t>
            </w:r>
          </w:p>
        </w:tc>
        <w:tc>
          <w:tcPr>
            <w:tcW w:w="646" w:type="pct"/>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center"/>
              <w:rPr>
                <w:rFonts w:ascii="仿宋_GB2312" w:hAnsi="宋体" w:eastAsia="仿宋_GB2312"/>
                <w:color w:val="auto"/>
                <w:sz w:val="24"/>
              </w:rPr>
            </w:pPr>
            <w:r>
              <w:rPr>
                <w:rFonts w:hint="eastAsia" w:ascii="仿宋_GB2312" w:hAnsi="仿宋" w:eastAsia="仿宋_GB2312" w:cs="仿宋"/>
                <w:color w:val="auto"/>
                <w:sz w:val="24"/>
              </w:rPr>
              <w:t>70台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2" w:type="pct"/>
            <w:tcBorders>
              <w:top w:val="single" w:color="auto" w:sz="4" w:space="0"/>
              <w:left w:val="single" w:color="auto" w:sz="4" w:space="0"/>
              <w:bottom w:val="single" w:color="auto" w:sz="4" w:space="0"/>
              <w:right w:val="single" w:color="auto" w:sz="4" w:space="0"/>
            </w:tcBorders>
            <w:vAlign w:val="center"/>
          </w:tcPr>
          <w:p>
            <w:pPr>
              <w:snapToGrid w:val="0"/>
              <w:spacing w:line="400" w:lineRule="atLeast"/>
              <w:jc w:val="center"/>
              <w:rPr>
                <w:rFonts w:ascii="仿宋_GB2312" w:hAnsi="宋体" w:eastAsia="仿宋_GB2312" w:cs="Arial"/>
                <w:color w:val="auto"/>
                <w:sz w:val="24"/>
              </w:rPr>
            </w:pPr>
            <w:r>
              <w:rPr>
                <w:rFonts w:hint="eastAsia" w:ascii="仿宋_GB2312" w:hAnsi="宋体" w:eastAsia="仿宋_GB2312" w:cs="Arial"/>
                <w:color w:val="auto"/>
                <w:sz w:val="24"/>
              </w:rPr>
              <w:t>7</w:t>
            </w:r>
          </w:p>
        </w:tc>
        <w:tc>
          <w:tcPr>
            <w:tcW w:w="806"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宋体" w:eastAsia="仿宋_GB2312"/>
                <w:color w:val="auto"/>
                <w:sz w:val="24"/>
              </w:rPr>
            </w:pPr>
            <w:r>
              <w:rPr>
                <w:rFonts w:hint="eastAsia" w:ascii="仿宋_GB2312" w:hAnsi="仿宋" w:eastAsia="仿宋_GB2312" w:cs="宋体"/>
                <w:color w:val="auto"/>
                <w:sz w:val="24"/>
              </w:rPr>
              <w:t>机器人宣传图片</w:t>
            </w:r>
          </w:p>
        </w:tc>
        <w:tc>
          <w:tcPr>
            <w:tcW w:w="314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1、每张规格：≥0.81m *0.54m，每套10张；</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2、材质为PVC，四边磨边处理；</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3、内容：符合人工智能与机器人教育的定制主题，图文并茂；</w:t>
            </w:r>
          </w:p>
          <w:p>
            <w:pPr>
              <w:widowControl/>
              <w:spacing w:line="276" w:lineRule="auto"/>
              <w:jc w:val="left"/>
              <w:rPr>
                <w:rFonts w:hint="eastAsia" w:ascii="仿宋_GB2312" w:hAnsi="仿宋_GB2312" w:eastAsia="仿宋_GB2312" w:cs="仿宋_GB2312"/>
                <w:color w:val="auto"/>
              </w:rPr>
            </w:pPr>
            <w:r>
              <w:rPr>
                <w:rFonts w:hint="eastAsia" w:ascii="仿宋_GB2312" w:hAnsi="仿宋_GB2312" w:eastAsia="仿宋_GB2312" w:cs="仿宋_GB2312"/>
                <w:color w:val="auto"/>
                <w:sz w:val="24"/>
              </w:rPr>
              <w:t>4、每套配一筒玻璃胶和40颗图文钉。</w:t>
            </w:r>
          </w:p>
        </w:tc>
        <w:tc>
          <w:tcPr>
            <w:tcW w:w="646" w:type="pct"/>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center"/>
              <w:rPr>
                <w:rFonts w:ascii="仿宋_GB2312" w:hAnsi="宋体" w:eastAsia="仿宋_GB2312"/>
                <w:color w:val="auto"/>
                <w:sz w:val="24"/>
              </w:rPr>
            </w:pPr>
            <w:r>
              <w:rPr>
                <w:rFonts w:hint="eastAsia" w:ascii="仿宋_GB2312" w:hAnsi="仿宋" w:eastAsia="仿宋_GB2312" w:cs="仿宋"/>
                <w:color w:val="auto"/>
                <w:sz w:val="24"/>
              </w:rPr>
              <w:t>70套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2" w:type="pct"/>
            <w:tcBorders>
              <w:top w:val="single" w:color="auto" w:sz="4" w:space="0"/>
              <w:left w:val="single" w:color="auto" w:sz="4" w:space="0"/>
              <w:bottom w:val="single" w:color="auto" w:sz="4" w:space="0"/>
              <w:right w:val="single" w:color="auto" w:sz="4" w:space="0"/>
            </w:tcBorders>
            <w:vAlign w:val="center"/>
          </w:tcPr>
          <w:p>
            <w:pPr>
              <w:snapToGrid w:val="0"/>
              <w:spacing w:line="400" w:lineRule="atLeast"/>
              <w:jc w:val="center"/>
              <w:rPr>
                <w:rFonts w:ascii="仿宋_GB2312" w:hAnsi="宋体" w:eastAsia="仿宋_GB2312" w:cs="Arial"/>
                <w:color w:val="auto"/>
                <w:sz w:val="24"/>
              </w:rPr>
            </w:pPr>
            <w:r>
              <w:rPr>
                <w:rFonts w:hint="eastAsia" w:ascii="仿宋_GB2312" w:hAnsi="宋体" w:eastAsia="仿宋_GB2312" w:cs="Arial"/>
                <w:color w:val="auto"/>
                <w:sz w:val="24"/>
              </w:rPr>
              <w:t>8</w:t>
            </w:r>
          </w:p>
        </w:tc>
        <w:tc>
          <w:tcPr>
            <w:tcW w:w="806"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宋体" w:eastAsia="仿宋_GB2312"/>
                <w:color w:val="auto"/>
                <w:sz w:val="24"/>
              </w:rPr>
            </w:pPr>
            <w:r>
              <w:rPr>
                <w:rFonts w:hint="eastAsia" w:ascii="仿宋_GB2312" w:hAnsi="仿宋" w:eastAsia="仿宋_GB2312" w:cs="宋体"/>
                <w:color w:val="auto"/>
                <w:sz w:val="24"/>
              </w:rPr>
              <w:t>平板充电柜</w:t>
            </w:r>
          </w:p>
        </w:tc>
        <w:tc>
          <w:tcPr>
            <w:tcW w:w="314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1、支持36个编译器同时充电，柜内分层堆放；</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2、具有防过载、防雷击等防护措施；</w:t>
            </w:r>
          </w:p>
          <w:p>
            <w:pPr>
              <w:widowControl/>
              <w:spacing w:line="276" w:lineRule="auto"/>
              <w:jc w:val="left"/>
              <w:rPr>
                <w:rFonts w:hint="eastAsia" w:ascii="仿宋_GB2312" w:hAnsi="仿宋_GB2312" w:eastAsia="仿宋_GB2312" w:cs="仿宋_GB2312"/>
                <w:color w:val="auto"/>
              </w:rPr>
            </w:pPr>
            <w:r>
              <w:rPr>
                <w:rFonts w:hint="eastAsia" w:ascii="仿宋_GB2312" w:hAnsi="仿宋_GB2312" w:eastAsia="仿宋_GB2312" w:cs="仿宋_GB2312"/>
                <w:color w:val="auto"/>
                <w:sz w:val="24"/>
              </w:rPr>
              <w:t>3、配有插座；两路5V.2A USB接口。</w:t>
            </w:r>
          </w:p>
        </w:tc>
        <w:tc>
          <w:tcPr>
            <w:tcW w:w="646" w:type="pct"/>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center"/>
              <w:rPr>
                <w:rFonts w:ascii="仿宋_GB2312" w:hAnsi="宋体" w:eastAsia="仿宋_GB2312"/>
                <w:color w:val="auto"/>
                <w:sz w:val="24"/>
              </w:rPr>
            </w:pPr>
            <w:r>
              <w:rPr>
                <w:rFonts w:hint="eastAsia" w:ascii="仿宋_GB2312" w:hAnsi="仿宋" w:eastAsia="仿宋_GB2312" w:cs="仿宋"/>
                <w:color w:val="auto"/>
                <w:sz w:val="24"/>
              </w:rPr>
              <w:t>70台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2" w:type="pct"/>
            <w:tcBorders>
              <w:top w:val="single" w:color="auto" w:sz="4" w:space="0"/>
              <w:left w:val="single" w:color="auto" w:sz="4" w:space="0"/>
              <w:bottom w:val="single" w:color="auto" w:sz="4" w:space="0"/>
              <w:right w:val="single" w:color="auto" w:sz="4" w:space="0"/>
            </w:tcBorders>
            <w:vAlign w:val="center"/>
          </w:tcPr>
          <w:p>
            <w:pPr>
              <w:snapToGrid w:val="0"/>
              <w:spacing w:line="400" w:lineRule="atLeast"/>
              <w:jc w:val="center"/>
              <w:rPr>
                <w:rFonts w:ascii="仿宋_GB2312" w:hAnsi="宋体" w:eastAsia="仿宋_GB2312" w:cs="Arial"/>
                <w:color w:val="auto"/>
                <w:sz w:val="24"/>
              </w:rPr>
            </w:pPr>
            <w:r>
              <w:rPr>
                <w:rFonts w:hint="eastAsia" w:ascii="仿宋_GB2312" w:hAnsi="宋体" w:eastAsia="仿宋_GB2312" w:cs="Arial"/>
                <w:color w:val="auto"/>
                <w:sz w:val="24"/>
              </w:rPr>
              <w:t>9</w:t>
            </w:r>
          </w:p>
        </w:tc>
        <w:tc>
          <w:tcPr>
            <w:tcW w:w="806"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宋体" w:eastAsia="仿宋_GB2312"/>
                <w:color w:val="auto"/>
                <w:sz w:val="24"/>
              </w:rPr>
            </w:pPr>
            <w:r>
              <w:rPr>
                <w:rFonts w:hint="eastAsia" w:ascii="仿宋_GB2312" w:hAnsi="仿宋" w:eastAsia="仿宋_GB2312" w:cs="宋体"/>
                <w:color w:val="auto"/>
                <w:sz w:val="24"/>
              </w:rPr>
              <w:t>教学机器设备充电柱</w:t>
            </w:r>
          </w:p>
        </w:tc>
        <w:tc>
          <w:tcPr>
            <w:tcW w:w="314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1、最大输出功率2500W；</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2、最大输出电流10A；</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3、最大电压250V；</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4、电源插口6个；</w:t>
            </w:r>
          </w:p>
          <w:p>
            <w:pPr>
              <w:widowControl/>
              <w:spacing w:line="276" w:lineRule="auto"/>
              <w:jc w:val="left"/>
              <w:rPr>
                <w:rFonts w:hint="eastAsia" w:ascii="仿宋_GB2312" w:hAnsi="仿宋_GB2312" w:eastAsia="仿宋_GB2312" w:cs="仿宋_GB2312"/>
                <w:color w:val="auto"/>
              </w:rPr>
            </w:pPr>
            <w:r>
              <w:rPr>
                <w:rFonts w:hint="eastAsia" w:ascii="仿宋_GB2312" w:hAnsi="仿宋_GB2312" w:eastAsia="仿宋_GB2312" w:cs="仿宋_GB2312"/>
                <w:color w:val="auto"/>
                <w:sz w:val="24"/>
              </w:rPr>
              <w:t>5、USB 插口2个，USB 模块输出：DC 5V 2.4A。</w:t>
            </w:r>
          </w:p>
        </w:tc>
        <w:tc>
          <w:tcPr>
            <w:tcW w:w="646" w:type="pct"/>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center"/>
              <w:rPr>
                <w:rFonts w:ascii="仿宋_GB2312" w:hAnsi="宋体" w:eastAsia="仿宋_GB2312"/>
                <w:color w:val="auto"/>
                <w:sz w:val="24"/>
              </w:rPr>
            </w:pPr>
            <w:r>
              <w:rPr>
                <w:rFonts w:hint="eastAsia" w:ascii="仿宋_GB2312" w:hAnsi="仿宋" w:eastAsia="仿宋_GB2312" w:cs="仿宋"/>
                <w:color w:val="auto"/>
                <w:sz w:val="24"/>
              </w:rPr>
              <w:t>706台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2" w:type="pct"/>
            <w:tcBorders>
              <w:top w:val="single" w:color="auto" w:sz="4" w:space="0"/>
              <w:left w:val="single" w:color="auto" w:sz="4" w:space="0"/>
              <w:bottom w:val="single" w:color="auto" w:sz="4" w:space="0"/>
              <w:right w:val="single" w:color="auto" w:sz="4" w:space="0"/>
            </w:tcBorders>
            <w:vAlign w:val="center"/>
          </w:tcPr>
          <w:p>
            <w:pPr>
              <w:snapToGrid w:val="0"/>
              <w:spacing w:line="400" w:lineRule="atLeast"/>
              <w:jc w:val="center"/>
              <w:rPr>
                <w:rFonts w:ascii="仿宋_GB2312" w:hAnsi="宋体" w:eastAsia="仿宋_GB2312" w:cs="Arial"/>
                <w:color w:val="auto"/>
                <w:sz w:val="24"/>
              </w:rPr>
            </w:pPr>
            <w:r>
              <w:rPr>
                <w:rFonts w:hint="eastAsia" w:ascii="仿宋_GB2312" w:hAnsi="宋体" w:eastAsia="仿宋_GB2312" w:cs="Arial"/>
                <w:color w:val="auto"/>
                <w:sz w:val="24"/>
              </w:rPr>
              <w:t>10</w:t>
            </w:r>
          </w:p>
        </w:tc>
        <w:tc>
          <w:tcPr>
            <w:tcW w:w="806"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 w:eastAsia="仿宋_GB2312" w:cs="宋体"/>
                <w:color w:val="auto"/>
                <w:sz w:val="24"/>
              </w:rPr>
            </w:pPr>
            <w:r>
              <w:rPr>
                <w:rFonts w:hint="eastAsia" w:ascii="仿宋_GB2312" w:hAnsi="仿宋" w:eastAsia="仿宋_GB2312" w:cs="宋体"/>
                <w:color w:val="auto"/>
                <w:sz w:val="24"/>
              </w:rPr>
              <w:t>教室铭牌</w:t>
            </w:r>
          </w:p>
        </w:tc>
        <w:tc>
          <w:tcPr>
            <w:tcW w:w="314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1、规格：≥（长）600mm*（宽）400mm*（厚）20mm；</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2、材质：0.7mm（±0.05mm）厚304不锈钢；</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3、工艺：数控弯折，点焊打磨抛光处理。</w:t>
            </w:r>
          </w:p>
        </w:tc>
        <w:tc>
          <w:tcPr>
            <w:tcW w:w="646" w:type="pct"/>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center"/>
              <w:rPr>
                <w:rFonts w:ascii="仿宋_GB2312" w:hAnsi="仿宋" w:eastAsia="仿宋_GB2312" w:cs="仿宋"/>
                <w:color w:val="auto"/>
                <w:sz w:val="24"/>
              </w:rPr>
            </w:pPr>
            <w:r>
              <w:rPr>
                <w:rFonts w:hint="eastAsia" w:ascii="仿宋_GB2312" w:hAnsi="仿宋" w:eastAsia="仿宋_GB2312" w:cs="仿宋"/>
                <w:color w:val="auto"/>
                <w:sz w:val="24"/>
              </w:rPr>
              <w:t>70个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2" w:type="pct"/>
            <w:tcBorders>
              <w:top w:val="single" w:color="auto" w:sz="4" w:space="0"/>
              <w:left w:val="single" w:color="auto" w:sz="4" w:space="0"/>
              <w:bottom w:val="single" w:color="auto" w:sz="4" w:space="0"/>
              <w:right w:val="single" w:color="auto" w:sz="4" w:space="0"/>
            </w:tcBorders>
            <w:vAlign w:val="center"/>
          </w:tcPr>
          <w:p>
            <w:pPr>
              <w:snapToGrid w:val="0"/>
              <w:spacing w:line="400" w:lineRule="atLeast"/>
              <w:jc w:val="center"/>
              <w:rPr>
                <w:rFonts w:ascii="仿宋_GB2312" w:hAnsi="宋体" w:eastAsia="仿宋_GB2312" w:cs="Arial"/>
                <w:color w:val="auto"/>
                <w:sz w:val="24"/>
              </w:rPr>
            </w:pPr>
            <w:r>
              <w:rPr>
                <w:rFonts w:hint="eastAsia" w:ascii="仿宋_GB2312" w:hAnsi="宋体" w:eastAsia="仿宋_GB2312" w:cs="Arial"/>
                <w:color w:val="auto"/>
                <w:sz w:val="24"/>
              </w:rPr>
              <w:t>11</w:t>
            </w:r>
          </w:p>
        </w:tc>
        <w:tc>
          <w:tcPr>
            <w:tcW w:w="806"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 w:eastAsia="仿宋_GB2312" w:cs="宋体"/>
                <w:color w:val="auto"/>
                <w:sz w:val="24"/>
              </w:rPr>
            </w:pPr>
            <w:r>
              <w:rPr>
                <w:rFonts w:hint="eastAsia" w:ascii="仿宋_GB2312" w:hAnsi="仿宋" w:eastAsia="仿宋_GB2312" w:cs="宋体"/>
                <w:color w:val="auto"/>
                <w:sz w:val="24"/>
              </w:rPr>
              <w:t>教师教学桌</w:t>
            </w:r>
          </w:p>
        </w:tc>
        <w:tc>
          <w:tcPr>
            <w:tcW w:w="314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1、规格：≥宽</w:t>
            </w:r>
            <w:r>
              <w:rPr>
                <w:rFonts w:hint="eastAsia" w:ascii="仿宋_GB2312" w:hAnsi="仿宋_GB2312" w:eastAsia="仿宋_GB2312" w:cs="仿宋_GB2312"/>
                <w:color w:val="auto"/>
                <w:kern w:val="0"/>
                <w:sz w:val="24"/>
                <w:lang w:bidi="ar"/>
              </w:rPr>
              <w:t>800*长1200*高1100mm。</w:t>
            </w:r>
            <w:r>
              <w:rPr>
                <w:rFonts w:hint="eastAsia" w:ascii="仿宋_GB2312" w:hAnsi="仿宋_GB2312" w:eastAsia="仿宋_GB2312" w:cs="仿宋_GB2312"/>
                <w:color w:val="auto"/>
                <w:sz w:val="24"/>
              </w:rPr>
              <w:t>台面：25mm（±5mm）厚E1级三聚氰胺饰面板；侧板、隔板、背板：16mm厚E1级三聚氰胺饰面板，PVC封边。金属配件：采用优质五金配件，结构简单，连接牢固，具有安装快捷等特点；</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2、各项指标符合GB 18580-2017</w:t>
            </w:r>
            <w:r>
              <w:rPr>
                <w:rFonts w:hint="eastAsia" w:ascii="仿宋_GB2312" w:hAnsi="仿宋_GB2312" w:eastAsia="仿宋_GB2312" w:cs="仿宋_GB2312"/>
                <w:sz w:val="24"/>
                <w:lang w:eastAsia="zh-CN"/>
              </w:rPr>
              <w:t>《室内装饰装修材料 人造板及其制品中甲醛释放限量》</w:t>
            </w:r>
            <w:r>
              <w:rPr>
                <w:rFonts w:hint="eastAsia" w:ascii="仿宋_GB2312" w:hAnsi="仿宋_GB2312" w:eastAsia="仿宋_GB2312" w:cs="仿宋_GB2312"/>
                <w:color w:val="auto"/>
                <w:sz w:val="24"/>
              </w:rPr>
              <w:t>标准，其表面具有高硬度、耐磨、耐刮、耐酸碱、阻燃等性能；</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3、提供教师教学桌有效</w:t>
            </w:r>
            <w:r>
              <w:rPr>
                <w:rFonts w:hint="eastAsia" w:ascii="仿宋_GB2312" w:hAnsi="仿宋_GB2312" w:eastAsia="仿宋_GB2312" w:cs="仿宋_GB2312"/>
                <w:color w:val="auto"/>
                <w:sz w:val="24"/>
                <w:lang w:val="en-US" w:eastAsia="zh-CN"/>
              </w:rPr>
              <w:t>的</w:t>
            </w:r>
            <w:r>
              <w:rPr>
                <w:rFonts w:hint="eastAsia" w:ascii="仿宋_GB2312" w:hAnsi="仿宋_GB2312" w:eastAsia="仿宋_GB2312" w:cs="仿宋_GB2312"/>
                <w:color w:val="auto"/>
                <w:sz w:val="24"/>
              </w:rPr>
              <w:t>由国家检测部门或国家认可的第三方检测机构出具的检测报告，甲醛释放量的实测值应至少达到E1级标准（按GB/T 39600-2021</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人造板及其制品甲醛释放量分级</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w:t>
            </w:r>
            <w:r>
              <w:rPr>
                <w:rFonts w:hint="eastAsia" w:ascii="仿宋_GB2312" w:hAnsi="仿宋_GB2312" w:eastAsia="仿宋_GB2312" w:cs="仿宋_GB2312"/>
                <w:b/>
                <w:bCs/>
                <w:color w:val="auto"/>
                <w:sz w:val="24"/>
              </w:rPr>
              <w:t>注：投标时要求提供检测报告，若未提供，或是提供内容不全的，该项技术参数视为负偏离。</w:t>
            </w:r>
          </w:p>
        </w:tc>
        <w:tc>
          <w:tcPr>
            <w:tcW w:w="646" w:type="pct"/>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center"/>
              <w:rPr>
                <w:rFonts w:ascii="仿宋_GB2312" w:hAnsi="仿宋" w:eastAsia="仿宋_GB2312" w:cs="仿宋"/>
                <w:color w:val="auto"/>
                <w:sz w:val="24"/>
              </w:rPr>
            </w:pPr>
            <w:r>
              <w:rPr>
                <w:rFonts w:hint="eastAsia" w:ascii="仿宋_GB2312" w:hAnsi="仿宋" w:eastAsia="仿宋_GB2312" w:cs="仿宋"/>
                <w:color w:val="auto"/>
                <w:sz w:val="24"/>
              </w:rPr>
              <w:t>70张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402" w:type="pct"/>
            <w:tcBorders>
              <w:top w:val="single" w:color="auto" w:sz="4" w:space="0"/>
              <w:left w:val="single" w:color="auto" w:sz="4" w:space="0"/>
              <w:bottom w:val="single" w:color="auto" w:sz="4" w:space="0"/>
              <w:right w:val="single" w:color="auto" w:sz="4" w:space="0"/>
            </w:tcBorders>
            <w:vAlign w:val="center"/>
          </w:tcPr>
          <w:p>
            <w:pPr>
              <w:snapToGrid w:val="0"/>
              <w:spacing w:line="400" w:lineRule="atLeast"/>
              <w:jc w:val="center"/>
              <w:rPr>
                <w:rFonts w:ascii="仿宋_GB2312" w:hAnsi="宋体" w:eastAsia="仿宋_GB2312" w:cs="Arial"/>
                <w:color w:val="auto"/>
                <w:sz w:val="24"/>
              </w:rPr>
            </w:pPr>
            <w:r>
              <w:rPr>
                <w:rFonts w:hint="eastAsia" w:ascii="仿宋_GB2312" w:hAnsi="宋体" w:eastAsia="仿宋_GB2312" w:cs="Arial"/>
                <w:color w:val="auto"/>
                <w:sz w:val="24"/>
              </w:rPr>
              <w:t>12</w:t>
            </w:r>
          </w:p>
        </w:tc>
        <w:tc>
          <w:tcPr>
            <w:tcW w:w="806"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 w:eastAsia="仿宋_GB2312" w:cs="宋体"/>
                <w:color w:val="auto"/>
                <w:sz w:val="24"/>
              </w:rPr>
            </w:pPr>
            <w:r>
              <w:rPr>
                <w:rFonts w:hint="eastAsia" w:ascii="仿宋_GB2312" w:hAnsi="仿宋" w:eastAsia="仿宋_GB2312" w:cs="宋体"/>
                <w:color w:val="auto"/>
                <w:sz w:val="24"/>
              </w:rPr>
              <w:t>教学设备与配套教学资料存储展示柜</w:t>
            </w:r>
          </w:p>
        </w:tc>
        <w:tc>
          <w:tcPr>
            <w:tcW w:w="3144"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1、</w:t>
            </w:r>
            <w:r>
              <w:rPr>
                <w:rFonts w:hint="eastAsia" w:ascii="仿宋_GB2312" w:hAnsi="仿宋_GB2312" w:eastAsia="仿宋_GB2312" w:cs="仿宋_GB2312"/>
                <w:color w:val="auto"/>
                <w:sz w:val="24"/>
                <w:lang w:eastAsia="zh-CN"/>
              </w:rPr>
              <w:t>每套不少于</w:t>
            </w:r>
            <w:r>
              <w:rPr>
                <w:rFonts w:hint="eastAsia" w:ascii="仿宋_GB2312" w:hAnsi="仿宋_GB2312" w:eastAsia="仿宋_GB2312" w:cs="仿宋_GB2312"/>
                <w:color w:val="auto"/>
                <w:sz w:val="24"/>
                <w:lang w:val="en-US" w:eastAsia="zh-CN"/>
              </w:rPr>
              <w:t>5个储物柜；</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rPr>
              <w:t>每个储物柜尺寸≥1000mm（长）×380mm（深）×2400mm（高</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，柜子的整体尺寸根据板材和内尺寸计算确定，柜体采用E1级三聚氰胺饰面板，经过防虫、防腐的化学处理，板式结构；采用优质五金配件；</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3</w:t>
            </w:r>
            <w:r>
              <w:rPr>
                <w:rFonts w:hint="eastAsia" w:ascii="仿宋_GB2312" w:hAnsi="仿宋_GB2312" w:eastAsia="仿宋_GB2312" w:cs="仿宋_GB2312"/>
                <w:color w:val="auto"/>
                <w:sz w:val="24"/>
              </w:rPr>
              <w:t>、每个储物柜从上到下分隔成不少于5层，最下面一层有对开门；</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4、各项指标符合GB 18580-2017</w:t>
            </w:r>
            <w:r>
              <w:rPr>
                <w:rFonts w:hint="eastAsia" w:ascii="仿宋_GB2312" w:hAnsi="仿宋_GB2312" w:eastAsia="仿宋_GB2312" w:cs="仿宋_GB2312"/>
                <w:sz w:val="24"/>
                <w:lang w:eastAsia="zh-CN"/>
              </w:rPr>
              <w:t>《室内装饰装修材料 人造板及其制品中甲醛释放限量》</w:t>
            </w:r>
            <w:r>
              <w:rPr>
                <w:rFonts w:hint="eastAsia" w:ascii="仿宋_GB2312" w:hAnsi="仿宋_GB2312" w:eastAsia="仿宋_GB2312" w:cs="仿宋_GB2312"/>
                <w:color w:val="auto"/>
                <w:sz w:val="24"/>
              </w:rPr>
              <w:t>标准，其表面具有高硬度、耐磨、耐刮、耐酸碱、阻燃等性能。</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5、提供教学设备与配套教学资料存储展示柜有效</w:t>
            </w:r>
            <w:r>
              <w:rPr>
                <w:rFonts w:hint="eastAsia" w:ascii="仿宋_GB2312" w:hAnsi="仿宋_GB2312" w:eastAsia="仿宋_GB2312" w:cs="仿宋_GB2312"/>
                <w:color w:val="auto"/>
                <w:sz w:val="24"/>
                <w:lang w:val="en-US" w:eastAsia="zh-CN"/>
              </w:rPr>
              <w:t>的</w:t>
            </w:r>
            <w:r>
              <w:rPr>
                <w:rFonts w:hint="eastAsia" w:ascii="仿宋_GB2312" w:hAnsi="仿宋_GB2312" w:eastAsia="仿宋_GB2312" w:cs="仿宋_GB2312"/>
                <w:color w:val="auto"/>
                <w:sz w:val="24"/>
              </w:rPr>
              <w:t>由国家检测部门或国家认可的第三方检测机构出具的检测报告，甲醛释放量的实测值应至少达到E1级标准（按GB/T 39600-2021</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auto"/>
                <w:sz w:val="24"/>
              </w:rPr>
              <w:t>人造板及其制品甲醛释放量分级</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auto"/>
                <w:sz w:val="24"/>
              </w:rPr>
              <w:t>）。</w:t>
            </w:r>
            <w:r>
              <w:rPr>
                <w:rFonts w:hint="eastAsia" w:ascii="仿宋_GB2312" w:hAnsi="仿宋_GB2312" w:eastAsia="仿宋_GB2312" w:cs="仿宋_GB2312"/>
                <w:b/>
                <w:bCs/>
                <w:color w:val="auto"/>
                <w:sz w:val="24"/>
              </w:rPr>
              <w:t>注：投标时要求提供检测报告，若未提供，或是提供内容不全的，该项技术参数视为负偏离。</w:t>
            </w:r>
          </w:p>
        </w:tc>
        <w:tc>
          <w:tcPr>
            <w:tcW w:w="646" w:type="pct"/>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center"/>
              <w:rPr>
                <w:rFonts w:ascii="仿宋_GB2312" w:hAnsi="仿宋" w:eastAsia="仿宋_GB2312" w:cs="仿宋"/>
                <w:color w:val="auto"/>
                <w:sz w:val="24"/>
              </w:rPr>
            </w:pPr>
            <w:r>
              <w:rPr>
                <w:rFonts w:hint="eastAsia" w:ascii="仿宋_GB2312" w:hAnsi="仿宋" w:eastAsia="仿宋_GB2312" w:cs="仿宋"/>
                <w:color w:val="auto"/>
                <w:sz w:val="24"/>
              </w:rPr>
              <w:t>350套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2" w:type="pct"/>
            <w:tcBorders>
              <w:top w:val="single" w:color="auto" w:sz="4" w:space="0"/>
              <w:left w:val="single" w:color="auto" w:sz="4" w:space="0"/>
              <w:bottom w:val="single" w:color="auto" w:sz="4" w:space="0"/>
              <w:right w:val="single" w:color="auto" w:sz="4" w:space="0"/>
            </w:tcBorders>
            <w:vAlign w:val="center"/>
          </w:tcPr>
          <w:p>
            <w:pPr>
              <w:snapToGrid w:val="0"/>
              <w:spacing w:line="400" w:lineRule="atLeast"/>
              <w:jc w:val="center"/>
              <w:rPr>
                <w:rFonts w:ascii="仿宋_GB2312" w:hAnsi="宋体" w:eastAsia="仿宋_GB2312" w:cs="Arial"/>
                <w:color w:val="auto"/>
                <w:sz w:val="24"/>
              </w:rPr>
            </w:pPr>
            <w:r>
              <w:rPr>
                <w:rFonts w:hint="eastAsia" w:ascii="仿宋_GB2312" w:hAnsi="宋体" w:eastAsia="仿宋_GB2312" w:cs="Arial"/>
                <w:color w:val="auto"/>
                <w:sz w:val="24"/>
              </w:rPr>
              <w:t>13</w:t>
            </w:r>
          </w:p>
        </w:tc>
        <w:tc>
          <w:tcPr>
            <w:tcW w:w="806"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 w:eastAsia="仿宋_GB2312" w:cs="宋体"/>
                <w:color w:val="auto"/>
                <w:sz w:val="24"/>
              </w:rPr>
            </w:pPr>
            <w:r>
              <w:rPr>
                <w:rFonts w:hint="eastAsia" w:ascii="仿宋_GB2312" w:hAnsi="仿宋" w:eastAsia="仿宋_GB2312" w:cs="宋体"/>
                <w:color w:val="auto"/>
                <w:sz w:val="24"/>
              </w:rPr>
              <w:t>学生六边形操作课桌</w:t>
            </w:r>
          </w:p>
        </w:tc>
        <w:tc>
          <w:tcPr>
            <w:tcW w:w="314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1、规格:每桌6人，桌面为等边六边形状，</w:t>
            </w:r>
            <w:r>
              <w:rPr>
                <w:rFonts w:hint="eastAsia" w:ascii="仿宋_GB2312" w:hAnsi="仿宋_GB2312" w:eastAsia="仿宋_GB2312" w:cs="仿宋_GB2312"/>
                <w:color w:val="auto"/>
                <w:kern w:val="0"/>
                <w:sz w:val="24"/>
                <w:lang w:bidi="ar"/>
              </w:rPr>
              <w:t>规格</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kern w:val="0"/>
                <w:sz w:val="24"/>
                <w:lang w:bidi="ar"/>
              </w:rPr>
              <w:t>1600(对角线)×780mm（高），</w:t>
            </w:r>
            <w:r>
              <w:rPr>
                <w:rFonts w:hint="eastAsia" w:ascii="仿宋_GB2312" w:hAnsi="仿宋_GB2312" w:eastAsia="仿宋_GB2312" w:cs="仿宋_GB2312"/>
                <w:color w:val="auto"/>
                <w:sz w:val="24"/>
              </w:rPr>
              <w:t>采用两个T型桌子拼接为六边形，环保板材，具有耐高温、耐腐蚀、无异味等特质。金属配件:采用优质五金配件，结构简单，连接牢固、安装快捷等特点；</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2、桌面、二层隔板采用25mm（±5mm）环保三聚氢胺饰面板;</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3、各项指标符合GB 18580-2017</w:t>
            </w:r>
            <w:r>
              <w:rPr>
                <w:rFonts w:hint="eastAsia" w:ascii="仿宋_GB2312" w:hAnsi="仿宋_GB2312" w:eastAsia="仿宋_GB2312" w:cs="仿宋_GB2312"/>
                <w:sz w:val="24"/>
                <w:lang w:eastAsia="zh-CN"/>
              </w:rPr>
              <w:t>《室内装饰装修材料 人造板及其制品中甲醛释放限量》</w:t>
            </w:r>
            <w:r>
              <w:rPr>
                <w:rFonts w:hint="eastAsia" w:ascii="仿宋_GB2312" w:hAnsi="仿宋_GB2312" w:eastAsia="仿宋_GB2312" w:cs="仿宋_GB2312"/>
                <w:color w:val="auto"/>
                <w:sz w:val="24"/>
              </w:rPr>
              <w:t>标准，其表面具有高硬度、耐磨、耐刮、耐酸碱、阻燃等性能。</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4、提供学生六边形操作课桌有效</w:t>
            </w:r>
            <w:r>
              <w:rPr>
                <w:rFonts w:hint="eastAsia" w:ascii="仿宋_GB2312" w:hAnsi="仿宋_GB2312" w:eastAsia="仿宋_GB2312" w:cs="仿宋_GB2312"/>
                <w:color w:val="auto"/>
                <w:sz w:val="24"/>
                <w:lang w:val="en-US" w:eastAsia="zh-CN"/>
              </w:rPr>
              <w:t>的</w:t>
            </w:r>
            <w:r>
              <w:rPr>
                <w:rFonts w:hint="eastAsia" w:ascii="仿宋_GB2312" w:hAnsi="仿宋_GB2312" w:eastAsia="仿宋_GB2312" w:cs="仿宋_GB2312"/>
                <w:color w:val="auto"/>
                <w:sz w:val="24"/>
              </w:rPr>
              <w:t xml:space="preserve">由国家检测部门或国家认可的第三方检测机构出具的检测报告，甲醛释放量的实测值应至少达到E1级标准（按GB/T </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auto"/>
                <w:sz w:val="24"/>
              </w:rPr>
              <w:t>39600-2021人造板及其制品甲醛释放量分级</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auto"/>
                <w:sz w:val="24"/>
              </w:rPr>
              <w:t>）。</w:t>
            </w:r>
            <w:r>
              <w:rPr>
                <w:rFonts w:hint="eastAsia" w:ascii="仿宋_GB2312" w:hAnsi="仿宋_GB2312" w:eastAsia="仿宋_GB2312" w:cs="仿宋_GB2312"/>
                <w:b/>
                <w:bCs/>
                <w:color w:val="auto"/>
                <w:sz w:val="24"/>
              </w:rPr>
              <w:t>注：投标时要求提供检测报告，若未提供，或是提供内容不全的，该项技术参数视为负偏离。</w:t>
            </w:r>
          </w:p>
        </w:tc>
        <w:tc>
          <w:tcPr>
            <w:tcW w:w="646" w:type="pct"/>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center"/>
              <w:rPr>
                <w:rFonts w:ascii="仿宋_GB2312" w:hAnsi="仿宋" w:eastAsia="仿宋_GB2312" w:cs="仿宋"/>
                <w:color w:val="auto"/>
                <w:sz w:val="24"/>
              </w:rPr>
            </w:pPr>
            <w:r>
              <w:rPr>
                <w:rFonts w:hint="eastAsia" w:ascii="仿宋_GB2312" w:hAnsi="仿宋" w:eastAsia="仿宋_GB2312" w:cs="仿宋"/>
                <w:color w:val="auto"/>
                <w:sz w:val="24"/>
              </w:rPr>
              <w:t>630张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2" w:type="pct"/>
            <w:tcBorders>
              <w:top w:val="single" w:color="auto" w:sz="4" w:space="0"/>
              <w:left w:val="single" w:color="auto" w:sz="4" w:space="0"/>
              <w:bottom w:val="single" w:color="auto" w:sz="4" w:space="0"/>
              <w:right w:val="single" w:color="auto" w:sz="4" w:space="0"/>
            </w:tcBorders>
            <w:vAlign w:val="center"/>
          </w:tcPr>
          <w:p>
            <w:pPr>
              <w:snapToGrid w:val="0"/>
              <w:spacing w:line="400" w:lineRule="atLeast"/>
              <w:jc w:val="center"/>
              <w:rPr>
                <w:rFonts w:ascii="仿宋_GB2312" w:hAnsi="宋体" w:eastAsia="仿宋_GB2312" w:cs="Arial"/>
                <w:color w:val="auto"/>
                <w:sz w:val="24"/>
              </w:rPr>
            </w:pPr>
            <w:r>
              <w:rPr>
                <w:rFonts w:hint="eastAsia" w:ascii="仿宋_GB2312" w:hAnsi="宋体" w:eastAsia="仿宋_GB2312" w:cs="Arial"/>
                <w:color w:val="auto"/>
                <w:sz w:val="24"/>
              </w:rPr>
              <w:t>14</w:t>
            </w:r>
          </w:p>
        </w:tc>
        <w:tc>
          <w:tcPr>
            <w:tcW w:w="806"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仿宋" w:eastAsia="仿宋_GB2312" w:cs="宋体"/>
                <w:color w:val="auto"/>
                <w:sz w:val="24"/>
              </w:rPr>
            </w:pPr>
            <w:r>
              <w:rPr>
                <w:rFonts w:hint="eastAsia" w:ascii="仿宋_GB2312" w:hAnsi="仿宋" w:eastAsia="仿宋_GB2312" w:cs="宋体"/>
                <w:color w:val="auto"/>
                <w:sz w:val="24"/>
              </w:rPr>
              <w:t>学生座椅</w:t>
            </w:r>
          </w:p>
        </w:tc>
        <w:tc>
          <w:tcPr>
            <w:tcW w:w="314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规格：≥长340mm*宽240mm*高410mm，凳面25mm（±5mm）厚E1级三聚氰胺饰面板，颜色湖蓝色，凳架≥边长25mm*边长25mm*厚1.2mm方管环保材料，无异味，具有耐高温、耐腐蚀等特点。金属配件：采用优质五金配件，结构简单，连接牢固、安装快捷等特点；</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2、各项指标符合GB/T 3325-2017</w:t>
            </w:r>
            <w:r>
              <w:rPr>
                <w:rFonts w:hint="eastAsia" w:ascii="仿宋_GB2312" w:hAnsi="仿宋_GB2312" w:eastAsia="仿宋_GB2312" w:cs="仿宋_GB2312"/>
                <w:sz w:val="24"/>
                <w:lang w:eastAsia="zh-CN"/>
              </w:rPr>
              <w:t>《室内装饰装修材料 人造板及其制品中甲醛释放限量》</w:t>
            </w:r>
            <w:r>
              <w:rPr>
                <w:rFonts w:hint="eastAsia" w:ascii="仿宋_GB2312" w:hAnsi="仿宋_GB2312" w:eastAsia="仿宋_GB2312" w:cs="仿宋_GB2312"/>
                <w:color w:val="auto"/>
                <w:sz w:val="24"/>
              </w:rPr>
              <w:t>标准，其表面具有高硬度、耐磨、耐刮、耐酸碱、阻燃等性能。</w:t>
            </w:r>
          </w:p>
          <w:p>
            <w:pPr>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3、提供学生座椅有效</w:t>
            </w:r>
            <w:r>
              <w:rPr>
                <w:rFonts w:hint="eastAsia" w:ascii="仿宋_GB2312" w:hAnsi="仿宋_GB2312" w:eastAsia="仿宋_GB2312" w:cs="仿宋_GB2312"/>
                <w:color w:val="auto"/>
                <w:sz w:val="24"/>
                <w:lang w:val="en-US" w:eastAsia="zh-CN"/>
              </w:rPr>
              <w:t>的</w:t>
            </w:r>
            <w:r>
              <w:rPr>
                <w:rFonts w:hint="eastAsia" w:ascii="仿宋_GB2312" w:hAnsi="仿宋_GB2312" w:eastAsia="仿宋_GB2312" w:cs="仿宋_GB2312"/>
                <w:color w:val="auto"/>
                <w:sz w:val="24"/>
              </w:rPr>
              <w:t>由国家检测部门或国家认可的第三方检测机构出具的检测报告，甲醛释放量的实测值应至少达到E1级标准（按GB/T 39600-2021</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人造板及其制品甲醛释放量分级</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w:t>
            </w:r>
            <w:r>
              <w:rPr>
                <w:rFonts w:hint="eastAsia" w:ascii="仿宋_GB2312" w:hAnsi="仿宋_GB2312" w:eastAsia="仿宋_GB2312" w:cs="仿宋_GB2312"/>
                <w:b/>
                <w:bCs/>
                <w:color w:val="auto"/>
                <w:sz w:val="24"/>
              </w:rPr>
              <w:t>注：投标时要求提供检测报告，若未提供，或是提供内容不全的，该项技术参数视为负偏离。</w:t>
            </w:r>
          </w:p>
        </w:tc>
        <w:tc>
          <w:tcPr>
            <w:tcW w:w="646" w:type="pct"/>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center"/>
              <w:rPr>
                <w:rFonts w:ascii="仿宋_GB2312" w:hAnsi="仿宋" w:eastAsia="仿宋_GB2312" w:cs="仿宋"/>
                <w:color w:val="auto"/>
                <w:sz w:val="24"/>
              </w:rPr>
            </w:pPr>
            <w:r>
              <w:rPr>
                <w:rFonts w:hint="eastAsia" w:ascii="仿宋_GB2312" w:hAnsi="仿宋" w:eastAsia="仿宋_GB2312" w:cs="仿宋"/>
                <w:color w:val="auto"/>
                <w:sz w:val="24"/>
              </w:rPr>
              <w:t>3850张</w:t>
            </w:r>
          </w:p>
        </w:tc>
      </w:tr>
    </w:tbl>
    <w:p>
      <w:pPr>
        <w:rPr>
          <w:color w:val="auto"/>
        </w:rPr>
      </w:pPr>
    </w:p>
    <w:tbl>
      <w:tblPr>
        <w:tblStyle w:val="48"/>
        <w:tblW w:w="92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right="-330" w:rightChars="-157"/>
              <w:rPr>
                <w:rFonts w:ascii="仿宋_GB2312" w:hAnsi="宋体" w:eastAsia="仿宋_GB2312" w:cs="宋体"/>
                <w:b/>
                <w:color w:val="000000"/>
                <w:kern w:val="0"/>
                <w:sz w:val="24"/>
              </w:rPr>
            </w:pPr>
            <w:r>
              <w:rPr>
                <w:rFonts w:ascii="仿宋_GB2312" w:hAnsi="宋体" w:eastAsia="仿宋_GB2312" w:cs="宋体"/>
                <w:b/>
                <w:kern w:val="0"/>
                <w:sz w:val="24"/>
              </w:rPr>
              <w:t>★</w:t>
            </w:r>
            <w:r>
              <w:rPr>
                <w:rFonts w:hint="eastAsia" w:ascii="仿宋_GB2312" w:hAnsi="宋体" w:eastAsia="仿宋_GB2312" w:cs="宋体"/>
                <w:b/>
                <w:color w:val="000000"/>
                <w:kern w:val="0"/>
                <w:sz w:val="24"/>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000000"/>
                <w:sz w:val="24"/>
                <w:lang w:val="en-GB"/>
              </w:rPr>
            </w:pPr>
            <w:r>
              <w:rPr>
                <w:rFonts w:hint="eastAsia" w:ascii="仿宋_GB2312" w:hAnsi="仿宋_GB2312" w:eastAsia="仿宋_GB2312" w:cs="仿宋_GB2312"/>
                <w:color w:val="000000"/>
                <w:sz w:val="24"/>
              </w:rPr>
              <w:t>基本要求</w:t>
            </w:r>
          </w:p>
        </w:tc>
        <w:tc>
          <w:tcPr>
            <w:tcW w:w="765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仿宋_GB2312" w:eastAsia="仿宋_GB2312" w:cs="仿宋_GB2312"/>
                <w:b/>
                <w:bCs w:val="0"/>
                <w:color w:val="000000"/>
                <w:sz w:val="24"/>
              </w:rPr>
            </w:pPr>
            <w:r>
              <w:rPr>
                <w:rFonts w:hint="eastAsia" w:ascii="仿宋_GB2312" w:hAnsi="仿宋_GB2312" w:eastAsia="仿宋_GB2312" w:cs="仿宋_GB2312"/>
                <w:bCs/>
                <w:color w:val="000000"/>
                <w:sz w:val="24"/>
              </w:rPr>
              <w:t>1.本项目投标报价包括货物及货物运抵指定交付地点的各种费用、随配附件、备品备件、易损件、专用工具、安装调试、技术培训、技术资料、包装、售后服务、保险费、税金、验收检验及其他所有成本费用的总和；2.投标人应保证投标产品涉及到的知识产权和所提供的相关技术资料是合法取得，不会因为采购人的使用而被责令停止使用、追偿或要求赔偿损失，如出现此情况，一切经济和法律责任均由投标人承担；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3.投标人应列明详细的产品及相关产品及部件名称、品牌、型号规格、产地和生产厂家；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4.投标文件应正确反映投标产品的技术水平和科技含量，投标产品如包括必备的随机附件及零配件、易损易耗备品备件和专用工具，投标人应提供其清单；
</w:t>
            </w:r>
          </w:p>
          <w:p>
            <w:pPr>
              <w:numPr>
                <w:ilvl w:val="-1"/>
                <w:numId w:val="0"/>
              </w:num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
                <w:color w:val="000000"/>
                <w:sz w:val="24"/>
              </w:rPr>
              <w:t>5. 投标人所提供的人工智能教学编程平板、人工智能教学编程笔记本、人工智能教学一体机需流畅运行主流开源或市面通用的人工智能编程软件及教学管理平台，并提供达到日常教学及赛事活动标准的服务保障；</w:t>
            </w:r>
            <w:r>
              <w:rPr>
                <w:rFonts w:hint="eastAsia" w:ascii="仿宋_GB2312" w:hAnsi="仿宋_GB2312" w:eastAsia="仿宋_GB2312" w:cs="仿宋_GB2312"/>
                <w:bCs/>
                <w:color w:val="000000"/>
                <w:sz w:val="24"/>
              </w:rPr>
              <w:t>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6.投标人所投产品应符合国家有关部门规定的相应技术、节能、安全和环保标准；国家有关部门对所投产品有强制性规定或要求的，必须符合相应规定或要求。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000000"/>
                <w:sz w:val="24"/>
                <w:lang w:val="en-GB"/>
              </w:rPr>
            </w:pPr>
            <w:r>
              <w:rPr>
                <w:rFonts w:hint="eastAsia" w:ascii="仿宋_GB2312" w:hAnsi="仿宋_GB2312" w:eastAsia="仿宋_GB2312" w:cs="仿宋_GB2312"/>
                <w:color w:val="000000"/>
                <w:sz w:val="24"/>
              </w:rPr>
              <w:t>质量保证期</w:t>
            </w:r>
          </w:p>
        </w:tc>
        <w:tc>
          <w:tcPr>
            <w:tcW w:w="765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自验收合格后之日起三年。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000000"/>
                <w:sz w:val="24"/>
                <w:lang w:val="en-GB"/>
              </w:rPr>
            </w:pPr>
            <w:r>
              <w:rPr>
                <w:rFonts w:hint="eastAsia" w:ascii="仿宋_GB2312" w:hAnsi="仿宋_GB2312" w:eastAsia="仿宋_GB2312" w:cs="仿宋_GB2312"/>
                <w:color w:val="000000"/>
                <w:sz w:val="24"/>
              </w:rPr>
              <w:t>售后服务要求</w:t>
            </w:r>
          </w:p>
        </w:tc>
        <w:tc>
          <w:tcPr>
            <w:tcW w:w="765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1.投标产品必须是按厂家标准配置的整套全新产品，按国家规定实行“三包”，免费送货上门、免费安装调试（附安装说明书）及人员培训，培训后采购人可熟悉基本操作；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2.故障处理 ：提供7*24小时维修服务，并提供售后服务电话，出现故障应在接到故障通知起1小时内响应，一般问题1小时内通过远程方式解决；遇到大的问题，在接到报修通知后2小时内派技术人员24小时内到达现场维修，故障修复时限不超过7天,如超过时限无法排除故障，免费提供同等质量的产品作为备用品供采购人使用，直到修复完成。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3.质量保证期内免费提供维修服务（含人工费、配件费、差旅费等各项费用），所更换的所有零配件全部使用原厂配件；保修期以外一律按投标文件承诺的优惠价收费，提供货物生命周期内上门维修服务。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000000"/>
                <w:sz w:val="24"/>
                <w:lang w:val="en-GB"/>
              </w:rPr>
            </w:pPr>
            <w:r>
              <w:rPr>
                <w:rFonts w:hint="eastAsia" w:ascii="仿宋_GB2312" w:hAnsi="仿宋_GB2312" w:eastAsia="仿宋_GB2312" w:cs="仿宋_GB2312"/>
                <w:color w:val="000000"/>
                <w:sz w:val="24"/>
              </w:rPr>
              <w:t>交货时间及地点</w:t>
            </w:r>
          </w:p>
        </w:tc>
        <w:tc>
          <w:tcPr>
            <w:tcW w:w="765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1.交货时间：自签订合同之日</w:t>
            </w:r>
            <w:r>
              <w:rPr>
                <w:rFonts w:hint="eastAsia" w:ascii="仿宋_GB2312" w:hAnsi="仿宋_GB2312" w:eastAsia="仿宋_GB2312" w:cs="仿宋_GB2312"/>
                <w:bCs/>
                <w:color w:val="000000"/>
                <w:sz w:val="24"/>
                <w:lang w:eastAsia="zh-CN"/>
              </w:rPr>
              <w:t>起</w:t>
            </w:r>
            <w:r>
              <w:rPr>
                <w:rFonts w:hint="eastAsia" w:ascii="仿宋_GB2312" w:hAnsi="仿宋_GB2312" w:eastAsia="仿宋_GB2312" w:cs="仿宋_GB2312"/>
                <w:bCs/>
                <w:color w:val="000000"/>
                <w:sz w:val="24"/>
              </w:rPr>
              <w:t>15日内交货完毕；90日内安装调试完毕，验收合格并交付使用；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2.交货地点：按采购人要求送达至柳州市70所学校，具体地点以采购人通知为准。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000000"/>
                <w:sz w:val="24"/>
                <w:lang w:val="en-GB"/>
              </w:rPr>
            </w:pPr>
            <w:r>
              <w:rPr>
                <w:rFonts w:hint="eastAsia" w:ascii="仿宋_GB2312" w:hAnsi="仿宋_GB2312" w:eastAsia="仿宋_GB2312" w:cs="仿宋_GB2312"/>
                <w:color w:val="000000"/>
                <w:sz w:val="24"/>
              </w:rPr>
              <w:t>付款条件</w:t>
            </w:r>
          </w:p>
        </w:tc>
        <w:tc>
          <w:tcPr>
            <w:tcW w:w="765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财政性资金按财政国库集中支付规定程序办理。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1）采购人与中标人签订合同后，中标人负责货物交付，采购人负责组织验收。采购人应在采购标的货物到货验收合格后，请款材料（发票、请款申请、到货验收单）齐全并审核通过后5个工作日内，向中标人支付本合同总金额的35%首笔款；</w:t>
            </w:r>
          </w:p>
          <w:p>
            <w:pPr>
              <w:spacing w:line="440" w:lineRule="exact"/>
              <w:jc w:val="left"/>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（2）采购人应在采购标的货物安装调试完毕，整体通过验收合格后，请款材料齐全并审核通过后3个月内支付至合同总金额的80%；</w:t>
            </w:r>
          </w:p>
          <w:p>
            <w:pPr>
              <w:spacing w:line="440" w:lineRule="exact"/>
              <w:jc w:val="left"/>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（3）自货物整体通过验收合格之日起，第一年质量保证期结束，请款材料齐全后向中标人支付至合同总金额的90%；</w:t>
            </w:r>
          </w:p>
          <w:p>
            <w:pPr>
              <w:spacing w:line="440" w:lineRule="exact"/>
              <w:jc w:val="left"/>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（4）自货物整体通过验收合格之日起，第二年质量保证期结束，请款材料齐全后向中标人支付至合同总金额的95%；</w:t>
            </w:r>
          </w:p>
          <w:p>
            <w:p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（5）自货物整体通过验收合格之日起，第三年质量保证期结束，请款材料齐全后向中标人支付至合同总金额的100%。</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
                <w:bCs w:val="0"/>
                <w:color w:val="000000"/>
                <w:sz w:val="24"/>
              </w:rPr>
              <w:t>注：若供应商为中小微企业，资金支付等事项按照《保障中小企业款项支付条例》（国务院令第728号）、《运用政府采购政策支持柳州市中小微企业发展暂行办法》要求执行。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000000"/>
                <w:sz w:val="24"/>
                <w:lang w:val="en-GB"/>
              </w:rPr>
            </w:pPr>
            <w:r>
              <w:rPr>
                <w:rFonts w:hint="eastAsia" w:ascii="仿宋_GB2312" w:hAnsi="仿宋_GB2312" w:eastAsia="仿宋_GB2312" w:cs="仿宋_GB2312"/>
                <w:color w:val="000000"/>
                <w:sz w:val="24"/>
              </w:rPr>
              <w:t>备品备件及耗材等要求</w:t>
            </w:r>
          </w:p>
        </w:tc>
        <w:tc>
          <w:tcPr>
            <w:tcW w:w="765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1.投标人所提供零部件、配件及安装材料必须是符合国家规定质量安全标准的全新、合格产品；该项费用应包含在报价中；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2.投标人所提供完整的全套设备须包括必备的易损耗备件和专用工具；</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3.投标人必须有完善的备品备件库体系，质保期内能提供相应的免费的措施和配件，保证过质保期后五年内有足够的备品备件，为完成本项目技术支持、服务需求提供可靠保证。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214" w:type="dxa"/>
            <w:gridSpan w:val="2"/>
            <w:tcBorders>
              <w:top w:val="single" w:color="auto" w:sz="4" w:space="0"/>
              <w:left w:val="single" w:color="auto" w:sz="4" w:space="0"/>
              <w:bottom w:val="single" w:color="auto" w:sz="4" w:space="0"/>
              <w:right w:val="single" w:color="auto" w:sz="4" w:space="0"/>
            </w:tcBorders>
            <w:vAlign w:val="center"/>
          </w:tcPr>
          <w:p>
            <w:pPr>
              <w:pStyle w:val="27"/>
              <w:snapToGrid w:val="0"/>
              <w:spacing w:line="400" w:lineRule="exact"/>
              <w:ind w:right="27" w:rightChars="13"/>
              <w:rPr>
                <w:rFonts w:eastAsia="仿宋_GB2312" w:cs="仿宋_GB2312" w:asciiTheme="minorHAnsi" w:hAnsiTheme="minorHAnsi"/>
                <w:bCs/>
                <w:color w:val="000000"/>
                <w:sz w:val="24"/>
                <w:lang w:val="en-GB"/>
              </w:rPr>
            </w:pPr>
            <w:r>
              <w:rPr>
                <w:rFonts w:ascii="仿宋_GB2312" w:hAnsi="宋体" w:eastAsia="仿宋_GB2312" w:cs="宋体"/>
                <w:b/>
                <w:kern w:val="0"/>
                <w:sz w:val="24"/>
              </w:rPr>
              <w:t>★</w:t>
            </w:r>
            <w:r>
              <w:rPr>
                <w:rFonts w:hint="eastAsia" w:ascii="仿宋_GB2312" w:hAnsi="宋体" w:eastAsia="仿宋_GB2312" w:cs="Arial"/>
                <w:b/>
                <w:bCs/>
                <w:sz w:val="24"/>
                <w:szCs w:val="24"/>
              </w:rPr>
              <w:t>三、</w:t>
            </w:r>
            <w:r>
              <w:rPr>
                <w:rFonts w:hint="eastAsia" w:ascii="仿宋_GB2312" w:hAnsi="宋体" w:eastAsia="仿宋_GB2312"/>
                <w:b/>
                <w:sz w:val="24"/>
              </w:rPr>
              <w:t>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000000"/>
                <w:sz w:val="24"/>
                <w:lang w:val="en-GB"/>
              </w:rPr>
            </w:pPr>
            <w:r>
              <w:rPr>
                <w:rFonts w:ascii="仿宋_GB2312" w:hAnsi="仿宋_GB2312" w:eastAsia="仿宋_GB2312" w:cs="仿宋_GB2312"/>
                <w:bCs/>
                <w:color w:val="000000"/>
                <w:sz w:val="24"/>
              </w:rPr>
              <w:t>验收标准及要求</w:t>
            </w:r>
          </w:p>
        </w:tc>
        <w:tc>
          <w:tcPr>
            <w:tcW w:w="7654"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ascii="仿宋_GB2312" w:hAnsi="仿宋_GB2312" w:eastAsia="仿宋_GB2312" w:cs="仿宋_GB2312"/>
                <w:bCs/>
                <w:color w:val="000000"/>
                <w:sz w:val="24"/>
              </w:rPr>
            </w:pPr>
            <w:r>
              <w:rPr>
                <w:rFonts w:ascii="仿宋_GB2312" w:hAnsi="仿宋_GB2312" w:eastAsia="仿宋_GB2312" w:cs="仿宋_GB2312"/>
                <w:bCs/>
                <w:color w:val="000000"/>
                <w:sz w:val="24"/>
              </w:rPr>
              <w:t>1.国家强制性技术标准及有关规定；
</w:t>
            </w:r>
            <w:r>
              <w:rPr>
                <w:rFonts w:ascii="仿宋_GB2312" w:hAnsi="仿宋_GB2312" w:eastAsia="仿宋_GB2312" w:cs="仿宋_GB2312"/>
                <w:bCs/>
                <w:color w:val="000000"/>
                <w:sz w:val="24"/>
              </w:rPr>
              <w:br w:type="textWrapping"/>
            </w:r>
            <w:r>
              <w:rPr>
                <w:rFonts w:ascii="仿宋_GB2312" w:hAnsi="仿宋_GB2312" w:eastAsia="仿宋_GB2312" w:cs="仿宋_GB2312"/>
                <w:bCs/>
                <w:color w:val="000000"/>
                <w:sz w:val="24"/>
              </w:rPr>
              <w:t>2.交货验收时，采购人根据《广西壮族自治区政府采购项目履约验收管理办法》的规定，由采购人及中标人双方共同进行验收。必要时可委托国家认可的质量检测机构开展采购项目验收工作；
</w:t>
            </w:r>
            <w:r>
              <w:rPr>
                <w:rFonts w:ascii="仿宋_GB2312" w:hAnsi="仿宋_GB2312" w:eastAsia="仿宋_GB2312" w:cs="仿宋_GB2312"/>
                <w:bCs/>
                <w:color w:val="000000"/>
                <w:sz w:val="24"/>
              </w:rPr>
              <w:br w:type="textWrapping"/>
            </w:r>
            <w:r>
              <w:rPr>
                <w:rFonts w:ascii="仿宋_GB2312" w:hAnsi="仿宋_GB2312" w:eastAsia="仿宋_GB2312" w:cs="仿宋_GB2312"/>
                <w:bCs/>
                <w:color w:val="000000"/>
                <w:sz w:val="24"/>
              </w:rPr>
              <w:t>3.本项目因中标人提供的货物不能满足采购需求的技术参数或其投标文件承诺等原因无法通过验收，造成不能按时、按质、按量完成项目要求的，将按照《中华人民共和国政府采购法》等法律法规由中标人承担相应的法律责任；
</w:t>
            </w:r>
            <w:r>
              <w:rPr>
                <w:rFonts w:ascii="仿宋_GB2312" w:hAnsi="仿宋_GB2312" w:eastAsia="仿宋_GB2312" w:cs="仿宋_GB2312"/>
                <w:bCs/>
                <w:color w:val="000000"/>
                <w:sz w:val="24"/>
              </w:rPr>
              <w:br w:type="textWrapping"/>
            </w:r>
            <w:r>
              <w:rPr>
                <w:rFonts w:ascii="仿宋_GB2312" w:hAnsi="仿宋_GB2312" w:eastAsia="仿宋_GB2312" w:cs="仿宋_GB2312"/>
                <w:bCs/>
                <w:color w:val="000000"/>
                <w:sz w:val="24"/>
              </w:rPr>
              <w:t>4.验收费用：验收所产生的检验费及相关的全部费用均由中标人承担。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14" w:type="dxa"/>
            <w:gridSpan w:val="2"/>
            <w:tcBorders>
              <w:top w:val="single" w:color="auto" w:sz="4" w:space="0"/>
              <w:left w:val="single" w:color="auto" w:sz="4" w:space="0"/>
              <w:bottom w:val="single" w:color="auto" w:sz="4" w:space="0"/>
              <w:right w:val="single" w:color="auto" w:sz="4" w:space="0"/>
            </w:tcBorders>
            <w:vAlign w:val="center"/>
          </w:tcPr>
          <w:p>
            <w:pPr>
              <w:pStyle w:val="27"/>
              <w:snapToGrid w:val="0"/>
              <w:spacing w:line="400" w:lineRule="exact"/>
              <w:ind w:right="-330" w:rightChars="-157"/>
              <w:rPr>
                <w:rFonts w:ascii="仿宋_GB2312" w:hAnsi="宋体" w:eastAsia="仿宋_GB2312" w:cs="Arial"/>
                <w:b/>
                <w:bCs/>
                <w:color w:val="000000"/>
                <w:sz w:val="24"/>
                <w:szCs w:val="24"/>
              </w:rPr>
            </w:pPr>
            <w:r>
              <w:rPr>
                <w:rFonts w:hint="eastAsia" w:ascii="仿宋_GB2312" w:hAnsi="宋体" w:eastAsia="仿宋_GB2312" w:cs="Arial"/>
                <w:b/>
                <w:bCs/>
                <w:color w:val="000000"/>
                <w:sz w:val="24"/>
                <w:szCs w:val="24"/>
              </w:rPr>
              <w:t>四、</w:t>
            </w:r>
            <w:r>
              <w:rPr>
                <w:rFonts w:hint="eastAsia" w:ascii="仿宋_GB2312" w:hAnsi="宋体" w:eastAsia="仿宋_GB2312"/>
                <w:b/>
                <w:sz w:val="24"/>
              </w:rPr>
              <w:t>资信要求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ascii="仿宋_GB2312" w:hAnsi="宋体" w:eastAsia="仿宋_GB2312" w:cs="Arial"/>
                <w:bCs/>
                <w:color w:val="000000"/>
                <w:sz w:val="24"/>
              </w:rPr>
            </w:pPr>
            <w:r>
              <w:rPr>
                <w:rFonts w:ascii="仿宋_GB2312" w:hAnsi="仿宋_GB2312" w:eastAsia="仿宋_GB2312" w:cs="仿宋_GB2312"/>
                <w:bCs/>
                <w:color w:val="000000"/>
                <w:sz w:val="24"/>
              </w:rPr>
              <w:t>政策性加分条件（如有）</w:t>
            </w:r>
          </w:p>
        </w:tc>
        <w:tc>
          <w:tcPr>
            <w:tcW w:w="7654" w:type="dxa"/>
            <w:tcBorders>
              <w:top w:val="single" w:color="auto" w:sz="4" w:space="0"/>
              <w:left w:val="single" w:color="auto" w:sz="4" w:space="0"/>
              <w:bottom w:val="single" w:color="auto" w:sz="4" w:space="0"/>
              <w:right w:val="single" w:color="auto" w:sz="4" w:space="0"/>
            </w:tcBorders>
            <w:vAlign w:val="center"/>
          </w:tcPr>
          <w:p>
            <w:pPr>
              <w:pStyle w:val="1837"/>
              <w:spacing w:before="0" w:beforeAutospacing="0" w:after="0" w:afterAutospacing="0" w:line="460" w:lineRule="atLeast"/>
              <w:rPr>
                <w:rFonts w:ascii="仿宋_GB2312" w:eastAsia="仿宋_GB2312"/>
                <w:color w:val="000000"/>
              </w:rPr>
            </w:pPr>
            <w:r>
              <w:rPr>
                <w:rFonts w:hint="eastAsia" w:ascii="仿宋_GB2312" w:eastAsia="仿宋_GB2312"/>
                <w:color w:val="000000"/>
              </w:rPr>
              <w:t>1．《政府采购促进中小企业发展管理办法》（财库〔2020〕46号），符合办法规定条件且出具该办法规定的《中小企业声明函》的小型和微型企业报价，对其报价给予20%的扣除。监狱企业、残疾人福利性单位视同小型和微型企业；</w:t>
            </w:r>
          </w:p>
          <w:p>
            <w:pPr>
              <w:pStyle w:val="1837"/>
              <w:spacing w:before="0" w:beforeAutospacing="0" w:after="0" w:afterAutospacing="0" w:line="460" w:lineRule="atLeast"/>
              <w:rPr>
                <w:rFonts w:hint="eastAsia" w:ascii="仿宋_GB2312" w:eastAsia="仿宋_GB2312"/>
                <w:color w:val="000000"/>
              </w:rPr>
            </w:pPr>
            <w:r>
              <w:rPr>
                <w:rStyle w:val="1838"/>
                <w:rFonts w:hint="eastAsia" w:ascii="仿宋_GB2312" w:eastAsia="仿宋_GB2312"/>
                <w:color w:val="000000"/>
              </w:rPr>
              <w:t>注：（1）采购标的对应的中小企业划分标准所属行业：</w:t>
            </w:r>
            <w:r>
              <w:rPr>
                <w:rFonts w:hint="eastAsia" w:ascii="仿宋_GB2312" w:eastAsia="仿宋_GB2312"/>
                <w:b/>
                <w:bCs/>
                <w:color w:val="000000"/>
              </w:rPr>
              <w:t>工业</w:t>
            </w:r>
          </w:p>
          <w:p>
            <w:pPr>
              <w:pStyle w:val="1837"/>
              <w:spacing w:before="0" w:beforeAutospacing="0" w:after="0" w:afterAutospacing="0" w:line="460" w:lineRule="atLeast"/>
              <w:rPr>
                <w:rFonts w:hint="eastAsia" w:ascii="仿宋_GB2312" w:eastAsia="仿宋_GB2312"/>
                <w:color w:val="000000"/>
              </w:rPr>
            </w:pPr>
            <w:r>
              <w:rPr>
                <w:rStyle w:val="1838"/>
                <w:rFonts w:hint="eastAsia" w:ascii="仿宋_GB2312" w:eastAsia="仿宋_GB2312"/>
                <w:color w:val="000000"/>
              </w:rPr>
              <w:t>（2）中小企业划分有关标准根据工信部等部委发布的《关于印发中小企业划型标准规定的通知》（工信部联企业〔2011〕300号）确定；</w:t>
            </w:r>
          </w:p>
          <w:p>
            <w:pPr>
              <w:pStyle w:val="1837"/>
              <w:spacing w:before="0" w:beforeAutospacing="0" w:after="0" w:afterAutospacing="0" w:line="460" w:lineRule="atLeast"/>
              <w:rPr>
                <w:rFonts w:hint="eastAsia" w:ascii="仿宋_GB2312" w:eastAsia="仿宋_GB2312"/>
                <w:color w:val="000000"/>
              </w:rPr>
            </w:pPr>
            <w:r>
              <w:rPr>
                <w:rStyle w:val="1838"/>
                <w:rFonts w:hint="eastAsia" w:ascii="仿宋_GB2312" w:eastAsia="仿宋_GB2312"/>
                <w:color w:val="000000"/>
              </w:rPr>
              <w:t>（3）为方便投标人识别企业规模类型，投标人可使用工业和信息化部组织开发的中小企业规模类型自测小程序生成企业规模类型测试结果。自测小程序链接：https://baosong.miit.gov.cn/ScaleTest</w:t>
            </w:r>
          </w:p>
          <w:p>
            <w:pPr>
              <w:pStyle w:val="1837"/>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2.《财政部、司法部关于政府采购支持监狱企业发展有关问题的通知》（财库〔2014〕68号）；</w:t>
            </w:r>
          </w:p>
          <w:p>
            <w:pPr>
              <w:pStyle w:val="1837"/>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3.《财政部 民政部 中国残疾人联合会关于促进残疾人就业政府采购政策的通知》（财库〔2017〕141号）；</w:t>
            </w:r>
          </w:p>
          <w:p>
            <w:pPr>
              <w:pStyle w:val="1837"/>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4.《财政部 发展改革委 生态环境部 市场监管总局关于调整优化节能产品、环境标志产品政府采购执行机制的通知》（财库〔2019〕9号）：对政府采购节能产品、环境标志产品实施</w:t>
            </w:r>
            <w:r>
              <w:rPr>
                <w:rFonts w:hint="eastAsia" w:ascii="仿宋_GB2312" w:eastAsia="仿宋_GB2312"/>
                <w:color w:val="000000"/>
                <w:lang w:val="en-US" w:eastAsia="zh-CN"/>
              </w:rPr>
              <w:t xml:space="preserve">  </w:t>
            </w:r>
            <w:r>
              <w:rPr>
                <w:rFonts w:hint="eastAsia" w:ascii="仿宋_GB2312" w:eastAsia="仿宋_GB2312"/>
                <w:color w:val="000000"/>
              </w:rPr>
              <w:t>品目清单管理，依据品目清单和认证证书实施政府优先采购和强制采购；</w:t>
            </w:r>
          </w:p>
          <w:p>
            <w:pPr>
              <w:pStyle w:val="1837"/>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5.财政部 生态环境部《关于印发环境标志产品政府采购品目清单的通知》（财库〔2019〕18号）；</w:t>
            </w:r>
          </w:p>
          <w:p>
            <w:pPr>
              <w:pStyle w:val="1837"/>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6.财政部 发展改革委《关于印发节能产品政府采购品目清单的通知》（财库〔2019〕19号）；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ascii="仿宋_GB2312" w:hAnsi="宋体" w:eastAsia="仿宋_GB2312" w:cs="Arial"/>
                <w:bCs/>
                <w:color w:val="000000"/>
                <w:sz w:val="24"/>
              </w:rPr>
            </w:pPr>
            <w:r>
              <w:rPr>
                <w:rFonts w:ascii="仿宋_GB2312" w:hAnsi="仿宋_GB2312" w:eastAsia="仿宋_GB2312" w:cs="仿宋_GB2312"/>
                <w:bCs/>
                <w:color w:val="000000"/>
                <w:sz w:val="24"/>
              </w:rPr>
              <w:t xml:space="preserve">质量管理、企业信用要求（如有） </w:t>
            </w:r>
          </w:p>
        </w:tc>
        <w:tc>
          <w:tcPr>
            <w:tcW w:w="7654" w:type="dxa"/>
            <w:tcBorders>
              <w:top w:val="single" w:color="auto" w:sz="4" w:space="0"/>
              <w:left w:val="single" w:color="auto" w:sz="4" w:space="0"/>
              <w:bottom w:val="single" w:color="auto" w:sz="4" w:space="0"/>
              <w:right w:val="single" w:color="auto" w:sz="4" w:space="0"/>
            </w:tcBorders>
            <w:vAlign w:val="center"/>
          </w:tcPr>
          <w:p>
            <w:pPr>
              <w:pStyle w:val="1852"/>
              <w:spacing w:before="0" w:beforeAutospacing="0" w:after="0" w:afterAutospacing="0" w:line="460" w:lineRule="atLeast"/>
              <w:rPr>
                <w:rFonts w:ascii="仿宋_GB2312" w:eastAsia="仿宋_GB2312"/>
                <w:color w:val="000000"/>
              </w:rPr>
            </w:pPr>
            <w:r>
              <w:rPr>
                <w:rFonts w:hint="eastAsia" w:ascii="仿宋_GB2312" w:eastAsia="仿宋_GB2312"/>
                <w:color w:val="000000"/>
              </w:rPr>
              <w:t>1.投标人通过质量管理体系认证；</w:t>
            </w:r>
            <w:r>
              <w:rPr>
                <w:rFonts w:hint="eastAsia" w:ascii="仿宋_GB2312" w:eastAsia="仿宋_GB2312"/>
                <w:color w:val="000000"/>
              </w:rPr>
              <w:br w:type="textWrapping"/>
            </w:r>
            <w:r>
              <w:rPr>
                <w:rFonts w:hint="eastAsia" w:ascii="仿宋_GB2312" w:eastAsia="仿宋_GB2312"/>
                <w:color w:val="000000"/>
              </w:rPr>
              <w:t>2.投标人通过职业健康安全管理体系认证；</w:t>
            </w:r>
            <w:r>
              <w:rPr>
                <w:rFonts w:hint="eastAsia" w:ascii="仿宋_GB2312" w:eastAsia="仿宋_GB2312"/>
                <w:color w:val="000000"/>
              </w:rPr>
              <w:br w:type="textWrapping"/>
            </w:r>
            <w:r>
              <w:rPr>
                <w:rFonts w:hint="eastAsia" w:ascii="仿宋_GB2312" w:eastAsia="仿宋_GB2312"/>
                <w:color w:val="000000"/>
              </w:rPr>
              <w:t>3.投标人通过环境管理体系认证；</w:t>
            </w:r>
          </w:p>
          <w:p>
            <w:pPr>
              <w:pStyle w:val="1852"/>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4.投标人所投产品涉及家具产品符合家具中有害物质限量认证实施规则的要求，提供《家具中有害物质限量认证证书》</w:t>
            </w:r>
            <w:r>
              <w:rPr>
                <w:rFonts w:hint="eastAsia" w:eastAsia="仿宋_GB231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ascii="仿宋_GB2312" w:hAnsi="宋体" w:eastAsia="仿宋_GB2312" w:cs="Arial"/>
                <w:bCs/>
                <w:color w:val="000000"/>
                <w:sz w:val="24"/>
              </w:rPr>
            </w:pPr>
            <w:r>
              <w:rPr>
                <w:rFonts w:ascii="仿宋_GB2312" w:hAnsi="仿宋_GB2312" w:eastAsia="仿宋_GB2312" w:cs="仿宋_GB2312"/>
                <w:bCs/>
                <w:color w:val="000000"/>
                <w:sz w:val="24"/>
              </w:rPr>
              <w:t>能力或业绩要求（如有）</w:t>
            </w:r>
          </w:p>
        </w:tc>
        <w:tc>
          <w:tcPr>
            <w:tcW w:w="7654" w:type="dxa"/>
            <w:tcBorders>
              <w:top w:val="single" w:color="auto" w:sz="4" w:space="0"/>
              <w:left w:val="single" w:color="auto" w:sz="4" w:space="0"/>
              <w:bottom w:val="single" w:color="auto" w:sz="4" w:space="0"/>
              <w:right w:val="single" w:color="auto" w:sz="4" w:space="0"/>
            </w:tcBorders>
            <w:vAlign w:val="center"/>
          </w:tcPr>
          <w:p>
            <w:pPr>
              <w:pStyle w:val="1866"/>
              <w:spacing w:before="0" w:beforeAutospacing="0" w:after="0" w:afterAutospacing="0" w:line="460" w:lineRule="atLeast"/>
              <w:rPr>
                <w:rFonts w:ascii="仿宋_GB2312" w:eastAsia="仿宋_GB2312"/>
                <w:color w:val="000000"/>
              </w:rPr>
            </w:pPr>
            <w:r>
              <w:rPr>
                <w:rFonts w:hint="eastAsia" w:ascii="仿宋_GB2312" w:hAnsi="仿宋_GB2312" w:eastAsia="仿宋_GB2312" w:cs="仿宋_GB2312"/>
                <w:color w:val="auto"/>
              </w:rPr>
              <w:t>投标人2019年1月1日起至今，</w:t>
            </w:r>
            <w:r>
              <w:rPr>
                <w:rFonts w:hint="eastAsia" w:ascii="仿宋_GB2312" w:hAnsi="仿宋_GB2312" w:eastAsia="仿宋_GB2312" w:cs="仿宋_GB2312"/>
                <w:color w:val="auto"/>
                <w:lang w:eastAsia="zh-CN"/>
              </w:rPr>
              <w:t>所投</w:t>
            </w:r>
            <w:r>
              <w:rPr>
                <w:rFonts w:hint="eastAsia" w:ascii="仿宋_GB2312" w:hAnsi="仿宋_GB2312" w:eastAsia="仿宋_GB2312" w:cs="仿宋_GB2312"/>
                <w:color w:val="auto"/>
              </w:rPr>
              <w:t>核心产品</w:t>
            </w:r>
            <w:r>
              <w:rPr>
                <w:rFonts w:hint="eastAsia" w:ascii="仿宋_GB2312" w:hAnsi="仿宋_GB2312" w:eastAsia="仿宋_GB2312" w:cs="仿宋_GB2312"/>
                <w:color w:val="auto"/>
                <w:lang w:val="en-US" w:eastAsia="zh-CN"/>
              </w:rPr>
              <w:t>被</w:t>
            </w:r>
            <w:r>
              <w:rPr>
                <w:rFonts w:hint="eastAsia" w:ascii="仿宋_GB2312" w:hAnsi="仿宋_GB2312" w:eastAsia="仿宋_GB2312" w:cs="仿宋_GB2312"/>
                <w:color w:val="auto"/>
              </w:rPr>
              <w:t>安装及使用的</w:t>
            </w:r>
            <w:r>
              <w:rPr>
                <w:rFonts w:hint="eastAsia" w:ascii="仿宋_GB2312" w:hAnsi="仿宋_GB2312" w:eastAsia="仿宋_GB2312" w:cs="仿宋_GB2312"/>
                <w:color w:val="auto"/>
                <w:lang w:val="en-US" w:eastAsia="zh-CN"/>
              </w:rPr>
              <w:t>业绩</w:t>
            </w:r>
            <w:r>
              <w:rPr>
                <w:rFonts w:hint="eastAsia" w:ascii="仿宋_GB2312"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214" w:type="dxa"/>
            <w:gridSpan w:val="2"/>
            <w:tcBorders>
              <w:top w:val="single" w:color="auto" w:sz="4" w:space="0"/>
              <w:left w:val="single" w:color="auto" w:sz="4" w:space="0"/>
              <w:bottom w:val="single" w:color="auto" w:sz="4" w:space="0"/>
              <w:right w:val="single" w:color="auto" w:sz="4" w:space="0"/>
            </w:tcBorders>
            <w:vAlign w:val="center"/>
          </w:tcPr>
          <w:p>
            <w:pPr>
              <w:pStyle w:val="27"/>
              <w:snapToGrid w:val="0"/>
              <w:spacing w:line="400" w:lineRule="exact"/>
              <w:ind w:right="-330" w:rightChars="-157"/>
              <w:rPr>
                <w:rFonts w:ascii="仿宋_GB2312" w:hAnsi="宋体" w:eastAsia="仿宋_GB2312" w:cs="宋体"/>
                <w:bCs/>
                <w:color w:val="000000"/>
                <w:sz w:val="24"/>
              </w:rPr>
            </w:pPr>
            <w:r>
              <w:rPr>
                <w:rFonts w:hint="eastAsia" w:ascii="仿宋_GB2312" w:hAnsi="宋体" w:eastAsia="仿宋_GB2312"/>
                <w:b/>
                <w:bCs/>
                <w:sz w:val="24"/>
              </w:rPr>
              <w:t>五、其他要求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107" w:rightChars="-51"/>
              <w:jc w:val="center"/>
              <w:rPr>
                <w:rFonts w:ascii="仿宋_GB2312" w:hAnsi="宋体" w:eastAsia="仿宋_GB2312" w:cs="Arial"/>
                <w:bCs/>
                <w:color w:val="000000"/>
                <w:sz w:val="24"/>
              </w:rPr>
            </w:pPr>
            <w:r>
              <w:rPr>
                <w:rFonts w:ascii="仿宋_GB2312" w:hAnsi="宋体" w:eastAsia="仿宋_GB2312" w:cs="Arial"/>
                <w:bCs/>
                <w:color w:val="000000"/>
                <w:sz w:val="24"/>
              </w:rPr>
              <w:t>无</w:t>
            </w:r>
          </w:p>
        </w:tc>
        <w:tc>
          <w:tcPr>
            <w:tcW w:w="7654"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ascii="仿宋_GB2312" w:hAnsi="宋体" w:eastAsia="仿宋_GB2312" w:cs="Arial"/>
                <w:bCs/>
                <w:color w:val="000000"/>
                <w:sz w:val="24"/>
              </w:rPr>
            </w:pPr>
            <w:r>
              <w:rPr>
                <w:rFonts w:hint="eastAsia" w:ascii="仿宋_GB2312" w:hAnsi="宋体" w:eastAsia="仿宋_GB2312" w:cs="Arial"/>
                <w:bCs/>
                <w:color w:val="000000"/>
                <w:sz w:val="24"/>
              </w:rPr>
              <w:t xml:space="preserve"> </w:t>
            </w:r>
          </w:p>
        </w:tc>
      </w:tr>
    </w:tbl>
    <w:p>
      <w:pPr>
        <w:spacing w:line="360" w:lineRule="auto"/>
        <w:rPr>
          <w:rFonts w:ascii="仿宋_GB2312" w:eastAsia="仿宋_GB2312"/>
          <w:sz w:val="24"/>
        </w:rPr>
      </w:pPr>
    </w:p>
    <w:p>
      <w:pPr>
        <w:sectPr>
          <w:pgSz w:w="11906" w:h="16838"/>
          <w:pgMar w:top="1440" w:right="1440" w:bottom="1440" w:left="1440" w:header="851" w:footer="992" w:gutter="0"/>
          <w:cols w:space="720" w:num="1"/>
          <w:docGrid w:linePitch="312" w:charSpace="0"/>
        </w:sectPr>
      </w:pPr>
    </w:p>
    <w:p>
      <w:pPr>
        <w:pStyle w:val="4"/>
        <w:spacing w:line="276" w:lineRule="auto"/>
        <w:jc w:val="center"/>
        <w:rPr>
          <w:sz w:val="32"/>
          <w:szCs w:val="32"/>
        </w:rPr>
      </w:pPr>
      <w:bookmarkStart w:id="31" w:name="_Toc7507"/>
      <w:r>
        <w:rPr>
          <w:rFonts w:hint="eastAsia"/>
          <w:sz w:val="32"/>
          <w:szCs w:val="32"/>
        </w:rPr>
        <w:t>第三章 投标人须知</w:t>
      </w:r>
      <w:bookmarkEnd w:id="31"/>
    </w:p>
    <w:p>
      <w:pPr>
        <w:spacing w:line="276" w:lineRule="auto"/>
        <w:jc w:val="center"/>
        <w:rPr>
          <w:rFonts w:ascii="仿宋_GB2312" w:eastAsia="仿宋_GB2312"/>
          <w:b/>
          <w:sz w:val="28"/>
          <w:szCs w:val="28"/>
        </w:rPr>
      </w:pPr>
      <w:r>
        <w:rPr>
          <w:rFonts w:hint="eastAsia" w:ascii="仿宋_GB2312" w:eastAsia="仿宋_GB2312"/>
          <w:b/>
          <w:sz w:val="28"/>
          <w:szCs w:val="28"/>
        </w:rPr>
        <w:t>前附表</w:t>
      </w:r>
    </w:p>
    <w:tbl>
      <w:tblPr>
        <w:tblStyle w:val="48"/>
        <w:tblW w:w="90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400" w:lineRule="exact"/>
              <w:jc w:val="center"/>
              <w:rPr>
                <w:rFonts w:ascii="仿宋_GB2312" w:eastAsia="仿宋_GB2312"/>
                <w:b/>
                <w:sz w:val="24"/>
              </w:rPr>
            </w:pPr>
            <w:r>
              <w:rPr>
                <w:rFonts w:hint="eastAsia" w:ascii="仿宋_GB2312" w:eastAsia="仿宋_GB2312"/>
                <w:b/>
                <w:sz w:val="24"/>
              </w:rPr>
              <w:t>序号</w:t>
            </w:r>
          </w:p>
        </w:tc>
        <w:tc>
          <w:tcPr>
            <w:tcW w:w="8232" w:type="dxa"/>
          </w:tcPr>
          <w:p>
            <w:pPr>
              <w:spacing w:line="400" w:lineRule="exact"/>
              <w:jc w:val="center"/>
              <w:rPr>
                <w:rFonts w:ascii="仿宋_GB2312" w:eastAsia="仿宋_GB2312"/>
                <w:b/>
                <w:sz w:val="24"/>
              </w:rPr>
            </w:pPr>
            <w:r>
              <w:rPr>
                <w:rFonts w:hint="eastAsia" w:ascii="仿宋_GB2312" w:eastAsia="仿宋_GB2312"/>
                <w:b/>
                <w:sz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sz w:val="24"/>
              </w:rPr>
            </w:pPr>
            <w:r>
              <w:rPr>
                <w:rFonts w:hint="eastAsia" w:ascii="仿宋_GB2312" w:eastAsia="仿宋_GB2312"/>
                <w:sz w:val="24"/>
              </w:rPr>
              <w:t>1</w:t>
            </w:r>
          </w:p>
        </w:tc>
        <w:tc>
          <w:tcPr>
            <w:tcW w:w="8232" w:type="dxa"/>
            <w:vAlign w:val="center"/>
          </w:tcPr>
          <w:p>
            <w:pPr>
              <w:spacing w:line="400" w:lineRule="exact"/>
              <w:rPr>
                <w:rFonts w:ascii="仿宋_GB2312" w:eastAsia="仿宋_GB2312"/>
                <w:sz w:val="24"/>
              </w:rPr>
            </w:pPr>
            <w:r>
              <w:rPr>
                <w:rFonts w:hint="eastAsia" w:ascii="仿宋_GB2312" w:eastAsia="仿宋_GB2312"/>
                <w:sz w:val="24"/>
              </w:rPr>
              <w:t>项目名称：</w:t>
            </w:r>
            <w:r>
              <w:rPr>
                <w:rFonts w:ascii="仿宋_GB2312" w:hAnsi="宋体" w:eastAsia="仿宋_GB2312"/>
                <w:sz w:val="24"/>
              </w:rPr>
              <w:t>柳州市人工智能教育建设项目辅助设备采购</w:t>
            </w:r>
          </w:p>
          <w:p>
            <w:pPr>
              <w:spacing w:line="400" w:lineRule="exact"/>
              <w:rPr>
                <w:rFonts w:ascii="仿宋_GB2312" w:eastAsia="仿宋_GB2312"/>
                <w:sz w:val="24"/>
              </w:rPr>
            </w:pPr>
            <w:r>
              <w:rPr>
                <w:rFonts w:hint="eastAsia" w:ascii="仿宋_GB2312" w:eastAsia="仿宋_GB2312"/>
                <w:sz w:val="24"/>
              </w:rPr>
              <w:t>项目编号：</w:t>
            </w:r>
            <w:r>
              <w:rPr>
                <w:rFonts w:ascii="仿宋_GB2312" w:hAnsi="宋体" w:eastAsia="仿宋_GB2312"/>
                <w:sz w:val="24"/>
              </w:rPr>
              <w:t>LZZC2023-G1-990001-LZJC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sz w:val="24"/>
              </w:rPr>
            </w:pPr>
            <w:r>
              <w:rPr>
                <w:rFonts w:ascii="仿宋_GB2312" w:eastAsia="仿宋_GB2312"/>
                <w:sz w:val="24"/>
              </w:rPr>
              <w:t>2</w:t>
            </w:r>
          </w:p>
        </w:tc>
        <w:tc>
          <w:tcPr>
            <w:tcW w:w="8232" w:type="dxa"/>
          </w:tcPr>
          <w:p>
            <w:pPr>
              <w:autoSpaceDE w:val="0"/>
              <w:autoSpaceDN w:val="0"/>
              <w:spacing w:line="400" w:lineRule="exact"/>
              <w:textAlignment w:val="bottom"/>
              <w:rPr>
                <w:rFonts w:ascii="仿宋_GB2312" w:eastAsia="仿宋_GB2312"/>
                <w:sz w:val="24"/>
              </w:rPr>
            </w:pPr>
            <w:r>
              <w:rPr>
                <w:rFonts w:hint="eastAsia" w:ascii="仿宋_GB2312" w:eastAsia="仿宋_GB2312"/>
                <w:sz w:val="24"/>
              </w:rPr>
              <w:t>采购资金来源：财政性资金</w:t>
            </w:r>
          </w:p>
          <w:p>
            <w:pPr>
              <w:autoSpaceDE w:val="0"/>
              <w:autoSpaceDN w:val="0"/>
              <w:spacing w:line="400" w:lineRule="exact"/>
              <w:textAlignment w:val="bottom"/>
              <w:rPr>
                <w:rFonts w:ascii="仿宋_GB2312" w:eastAsia="仿宋_GB2312"/>
                <w:sz w:val="24"/>
              </w:rPr>
            </w:pPr>
            <w:r>
              <w:rPr>
                <w:rFonts w:hint="eastAsia" w:ascii="仿宋_GB2312" w:eastAsia="仿宋_GB2312"/>
                <w:sz w:val="24"/>
              </w:rPr>
              <w:t>预算金额（人民币）：</w:t>
            </w:r>
            <w:r>
              <w:rPr>
                <w:rFonts w:ascii="仿宋_GB2312" w:eastAsia="仿宋_GB2312"/>
                <w:sz w:val="24"/>
              </w:rPr>
              <w:t>壹仟捌佰柒拾柒万壹仟柒佰伍拾元整</w:t>
            </w:r>
            <w:r>
              <w:rPr>
                <w:rFonts w:hint="eastAsia" w:ascii="仿宋_GB2312" w:eastAsia="仿宋_GB2312"/>
                <w:sz w:val="24"/>
              </w:rPr>
              <w:t>（¥</w:t>
            </w:r>
            <w:r>
              <w:rPr>
                <w:rFonts w:hint="eastAsia" w:ascii="仿宋_GB2312" w:eastAsia="仿宋_GB2312"/>
                <w:sz w:val="24"/>
                <w:lang w:val="en-US" w:eastAsia="zh-CN"/>
              </w:rPr>
              <w:t>18,771,750.00</w:t>
            </w:r>
            <w:r>
              <w:rPr>
                <w:rFonts w:hint="eastAsia" w:ascii="仿宋_GB2312"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sz w:val="24"/>
              </w:rPr>
            </w:pPr>
            <w:r>
              <w:rPr>
                <w:rFonts w:ascii="仿宋_GB2312" w:eastAsia="仿宋_GB2312"/>
                <w:sz w:val="24"/>
              </w:rPr>
              <w:t>3</w:t>
            </w:r>
          </w:p>
        </w:tc>
        <w:tc>
          <w:tcPr>
            <w:tcW w:w="8232" w:type="dxa"/>
            <w:vAlign w:val="center"/>
          </w:tcPr>
          <w:p>
            <w:pPr>
              <w:spacing w:line="400" w:lineRule="exact"/>
              <w:rPr>
                <w:rFonts w:ascii="仿宋_GB2312" w:eastAsia="仿宋_GB2312"/>
                <w:sz w:val="24"/>
              </w:rPr>
            </w:pPr>
            <w:r>
              <w:rPr>
                <w:rFonts w:hint="eastAsia" w:ascii="仿宋_GB2312" w:eastAsia="仿宋_GB2312"/>
                <w:sz w:val="24"/>
              </w:rPr>
              <w:t>投标报价及费用：</w:t>
            </w:r>
          </w:p>
          <w:p>
            <w:pPr>
              <w:spacing w:line="400" w:lineRule="exact"/>
              <w:rPr>
                <w:rFonts w:ascii="仿宋_GB2312" w:eastAsia="仿宋_GB2312"/>
                <w:sz w:val="24"/>
              </w:rPr>
            </w:pPr>
            <w:r>
              <w:rPr>
                <w:rFonts w:hint="eastAsia" w:ascii="仿宋_GB2312" w:eastAsia="仿宋_GB2312"/>
                <w:sz w:val="24"/>
              </w:rPr>
              <w:t>1.本项目投标应以人民币报价；</w:t>
            </w:r>
          </w:p>
          <w:p>
            <w:pPr>
              <w:spacing w:line="400" w:lineRule="exact"/>
              <w:rPr>
                <w:rFonts w:ascii="仿宋_GB2312" w:eastAsia="仿宋_GB2312"/>
                <w:sz w:val="24"/>
              </w:rPr>
            </w:pPr>
            <w:r>
              <w:rPr>
                <w:rFonts w:hint="eastAsia" w:ascii="仿宋_GB2312" w:eastAsia="仿宋_GB2312"/>
                <w:sz w:val="24"/>
              </w:rPr>
              <w:t>2.不论投标结果如何，投标人均应自行承担所有与投标有关的全部费用；</w:t>
            </w:r>
          </w:p>
          <w:p>
            <w:pPr>
              <w:spacing w:line="400" w:lineRule="exact"/>
              <w:rPr>
                <w:rFonts w:ascii="仿宋_GB2312" w:eastAsia="仿宋_GB2312"/>
                <w:sz w:val="24"/>
              </w:rPr>
            </w:pPr>
            <w:r>
              <w:rPr>
                <w:rFonts w:hint="eastAsia" w:ascii="仿宋_GB2312" w:eastAsia="仿宋_GB2312"/>
                <w:sz w:val="24"/>
              </w:rPr>
              <w:t>3.本次招标文件和代理服务费用全免。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817" w:type="dxa"/>
            <w:vAlign w:val="center"/>
          </w:tcPr>
          <w:p>
            <w:pPr>
              <w:spacing w:line="400" w:lineRule="exact"/>
              <w:jc w:val="center"/>
              <w:rPr>
                <w:rFonts w:ascii="仿宋_GB2312" w:eastAsia="仿宋_GB2312"/>
                <w:sz w:val="24"/>
              </w:rPr>
            </w:pPr>
            <w:r>
              <w:rPr>
                <w:rFonts w:ascii="仿宋_GB2312" w:eastAsia="仿宋_GB2312"/>
                <w:sz w:val="24"/>
              </w:rPr>
              <w:t>4</w:t>
            </w:r>
          </w:p>
        </w:tc>
        <w:tc>
          <w:tcPr>
            <w:tcW w:w="8232" w:type="dxa"/>
            <w:vAlign w:val="center"/>
          </w:tcPr>
          <w:p>
            <w:pPr>
              <w:spacing w:line="400" w:lineRule="exact"/>
              <w:rPr>
                <w:rFonts w:ascii="仿宋_GB2312" w:eastAsia="仿宋_GB2312"/>
                <w:sz w:val="24"/>
              </w:rPr>
            </w:pPr>
            <w:r>
              <w:rPr>
                <w:rFonts w:hint="eastAsia" w:ascii="仿宋_GB2312" w:eastAsia="仿宋_GB2312"/>
                <w:sz w:val="24"/>
              </w:rPr>
              <w:t>投标保证金为：本项目无需提交投标保证金。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sz w:val="24"/>
              </w:rPr>
            </w:pPr>
            <w:r>
              <w:rPr>
                <w:rFonts w:ascii="仿宋_GB2312" w:eastAsia="仿宋_GB2312"/>
                <w:sz w:val="24"/>
              </w:rPr>
              <w:t>5</w:t>
            </w:r>
          </w:p>
        </w:tc>
        <w:tc>
          <w:tcPr>
            <w:tcW w:w="8232" w:type="dxa"/>
            <w:vAlign w:val="center"/>
          </w:tcPr>
          <w:p>
            <w:pPr>
              <w:spacing w:line="400" w:lineRule="exact"/>
              <w:rPr>
                <w:rFonts w:ascii="仿宋_GB2312" w:eastAsia="仿宋_GB2312"/>
                <w:sz w:val="24"/>
              </w:rPr>
            </w:pPr>
            <w:r>
              <w:rPr>
                <w:rFonts w:hint="eastAsia" w:ascii="仿宋_GB2312" w:hAnsi="宋体" w:eastAsia="仿宋_GB2312"/>
                <w:sz w:val="24"/>
              </w:rPr>
              <w:t>答疑与澄清：投标人如认为招标文件表述不清晰或对政府采购活动事项有疑问的，应当以书面形式向采购人提出询问、澄清；答疑内容是招标文件的组成部分，并将以书面形式送达所有已获取招标文件的投标人；采购人或采购代理机构可以视采购具体情况，延长</w:t>
            </w:r>
            <w:r>
              <w:rPr>
                <w:rFonts w:hint="eastAsia" w:ascii="仿宋_GB2312" w:eastAsia="仿宋_GB2312"/>
                <w:sz w:val="24"/>
              </w:rPr>
              <w:t>招标文件提供期限，并在财政部门指定的政府采购信息发布媒体上发布公告。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sz w:val="24"/>
              </w:rPr>
            </w:pPr>
            <w:r>
              <w:rPr>
                <w:rFonts w:hint="eastAsia" w:ascii="仿宋_GB2312" w:eastAsia="仿宋_GB2312"/>
                <w:color w:val="000000"/>
                <w:sz w:val="24"/>
              </w:rPr>
              <w:t>6</w:t>
            </w:r>
          </w:p>
        </w:tc>
        <w:tc>
          <w:tcPr>
            <w:tcW w:w="8232" w:type="dxa"/>
            <w:vAlign w:val="center"/>
          </w:tcPr>
          <w:p>
            <w:pPr>
              <w:pStyle w:val="1880"/>
              <w:spacing w:before="0" w:beforeAutospacing="0" w:after="0" w:afterAutospacing="0" w:line="460" w:lineRule="atLeast"/>
              <w:rPr>
                <w:rFonts w:ascii="仿宋_GB2312" w:eastAsia="仿宋_GB2312"/>
                <w:color w:val="000000"/>
              </w:rPr>
            </w:pPr>
            <w:r>
              <w:rPr>
                <w:rStyle w:val="1881"/>
                <w:rFonts w:hint="eastAsia" w:ascii="仿宋_GB2312" w:eastAsia="仿宋_GB2312"/>
                <w:color w:val="000000"/>
              </w:rPr>
              <w:t>电子投标文件：</w:t>
            </w:r>
            <w:r>
              <w:rPr>
                <w:rFonts w:hint="eastAsia" w:ascii="仿宋_GB2312" w:eastAsia="仿宋_GB2312"/>
                <w:b/>
                <w:bCs/>
                <w:color w:val="000000"/>
              </w:rPr>
              <w:br w:type="textWrapping"/>
            </w:r>
            <w:r>
              <w:rPr>
                <w:rStyle w:val="1881"/>
                <w:rFonts w:hint="eastAsia" w:ascii="仿宋_GB2312" w:eastAsia="仿宋_GB2312"/>
                <w:color w:val="000000"/>
              </w:rPr>
              <w:t>1.投标人应按照本项目公开招标文件和政采云平台的要求，通过“政采云电子投标客户端”编制、加密电子投标文件，并于提交投标文件截止时间前在政采云平台上提交加密的电子投标文件。</w:t>
            </w:r>
            <w:r>
              <w:rPr>
                <w:rFonts w:hint="eastAsia" w:ascii="仿宋_GB2312" w:eastAsia="仿宋_GB2312"/>
                <w:b/>
                <w:bCs/>
                <w:color w:val="000000"/>
              </w:rPr>
              <w:br w:type="textWrapping"/>
            </w:r>
            <w:r>
              <w:rPr>
                <w:rStyle w:val="1881"/>
                <w:rFonts w:hint="eastAsia" w:ascii="仿宋_GB2312" w:eastAsia="仿宋_GB2312"/>
                <w:color w:val="000000"/>
              </w:rPr>
              <w:t>2.未按规定传输提交电子投标文件的将被政采云拒绝。</w:t>
            </w:r>
            <w:r>
              <w:rPr>
                <w:rFonts w:hint="eastAsia" w:ascii="仿宋_GB2312" w:eastAsia="仿宋_GB2312"/>
                <w:b/>
                <w:bCs/>
                <w:color w:val="000000"/>
              </w:rPr>
              <w:br w:type="textWrapping"/>
            </w:r>
            <w:r>
              <w:rPr>
                <w:rStyle w:val="1881"/>
                <w:rFonts w:hint="eastAsia" w:ascii="仿宋_GB2312" w:eastAsia="仿宋_GB2312"/>
                <w:color w:val="000000"/>
              </w:rPr>
              <w:t>3.电子投标文件成功提交后，投标人可自行打印投标文件接收回执。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sz w:val="24"/>
              </w:rPr>
            </w:pPr>
            <w:r>
              <w:rPr>
                <w:rFonts w:hint="eastAsia" w:ascii="仿宋_GB2312" w:eastAsia="仿宋_GB2312"/>
                <w:color w:val="000000"/>
                <w:sz w:val="24"/>
              </w:rPr>
              <w:t>7</w:t>
            </w:r>
          </w:p>
        </w:tc>
        <w:tc>
          <w:tcPr>
            <w:tcW w:w="8232" w:type="dxa"/>
            <w:vAlign w:val="center"/>
          </w:tcPr>
          <w:p>
            <w:pPr>
              <w:pStyle w:val="1895"/>
              <w:spacing w:before="0" w:beforeAutospacing="0" w:after="0" w:afterAutospacing="0" w:line="460" w:lineRule="atLeast"/>
              <w:rPr>
                <w:rFonts w:ascii="仿宋_GB2312" w:eastAsia="仿宋_GB2312"/>
                <w:color w:val="000000"/>
              </w:rPr>
            </w:pPr>
            <w:r>
              <w:rPr>
                <w:rFonts w:hint="eastAsia" w:ascii="仿宋_GB2312" w:eastAsia="仿宋_GB2312"/>
                <w:color w:val="000000"/>
              </w:rPr>
              <w:t>投标文件提交截止时间及地点：详见公开招标公告。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sz w:val="24"/>
              </w:rPr>
            </w:pPr>
            <w:r>
              <w:rPr>
                <w:rFonts w:hint="eastAsia" w:ascii="仿宋_GB2312" w:eastAsia="仿宋_GB2312"/>
                <w:color w:val="000000"/>
                <w:sz w:val="24"/>
              </w:rPr>
              <w:t>8</w:t>
            </w:r>
          </w:p>
        </w:tc>
        <w:tc>
          <w:tcPr>
            <w:tcW w:w="8232" w:type="dxa"/>
            <w:vAlign w:val="center"/>
          </w:tcPr>
          <w:p>
            <w:pPr>
              <w:pStyle w:val="1909"/>
              <w:spacing w:before="0" w:beforeAutospacing="0" w:after="0" w:afterAutospacing="0" w:line="460" w:lineRule="atLeast"/>
              <w:rPr>
                <w:rFonts w:ascii="仿宋_GB2312" w:eastAsia="仿宋_GB2312"/>
                <w:color w:val="000000"/>
              </w:rPr>
            </w:pPr>
            <w:r>
              <w:rPr>
                <w:rFonts w:hint="eastAsia" w:ascii="仿宋_GB2312" w:eastAsia="仿宋_GB2312"/>
                <w:color w:val="000000"/>
              </w:rPr>
              <w:t>开标时间：详见公开招标公告。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sz w:val="24"/>
              </w:rPr>
            </w:pPr>
            <w:r>
              <w:rPr>
                <w:rFonts w:hint="eastAsia" w:ascii="仿宋_GB2312" w:eastAsia="仿宋_GB2312"/>
                <w:color w:val="000000"/>
                <w:sz w:val="24"/>
              </w:rPr>
              <w:t>9</w:t>
            </w:r>
          </w:p>
        </w:tc>
        <w:tc>
          <w:tcPr>
            <w:tcW w:w="8232" w:type="dxa"/>
            <w:vAlign w:val="center"/>
          </w:tcPr>
          <w:p>
            <w:pPr>
              <w:pStyle w:val="1923"/>
              <w:spacing w:before="0" w:beforeAutospacing="0" w:after="0" w:afterAutospacing="0" w:line="460" w:lineRule="atLeast"/>
              <w:rPr>
                <w:rFonts w:ascii="仿宋_GB2312" w:eastAsia="仿宋_GB2312"/>
                <w:color w:val="000000"/>
              </w:rPr>
            </w:pPr>
            <w:r>
              <w:rPr>
                <w:rFonts w:hint="eastAsia" w:ascii="仿宋_GB2312" w:eastAsia="仿宋_GB2312"/>
                <w:color w:val="000000"/>
              </w:rPr>
              <w:t>电子投标文件解密时间：采购代理机构开启解密标书后30分钟内，投标人必须在此时间段内登录政采云平台，用“项目采购-开标评标”功能完成电子投标文件的解密。若投标人在规定时间内未按时解密的，视为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sz w:val="24"/>
              </w:rPr>
            </w:pPr>
            <w:r>
              <w:rPr>
                <w:rFonts w:hint="eastAsia" w:ascii="仿宋_GB2312" w:eastAsia="仿宋_GB2312"/>
                <w:color w:val="000000"/>
                <w:sz w:val="24"/>
              </w:rPr>
              <w:t>10</w:t>
            </w:r>
          </w:p>
        </w:tc>
        <w:tc>
          <w:tcPr>
            <w:tcW w:w="8232" w:type="dxa"/>
            <w:vAlign w:val="center"/>
          </w:tcPr>
          <w:p>
            <w:pPr>
              <w:pStyle w:val="1937"/>
              <w:spacing w:before="0" w:beforeAutospacing="0" w:after="0" w:afterAutospacing="0" w:line="460" w:lineRule="atLeast"/>
              <w:rPr>
                <w:rFonts w:ascii="仿宋_GB2312" w:eastAsia="仿宋_GB2312"/>
                <w:color w:val="000000"/>
              </w:rPr>
            </w:pPr>
            <w:r>
              <w:rPr>
                <w:rFonts w:hint="eastAsia" w:ascii="仿宋_GB2312" w:eastAsia="仿宋_GB2312"/>
                <w:color w:val="000000"/>
              </w:rPr>
              <w:t>评标方法：综合评分法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sz w:val="24"/>
              </w:rPr>
            </w:pPr>
            <w:r>
              <w:rPr>
                <w:rFonts w:hint="eastAsia" w:ascii="仿宋_GB2312" w:eastAsia="仿宋_GB2312"/>
                <w:color w:val="000000"/>
                <w:sz w:val="24"/>
              </w:rPr>
              <w:t>11</w:t>
            </w:r>
          </w:p>
        </w:tc>
        <w:tc>
          <w:tcPr>
            <w:tcW w:w="8232" w:type="dxa"/>
            <w:vAlign w:val="center"/>
          </w:tcPr>
          <w:p>
            <w:pPr>
              <w:pStyle w:val="1951"/>
              <w:spacing w:before="0" w:beforeAutospacing="0" w:after="0" w:afterAutospacing="0" w:line="460" w:lineRule="atLeast"/>
              <w:rPr>
                <w:rFonts w:ascii="仿宋_GB2312" w:eastAsia="仿宋_GB2312"/>
                <w:color w:val="000000"/>
              </w:rPr>
            </w:pPr>
            <w:r>
              <w:rPr>
                <w:rFonts w:hint="eastAsia" w:ascii="仿宋_GB2312" w:eastAsia="仿宋_GB2312"/>
                <w:color w:val="000000"/>
              </w:rPr>
              <w:t>发布媒体：中国政府采购网（www.ccgp.gov.cn）、广西壮族自治区政府采购网（zfcg.gxzf.gov.cn）、柳州市政府采购网（zfcg.lzscz.liuzhou.gov.cn）。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sz w:val="24"/>
              </w:rPr>
            </w:pPr>
            <w:r>
              <w:rPr>
                <w:rFonts w:hint="eastAsia" w:ascii="仿宋_GB2312" w:eastAsia="仿宋_GB2312"/>
                <w:color w:val="000000"/>
                <w:sz w:val="24"/>
              </w:rPr>
              <w:t>12</w:t>
            </w:r>
          </w:p>
        </w:tc>
        <w:tc>
          <w:tcPr>
            <w:tcW w:w="8232" w:type="dxa"/>
            <w:vAlign w:val="center"/>
          </w:tcPr>
          <w:p>
            <w:pPr>
              <w:pStyle w:val="1965"/>
              <w:spacing w:before="0" w:beforeAutospacing="0" w:after="0" w:afterAutospacing="0" w:line="460" w:lineRule="atLeast"/>
              <w:rPr>
                <w:rFonts w:ascii="仿宋_GB2312" w:eastAsia="仿宋_GB2312"/>
                <w:color w:val="000000"/>
              </w:rPr>
            </w:pPr>
            <w:r>
              <w:rPr>
                <w:rStyle w:val="1966"/>
                <w:rFonts w:hint="eastAsia" w:ascii="仿宋_GB2312" w:eastAsia="仿宋_GB2312"/>
                <w:color w:val="000000"/>
              </w:rPr>
              <w:t>一、信用信息使用规则：</w:t>
            </w:r>
            <w:r>
              <w:rPr>
                <w:rFonts w:hint="eastAsia" w:ascii="仿宋_GB2312" w:eastAsia="仿宋_GB2312"/>
                <w:color w:val="000000"/>
              </w:rPr>
              <w:br w:type="textWrapping"/>
            </w:r>
            <w:r>
              <w:rPr>
                <w:rFonts w:hint="eastAsia" w:ascii="仿宋_GB2312" w:eastAsia="仿宋_GB2312"/>
                <w:color w:val="000000"/>
              </w:rPr>
              <w:t>采购人或者采购代理机构将对供应商信用记录进行甄别，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r>
              <w:rPr>
                <w:rFonts w:hint="eastAsia" w:ascii="仿宋_GB2312" w:eastAsia="仿宋_GB2312"/>
                <w:color w:val="000000"/>
              </w:rPr>
              <w:br w:type="textWrapping"/>
            </w:r>
            <w:r>
              <w:rPr>
                <w:rStyle w:val="1966"/>
                <w:rFonts w:hint="eastAsia" w:ascii="仿宋_GB2312" w:eastAsia="仿宋_GB2312"/>
                <w:color w:val="000000"/>
              </w:rPr>
              <w:t>二、甄别方式：</w:t>
            </w:r>
            <w:r>
              <w:rPr>
                <w:rFonts w:hint="eastAsia" w:ascii="仿宋_GB2312" w:eastAsia="仿宋_GB2312"/>
                <w:b/>
                <w:bCs/>
                <w:color w:val="000000"/>
              </w:rPr>
              <w:br w:type="textWrapping"/>
            </w:r>
            <w:r>
              <w:rPr>
                <w:rStyle w:val="1966"/>
                <w:rFonts w:hint="eastAsia" w:ascii="仿宋_GB2312" w:eastAsia="仿宋_GB2312"/>
                <w:color w:val="000000"/>
              </w:rPr>
              <w:t>1.在本项目资格性审查时，采购人将对投标人信用进行查询，并按照以上信用信息使用规则处理；</w:t>
            </w:r>
            <w:r>
              <w:rPr>
                <w:rFonts w:hint="eastAsia" w:ascii="仿宋_GB2312" w:eastAsia="仿宋_GB2312"/>
                <w:b/>
                <w:bCs/>
                <w:color w:val="000000"/>
              </w:rPr>
              <w:br w:type="textWrapping"/>
            </w:r>
            <w:r>
              <w:rPr>
                <w:rStyle w:val="1966"/>
                <w:rFonts w:hint="eastAsia" w:ascii="仿宋_GB2312" w:eastAsia="仿宋_GB2312"/>
                <w:color w:val="000000"/>
              </w:rPr>
              <w:t>2.在中标通知书发出前，采购人或者采购代理机构将对中标人信用进行查询，并按照以上信用信息使用规则处理；</w:t>
            </w:r>
            <w:r>
              <w:rPr>
                <w:rFonts w:hint="eastAsia" w:ascii="仿宋_GB2312" w:eastAsia="仿宋_GB2312"/>
                <w:b/>
                <w:bCs/>
                <w:color w:val="000000"/>
              </w:rPr>
              <w:br w:type="textWrapping"/>
            </w:r>
            <w:r>
              <w:rPr>
                <w:rStyle w:val="1966"/>
                <w:rFonts w:hint="eastAsia" w:ascii="仿宋_GB2312" w:eastAsia="仿宋_GB2312"/>
                <w:color w:val="000000"/>
              </w:rPr>
              <w:t>3.根据财政部《财政部关于〈中华人民共和国政府采购法实施条例〉第十九条第一款“较大数额罚款”具体适用问题的意见》（财库〔2022〕3 号），“较大数额罚款”认定为200万元以上的罚款，法律、行政法规以及国务院有关部门明确规定相关领域“较大数额罚款”标准高于200万元的，从其规定。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sz w:val="24"/>
              </w:rPr>
            </w:pPr>
            <w:r>
              <w:rPr>
                <w:rFonts w:hint="eastAsia" w:ascii="仿宋_GB2312" w:eastAsia="仿宋_GB2312"/>
                <w:color w:val="000000"/>
                <w:sz w:val="24"/>
              </w:rPr>
              <w:t>13</w:t>
            </w:r>
          </w:p>
        </w:tc>
        <w:tc>
          <w:tcPr>
            <w:tcW w:w="8232" w:type="dxa"/>
            <w:vAlign w:val="center"/>
          </w:tcPr>
          <w:p>
            <w:pPr>
              <w:pStyle w:val="1980"/>
              <w:spacing w:before="0" w:beforeAutospacing="0" w:after="0" w:afterAutospacing="0" w:line="460" w:lineRule="atLeast"/>
              <w:rPr>
                <w:rFonts w:ascii="仿宋_GB2312" w:eastAsia="仿宋_GB2312"/>
                <w:color w:val="000000"/>
              </w:rPr>
            </w:pPr>
            <w:r>
              <w:rPr>
                <w:rFonts w:hint="eastAsia" w:ascii="仿宋_GB2312" w:eastAsia="仿宋_GB2312"/>
                <w:color w:val="000000"/>
              </w:rPr>
              <w:t>中标公告及中标通知书：采购代理机构在采购人依法确认中标人后两个工作日内发布中标公告和中标通知书。</w:t>
            </w:r>
            <w:r>
              <w:rPr>
                <w:rFonts w:hint="eastAsia" w:ascii="仿宋_GB2312" w:eastAsia="仿宋_GB2312"/>
                <w:color w:val="000000"/>
              </w:rPr>
              <w:br w:type="textWrapping"/>
            </w:r>
            <w:r>
              <w:rPr>
                <w:rStyle w:val="1981"/>
                <w:rFonts w:hint="eastAsia" w:ascii="仿宋_GB2312" w:eastAsia="仿宋_GB2312"/>
                <w:color w:val="000000"/>
              </w:rPr>
              <w:t>根据《柳州市财政局 人民银行柳州市中心支行 关于进一步做好线上“政采贷”融资工作的通知》（柳财采〔2022〕19号），供应商可凭中标通知书、政府采购合同，通过中征应收账款融资服务平台向银行在线申请“政采贷”融资。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sz w:val="24"/>
              </w:rPr>
            </w:pPr>
            <w:r>
              <w:rPr>
                <w:rFonts w:hint="eastAsia" w:ascii="仿宋_GB2312" w:eastAsia="仿宋_GB2312"/>
                <w:color w:val="000000"/>
                <w:sz w:val="24"/>
              </w:rPr>
              <w:t>14</w:t>
            </w:r>
          </w:p>
        </w:tc>
        <w:tc>
          <w:tcPr>
            <w:tcW w:w="8232" w:type="dxa"/>
            <w:vAlign w:val="center"/>
          </w:tcPr>
          <w:p>
            <w:pPr>
              <w:pStyle w:val="1995"/>
              <w:spacing w:before="0" w:beforeAutospacing="0" w:after="0" w:afterAutospacing="0" w:line="460" w:lineRule="atLeast"/>
              <w:rPr>
                <w:rFonts w:ascii="仿宋_GB2312" w:eastAsia="仿宋_GB2312"/>
                <w:color w:val="000000"/>
              </w:rPr>
            </w:pPr>
            <w:r>
              <w:rPr>
                <w:rStyle w:val="1996"/>
                <w:rFonts w:hint="eastAsia" w:ascii="仿宋_GB2312" w:eastAsia="仿宋_GB2312"/>
                <w:color w:val="000000"/>
              </w:rPr>
              <w:t>签订合同时间：中标通知书发出后</w:t>
            </w:r>
            <w:r>
              <w:rPr>
                <w:rStyle w:val="1996"/>
                <w:rFonts w:hint="eastAsia" w:ascii="仿宋_GB2312" w:eastAsia="仿宋_GB2312"/>
                <w:color w:val="000000"/>
                <w:u w:val="single"/>
              </w:rPr>
              <w:t>25</w:t>
            </w:r>
            <w:r>
              <w:rPr>
                <w:rStyle w:val="1996"/>
                <w:rFonts w:hint="eastAsia" w:ascii="仿宋_GB2312" w:eastAsia="仿宋_GB2312"/>
                <w:color w:val="000000"/>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sz w:val="24"/>
              </w:rPr>
            </w:pPr>
            <w:r>
              <w:rPr>
                <w:rFonts w:hint="eastAsia" w:ascii="仿宋_GB2312" w:eastAsia="仿宋_GB2312"/>
                <w:color w:val="000000"/>
                <w:sz w:val="24"/>
              </w:rPr>
              <w:t>15</w:t>
            </w:r>
          </w:p>
        </w:tc>
        <w:tc>
          <w:tcPr>
            <w:tcW w:w="8232" w:type="dxa"/>
            <w:vAlign w:val="center"/>
          </w:tcPr>
          <w:p>
            <w:pPr>
              <w:pStyle w:val="2010"/>
              <w:spacing w:before="0" w:beforeAutospacing="0" w:after="0" w:afterAutospacing="0" w:line="460" w:lineRule="atLeast"/>
              <w:rPr>
                <w:rFonts w:ascii="仿宋_GB2312" w:eastAsia="仿宋_GB2312"/>
                <w:color w:val="000000"/>
              </w:rPr>
            </w:pPr>
            <w:r>
              <w:rPr>
                <w:rFonts w:hint="eastAsia" w:ascii="仿宋_GB2312" w:eastAsia="仿宋_GB2312"/>
                <w:color w:val="000000"/>
              </w:rPr>
              <w:t>投标文件有效期：投标截止日期后</w:t>
            </w:r>
            <w:r>
              <w:rPr>
                <w:rFonts w:hint="eastAsia" w:ascii="仿宋_GB2312" w:eastAsia="仿宋_GB2312"/>
                <w:color w:val="000000"/>
                <w:u w:val="single"/>
              </w:rPr>
              <w:t>90天</w:t>
            </w:r>
            <w:r>
              <w:rPr>
                <w:rFonts w:hint="eastAsia" w:ascii="仿宋_GB2312" w:eastAsia="仿宋_GB2312"/>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sz w:val="24"/>
              </w:rPr>
            </w:pPr>
            <w:r>
              <w:rPr>
                <w:rFonts w:hint="eastAsia" w:ascii="仿宋_GB2312" w:eastAsia="仿宋_GB2312"/>
                <w:color w:val="000000"/>
                <w:sz w:val="24"/>
              </w:rPr>
              <w:t>16</w:t>
            </w:r>
          </w:p>
        </w:tc>
        <w:tc>
          <w:tcPr>
            <w:tcW w:w="8232" w:type="dxa"/>
            <w:vAlign w:val="center"/>
          </w:tcPr>
          <w:p>
            <w:pPr>
              <w:pStyle w:val="2024"/>
              <w:spacing w:before="0" w:beforeAutospacing="0" w:after="0" w:afterAutospacing="0" w:line="460" w:lineRule="atLeast"/>
              <w:rPr>
                <w:rFonts w:ascii="仿宋_GB2312" w:eastAsia="仿宋_GB2312"/>
                <w:color w:val="000000"/>
              </w:rPr>
            </w:pPr>
            <w:r>
              <w:rPr>
                <w:rFonts w:hint="eastAsia" w:ascii="仿宋_GB2312" w:eastAsia="仿宋_GB2312"/>
                <w:color w:val="000000"/>
              </w:rPr>
              <w:t>解释：本招标文件的解释权属于采购代理机构。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sz w:val="24"/>
              </w:rPr>
            </w:pPr>
            <w:r>
              <w:rPr>
                <w:rFonts w:hint="eastAsia" w:ascii="仿宋_GB2312" w:eastAsia="仿宋_GB2312"/>
                <w:color w:val="000000"/>
                <w:sz w:val="24"/>
              </w:rPr>
              <w:t>17</w:t>
            </w:r>
          </w:p>
        </w:tc>
        <w:tc>
          <w:tcPr>
            <w:tcW w:w="8232" w:type="dxa"/>
            <w:vAlign w:val="center"/>
          </w:tcPr>
          <w:p>
            <w:pPr>
              <w:pStyle w:val="2038"/>
              <w:spacing w:before="0" w:beforeAutospacing="0" w:after="0" w:afterAutospacing="0" w:line="460" w:lineRule="atLeast"/>
              <w:rPr>
                <w:rFonts w:ascii="仿宋_GB2312" w:eastAsia="仿宋_GB2312"/>
                <w:color w:val="000000"/>
              </w:rPr>
            </w:pPr>
            <w:r>
              <w:rPr>
                <w:rFonts w:hint="eastAsia" w:ascii="仿宋_GB2312" w:eastAsia="仿宋_GB2312"/>
                <w:color w:val="000000"/>
              </w:rPr>
              <w:t>政府采购合同公告：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文件内容中涉及商业秘密的部分，未注明的视为投标文件中不涉及商业秘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sz w:val="24"/>
              </w:rPr>
            </w:pPr>
            <w:r>
              <w:rPr>
                <w:rFonts w:hint="eastAsia" w:ascii="仿宋_GB2312" w:eastAsia="仿宋_GB2312"/>
                <w:color w:val="000000"/>
                <w:sz w:val="24"/>
              </w:rPr>
              <w:t>18</w:t>
            </w:r>
          </w:p>
        </w:tc>
        <w:tc>
          <w:tcPr>
            <w:tcW w:w="8232" w:type="dxa"/>
            <w:vAlign w:val="center"/>
          </w:tcPr>
          <w:p>
            <w:pPr>
              <w:pStyle w:val="2052"/>
              <w:spacing w:before="0" w:beforeAutospacing="0" w:after="0" w:afterAutospacing="0" w:line="460" w:lineRule="atLeast"/>
              <w:rPr>
                <w:rFonts w:ascii="仿宋_GB2312" w:eastAsia="仿宋_GB2312"/>
                <w:color w:val="000000"/>
              </w:rPr>
            </w:pPr>
            <w:r>
              <w:rPr>
                <w:rFonts w:hint="eastAsia" w:ascii="仿宋_GB2312" w:eastAsia="仿宋_GB2312"/>
                <w:color w:val="000000"/>
              </w:rPr>
              <w:t>1.本招标文件中描述投标人的“公章”是指投标人的CA电子签章。</w:t>
            </w:r>
            <w:r>
              <w:rPr>
                <w:rFonts w:hint="eastAsia" w:ascii="仿宋_GB2312" w:eastAsia="仿宋_GB2312"/>
                <w:color w:val="000000"/>
              </w:rPr>
              <w:br w:type="textWrapping"/>
            </w:r>
            <w:r>
              <w:rPr>
                <w:rFonts w:hint="eastAsia" w:ascii="仿宋_GB2312" w:eastAsia="仿宋_GB2312"/>
                <w:color w:val="000000"/>
              </w:rPr>
              <w:t>2.本招标文件所涉及的法定代表人或授权委托代理人签字或盖章的内容，如果投标人没有法定代表人或授权委托代理人电子签章，涉及到法定代表人或授权委托代理人签字或盖章的内容，投标人可以线下签字或盖章后扫描上传。</w:t>
            </w:r>
          </w:p>
        </w:tc>
      </w:tr>
    </w:tbl>
    <w:p>
      <w:pPr>
        <w:spacing w:line="360" w:lineRule="auto"/>
        <w:jc w:val="center"/>
        <w:rPr>
          <w:b/>
          <w:sz w:val="32"/>
          <w:szCs w:val="32"/>
        </w:rPr>
        <w:sectPr>
          <w:pgSz w:w="11906" w:h="16838"/>
          <w:pgMar w:top="1440" w:right="1440" w:bottom="1440" w:left="1440" w:header="851" w:footer="992" w:gutter="0"/>
          <w:cols w:space="720" w:num="1"/>
          <w:docGrid w:linePitch="312" w:charSpace="0"/>
        </w:sectPr>
      </w:pPr>
    </w:p>
    <w:p>
      <w:pPr>
        <w:spacing w:line="360" w:lineRule="auto"/>
        <w:jc w:val="center"/>
        <w:rPr>
          <w:b/>
          <w:sz w:val="32"/>
          <w:szCs w:val="32"/>
        </w:rPr>
      </w:pPr>
      <w:r>
        <w:rPr>
          <w:rFonts w:hint="eastAsia"/>
          <w:b/>
          <w:sz w:val="32"/>
          <w:szCs w:val="32"/>
        </w:rPr>
        <w:t>投标人须知</w:t>
      </w:r>
    </w:p>
    <w:p>
      <w:pPr>
        <w:spacing w:line="300" w:lineRule="exact"/>
        <w:jc w:val="center"/>
        <w:rPr>
          <w:b/>
          <w:sz w:val="32"/>
          <w:szCs w:val="32"/>
        </w:rPr>
      </w:pPr>
    </w:p>
    <w:p>
      <w:pPr>
        <w:pStyle w:val="27"/>
        <w:snapToGrid w:val="0"/>
        <w:spacing w:line="360" w:lineRule="exact"/>
        <w:ind w:right="-330" w:rightChars="-157"/>
        <w:rPr>
          <w:rFonts w:ascii="仿宋_GB2312" w:hAnsi="宋体" w:eastAsia="仿宋_GB2312"/>
          <w:b/>
          <w:sz w:val="24"/>
          <w:szCs w:val="24"/>
        </w:rPr>
      </w:pPr>
      <w:r>
        <w:rPr>
          <w:rFonts w:hint="eastAsia" w:ascii="仿宋_GB2312" w:hAnsi="宋体" w:eastAsia="仿宋_GB2312"/>
          <w:b/>
          <w:sz w:val="24"/>
          <w:szCs w:val="24"/>
        </w:rPr>
        <w:t>一、总  则</w:t>
      </w:r>
    </w:p>
    <w:p>
      <w:pPr>
        <w:snapToGrid w:val="0"/>
        <w:spacing w:line="360" w:lineRule="exact"/>
        <w:ind w:right="-330" w:rightChars="-157" w:firstLine="472" w:firstLineChars="196"/>
        <w:jc w:val="left"/>
        <w:outlineLvl w:val="1"/>
        <w:rPr>
          <w:rFonts w:ascii="仿宋_GB2312" w:eastAsia="仿宋_GB2312"/>
          <w:b/>
          <w:sz w:val="24"/>
        </w:rPr>
      </w:pPr>
      <w:bookmarkStart w:id="32" w:name="_Toc254970668"/>
      <w:bookmarkStart w:id="33" w:name="_Toc254970527"/>
      <w:r>
        <w:rPr>
          <w:rFonts w:hint="eastAsia" w:ascii="仿宋_GB2312" w:eastAsia="仿宋_GB2312"/>
          <w:b/>
          <w:sz w:val="24"/>
        </w:rPr>
        <w:t>1. 适用范围</w:t>
      </w:r>
      <w:bookmarkEnd w:id="32"/>
      <w:bookmarkEnd w:id="33"/>
    </w:p>
    <w:p>
      <w:pPr>
        <w:pStyle w:val="27"/>
        <w:snapToGrid w:val="0"/>
        <w:spacing w:line="360" w:lineRule="exact"/>
        <w:ind w:right="-330" w:rightChars="-157" w:firstLine="480" w:firstLineChars="200"/>
        <w:rPr>
          <w:rFonts w:ascii="仿宋_GB2312" w:hAnsi="宋体" w:eastAsia="仿宋_GB2312"/>
          <w:bCs/>
          <w:sz w:val="24"/>
          <w:szCs w:val="24"/>
        </w:rPr>
      </w:pPr>
      <w:r>
        <w:rPr>
          <w:rFonts w:hint="eastAsia" w:ascii="仿宋_GB2312" w:hAnsi="宋体" w:eastAsia="仿宋_GB2312"/>
          <w:bCs/>
          <w:sz w:val="24"/>
          <w:szCs w:val="24"/>
        </w:rPr>
        <w:t>1.1本招标文件适用于</w:t>
      </w:r>
      <w:r>
        <w:rPr>
          <w:rFonts w:hint="eastAsia" w:ascii="仿宋_GB2312" w:hAnsi="宋体" w:eastAsia="仿宋_GB2312"/>
          <w:sz w:val="24"/>
          <w:u w:val="single"/>
        </w:rPr>
        <w:t>柳州市人工智能教育建设项目辅助设备采购</w:t>
      </w:r>
      <w:r>
        <w:rPr>
          <w:rFonts w:hint="eastAsia" w:ascii="仿宋_GB2312" w:hAnsi="宋体" w:eastAsia="仿宋_GB2312"/>
          <w:bCs/>
          <w:sz w:val="24"/>
          <w:szCs w:val="24"/>
        </w:rPr>
        <w:t>项目的招标、投标、评标、定标、验收、合同履约、付款等行为（法律、法规另有规定的，从其规定）。</w:t>
      </w:r>
    </w:p>
    <w:p>
      <w:pPr>
        <w:snapToGrid w:val="0"/>
        <w:spacing w:line="360" w:lineRule="exact"/>
        <w:ind w:right="-330" w:rightChars="-157" w:firstLine="354" w:firstLineChars="147"/>
        <w:jc w:val="left"/>
        <w:outlineLvl w:val="1"/>
        <w:rPr>
          <w:rFonts w:ascii="仿宋_GB2312" w:eastAsia="仿宋_GB2312"/>
          <w:b/>
          <w:sz w:val="24"/>
        </w:rPr>
      </w:pPr>
      <w:bookmarkStart w:id="34" w:name="_Toc254970528"/>
      <w:bookmarkStart w:id="35" w:name="_Toc254970669"/>
      <w:r>
        <w:rPr>
          <w:rFonts w:hint="eastAsia" w:ascii="仿宋_GB2312" w:eastAsia="仿宋_GB2312"/>
          <w:b/>
          <w:sz w:val="24"/>
        </w:rPr>
        <w:t>2.定义</w:t>
      </w:r>
      <w:bookmarkEnd w:id="34"/>
      <w:bookmarkEnd w:id="35"/>
    </w:p>
    <w:p>
      <w:pPr>
        <w:pStyle w:val="27"/>
        <w:snapToGrid w:val="0"/>
        <w:spacing w:line="360" w:lineRule="exact"/>
        <w:ind w:right="-330" w:rightChars="-157" w:firstLine="480" w:firstLineChars="200"/>
        <w:rPr>
          <w:rFonts w:ascii="仿宋_GB2312" w:hAnsi="宋体" w:eastAsia="仿宋_GB2312"/>
          <w:bCs/>
          <w:sz w:val="24"/>
          <w:szCs w:val="24"/>
        </w:rPr>
      </w:pPr>
      <w:r>
        <w:rPr>
          <w:rFonts w:hint="eastAsia" w:ascii="仿宋_GB2312" w:hAnsi="宋体" w:eastAsia="仿宋_GB2312"/>
          <w:bCs/>
          <w:sz w:val="24"/>
          <w:szCs w:val="24"/>
        </w:rPr>
        <w:t>2.1“采购人”是指：</w:t>
      </w:r>
      <w:r>
        <w:rPr>
          <w:rFonts w:hint="eastAsia" w:ascii="仿宋_GB2312" w:hAnsi="宋体" w:eastAsia="仿宋_GB2312"/>
          <w:sz w:val="24"/>
          <w:u w:val="single"/>
        </w:rPr>
        <w:t>柳州市电化教育站</w:t>
      </w:r>
      <w:r>
        <w:rPr>
          <w:rFonts w:hint="eastAsia" w:ascii="仿宋_GB2312" w:hAnsi="宋体" w:eastAsia="仿宋_GB2312"/>
          <w:bCs/>
          <w:sz w:val="24"/>
          <w:szCs w:val="24"/>
        </w:rPr>
        <w:t>；“采购代理机构”是指</w:t>
      </w:r>
      <w:r>
        <w:rPr>
          <w:rFonts w:hint="eastAsia" w:ascii="仿宋_GB2312" w:hAnsi="宋体" w:eastAsia="仿宋_GB2312"/>
          <w:bCs/>
          <w:sz w:val="24"/>
          <w:szCs w:val="24"/>
          <w:u w:val="single"/>
        </w:rPr>
        <w:t>柳州市政府集中采购中心</w:t>
      </w:r>
      <w:r>
        <w:rPr>
          <w:rFonts w:hint="eastAsia" w:ascii="仿宋_GB2312" w:hAnsi="宋体" w:eastAsia="仿宋_GB2312"/>
          <w:bCs/>
          <w:sz w:val="24"/>
          <w:szCs w:val="24"/>
        </w:rPr>
        <w:t>。</w:t>
      </w:r>
    </w:p>
    <w:p>
      <w:pPr>
        <w:pStyle w:val="27"/>
        <w:snapToGrid w:val="0"/>
        <w:spacing w:line="360" w:lineRule="exact"/>
        <w:ind w:right="-330" w:rightChars="-157" w:firstLine="480" w:firstLineChars="200"/>
        <w:rPr>
          <w:rFonts w:ascii="仿宋_GB2312" w:hAnsi="宋体" w:eastAsia="仿宋_GB2312"/>
          <w:bCs/>
          <w:sz w:val="24"/>
          <w:szCs w:val="24"/>
        </w:rPr>
      </w:pPr>
      <w:bookmarkStart w:id="36" w:name="_Hlk93681432"/>
      <w:r>
        <w:rPr>
          <w:rFonts w:hint="eastAsia" w:ascii="仿宋_GB2312" w:hAnsi="宋体" w:eastAsia="仿宋_GB2312"/>
          <w:bCs/>
          <w:sz w:val="24"/>
          <w:szCs w:val="24"/>
        </w:rPr>
        <w:t>2.2“投标人”系指响应本公开招标文件要求，参加投标的法人或其他组织或自然人。如果该投标人在本次投标中中标，即成为“中标人”。</w:t>
      </w:r>
    </w:p>
    <w:p>
      <w:pPr>
        <w:pStyle w:val="27"/>
        <w:snapToGrid w:val="0"/>
        <w:spacing w:line="360" w:lineRule="exact"/>
        <w:ind w:right="-330" w:rightChars="-157" w:firstLine="480" w:firstLineChars="200"/>
        <w:rPr>
          <w:rFonts w:ascii="仿宋_GB2312" w:hAnsi="宋体" w:eastAsia="仿宋_GB2312"/>
          <w:bCs/>
          <w:sz w:val="24"/>
          <w:szCs w:val="24"/>
        </w:rPr>
      </w:pPr>
      <w:r>
        <w:rPr>
          <w:rFonts w:hint="eastAsia" w:ascii="仿宋_GB2312" w:hAnsi="宋体" w:eastAsia="仿宋_GB2312"/>
          <w:bCs/>
          <w:sz w:val="24"/>
          <w:szCs w:val="24"/>
        </w:rPr>
        <w:t>2.3“产品”系指投标人按招标文件规定，须向采购人提供的一切设备（含安装）、保险、税金、备品备件、工具、手册及其它有关技术资料和材料。</w:t>
      </w:r>
    </w:p>
    <w:bookmarkEnd w:id="36"/>
    <w:p>
      <w:pPr>
        <w:pStyle w:val="27"/>
        <w:snapToGrid w:val="0"/>
        <w:spacing w:line="360" w:lineRule="exact"/>
        <w:ind w:right="-330" w:rightChars="-157" w:firstLine="480" w:firstLineChars="200"/>
        <w:rPr>
          <w:rFonts w:ascii="仿宋_GB2312" w:hAnsi="宋体" w:eastAsia="仿宋_GB2312"/>
          <w:bCs/>
          <w:sz w:val="24"/>
          <w:szCs w:val="24"/>
        </w:rPr>
      </w:pPr>
      <w:r>
        <w:rPr>
          <w:rFonts w:hint="eastAsia" w:ascii="仿宋_GB2312" w:hAnsi="宋体" w:eastAsia="仿宋_GB2312"/>
          <w:bCs/>
          <w:sz w:val="24"/>
          <w:szCs w:val="24"/>
        </w:rPr>
        <w:t>2.4“服务”系指招标文件规定投标人须承担的安装、调试、技术协助、校准、培训、技术指导以及其他类似的义务。</w:t>
      </w:r>
    </w:p>
    <w:p>
      <w:pPr>
        <w:pStyle w:val="27"/>
        <w:snapToGrid w:val="0"/>
        <w:spacing w:line="360" w:lineRule="exact"/>
        <w:ind w:right="-330" w:rightChars="-157" w:firstLine="480" w:firstLineChars="200"/>
        <w:rPr>
          <w:rFonts w:ascii="仿宋_GB2312" w:hAnsi="宋体" w:eastAsia="仿宋_GB2312"/>
          <w:bCs/>
          <w:sz w:val="24"/>
          <w:szCs w:val="24"/>
        </w:rPr>
      </w:pPr>
      <w:r>
        <w:rPr>
          <w:rFonts w:hint="eastAsia" w:ascii="仿宋_GB2312" w:hAnsi="宋体" w:eastAsia="仿宋_GB2312"/>
          <w:bCs/>
          <w:sz w:val="24"/>
          <w:szCs w:val="24"/>
        </w:rPr>
        <w:t>2.5“项目”系指投标人按招标文件规定向采购人提供的产品和服务。</w:t>
      </w:r>
    </w:p>
    <w:p>
      <w:pPr>
        <w:pStyle w:val="27"/>
        <w:snapToGrid w:val="0"/>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2.6“签字”系指表示同意、认可、承担责任或义务的行为。</w:t>
      </w:r>
    </w:p>
    <w:p>
      <w:pPr>
        <w:pStyle w:val="27"/>
        <w:snapToGrid w:val="0"/>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2.7“电子投标文件”系指完整的投标文件，内容包括资格文件、报价要求文件、商务技术文件。</w:t>
      </w:r>
    </w:p>
    <w:p>
      <w:pPr>
        <w:pStyle w:val="27"/>
        <w:widowControl/>
        <w:snapToGrid w:val="0"/>
        <w:spacing w:line="400" w:lineRule="exact"/>
        <w:ind w:firstLine="480" w:firstLineChars="200"/>
        <w:rPr>
          <w:rFonts w:ascii="仿宋_GB2312" w:hAnsi="宋体" w:eastAsia="仿宋_GB2312"/>
          <w:bCs/>
          <w:sz w:val="24"/>
        </w:rPr>
      </w:pPr>
      <w:r>
        <w:rPr>
          <w:rFonts w:hint="eastAsia" w:ascii="仿宋_GB2312" w:hAnsi="宋体" w:eastAsia="仿宋_GB2312"/>
          <w:bCs/>
          <w:sz w:val="24"/>
        </w:rPr>
        <w:t>2.8“</w:t>
      </w:r>
      <w:r>
        <w:rPr>
          <w:rFonts w:hint="eastAsia" w:ascii="仿宋_GB2312" w:hAnsi="仿宋_GB2312" w:eastAsia="仿宋_GB2312" w:cs="仿宋_GB2312"/>
          <w:kern w:val="0"/>
          <w:sz w:val="24"/>
        </w:rPr>
        <w:t>★</w:t>
      </w:r>
      <w:r>
        <w:rPr>
          <w:rFonts w:hint="eastAsia" w:ascii="仿宋_GB2312" w:hAnsi="宋体" w:eastAsia="仿宋_GB2312"/>
          <w:bCs/>
          <w:sz w:val="24"/>
        </w:rPr>
        <w:t>”系指本次采购项目“第二章 采购需求”中的实质性要求。</w:t>
      </w:r>
    </w:p>
    <w:p>
      <w:pPr>
        <w:pStyle w:val="27"/>
        <w:snapToGrid w:val="0"/>
        <w:spacing w:line="360" w:lineRule="exact"/>
        <w:ind w:right="-330" w:rightChars="-157" w:firstLine="480" w:firstLineChars="200"/>
        <w:rPr>
          <w:rFonts w:ascii="仿宋_GB2312" w:hAnsi="宋体" w:eastAsia="仿宋_GB2312"/>
          <w:bCs/>
          <w:sz w:val="24"/>
          <w:szCs w:val="24"/>
        </w:rPr>
      </w:pPr>
      <w:bookmarkStart w:id="37" w:name="_Hlk93681424"/>
      <w:bookmarkStart w:id="38" w:name="_Toc254970529"/>
      <w:bookmarkStart w:id="39" w:name="_Toc254970670"/>
      <w:bookmarkStart w:id="40" w:name="_Toc254970534"/>
      <w:bookmarkStart w:id="41" w:name="_Toc254970675"/>
      <w:bookmarkStart w:id="42" w:name="_Toc254970536"/>
      <w:bookmarkStart w:id="43" w:name="_Toc254970677"/>
      <w:r>
        <w:rPr>
          <w:rFonts w:hint="eastAsia" w:ascii="仿宋_GB2312" w:hAnsi="宋体" w:eastAsia="仿宋_GB2312"/>
          <w:bCs/>
          <w:sz w:val="24"/>
          <w:szCs w:val="24"/>
        </w:rPr>
        <w:t>2.9“▲”系指本次采购的核心产品。</w:t>
      </w:r>
    </w:p>
    <w:p>
      <w:pPr>
        <w:pStyle w:val="27"/>
        <w:snapToGrid w:val="0"/>
        <w:spacing w:line="360" w:lineRule="exact"/>
        <w:ind w:right="-330" w:rightChars="-157" w:firstLine="480" w:firstLineChars="200"/>
        <w:rPr>
          <w:rFonts w:ascii="仿宋_GB2312" w:hAnsi="宋体" w:eastAsia="仿宋_GB2312"/>
          <w:bCs/>
          <w:sz w:val="24"/>
          <w:szCs w:val="24"/>
        </w:rPr>
      </w:pPr>
      <w:r>
        <w:rPr>
          <w:rFonts w:hint="eastAsia" w:ascii="仿宋_GB2312" w:hAnsi="宋体" w:eastAsia="仿宋_GB2312"/>
          <w:bCs/>
          <w:sz w:val="24"/>
          <w:szCs w:val="24"/>
        </w:rPr>
        <w:t>2.10公开招标文件中所称的“以上”、“以下”、“内”、“以内”、“届满”，包括本数；所称的“不满”、“不足”、“以外”，不包括本数。</w:t>
      </w:r>
    </w:p>
    <w:p>
      <w:pPr>
        <w:pStyle w:val="27"/>
        <w:widowControl/>
        <w:snapToGrid w:val="0"/>
        <w:spacing w:line="400" w:lineRule="exact"/>
        <w:ind w:firstLine="480" w:firstLineChars="200"/>
        <w:rPr>
          <w:rFonts w:ascii="仿宋_GB2312" w:hAnsi="宋体" w:eastAsia="仿宋_GB2312"/>
          <w:bCs/>
          <w:sz w:val="24"/>
        </w:rPr>
      </w:pPr>
      <w:r>
        <w:rPr>
          <w:rFonts w:hint="eastAsia" w:ascii="仿宋_GB2312" w:hAnsi="宋体" w:eastAsia="仿宋_GB2312"/>
          <w:bCs/>
          <w:sz w:val="24"/>
        </w:rPr>
        <w:t>2.11“法定代表人”系指投标人的法定代表人、负责人或自然人。</w:t>
      </w:r>
    </w:p>
    <w:bookmarkEnd w:id="37"/>
    <w:p>
      <w:pPr>
        <w:snapToGrid w:val="0"/>
        <w:spacing w:line="400" w:lineRule="exact"/>
        <w:ind w:firstLine="482" w:firstLineChars="200"/>
        <w:jc w:val="left"/>
        <w:rPr>
          <w:rFonts w:ascii="仿宋_GB2312" w:eastAsia="仿宋_GB2312"/>
          <w:b/>
          <w:sz w:val="24"/>
        </w:rPr>
      </w:pPr>
      <w:r>
        <w:rPr>
          <w:rFonts w:hint="eastAsia" w:ascii="仿宋_GB2312" w:eastAsia="仿宋_GB2312"/>
          <w:b/>
          <w:sz w:val="24"/>
        </w:rPr>
        <w:t>3.招标方式</w:t>
      </w:r>
      <w:bookmarkEnd w:id="38"/>
      <w:bookmarkEnd w:id="39"/>
    </w:p>
    <w:p>
      <w:pPr>
        <w:snapToGrid w:val="0"/>
        <w:spacing w:line="400" w:lineRule="exact"/>
        <w:ind w:firstLine="480" w:firstLineChars="200"/>
        <w:jc w:val="left"/>
        <w:rPr>
          <w:rFonts w:ascii="仿宋_GB2312" w:eastAsia="仿宋_GB2312"/>
          <w:sz w:val="24"/>
        </w:rPr>
      </w:pPr>
      <w:r>
        <w:rPr>
          <w:rFonts w:hint="eastAsia" w:ascii="仿宋_GB2312" w:eastAsia="仿宋_GB2312"/>
          <w:sz w:val="24"/>
        </w:rPr>
        <w:t>3.1公开招标方式。</w:t>
      </w:r>
    </w:p>
    <w:p>
      <w:pPr>
        <w:snapToGrid w:val="0"/>
        <w:spacing w:line="400" w:lineRule="exact"/>
        <w:ind w:firstLine="482" w:firstLineChars="200"/>
        <w:jc w:val="left"/>
        <w:rPr>
          <w:rFonts w:ascii="仿宋_GB2312" w:eastAsia="仿宋_GB2312"/>
          <w:b/>
          <w:sz w:val="24"/>
        </w:rPr>
      </w:pPr>
      <w:bookmarkStart w:id="44" w:name="_Toc254970671"/>
      <w:bookmarkStart w:id="45" w:name="_Toc254970530"/>
      <w:r>
        <w:rPr>
          <w:rFonts w:hint="eastAsia" w:ascii="仿宋_GB2312" w:eastAsia="仿宋_GB2312"/>
          <w:b/>
          <w:sz w:val="24"/>
        </w:rPr>
        <w:t>4.投标委托</w:t>
      </w:r>
      <w:bookmarkEnd w:id="44"/>
      <w:bookmarkEnd w:id="45"/>
    </w:p>
    <w:p>
      <w:pPr>
        <w:pStyle w:val="27"/>
        <w:snapToGrid w:val="0"/>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4.1如投标人代表不是法定代表人，须有法定代表人出具的授权委托书（格式见第六章投标文件格式）。</w:t>
      </w:r>
      <w:bookmarkStart w:id="46" w:name="_Toc254970531"/>
      <w:bookmarkStart w:id="47" w:name="_Toc254970672"/>
    </w:p>
    <w:p>
      <w:pPr>
        <w:snapToGrid w:val="0"/>
        <w:spacing w:line="400" w:lineRule="exact"/>
        <w:ind w:firstLine="482" w:firstLineChars="200"/>
        <w:jc w:val="left"/>
        <w:rPr>
          <w:rFonts w:ascii="仿宋_GB2312" w:eastAsia="仿宋_GB2312"/>
          <w:b/>
          <w:sz w:val="24"/>
        </w:rPr>
      </w:pPr>
      <w:r>
        <w:rPr>
          <w:rFonts w:hint="eastAsia" w:ascii="仿宋_GB2312" w:eastAsia="仿宋_GB2312"/>
          <w:b/>
          <w:sz w:val="24"/>
        </w:rPr>
        <w:t>5.投标费用</w:t>
      </w:r>
      <w:bookmarkEnd w:id="46"/>
      <w:bookmarkEnd w:id="47"/>
    </w:p>
    <w:p>
      <w:pPr>
        <w:pStyle w:val="27"/>
        <w:snapToGrid w:val="0"/>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5.1投标人均应自行承担所有与投标有关的全部费用（招标文件有相关规定的除外）。</w:t>
      </w:r>
    </w:p>
    <w:p>
      <w:pPr>
        <w:snapToGrid w:val="0"/>
        <w:spacing w:line="400" w:lineRule="exact"/>
        <w:ind w:firstLine="482" w:firstLineChars="200"/>
        <w:jc w:val="left"/>
        <w:rPr>
          <w:rFonts w:ascii="仿宋_GB2312" w:eastAsia="仿宋_GB2312"/>
          <w:b/>
          <w:sz w:val="24"/>
        </w:rPr>
      </w:pPr>
      <w:r>
        <w:rPr>
          <w:rFonts w:hint="eastAsia" w:ascii="仿宋_GB2312" w:eastAsia="仿宋_GB2312"/>
          <w:b/>
          <w:sz w:val="24"/>
        </w:rPr>
        <w:t>6.联合体投标</w:t>
      </w:r>
    </w:p>
    <w:p>
      <w:pPr>
        <w:snapToGrid w:val="0"/>
        <w:spacing w:line="400" w:lineRule="exact"/>
        <w:ind w:firstLine="420"/>
        <w:jc w:val="left"/>
        <w:rPr>
          <w:rFonts w:ascii="仿宋_GB2312" w:eastAsia="仿宋_GB2312"/>
          <w:sz w:val="24"/>
        </w:rPr>
      </w:pPr>
      <w:r>
        <w:rPr>
          <w:rFonts w:hint="eastAsia" w:ascii="仿宋_GB2312" w:eastAsia="仿宋_GB2312"/>
          <w:sz w:val="24"/>
        </w:rPr>
        <w:t>6.1本项目</w:t>
      </w:r>
      <w:r>
        <w:rPr>
          <w:rFonts w:hint="eastAsia" w:ascii="仿宋_GB2312" w:eastAsia="仿宋_GB2312"/>
          <w:sz w:val="24"/>
          <w:u w:val="single"/>
        </w:rPr>
        <w:t>不接受</w:t>
      </w:r>
      <w:r>
        <w:rPr>
          <w:rFonts w:hint="eastAsia" w:ascii="仿宋_GB2312" w:eastAsia="仿宋_GB2312"/>
          <w:sz w:val="24"/>
        </w:rPr>
        <w:t>联合体投标。</w:t>
      </w:r>
    </w:p>
    <w:p>
      <w:pPr>
        <w:snapToGrid w:val="0"/>
        <w:spacing w:line="400" w:lineRule="exact"/>
        <w:ind w:firstLine="470" w:firstLineChars="195"/>
        <w:rPr>
          <w:rFonts w:ascii="仿宋_GB2312" w:eastAsia="仿宋_GB2312"/>
          <w:b/>
          <w:kern w:val="0"/>
          <w:sz w:val="24"/>
        </w:rPr>
      </w:pPr>
      <w:r>
        <w:rPr>
          <w:rFonts w:hint="eastAsia" w:ascii="仿宋_GB2312" w:eastAsia="仿宋_GB2312"/>
          <w:b/>
          <w:sz w:val="24"/>
        </w:rPr>
        <w:t>7.</w:t>
      </w:r>
      <w:r>
        <w:rPr>
          <w:rFonts w:hint="eastAsia" w:ascii="仿宋_GB2312" w:eastAsia="仿宋_GB2312"/>
          <w:b/>
          <w:kern w:val="0"/>
          <w:sz w:val="24"/>
        </w:rPr>
        <w:t xml:space="preserve">转包与分包             </w:t>
      </w:r>
    </w:p>
    <w:p>
      <w:pPr>
        <w:pStyle w:val="27"/>
        <w:snapToGrid w:val="0"/>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7.1本项目不允许转包。</w:t>
      </w:r>
    </w:p>
    <w:p>
      <w:pPr>
        <w:pStyle w:val="27"/>
        <w:snapToGrid w:val="0"/>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7.2本项目不可以分包。</w:t>
      </w:r>
    </w:p>
    <w:p>
      <w:pPr>
        <w:pStyle w:val="27"/>
        <w:snapToGrid w:val="0"/>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7.2.1享受扶持政策获得政府采购合同的，小微企业不得将合同分包给大中型企业，中型企业不得将合同分包给大型企业。</w:t>
      </w:r>
    </w:p>
    <w:p>
      <w:pPr>
        <w:snapToGrid w:val="0"/>
        <w:spacing w:line="400" w:lineRule="exact"/>
        <w:ind w:firstLine="472" w:firstLineChars="196"/>
        <w:jc w:val="left"/>
        <w:outlineLvl w:val="1"/>
        <w:rPr>
          <w:rFonts w:ascii="仿宋_GB2312" w:eastAsia="仿宋_GB2312"/>
          <w:b/>
          <w:sz w:val="24"/>
        </w:rPr>
      </w:pPr>
      <w:bookmarkStart w:id="48" w:name="_Toc254970532"/>
      <w:bookmarkStart w:id="49" w:name="_Toc254970673"/>
      <w:r>
        <w:rPr>
          <w:rFonts w:hint="eastAsia" w:ascii="仿宋_GB2312" w:eastAsia="仿宋_GB2312"/>
          <w:b/>
          <w:sz w:val="24"/>
        </w:rPr>
        <w:t>8.特别说明</w:t>
      </w:r>
      <w:bookmarkEnd w:id="48"/>
      <w:bookmarkEnd w:id="49"/>
    </w:p>
    <w:p>
      <w:pPr>
        <w:pStyle w:val="27"/>
        <w:snapToGrid w:val="0"/>
        <w:spacing w:line="400" w:lineRule="exact"/>
        <w:ind w:firstLine="480" w:firstLineChars="200"/>
        <w:rPr>
          <w:rFonts w:ascii="仿宋_GB2312" w:hAnsi="宋体" w:eastAsia="仿宋_GB2312"/>
          <w:bCs/>
          <w:sz w:val="24"/>
          <w:szCs w:val="24"/>
        </w:rPr>
      </w:pPr>
      <w:bookmarkStart w:id="50" w:name="_Toc254970674"/>
      <w:bookmarkStart w:id="51" w:name="_Toc254970533"/>
      <w:r>
        <w:rPr>
          <w:rFonts w:hint="eastAsia" w:ascii="仿宋_GB2312" w:hAnsi="宋体" w:eastAsia="仿宋_GB2312"/>
          <w:bCs/>
          <w:sz w:val="24"/>
          <w:szCs w:val="24"/>
        </w:rPr>
        <w:t>8.1投标人投标所使用的资格、信誉、荣誉、业绩与企业认证必须为投标人所拥有。投标人投标的采购项目负责人必须为投标人员工（或必须本投标人或其控股公司员工）。</w:t>
      </w:r>
    </w:p>
    <w:p>
      <w:pPr>
        <w:pStyle w:val="27"/>
        <w:snapToGrid w:val="0"/>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8.2投标人应仔细阅读招标文件的所有内容，按照招标文件的要求提交投标文件，并对所提供的全部资料的真实性承担法律责任。</w:t>
      </w:r>
    </w:p>
    <w:p>
      <w:pPr>
        <w:pStyle w:val="27"/>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8.3关联供应商不得参加同一合同项下的政府采购活动，否则投标文件将被视为无效：</w:t>
      </w:r>
    </w:p>
    <w:p>
      <w:pPr>
        <w:pStyle w:val="27"/>
        <w:snapToGrid w:val="0"/>
        <w:spacing w:line="400" w:lineRule="exact"/>
        <w:ind w:firstLine="480" w:firstLineChars="200"/>
        <w:outlineLvl w:val="1"/>
        <w:rPr>
          <w:rFonts w:ascii="仿宋_GB2312" w:hAnsi="宋体" w:eastAsia="仿宋_GB2312"/>
          <w:sz w:val="24"/>
          <w:szCs w:val="24"/>
        </w:rPr>
      </w:pPr>
      <w:r>
        <w:rPr>
          <w:rFonts w:hint="eastAsia" w:ascii="仿宋_GB2312" w:hAnsi="宋体" w:eastAsia="仿宋_GB2312"/>
          <w:sz w:val="24"/>
          <w:szCs w:val="24"/>
        </w:rPr>
        <w:t>8.3.1 单位负责人为同一人或者存在直接控股、管理关系的不同供应商，不得参加同一合同项下的政府采购活动。</w:t>
      </w:r>
    </w:p>
    <w:p>
      <w:pPr>
        <w:pStyle w:val="27"/>
        <w:widowControl/>
        <w:snapToGrid w:val="0"/>
        <w:spacing w:line="400" w:lineRule="exact"/>
        <w:ind w:firstLine="480" w:firstLineChars="200"/>
        <w:outlineLvl w:val="1"/>
        <w:rPr>
          <w:rFonts w:ascii="仿宋_GB2312" w:hAnsi="宋体" w:eastAsia="仿宋_GB2312"/>
          <w:sz w:val="24"/>
          <w:szCs w:val="24"/>
        </w:rPr>
      </w:pPr>
      <w:r>
        <w:rPr>
          <w:rFonts w:hint="eastAsia" w:ascii="仿宋_GB2312" w:hAnsi="宋体" w:eastAsia="仿宋_GB2312"/>
          <w:sz w:val="24"/>
          <w:szCs w:val="24"/>
        </w:rPr>
        <w:t>8.4除单一来源采购项目外，为采购项目提供整体设计、规范编制或者项目管理、监理、检测等服务的供应商，不得再参加该采购项目的其他采购活动。</w:t>
      </w:r>
    </w:p>
    <w:bookmarkEnd w:id="50"/>
    <w:bookmarkEnd w:id="51"/>
    <w:p>
      <w:pPr>
        <w:pStyle w:val="27"/>
        <w:snapToGrid w:val="0"/>
        <w:spacing w:line="400" w:lineRule="exact"/>
        <w:ind w:firstLine="472" w:firstLineChars="196"/>
        <w:outlineLvl w:val="1"/>
        <w:rPr>
          <w:rFonts w:ascii="仿宋_GB2312" w:hAnsi="宋体" w:eastAsia="仿宋_GB2312"/>
          <w:b/>
          <w:bCs/>
          <w:sz w:val="24"/>
          <w:szCs w:val="24"/>
        </w:rPr>
      </w:pPr>
      <w:r>
        <w:rPr>
          <w:rFonts w:hint="eastAsia" w:ascii="仿宋_GB2312" w:hAnsi="宋体" w:eastAsia="仿宋_GB2312"/>
          <w:b/>
          <w:bCs/>
          <w:sz w:val="24"/>
          <w:szCs w:val="24"/>
        </w:rPr>
        <w:t>9.</w:t>
      </w:r>
      <w:r>
        <w:rPr>
          <w:rFonts w:hint="eastAsia" w:ascii="仿宋_GB2312" w:hAnsi="宋体" w:eastAsia="仿宋_GB2312" w:cs="宋体"/>
          <w:b/>
          <w:sz w:val="24"/>
          <w:szCs w:val="24"/>
        </w:rPr>
        <w:t>质疑和投诉</w:t>
      </w:r>
    </w:p>
    <w:p>
      <w:pPr>
        <w:pStyle w:val="27"/>
        <w:snapToGrid w:val="0"/>
        <w:spacing w:line="400" w:lineRule="exact"/>
        <w:ind w:firstLine="482" w:firstLineChars="200"/>
        <w:rPr>
          <w:rFonts w:ascii="仿宋_GB2312" w:hAnsi="宋体" w:eastAsia="仿宋_GB2312"/>
          <w:bCs/>
          <w:sz w:val="24"/>
          <w:szCs w:val="24"/>
        </w:rPr>
      </w:pPr>
      <w:r>
        <w:rPr>
          <w:rFonts w:hint="eastAsia" w:ascii="仿宋_GB2312" w:hAnsi="宋体" w:eastAsia="仿宋_GB2312"/>
          <w:b/>
          <w:sz w:val="24"/>
        </w:rPr>
        <w:t>注：投标人对电子标项目提出质疑和投诉的，应按照《政府采购质疑和投诉办法》（财政部令第94号）规定的方式提交质疑和投诉。</w:t>
      </w:r>
    </w:p>
    <w:p>
      <w:pPr>
        <w:pStyle w:val="27"/>
        <w:snapToGrid w:val="0"/>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9.1投标人认为招标文件、招标过程或中标结果使自己的合法权益受到损害的，可以在知道或者应知其权益受到损害之日起七个工作日内，以书面形式向采购人或采购代理机构提出质疑。权益受到损害之日是：</w:t>
      </w:r>
    </w:p>
    <w:p>
      <w:pPr>
        <w:pStyle w:val="27"/>
        <w:snapToGrid w:val="0"/>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9.1.1对可以质疑的采购文件提出质疑的，为收到采购文件之日或者采购文件公告期限届满之日；</w:t>
      </w:r>
    </w:p>
    <w:p>
      <w:pPr>
        <w:pStyle w:val="27"/>
        <w:snapToGrid w:val="0"/>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9.1.2对采购过程提出质疑的，为各采购程序环节结束之日；</w:t>
      </w:r>
    </w:p>
    <w:p>
      <w:pPr>
        <w:pStyle w:val="27"/>
        <w:snapToGrid w:val="0"/>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9.1.3对成交结果提出质疑的，为成交结果公告期限届满之日。</w:t>
      </w:r>
    </w:p>
    <w:p>
      <w:pPr>
        <w:pStyle w:val="27"/>
        <w:snapToGrid w:val="0"/>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投标人对采购人或采购代理机构的答复不满意或者采购人、采购代理机构未在规定时间内作出答复的，可以在答复期满后十五个工作日内向同级政府采购监管部门投诉。</w:t>
      </w:r>
    </w:p>
    <w:p>
      <w:pPr>
        <w:pStyle w:val="27"/>
        <w:snapToGrid w:val="0"/>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 xml:space="preserve">9.2采购人或采购代理机构（采购代理机构应当按照有关规定就采购人委托授权范围内的事项）在收到供应商的书面质疑后七个工作日内作出答复，但答复的内容不得涉及商业秘密。 </w:t>
      </w:r>
    </w:p>
    <w:p>
      <w:pPr>
        <w:pStyle w:val="27"/>
        <w:snapToGrid w:val="0"/>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9.3质疑、投诉应当采用书面形式，质疑函、投诉书均应明确阐述招标文件、招标过程或中标结果中使自己合法权益受到损害的实质性内容，提供相关事实依据和证据及其来源或线索，便于有关单位调查、答复和处理。</w:t>
      </w:r>
    </w:p>
    <w:p>
      <w:pPr>
        <w:pStyle w:val="27"/>
        <w:snapToGrid w:val="0"/>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9.4质疑书面要求</w:t>
      </w:r>
    </w:p>
    <w:p>
      <w:pPr>
        <w:pStyle w:val="27"/>
        <w:spacing w:line="400" w:lineRule="exact"/>
        <w:ind w:firstLine="480" w:firstLineChars="200"/>
        <w:rPr>
          <w:rFonts w:ascii="仿宋_GB2312" w:hAnsi="宋体" w:eastAsia="仿宋_GB2312"/>
          <w:sz w:val="24"/>
          <w:szCs w:val="24"/>
        </w:rPr>
      </w:pPr>
      <w:r>
        <w:rPr>
          <w:rFonts w:hint="eastAsia" w:ascii="仿宋_GB2312" w:hAnsi="宋体" w:eastAsia="仿宋_GB2312"/>
          <w:bCs/>
          <w:sz w:val="24"/>
          <w:szCs w:val="24"/>
        </w:rPr>
        <w:t>9.4.1质疑人质疑时须提交质疑</w:t>
      </w:r>
      <w:r>
        <w:rPr>
          <w:rFonts w:ascii="仿宋_GB2312" w:hAnsi="宋体" w:eastAsia="仿宋_GB2312"/>
          <w:sz w:val="24"/>
          <w:szCs w:val="24"/>
        </w:rPr>
        <w:t>函</w:t>
      </w:r>
      <w:r>
        <w:rPr>
          <w:rFonts w:hint="eastAsia" w:ascii="仿宋_GB2312" w:hAnsi="宋体" w:eastAsia="仿宋_GB2312"/>
          <w:sz w:val="24"/>
          <w:szCs w:val="24"/>
        </w:rPr>
        <w:t>和必要的证明材料</w:t>
      </w:r>
      <w:r>
        <w:rPr>
          <w:rFonts w:hint="eastAsia" w:ascii="仿宋_GB2312" w:eastAsia="仿宋_GB2312"/>
          <w:sz w:val="24"/>
        </w:rPr>
        <w:t>，</w:t>
      </w:r>
      <w:r>
        <w:rPr>
          <w:rFonts w:hint="eastAsia" w:ascii="仿宋_GB2312" w:hAnsi="宋体" w:eastAsia="仿宋_GB2312"/>
          <w:sz w:val="24"/>
          <w:szCs w:val="24"/>
        </w:rPr>
        <w:t>供应商须在法定质疑期内一次性提出针对同一采购程序环节的质疑。</w:t>
      </w:r>
      <w:r>
        <w:rPr>
          <w:rFonts w:hint="eastAsia" w:ascii="仿宋_GB2312" w:hAnsi="宋体" w:eastAsia="仿宋_GB2312"/>
          <w:bCs/>
          <w:sz w:val="24"/>
          <w:szCs w:val="24"/>
        </w:rPr>
        <w:t>质疑函至少包括下列主要内容：</w:t>
      </w:r>
    </w:p>
    <w:p>
      <w:pPr>
        <w:pStyle w:val="27"/>
        <w:numPr>
          <w:ilvl w:val="0"/>
          <w:numId w:val="2"/>
        </w:numPr>
        <w:tabs>
          <w:tab w:val="left" w:pos="1150"/>
          <w:tab w:val="left" w:pos="1350"/>
        </w:tabs>
        <w:spacing w:line="400" w:lineRule="exact"/>
        <w:rPr>
          <w:rFonts w:ascii="仿宋_GB2312" w:hAnsi="宋体" w:eastAsia="仿宋_GB2312"/>
          <w:sz w:val="24"/>
          <w:szCs w:val="24"/>
        </w:rPr>
      </w:pPr>
      <w:r>
        <w:rPr>
          <w:rFonts w:hint="eastAsia" w:ascii="仿宋_GB2312" w:hAnsi="宋体" w:eastAsia="仿宋_GB2312"/>
          <w:sz w:val="24"/>
          <w:szCs w:val="24"/>
        </w:rPr>
        <w:t>供应商的姓名或名称、地址、邮编、联系人及联系电话；</w:t>
      </w:r>
    </w:p>
    <w:p>
      <w:pPr>
        <w:pStyle w:val="27"/>
        <w:numPr>
          <w:ilvl w:val="0"/>
          <w:numId w:val="2"/>
        </w:numPr>
        <w:spacing w:line="400" w:lineRule="exact"/>
        <w:rPr>
          <w:rFonts w:ascii="仿宋_GB2312" w:hAnsi="宋体" w:eastAsia="仿宋_GB2312"/>
          <w:sz w:val="24"/>
          <w:szCs w:val="24"/>
        </w:rPr>
      </w:pPr>
      <w:r>
        <w:rPr>
          <w:rFonts w:hint="eastAsia" w:ascii="仿宋_GB2312" w:hAnsi="宋体" w:eastAsia="仿宋_GB2312"/>
          <w:sz w:val="24"/>
          <w:szCs w:val="24"/>
        </w:rPr>
        <w:t>质疑项目的名称、编号；</w:t>
      </w:r>
    </w:p>
    <w:p>
      <w:pPr>
        <w:pStyle w:val="27"/>
        <w:numPr>
          <w:ilvl w:val="0"/>
          <w:numId w:val="2"/>
        </w:numPr>
        <w:spacing w:line="400" w:lineRule="exact"/>
        <w:rPr>
          <w:rFonts w:ascii="仿宋_GB2312" w:hAnsi="宋体" w:eastAsia="仿宋_GB2312"/>
          <w:sz w:val="24"/>
          <w:szCs w:val="24"/>
        </w:rPr>
      </w:pPr>
      <w:r>
        <w:rPr>
          <w:rFonts w:hint="eastAsia" w:ascii="仿宋_GB2312" w:hAnsi="宋体" w:eastAsia="仿宋_GB2312"/>
          <w:sz w:val="24"/>
          <w:szCs w:val="24"/>
        </w:rPr>
        <w:t>具体、明确的质疑事项和与质疑事项相关的请求；</w:t>
      </w:r>
    </w:p>
    <w:p>
      <w:pPr>
        <w:pStyle w:val="27"/>
        <w:numPr>
          <w:ilvl w:val="0"/>
          <w:numId w:val="2"/>
        </w:numPr>
        <w:spacing w:line="400" w:lineRule="exact"/>
        <w:rPr>
          <w:rFonts w:ascii="仿宋_GB2312" w:hAnsi="宋体" w:eastAsia="仿宋_GB2312"/>
          <w:sz w:val="24"/>
          <w:szCs w:val="24"/>
        </w:rPr>
      </w:pPr>
      <w:r>
        <w:rPr>
          <w:rFonts w:hint="eastAsia" w:ascii="仿宋_GB2312" w:hAnsi="宋体" w:eastAsia="仿宋_GB2312"/>
          <w:sz w:val="24"/>
          <w:szCs w:val="24"/>
        </w:rPr>
        <w:t>事实依据；</w:t>
      </w:r>
    </w:p>
    <w:p>
      <w:pPr>
        <w:pStyle w:val="27"/>
        <w:numPr>
          <w:ilvl w:val="0"/>
          <w:numId w:val="2"/>
        </w:numPr>
        <w:spacing w:line="400" w:lineRule="exact"/>
        <w:rPr>
          <w:rFonts w:ascii="仿宋_GB2312" w:hAnsi="宋体" w:eastAsia="仿宋_GB2312"/>
          <w:sz w:val="24"/>
          <w:szCs w:val="24"/>
        </w:rPr>
      </w:pPr>
      <w:r>
        <w:rPr>
          <w:rFonts w:hint="eastAsia" w:ascii="仿宋_GB2312" w:hAnsi="宋体" w:eastAsia="仿宋_GB2312"/>
          <w:sz w:val="24"/>
          <w:szCs w:val="24"/>
        </w:rPr>
        <w:t>必要的法律依据；</w:t>
      </w:r>
    </w:p>
    <w:p>
      <w:pPr>
        <w:pStyle w:val="27"/>
        <w:numPr>
          <w:ilvl w:val="0"/>
          <w:numId w:val="2"/>
        </w:numPr>
        <w:spacing w:line="400" w:lineRule="exact"/>
        <w:ind w:left="1025" w:hanging="590"/>
        <w:rPr>
          <w:rFonts w:ascii="仿宋_GB2312" w:hAnsi="宋体" w:eastAsia="仿宋_GB2312"/>
          <w:sz w:val="24"/>
          <w:szCs w:val="24"/>
        </w:rPr>
      </w:pPr>
      <w:r>
        <w:rPr>
          <w:rFonts w:hint="eastAsia" w:ascii="仿宋_GB2312" w:hAnsi="宋体" w:eastAsia="仿宋_GB2312"/>
          <w:sz w:val="24"/>
          <w:szCs w:val="24"/>
        </w:rPr>
        <w:t>提出质疑的日期。</w:t>
      </w:r>
    </w:p>
    <w:p>
      <w:pPr>
        <w:pStyle w:val="27"/>
        <w:snapToGrid w:val="0"/>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供应商为自然人的，应当由本人签字；供应商为法人或者其他组织的，应当由法定代表人、主要负责人，或其授权代表签字或者盖章，并加盖公章。</w:t>
      </w:r>
    </w:p>
    <w:p>
      <w:pPr>
        <w:pStyle w:val="27"/>
        <w:spacing w:line="400" w:lineRule="exact"/>
        <w:ind w:firstLine="480" w:firstLineChars="200"/>
        <w:rPr>
          <w:rFonts w:ascii="仿宋_GB2312" w:hAnsi="宋体" w:eastAsia="仿宋_GB2312"/>
          <w:sz w:val="24"/>
          <w:szCs w:val="24"/>
        </w:rPr>
      </w:pPr>
      <w:r>
        <w:rPr>
          <w:rFonts w:hint="eastAsia" w:ascii="仿宋_GB2312" w:hAnsi="宋体" w:eastAsia="仿宋_GB2312"/>
          <w:bCs/>
          <w:sz w:val="24"/>
          <w:szCs w:val="24"/>
        </w:rPr>
        <w:t>代理人提出质疑和投诉，应当提交供应商签署的授权委托书。</w:t>
      </w:r>
    </w:p>
    <w:p>
      <w:pPr>
        <w:snapToGrid w:val="0"/>
        <w:spacing w:line="400" w:lineRule="exact"/>
        <w:ind w:firstLine="480" w:firstLineChars="200"/>
        <w:jc w:val="left"/>
        <w:rPr>
          <w:rFonts w:ascii="仿宋_GB2312" w:eastAsia="仿宋_GB2312" w:cs="Courier New"/>
          <w:sz w:val="24"/>
        </w:rPr>
      </w:pPr>
      <w:r>
        <w:rPr>
          <w:rFonts w:hint="eastAsia" w:ascii="仿宋_GB2312" w:eastAsia="仿宋_GB2312" w:cs="Courier New"/>
          <w:sz w:val="24"/>
        </w:rPr>
        <w:t>9.5接收质疑函的方式：质疑人必须以书面形式向采购人、采购代理机构提出质疑，质疑人至我中心提交质疑函时必须出示有效证件，法定代表人凭本人有效的居民身份证原件；委托代理人凭法定代表人授权委托书原件（委托授权书应当载明代理人的姓名或者名称、代理事项、具体权限、期限和相关事项，供应商为自然人的，应当由本人签字；供应商为法人或者其他组织的，应当由法定代表人、主要负责人签字或者盖章，并加盖公章）和本人有效的居民身份证原件。</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9.6联系部门：柳州市政府集中采购中心监督科。</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9.7联系电话：0772-2992103。</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9.8通讯地址：广西</w:t>
      </w:r>
      <w:r>
        <w:rPr>
          <w:rFonts w:ascii="仿宋_GB2312" w:eastAsia="仿宋_GB2312" w:cs="Courier New"/>
          <w:sz w:val="24"/>
        </w:rPr>
        <w:t>柳州市三中路6</w:t>
      </w:r>
      <w:r>
        <w:rPr>
          <w:rFonts w:hint="eastAsia" w:ascii="仿宋_GB2312" w:eastAsia="仿宋_GB2312" w:cs="Courier New"/>
          <w:sz w:val="24"/>
        </w:rPr>
        <w:t>4-2</w:t>
      </w:r>
      <w:r>
        <w:rPr>
          <w:rFonts w:ascii="仿宋_GB2312" w:eastAsia="仿宋_GB2312" w:cs="Courier New"/>
          <w:sz w:val="24"/>
        </w:rPr>
        <w:t>号</w:t>
      </w:r>
      <w:r>
        <w:rPr>
          <w:rFonts w:hint="eastAsia" w:ascii="仿宋_GB2312" w:eastAsia="仿宋_GB2312" w:cs="Courier New"/>
          <w:sz w:val="24"/>
        </w:rPr>
        <w:t>。</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9.9现场提交质疑办理业务时间：工作日8时00分到12时00分，15时00分到18时 00分，业务时间以外、双休日和法定节假日不办理业务。</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9.10投诉的书面要求</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9.10.1符合《政府采购质疑和投诉办法》（财政部第94号令）要求。</w:t>
      </w:r>
    </w:p>
    <w:p>
      <w:pPr>
        <w:pStyle w:val="27"/>
        <w:snapToGrid w:val="0"/>
        <w:spacing w:line="360" w:lineRule="exact"/>
        <w:ind w:right="-330" w:rightChars="-157" w:firstLine="472" w:firstLineChars="196"/>
        <w:rPr>
          <w:rFonts w:ascii="仿宋_GB2312" w:hAnsi="宋体" w:eastAsia="仿宋_GB2312"/>
          <w:b/>
          <w:sz w:val="24"/>
          <w:szCs w:val="24"/>
        </w:rPr>
      </w:pPr>
      <w:r>
        <w:rPr>
          <w:rFonts w:hint="eastAsia" w:ascii="仿宋_GB2312" w:hAnsi="宋体" w:eastAsia="仿宋_GB2312"/>
          <w:b/>
          <w:sz w:val="24"/>
          <w:szCs w:val="24"/>
        </w:rPr>
        <w:t>二、招标文件</w:t>
      </w:r>
      <w:bookmarkEnd w:id="40"/>
      <w:bookmarkEnd w:id="41"/>
    </w:p>
    <w:p>
      <w:pPr>
        <w:snapToGrid w:val="0"/>
        <w:spacing w:line="360" w:lineRule="exact"/>
        <w:ind w:right="-330" w:rightChars="-157" w:firstLine="472" w:firstLineChars="196"/>
        <w:jc w:val="left"/>
        <w:rPr>
          <w:rFonts w:eastAsia="仿宋_GB2312" w:asciiTheme="minorHAnsi" w:hAnsiTheme="minorHAnsi"/>
          <w:b/>
          <w:sz w:val="24"/>
          <w:lang w:val="en-GB"/>
        </w:rPr>
      </w:pPr>
      <w:r>
        <w:rPr>
          <w:rFonts w:hint="eastAsia" w:ascii="仿宋_GB2312" w:eastAsia="仿宋_GB2312" w:cs="Courier New"/>
          <w:b/>
          <w:sz w:val="24"/>
        </w:rPr>
        <w:t>10.招标文件的构成</w:t>
      </w:r>
    </w:p>
    <w:p>
      <w:pPr>
        <w:tabs>
          <w:tab w:val="left" w:pos="3870"/>
          <w:tab w:val="left" w:pos="4085"/>
        </w:tabs>
        <w:snapToGrid w:val="0"/>
        <w:spacing w:line="360" w:lineRule="exact"/>
        <w:ind w:right="-330" w:rightChars="-157" w:firstLine="720" w:firstLineChars="300"/>
        <w:jc w:val="left"/>
        <w:rPr>
          <w:rFonts w:ascii="仿宋_GB2312" w:eastAsia="仿宋_GB2312"/>
          <w:sz w:val="24"/>
        </w:rPr>
      </w:pPr>
      <w:r>
        <w:rPr>
          <w:rFonts w:ascii="仿宋_GB2312" w:eastAsia="仿宋_GB2312"/>
          <w:sz w:val="24"/>
        </w:rPr>
        <w:t>（1）公开招标公告；</w:t>
      </w:r>
    </w:p>
    <w:p>
      <w:pPr>
        <w:tabs>
          <w:tab w:val="left" w:pos="3870"/>
          <w:tab w:val="left" w:pos="4085"/>
        </w:tabs>
        <w:snapToGrid w:val="0"/>
        <w:spacing w:line="360" w:lineRule="exact"/>
        <w:ind w:right="-330" w:rightChars="-157" w:firstLine="720" w:firstLineChars="300"/>
        <w:jc w:val="left"/>
        <w:rPr>
          <w:rFonts w:ascii="仿宋_GB2312" w:eastAsia="仿宋_GB2312"/>
          <w:sz w:val="24"/>
        </w:rPr>
      </w:pPr>
      <w:r>
        <w:rPr>
          <w:rFonts w:ascii="仿宋_GB2312" w:eastAsia="仿宋_GB2312"/>
          <w:sz w:val="24"/>
        </w:rPr>
        <w:t>（2）采购需求；</w:t>
      </w:r>
    </w:p>
    <w:p>
      <w:pPr>
        <w:tabs>
          <w:tab w:val="left" w:pos="3870"/>
          <w:tab w:val="left" w:pos="4085"/>
        </w:tabs>
        <w:snapToGrid w:val="0"/>
        <w:spacing w:line="360" w:lineRule="exact"/>
        <w:ind w:right="-330" w:rightChars="-157" w:firstLine="720" w:firstLineChars="300"/>
        <w:jc w:val="left"/>
        <w:rPr>
          <w:rFonts w:ascii="仿宋_GB2312" w:eastAsia="仿宋_GB2312"/>
          <w:sz w:val="24"/>
        </w:rPr>
      </w:pPr>
      <w:r>
        <w:rPr>
          <w:rFonts w:ascii="仿宋_GB2312" w:eastAsia="仿宋_GB2312"/>
          <w:sz w:val="24"/>
        </w:rPr>
        <w:t>（3）投标人须知；</w:t>
      </w:r>
    </w:p>
    <w:p>
      <w:pPr>
        <w:tabs>
          <w:tab w:val="left" w:pos="3870"/>
          <w:tab w:val="left" w:pos="4085"/>
        </w:tabs>
        <w:snapToGrid w:val="0"/>
        <w:spacing w:line="360" w:lineRule="exact"/>
        <w:ind w:right="-330" w:rightChars="-157" w:firstLine="720" w:firstLineChars="300"/>
        <w:jc w:val="left"/>
        <w:rPr>
          <w:rFonts w:ascii="仿宋_GB2312" w:eastAsia="仿宋_GB2312"/>
          <w:sz w:val="24"/>
        </w:rPr>
      </w:pPr>
      <w:r>
        <w:rPr>
          <w:rFonts w:ascii="仿宋_GB2312" w:eastAsia="仿宋_GB2312"/>
          <w:sz w:val="24"/>
        </w:rPr>
        <w:t>（4）评标方法及评标标准；</w:t>
      </w:r>
    </w:p>
    <w:p>
      <w:pPr>
        <w:tabs>
          <w:tab w:val="left" w:pos="3870"/>
          <w:tab w:val="left" w:pos="4085"/>
        </w:tabs>
        <w:snapToGrid w:val="0"/>
        <w:spacing w:line="360" w:lineRule="exact"/>
        <w:ind w:right="-330" w:rightChars="-157" w:firstLine="720" w:firstLineChars="300"/>
        <w:jc w:val="left"/>
        <w:rPr>
          <w:rFonts w:ascii="仿宋_GB2312" w:eastAsia="仿宋_GB2312"/>
          <w:sz w:val="24"/>
        </w:rPr>
      </w:pPr>
      <w:r>
        <w:rPr>
          <w:rFonts w:ascii="仿宋_GB2312" w:eastAsia="仿宋_GB2312"/>
          <w:sz w:val="24"/>
        </w:rPr>
        <w:t>（5）合同主要条款及验收书格式；</w:t>
      </w:r>
    </w:p>
    <w:p>
      <w:pPr>
        <w:tabs>
          <w:tab w:val="left" w:pos="3870"/>
          <w:tab w:val="left" w:pos="4085"/>
        </w:tabs>
        <w:snapToGrid w:val="0"/>
        <w:spacing w:line="360" w:lineRule="exact"/>
        <w:ind w:right="-330" w:rightChars="-157" w:firstLine="720" w:firstLineChars="300"/>
        <w:jc w:val="left"/>
        <w:rPr>
          <w:rFonts w:ascii="仿宋_GB2312" w:eastAsia="仿宋_GB2312"/>
          <w:sz w:val="24"/>
        </w:rPr>
      </w:pPr>
      <w:r>
        <w:rPr>
          <w:rFonts w:ascii="仿宋_GB2312" w:eastAsia="仿宋_GB2312"/>
          <w:sz w:val="24"/>
        </w:rPr>
        <w:t>（6）投标文件格式。</w:t>
      </w:r>
    </w:p>
    <w:p>
      <w:pPr>
        <w:snapToGrid w:val="0"/>
        <w:spacing w:line="400" w:lineRule="exact"/>
        <w:ind w:firstLine="472" w:firstLineChars="196"/>
        <w:jc w:val="left"/>
        <w:rPr>
          <w:rFonts w:ascii="仿宋_GB2312" w:eastAsia="仿宋_GB2312" w:cs="Courier New"/>
          <w:b/>
          <w:sz w:val="24"/>
        </w:rPr>
      </w:pPr>
      <w:r>
        <w:rPr>
          <w:rFonts w:hint="eastAsia" w:ascii="仿宋_GB2312" w:eastAsia="仿宋_GB2312" w:cs="Courier New"/>
          <w:b/>
          <w:sz w:val="24"/>
        </w:rPr>
        <w:t>11.投标人的风险</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11.1投标人没有按照招标文件要求提供全部资料，或者投标人没有对招标文件在各方面作出实质性响应是投标人的风险，并可能导致其投标被拒绝。</w:t>
      </w:r>
    </w:p>
    <w:p>
      <w:pPr>
        <w:snapToGrid w:val="0"/>
        <w:spacing w:line="400" w:lineRule="exact"/>
        <w:ind w:firstLine="472" w:firstLineChars="196"/>
        <w:jc w:val="left"/>
        <w:rPr>
          <w:rFonts w:ascii="仿宋_GB2312" w:eastAsia="仿宋_GB2312"/>
          <w:b/>
          <w:sz w:val="24"/>
        </w:rPr>
      </w:pPr>
      <w:r>
        <w:rPr>
          <w:rFonts w:hint="eastAsia" w:ascii="仿宋_GB2312" w:eastAsia="仿宋_GB2312" w:cs="Courier New"/>
          <w:b/>
          <w:sz w:val="24"/>
        </w:rPr>
        <w:t>12.招标文件的澄清与修改</w:t>
      </w:r>
      <w:r>
        <w:rPr>
          <w:rFonts w:hint="eastAsia" w:ascii="仿宋_GB2312" w:eastAsia="仿宋_GB2312"/>
          <w:b/>
          <w:sz w:val="24"/>
        </w:rPr>
        <w:t xml:space="preserve"> </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12.1投标人应认真阅读本招标文件，发现其中有误或有不合理要求的，投标人必须以书面形式询问采购人或采购代理机构。采购代理机构对已发出的招标文件进行必要澄清、答复、修改或补充的，应当在招标文件要求提交投标文件截止时间十五日前，在财政部门指定的政府采购信息发布媒体上发布更正公告，并以书面形式通知所有获取招标文件的供应商。该澄清或者修改的内容为招标文件的组成部分。</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12.2采购人或采购代理机构以书面形式答复投标人询问的问题，除书面答复以外的其他澄清方式及澄清内容均无效。</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12.3招标文件澄清、答复、修改、补充的内容为招标文件的组成部分。当招标文件与招标文件的答复、澄清、修改、补充通知就同一内容的表述不一致时，以最后发出的书面文件为准。</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12.4招标文件的澄清、答复、修改或补充都应该通过本采购代理机构以法定形式发布，采购人非通过代理机构，不得擅自澄清、答复、修改或补充招标文件。</w:t>
      </w:r>
    </w:p>
    <w:p>
      <w:pPr>
        <w:snapToGrid w:val="0"/>
        <w:spacing w:line="360" w:lineRule="exact"/>
        <w:ind w:right="-330" w:rightChars="-157" w:firstLine="420"/>
        <w:jc w:val="left"/>
        <w:rPr>
          <w:rFonts w:ascii="仿宋_GB2312" w:eastAsia="仿宋_GB2312" w:cs="Courier New"/>
          <w:sz w:val="24"/>
        </w:rPr>
      </w:pPr>
      <w:r>
        <w:rPr>
          <w:rFonts w:hint="eastAsia" w:ascii="仿宋_GB2312" w:eastAsia="仿宋_GB2312" w:cs="Courier New"/>
          <w:sz w:val="24"/>
        </w:rPr>
        <w:t>12.5</w:t>
      </w:r>
      <w:r>
        <w:rPr>
          <w:rFonts w:hint="eastAsia" w:ascii="仿宋_GB2312" w:hAnsi="宋体" w:eastAsia="仿宋_GB2312"/>
          <w:sz w:val="24"/>
        </w:rPr>
        <w:t>采购人或采购代理机构可以视采购具体情况，延长</w:t>
      </w:r>
      <w:r>
        <w:rPr>
          <w:rFonts w:hint="eastAsia" w:ascii="仿宋_GB2312" w:eastAsia="仿宋_GB2312"/>
          <w:sz w:val="24"/>
        </w:rPr>
        <w:t>招标文件提供期限，并在财政部门指定的政府采购信息发布媒体上发布公告</w:t>
      </w:r>
      <w:r>
        <w:rPr>
          <w:rFonts w:hint="eastAsia" w:ascii="仿宋_GB2312" w:eastAsia="仿宋_GB2312" w:cs="Courier New"/>
          <w:sz w:val="24"/>
        </w:rPr>
        <w:t>。</w:t>
      </w:r>
    </w:p>
    <w:p>
      <w:pPr>
        <w:snapToGrid w:val="0"/>
        <w:spacing w:line="360" w:lineRule="exact"/>
        <w:ind w:right="-330" w:rightChars="-157" w:firstLine="472" w:firstLineChars="196"/>
        <w:jc w:val="left"/>
        <w:rPr>
          <w:rFonts w:ascii="仿宋_GB2312" w:eastAsia="仿宋_GB2312" w:cs="Courier New"/>
          <w:b/>
          <w:sz w:val="24"/>
        </w:rPr>
      </w:pPr>
      <w:bookmarkStart w:id="52" w:name="_Toc254970676"/>
      <w:bookmarkStart w:id="53" w:name="_Toc254970535"/>
      <w:r>
        <w:rPr>
          <w:rFonts w:hint="eastAsia" w:ascii="仿宋_GB2312" w:eastAsia="仿宋_GB2312" w:cs="Courier New"/>
          <w:b/>
          <w:sz w:val="24"/>
        </w:rPr>
        <w:t>三、投标文件的编制</w:t>
      </w:r>
      <w:bookmarkEnd w:id="52"/>
      <w:bookmarkEnd w:id="53"/>
    </w:p>
    <w:p>
      <w:pPr>
        <w:snapToGrid w:val="0"/>
        <w:spacing w:line="360" w:lineRule="exact"/>
        <w:ind w:right="-330" w:rightChars="-157" w:firstLine="472" w:firstLineChars="196"/>
        <w:jc w:val="left"/>
        <w:rPr>
          <w:rFonts w:ascii="仿宋_GB2312" w:eastAsia="仿宋_GB2312"/>
          <w:b/>
          <w:sz w:val="24"/>
        </w:rPr>
      </w:pPr>
      <w:r>
        <w:rPr>
          <w:rFonts w:hint="eastAsia" w:ascii="仿宋_GB2312" w:eastAsia="仿宋_GB2312" w:cs="Courier New"/>
          <w:b/>
          <w:sz w:val="24"/>
        </w:rPr>
        <w:t>13.投标文件的组成</w:t>
      </w:r>
    </w:p>
    <w:p>
      <w:pPr>
        <w:snapToGrid w:val="0"/>
        <w:spacing w:line="400" w:lineRule="exact"/>
        <w:ind w:firstLine="482" w:firstLineChars="200"/>
        <w:jc w:val="left"/>
        <w:rPr>
          <w:rFonts w:ascii="仿宋_GB2312" w:eastAsia="仿宋_GB2312"/>
          <w:b/>
          <w:bCs/>
          <w:sz w:val="24"/>
        </w:rPr>
      </w:pPr>
      <w:r>
        <w:rPr>
          <w:rFonts w:hint="eastAsia" w:ascii="仿宋_GB2312" w:eastAsia="仿宋_GB2312"/>
          <w:b/>
          <w:bCs/>
          <w:sz w:val="24"/>
        </w:rPr>
        <w:t>13.1投标文件由资格文件、报价要求文件、商务技术文件三部分组成。</w:t>
      </w:r>
    </w:p>
    <w:bookmarkEnd w:id="42"/>
    <w:bookmarkEnd w:id="43"/>
    <w:p>
      <w:pPr>
        <w:snapToGrid w:val="0"/>
        <w:spacing w:line="360" w:lineRule="exact"/>
        <w:ind w:right="-330" w:rightChars="-157" w:firstLine="472" w:firstLineChars="196"/>
        <w:jc w:val="left"/>
        <w:rPr>
          <w:rFonts w:ascii="仿宋_GB2312" w:eastAsia="仿宋_GB2312" w:cs="Courier New"/>
          <w:b/>
          <w:sz w:val="24"/>
        </w:rPr>
      </w:pPr>
      <w:r>
        <w:rPr>
          <w:rFonts w:hint="eastAsia" w:ascii="仿宋_GB2312" w:eastAsia="仿宋_GB2312"/>
          <w:b/>
          <w:sz w:val="24"/>
        </w:rPr>
        <w:t>13.1.</w:t>
      </w:r>
      <w:r>
        <w:rPr>
          <w:rFonts w:ascii="仿宋_GB2312" w:eastAsia="仿宋_GB2312"/>
          <w:b/>
          <w:sz w:val="24"/>
        </w:rPr>
        <w:t>1</w:t>
      </w:r>
      <w:r>
        <w:rPr>
          <w:rFonts w:hint="eastAsia" w:ascii="仿宋_GB2312" w:eastAsia="仿宋_GB2312" w:cs="Courier New"/>
          <w:b/>
          <w:bCs/>
          <w:sz w:val="24"/>
        </w:rPr>
        <w:t>资格文件</w:t>
      </w:r>
    </w:p>
    <w:p>
      <w:pPr>
        <w:snapToGrid w:val="0"/>
        <w:spacing w:line="340" w:lineRule="exact"/>
        <w:ind w:right="-330" w:rightChars="-157" w:firstLine="472" w:firstLineChars="196"/>
        <w:jc w:val="left"/>
        <w:rPr>
          <w:rFonts w:ascii="仿宋_GB2312" w:hAnsi="宋体" w:eastAsia="仿宋_GB2312" w:cs="Courier New"/>
          <w:sz w:val="24"/>
        </w:rPr>
      </w:pPr>
      <w:r>
        <w:rPr>
          <w:rFonts w:hint="eastAsia" w:ascii="仿宋_GB2312" w:eastAsia="仿宋_GB2312"/>
          <w:b/>
          <w:bCs/>
          <w:sz w:val="24"/>
          <w:highlight w:val="none"/>
        </w:rPr>
        <w:t>注：</w:t>
      </w:r>
      <w:r>
        <w:rPr>
          <w:rFonts w:hint="eastAsia" w:ascii="仿宋_GB2312" w:hAnsi="宋体" w:eastAsia="仿宋_GB2312"/>
          <w:b/>
          <w:bCs/>
          <w:sz w:val="24"/>
        </w:rPr>
        <w:t>以下各项必须提供并加盖投标人CA电子签章、按照第六章格式要求签字，否则其投标无效。</w:t>
      </w:r>
    </w:p>
    <w:p>
      <w:pPr>
        <w:pStyle w:val="1061"/>
        <w:spacing w:before="0" w:beforeAutospacing="0" w:after="0" w:afterAutospacing="0" w:line="360" w:lineRule="atLeast"/>
        <w:rPr>
          <w:rFonts w:ascii="仿宋_GB2312" w:eastAsia="仿宋_GB2312"/>
          <w:color w:val="000000"/>
        </w:rPr>
      </w:pPr>
      <w:r>
        <w:rPr>
          <w:rFonts w:hint="eastAsia" w:ascii="仿宋_GB2312" w:eastAsia="仿宋_GB2312"/>
          <w:color w:val="000000"/>
        </w:rPr>
        <w:t>  （1）法定代表人身份证明书（</w:t>
      </w:r>
      <w:r>
        <w:rPr>
          <w:rFonts w:hint="eastAsia" w:ascii="仿宋_GB2312" w:eastAsia="仿宋_GB2312"/>
          <w:b/>
          <w:bCs/>
          <w:color w:val="000000"/>
        </w:rPr>
        <w:t>必须提供</w:t>
      </w:r>
      <w:r>
        <w:rPr>
          <w:rFonts w:hint="eastAsia" w:ascii="仿宋_GB2312" w:eastAsia="仿宋_GB2312"/>
          <w:color w:val="000000"/>
        </w:rPr>
        <w:t>，格式见第六章）；</w:t>
      </w:r>
    </w:p>
    <w:p>
      <w:pPr>
        <w:pStyle w:val="1061"/>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（2）法定代表人授权委托书（</w:t>
      </w:r>
      <w:r>
        <w:rPr>
          <w:rFonts w:hint="eastAsia" w:ascii="仿宋_GB2312" w:eastAsia="仿宋_GB2312"/>
          <w:b/>
          <w:bCs/>
          <w:color w:val="000000"/>
        </w:rPr>
        <w:t>委托代理时必须提供</w:t>
      </w:r>
      <w:r>
        <w:rPr>
          <w:rFonts w:hint="eastAsia" w:ascii="仿宋_GB2312" w:eastAsia="仿宋_GB2312"/>
          <w:color w:val="000000"/>
        </w:rPr>
        <w:t>，格式见第六章）；</w:t>
      </w:r>
    </w:p>
    <w:p>
      <w:pPr>
        <w:pStyle w:val="1061"/>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（3）投标人资格声明函（</w:t>
      </w:r>
      <w:r>
        <w:rPr>
          <w:rFonts w:hint="eastAsia" w:ascii="仿宋_GB2312" w:eastAsia="仿宋_GB2312"/>
          <w:b/>
          <w:bCs/>
          <w:color w:val="000000"/>
        </w:rPr>
        <w:t>必须提供</w:t>
      </w:r>
      <w:r>
        <w:rPr>
          <w:rFonts w:hint="eastAsia" w:ascii="仿宋_GB2312" w:eastAsia="仿宋_GB2312"/>
          <w:color w:val="000000"/>
        </w:rPr>
        <w:t>，格式见第六章）；</w:t>
      </w:r>
    </w:p>
    <w:p>
      <w:pPr>
        <w:pStyle w:val="1061"/>
        <w:spacing w:before="0" w:beforeAutospacing="0" w:after="0" w:afterAutospacing="0" w:line="360" w:lineRule="atLeast"/>
        <w:rPr>
          <w:rFonts w:hint="eastAsia" w:ascii="仿宋_GB2312" w:eastAsia="仿宋_GB2312"/>
          <w:color w:val="000000"/>
          <w:lang w:eastAsia="zh-CN"/>
        </w:rPr>
      </w:pPr>
      <w:r>
        <w:rPr>
          <w:rFonts w:hint="eastAsia" w:ascii="仿宋_GB2312" w:eastAsia="仿宋_GB2312"/>
          <w:color w:val="000000"/>
        </w:rPr>
        <w:t>  （4）投标人有效主体资格证明（如营业执照、事业单位法人证书、执业许可证、自然人身份证等）（</w:t>
      </w:r>
      <w:r>
        <w:rPr>
          <w:rFonts w:hint="eastAsia" w:ascii="仿宋_GB2312" w:eastAsia="仿宋_GB2312"/>
          <w:b/>
          <w:bCs/>
          <w:color w:val="000000"/>
        </w:rPr>
        <w:t>必须提供</w:t>
      </w:r>
      <w:r>
        <w:rPr>
          <w:rFonts w:hint="eastAsia" w:ascii="仿宋_GB2312" w:eastAsia="仿宋_GB2312"/>
          <w:color w:val="000000"/>
        </w:rPr>
        <w:t>）</w:t>
      </w:r>
      <w:r>
        <w:rPr>
          <w:rFonts w:hint="eastAsia" w:ascii="仿宋_GB2312" w:eastAsia="仿宋_GB2312"/>
          <w:color w:val="000000"/>
          <w:lang w:eastAsia="zh-CN"/>
        </w:rPr>
        <w:t>。</w:t>
      </w:r>
    </w:p>
    <w:p>
      <w:pPr>
        <w:snapToGrid w:val="0"/>
        <w:spacing w:line="400" w:lineRule="exact"/>
        <w:ind w:firstLine="420"/>
        <w:jc w:val="left"/>
        <w:rPr>
          <w:rFonts w:ascii="仿宋_GB2312" w:eastAsia="仿宋_GB2312" w:cs="Courier New"/>
          <w:b/>
          <w:bCs/>
          <w:sz w:val="24"/>
        </w:rPr>
      </w:pPr>
      <w:r>
        <w:rPr>
          <w:rFonts w:hint="eastAsia" w:ascii="仿宋_GB2312" w:eastAsia="仿宋_GB2312" w:cs="Courier New"/>
          <w:b/>
          <w:bCs/>
          <w:sz w:val="24"/>
        </w:rPr>
        <w:t>13.1.2报价要求文件</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b/>
          <w:bCs/>
          <w:sz w:val="24"/>
        </w:rPr>
        <w:t>注：以下各项必须提供并加盖投标人</w:t>
      </w:r>
      <w:r>
        <w:rPr>
          <w:rFonts w:hint="eastAsia" w:ascii="仿宋_GB2312" w:hAnsi="宋体" w:eastAsia="仿宋_GB2312"/>
          <w:b/>
          <w:bCs/>
          <w:sz w:val="24"/>
        </w:rPr>
        <w:t>CA电子签章</w:t>
      </w:r>
      <w:r>
        <w:rPr>
          <w:rFonts w:hint="eastAsia" w:ascii="仿宋_GB2312" w:eastAsia="仿宋_GB2312" w:cs="Courier New"/>
          <w:b/>
          <w:bCs/>
          <w:sz w:val="24"/>
        </w:rPr>
        <w:t>、</w:t>
      </w:r>
      <w:r>
        <w:rPr>
          <w:rFonts w:hint="eastAsia" w:ascii="仿宋_GB2312" w:eastAsia="仿宋_GB2312"/>
          <w:b/>
          <w:bCs/>
          <w:sz w:val="24"/>
        </w:rPr>
        <w:t>按照第六章格式要求签字，</w:t>
      </w:r>
      <w:r>
        <w:rPr>
          <w:rFonts w:hint="eastAsia" w:ascii="仿宋_GB2312" w:eastAsia="仿宋_GB2312" w:cs="Courier New"/>
          <w:b/>
          <w:bCs/>
          <w:sz w:val="24"/>
        </w:rPr>
        <w:t>否则其投标无效。</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（1）开标一览表（</w:t>
      </w:r>
      <w:r>
        <w:rPr>
          <w:rFonts w:hint="eastAsia" w:ascii="仿宋_GB2312" w:eastAsia="仿宋_GB2312"/>
          <w:b/>
          <w:bCs/>
          <w:sz w:val="24"/>
        </w:rPr>
        <w:t>必须提供</w:t>
      </w:r>
      <w:r>
        <w:rPr>
          <w:rFonts w:hint="eastAsia" w:ascii="仿宋_GB2312" w:eastAsia="仿宋_GB2312"/>
          <w:sz w:val="24"/>
        </w:rPr>
        <w:t>，格式见第六章</w:t>
      </w:r>
      <w:r>
        <w:rPr>
          <w:rFonts w:hint="eastAsia" w:ascii="仿宋_GB2312" w:eastAsia="仿宋_GB2312" w:cs="Courier New"/>
          <w:sz w:val="24"/>
        </w:rPr>
        <w:t>）；</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（2）投标报价明细表（</w:t>
      </w:r>
      <w:r>
        <w:rPr>
          <w:rFonts w:hint="eastAsia" w:ascii="仿宋_GB2312" w:eastAsia="仿宋_GB2312"/>
          <w:b/>
          <w:bCs/>
          <w:sz w:val="24"/>
        </w:rPr>
        <w:t>必须提供，</w:t>
      </w:r>
      <w:r>
        <w:rPr>
          <w:rFonts w:hint="eastAsia" w:ascii="仿宋_GB2312" w:eastAsia="仿宋_GB2312"/>
          <w:sz w:val="24"/>
        </w:rPr>
        <w:t>格式见第六章</w:t>
      </w:r>
      <w:r>
        <w:rPr>
          <w:rFonts w:hint="eastAsia" w:ascii="仿宋_GB2312" w:eastAsia="仿宋_GB2312" w:cs="Courier New"/>
          <w:sz w:val="24"/>
        </w:rPr>
        <w:t>）。</w:t>
      </w:r>
    </w:p>
    <w:p>
      <w:pPr>
        <w:snapToGrid w:val="0"/>
        <w:spacing w:line="340" w:lineRule="exact"/>
        <w:ind w:right="-330" w:rightChars="-157" w:firstLine="441" w:firstLineChars="183"/>
        <w:jc w:val="left"/>
        <w:rPr>
          <w:rFonts w:ascii="仿宋_GB2312" w:eastAsia="仿宋_GB2312" w:cs="Courier New"/>
          <w:b/>
          <w:sz w:val="24"/>
        </w:rPr>
      </w:pPr>
      <w:r>
        <w:rPr>
          <w:rFonts w:hint="eastAsia" w:ascii="仿宋_GB2312" w:eastAsia="仿宋_GB2312"/>
          <w:b/>
          <w:sz w:val="24"/>
        </w:rPr>
        <w:t>13.1.3商务技术文件</w:t>
      </w:r>
    </w:p>
    <w:p>
      <w:pPr>
        <w:snapToGrid w:val="0"/>
        <w:spacing w:line="340" w:lineRule="exact"/>
        <w:ind w:right="-330" w:rightChars="-157" w:firstLine="472" w:firstLineChars="196"/>
        <w:jc w:val="left"/>
        <w:rPr>
          <w:rFonts w:ascii="仿宋_GB2312" w:hAnsi="宋体" w:eastAsia="仿宋_GB2312" w:cs="Courier New"/>
          <w:sz w:val="24"/>
        </w:rPr>
      </w:pPr>
      <w:bookmarkStart w:id="54" w:name="_Hlk517112171"/>
      <w:bookmarkStart w:id="55" w:name="_Toc254970537"/>
      <w:bookmarkStart w:id="56" w:name="_Hlk517112217"/>
      <w:bookmarkStart w:id="57" w:name="_Toc254970678"/>
      <w:r>
        <w:rPr>
          <w:rFonts w:hint="eastAsia" w:ascii="仿宋_GB2312" w:eastAsia="仿宋_GB2312" w:cs="Courier New"/>
          <w:b/>
          <w:bCs/>
          <w:sz w:val="24"/>
          <w:highlight w:val="none"/>
        </w:rPr>
        <w:t>注：</w:t>
      </w:r>
      <w:r>
        <w:rPr>
          <w:rFonts w:hint="eastAsia" w:ascii="仿宋_GB2312" w:hAnsi="宋体" w:eastAsia="仿宋_GB2312"/>
          <w:b/>
          <w:bCs/>
          <w:sz w:val="24"/>
        </w:rPr>
        <w:t>以下第（1）至第（4）项必须提供并加盖投标人CA电子签章、并按照第六章格式要求签字，否则投标无效。其余各项如有请提供，同时要加盖投标人CA电子签章，否则该材料被视为无效。</w:t>
      </w:r>
    </w:p>
    <w:bookmarkEnd w:id="54"/>
    <w:p>
      <w:pPr>
        <w:pStyle w:val="1075"/>
        <w:spacing w:before="0" w:beforeAutospacing="0" w:after="0" w:afterAutospacing="0" w:line="360" w:lineRule="atLeast"/>
        <w:rPr>
          <w:rFonts w:ascii="仿宋_GB2312" w:eastAsia="仿宋_GB2312"/>
          <w:color w:val="000000"/>
        </w:rPr>
      </w:pPr>
      <w:r>
        <w:rPr>
          <w:rFonts w:hint="eastAsia" w:ascii="仿宋_GB2312" w:eastAsia="仿宋_GB2312"/>
          <w:color w:val="000000"/>
        </w:rPr>
        <w:t>  （1）投标函（</w:t>
      </w:r>
      <w:r>
        <w:rPr>
          <w:rFonts w:hint="eastAsia" w:ascii="仿宋_GB2312" w:eastAsia="仿宋_GB2312"/>
          <w:b/>
          <w:bCs/>
          <w:color w:val="000000"/>
        </w:rPr>
        <w:t>必须提供</w:t>
      </w:r>
      <w:r>
        <w:rPr>
          <w:rFonts w:hint="eastAsia" w:ascii="仿宋_GB2312" w:eastAsia="仿宋_GB2312"/>
          <w:color w:val="000000"/>
        </w:rPr>
        <w:t>，格式见第六章）；</w:t>
      </w:r>
    </w:p>
    <w:p>
      <w:pPr>
        <w:pStyle w:val="1075"/>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（2）技术响应表（</w:t>
      </w:r>
      <w:r>
        <w:rPr>
          <w:rFonts w:hint="eastAsia" w:ascii="仿宋_GB2312" w:eastAsia="仿宋_GB2312"/>
          <w:b/>
          <w:bCs/>
          <w:color w:val="000000"/>
        </w:rPr>
        <w:t>必须提供</w:t>
      </w:r>
      <w:r>
        <w:rPr>
          <w:rFonts w:hint="eastAsia" w:ascii="仿宋_GB2312" w:eastAsia="仿宋_GB2312"/>
          <w:color w:val="000000"/>
        </w:rPr>
        <w:t>，格式见第六章）；</w:t>
      </w:r>
    </w:p>
    <w:p>
      <w:pPr>
        <w:pStyle w:val="1075"/>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（3）商务响应表（</w:t>
      </w:r>
      <w:r>
        <w:rPr>
          <w:rFonts w:hint="eastAsia" w:ascii="仿宋_GB2312" w:eastAsia="仿宋_GB2312"/>
          <w:b/>
          <w:bCs/>
          <w:color w:val="000000"/>
        </w:rPr>
        <w:t>必须提供</w:t>
      </w:r>
      <w:r>
        <w:rPr>
          <w:rFonts w:hint="eastAsia" w:ascii="仿宋_GB2312" w:eastAsia="仿宋_GB2312"/>
          <w:color w:val="000000"/>
        </w:rPr>
        <w:t>，格式见第六章）；</w:t>
      </w:r>
    </w:p>
    <w:p>
      <w:pPr>
        <w:pStyle w:val="1075"/>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（4）投标产品“人工智能教学编程平板”、“人工智能教学编程笔记本”为政府强制采购节能产品，由国家确定的认证机构出具的、处于有效期之内的节能产品认证证书（</w:t>
      </w:r>
      <w:r>
        <w:rPr>
          <w:rFonts w:hint="eastAsia" w:ascii="仿宋_GB2312" w:eastAsia="仿宋_GB2312"/>
          <w:b/>
          <w:bCs/>
          <w:color w:val="000000"/>
        </w:rPr>
        <w:t>必须提供</w:t>
      </w:r>
      <w:r>
        <w:rPr>
          <w:rFonts w:hint="eastAsia" w:ascii="仿宋_GB2312" w:eastAsia="仿宋_GB2312"/>
          <w:color w:val="000000"/>
        </w:rPr>
        <w:t>）；</w:t>
      </w:r>
    </w:p>
    <w:p>
      <w:pPr>
        <w:pStyle w:val="1075"/>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（5）安装进度计划和工期保证（如有，格式见第六章）；</w:t>
      </w:r>
    </w:p>
    <w:p>
      <w:pPr>
        <w:pStyle w:val="1075"/>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（6）设备安装调试方案（如有，格式见第六章）；</w:t>
      </w:r>
    </w:p>
    <w:p>
      <w:pPr>
        <w:pStyle w:val="1075"/>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（7）售后服务方案（如有，格式见第六章）；</w:t>
      </w:r>
    </w:p>
    <w:p>
      <w:pPr>
        <w:pStyle w:val="1075"/>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（8）投标人项目</w:t>
      </w:r>
      <w:r>
        <w:rPr>
          <w:rFonts w:hint="eastAsia" w:ascii="仿宋_GB2312" w:eastAsia="仿宋_GB2312"/>
          <w:color w:val="000000"/>
          <w:lang w:val="en-US" w:eastAsia="zh-CN"/>
        </w:rPr>
        <w:t>业绩</w:t>
      </w:r>
      <w:r>
        <w:rPr>
          <w:rFonts w:hint="eastAsia" w:ascii="仿宋_GB2312" w:eastAsia="仿宋_GB2312"/>
          <w:color w:val="000000"/>
        </w:rPr>
        <w:t>一览表（如有，格式见第六章）；</w:t>
      </w:r>
    </w:p>
    <w:p>
      <w:pPr>
        <w:pStyle w:val="1075"/>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w:t>
      </w:r>
      <w:r>
        <w:rPr>
          <w:rFonts w:hint="eastAsia" w:ascii="仿宋_GB2312" w:eastAsia="仿宋_GB2312"/>
          <w:color w:val="000000"/>
          <w:lang w:val="en-US" w:eastAsia="zh-CN"/>
        </w:rPr>
        <w:t>9</w:t>
      </w:r>
      <w:r>
        <w:rPr>
          <w:rFonts w:hint="eastAsia" w:ascii="仿宋_GB2312" w:eastAsia="仿宋_GB2312"/>
          <w:color w:val="000000"/>
        </w:rPr>
        <w:t>）投标人具备有效的通过质量管理体系认证证书（如有）；</w:t>
      </w:r>
    </w:p>
    <w:p>
      <w:pPr>
        <w:pStyle w:val="1075"/>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0</w:t>
      </w:r>
      <w:r>
        <w:rPr>
          <w:rFonts w:hint="eastAsia" w:ascii="仿宋_GB2312" w:eastAsia="仿宋_GB2312"/>
          <w:color w:val="000000"/>
        </w:rPr>
        <w:t>）投标人具备有效的通过职业健康安全管理体系认证证书（如有）；</w:t>
      </w:r>
    </w:p>
    <w:p>
      <w:pPr>
        <w:pStyle w:val="1075"/>
        <w:spacing w:before="0" w:beforeAutospacing="0" w:after="0" w:afterAutospacing="0" w:line="360" w:lineRule="atLeast"/>
        <w:ind w:firstLine="480" w:firstLineChars="200"/>
        <w:rPr>
          <w:rFonts w:hint="eastAsia" w:ascii="仿宋_GB2312" w:eastAsia="仿宋_GB2312"/>
          <w:color w:val="000000"/>
        </w:rPr>
      </w:pPr>
      <w:r>
        <w:rPr>
          <w:rFonts w:hint="eastAsia" w:ascii="仿宋_GB2312" w:eastAsia="仿宋_GB2312"/>
          <w:color w:val="000000"/>
        </w:rPr>
        <w:t>（1</w:t>
      </w:r>
      <w:r>
        <w:rPr>
          <w:rFonts w:hint="eastAsia" w:ascii="仿宋_GB2312" w:eastAsia="仿宋_GB2312"/>
          <w:color w:val="000000"/>
          <w:lang w:val="en-US" w:eastAsia="zh-CN"/>
        </w:rPr>
        <w:t>1</w:t>
      </w:r>
      <w:r>
        <w:rPr>
          <w:rFonts w:hint="eastAsia" w:ascii="仿宋_GB2312" w:eastAsia="仿宋_GB2312"/>
          <w:color w:val="000000"/>
        </w:rPr>
        <w:t>）投标人具备有效的通过环境管理体系认证证书（如有）；</w:t>
      </w:r>
    </w:p>
    <w:p>
      <w:pPr>
        <w:pStyle w:val="1075"/>
        <w:spacing w:before="0" w:beforeAutospacing="0" w:after="0" w:afterAutospacing="0" w:line="360" w:lineRule="atLeast"/>
        <w:ind w:firstLine="480" w:firstLineChars="200"/>
        <w:rPr>
          <w:rFonts w:hint="eastAsia" w:ascii="仿宋_GB2312" w:eastAsia="仿宋_GB2312"/>
          <w:color w:val="000000"/>
        </w:rPr>
      </w:pPr>
      <w:r>
        <w:rPr>
          <w:rFonts w:hint="eastAsia" w:ascii="仿宋_GB2312" w:eastAsia="仿宋_GB2312"/>
          <w:color w:val="000000"/>
        </w:rPr>
        <w:t>（1</w:t>
      </w:r>
      <w:r>
        <w:rPr>
          <w:rFonts w:hint="eastAsia" w:ascii="仿宋_GB2312" w:eastAsia="仿宋_GB2312"/>
          <w:color w:val="000000"/>
          <w:lang w:val="en-US" w:eastAsia="zh-CN"/>
        </w:rPr>
        <w:t>2</w:t>
      </w:r>
      <w:r>
        <w:rPr>
          <w:rFonts w:hint="eastAsia" w:ascii="仿宋_GB2312" w:eastAsia="仿宋_GB2312"/>
          <w:color w:val="000000"/>
        </w:rPr>
        <w:t>）投标人所投产品涉及家具产品符合家具中有害物质限量认证实施规则的要求，提供《家具中有害物质限量认证证书》（如有）；</w:t>
      </w:r>
    </w:p>
    <w:p>
      <w:pPr>
        <w:pStyle w:val="1075"/>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3</w:t>
      </w:r>
      <w:r>
        <w:rPr>
          <w:rFonts w:hint="eastAsia" w:ascii="仿宋_GB2312" w:eastAsia="仿宋_GB2312"/>
          <w:color w:val="000000"/>
        </w:rPr>
        <w:t>）投标产品为非政府强制采购节能产品，由国家确定的认证机构出具的、处于有效期之内的节能产品认证证书（如有）；</w:t>
      </w:r>
    </w:p>
    <w:p>
      <w:pPr>
        <w:pStyle w:val="1075"/>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4</w:t>
      </w:r>
      <w:r>
        <w:rPr>
          <w:rFonts w:hint="eastAsia" w:ascii="仿宋_GB2312" w:eastAsia="仿宋_GB2312"/>
          <w:color w:val="000000"/>
        </w:rPr>
        <w:t>）投标产品由国家确定的认证机构出具的、处于有效期之内的环境标志产品认证证书（如有）；</w:t>
      </w:r>
    </w:p>
    <w:p>
      <w:pPr>
        <w:pStyle w:val="1075"/>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5</w:t>
      </w:r>
      <w:r>
        <w:rPr>
          <w:rFonts w:hint="eastAsia" w:ascii="仿宋_GB2312" w:eastAsia="仿宋_GB2312"/>
          <w:color w:val="000000"/>
        </w:rPr>
        <w:t>）投标人对本项目的合理化建议和改进措施（如有，格式自拟）；</w:t>
      </w:r>
    </w:p>
    <w:p>
      <w:pPr>
        <w:pStyle w:val="1075"/>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6</w:t>
      </w:r>
      <w:r>
        <w:rPr>
          <w:rFonts w:hint="eastAsia" w:ascii="仿宋_GB2312" w:eastAsia="仿宋_GB2312"/>
          <w:color w:val="000000"/>
        </w:rPr>
        <w:t>）投标人认为必要提供的声明及文件资料（如有，格式自拟）。</w:t>
      </w:r>
    </w:p>
    <w:bookmarkEnd w:id="55"/>
    <w:bookmarkEnd w:id="56"/>
    <w:bookmarkEnd w:id="57"/>
    <w:p>
      <w:pPr>
        <w:snapToGrid w:val="0"/>
        <w:spacing w:line="400" w:lineRule="exact"/>
        <w:ind w:firstLine="422" w:firstLineChars="175"/>
        <w:jc w:val="left"/>
        <w:rPr>
          <w:rFonts w:ascii="仿宋_GB2312" w:eastAsia="仿宋_GB2312" w:cs="Courier New"/>
          <w:b/>
          <w:sz w:val="24"/>
        </w:rPr>
      </w:pPr>
      <w:r>
        <w:rPr>
          <w:rFonts w:hint="eastAsia" w:ascii="仿宋_GB2312" w:eastAsia="仿宋_GB2312" w:cs="Courier New"/>
          <w:b/>
          <w:sz w:val="24"/>
        </w:rPr>
        <w:t>14.投标文件的语言及计量</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14.1投标文件以及投标人与采购代理机构就有关投标事宜的所有来往函电，均应以中文汉语书写。除签字、盖章、专用名称等特殊情形外，以中文汉语以外的文字表述的投标文件视同未提供。</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14.2投标计量单位，招标文件已有明确规定的，使用招标文件规定的计量单位；招标文件没有规定的，应采用中华人民共和国法定计量单位，否则视同未响应。</w:t>
      </w:r>
    </w:p>
    <w:p>
      <w:pPr>
        <w:snapToGrid w:val="0"/>
        <w:spacing w:line="400" w:lineRule="exact"/>
        <w:ind w:firstLine="422" w:firstLineChars="175"/>
        <w:jc w:val="left"/>
        <w:rPr>
          <w:rFonts w:ascii="仿宋_GB2312" w:eastAsia="仿宋_GB2312" w:cs="Courier New"/>
          <w:b/>
          <w:sz w:val="24"/>
        </w:rPr>
      </w:pPr>
      <w:bookmarkStart w:id="58" w:name="_Toc254970538"/>
      <w:bookmarkStart w:id="59" w:name="_Toc254970679"/>
      <w:r>
        <w:rPr>
          <w:rFonts w:hint="eastAsia" w:ascii="仿宋_GB2312" w:eastAsia="仿宋_GB2312" w:cs="Courier New"/>
          <w:b/>
          <w:sz w:val="24"/>
        </w:rPr>
        <w:t>15.投标报价</w:t>
      </w:r>
      <w:bookmarkEnd w:id="58"/>
      <w:bookmarkEnd w:id="59"/>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15.1投标报价应按招标文件中相关附表格式填写。</w:t>
      </w:r>
    </w:p>
    <w:p>
      <w:pPr>
        <w:snapToGrid w:val="0"/>
        <w:spacing w:line="360" w:lineRule="exact"/>
        <w:ind w:right="-330" w:rightChars="-157" w:firstLine="420"/>
        <w:jc w:val="left"/>
        <w:rPr>
          <w:rFonts w:ascii="仿宋_GB2312" w:eastAsia="仿宋_GB2312" w:cs="Courier New"/>
          <w:sz w:val="24"/>
        </w:rPr>
      </w:pPr>
      <w:bookmarkStart w:id="60" w:name="_Hlk93681408"/>
      <w:r>
        <w:rPr>
          <w:rFonts w:hint="eastAsia" w:ascii="仿宋_GB2312" w:eastAsia="仿宋_GB2312" w:cs="Courier New"/>
          <w:sz w:val="24"/>
        </w:rPr>
        <w:t>15.2投标报价是履行合同的最终价格，应包括货物及货物运抵指定交付地点的所有成本、各种费用的总和。</w:t>
      </w:r>
    </w:p>
    <w:bookmarkEnd w:id="60"/>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15.3投标文件只允许有一个总报价，有选择的或有条件的报价将不予接受。</w:t>
      </w:r>
    </w:p>
    <w:p>
      <w:pPr>
        <w:snapToGrid w:val="0"/>
        <w:spacing w:line="400" w:lineRule="exact"/>
        <w:ind w:firstLine="422" w:firstLineChars="175"/>
        <w:jc w:val="left"/>
        <w:rPr>
          <w:rFonts w:ascii="仿宋_GB2312" w:eastAsia="仿宋_GB2312" w:cs="Courier New"/>
          <w:b/>
          <w:sz w:val="24"/>
        </w:rPr>
      </w:pPr>
      <w:r>
        <w:rPr>
          <w:rFonts w:hint="eastAsia" w:ascii="仿宋_GB2312" w:eastAsia="仿宋_GB2312" w:cs="Courier New"/>
          <w:b/>
          <w:sz w:val="24"/>
        </w:rPr>
        <w:t>16.投标文件的有效期</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16.1 投标截止日期后90天，投标文件应保持有效。有效期不足的投标文件将被拒绝。</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16.2在特殊情况下，采购人可与投标人协商延长投标书的有效期，这种要求和答复均以书面形式进行。</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 xml:space="preserve">16.3投标人可拒绝接受延长有效期要求，同意延长有效期的投标人不能修改投标文件其它内容。 </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16.4中标人的投标文件自提交投标文件截止之日起至合同履行完毕止均应保持有效。</w:t>
      </w:r>
    </w:p>
    <w:p>
      <w:pPr>
        <w:spacing w:line="400" w:lineRule="exact"/>
        <w:ind w:firstLine="472" w:firstLineChars="196"/>
        <w:rPr>
          <w:rFonts w:ascii="仿宋_GB2312" w:eastAsia="仿宋_GB2312" w:cs="Courier New"/>
          <w:b/>
          <w:sz w:val="24"/>
        </w:rPr>
      </w:pPr>
      <w:bookmarkStart w:id="61" w:name="_Toc254970541"/>
      <w:bookmarkStart w:id="62" w:name="_Toc254970682"/>
      <w:r>
        <w:rPr>
          <w:rFonts w:hint="eastAsia" w:ascii="仿宋_GB2312" w:eastAsia="仿宋_GB2312" w:cs="Courier New"/>
          <w:b/>
          <w:sz w:val="24"/>
        </w:rPr>
        <w:t>17.投标保证金</w:t>
      </w:r>
      <w:bookmarkEnd w:id="61"/>
      <w:bookmarkEnd w:id="62"/>
    </w:p>
    <w:p>
      <w:pPr>
        <w:snapToGrid w:val="0"/>
        <w:spacing w:line="400" w:lineRule="exact"/>
        <w:ind w:firstLine="420"/>
        <w:jc w:val="left"/>
        <w:rPr>
          <w:rFonts w:ascii="仿宋_GB2312" w:eastAsia="仿宋_GB2312" w:cs="Courier New"/>
          <w:sz w:val="24"/>
        </w:rPr>
      </w:pPr>
      <w:bookmarkStart w:id="63" w:name="_Toc254970683"/>
      <w:bookmarkStart w:id="64" w:name="_Toc254970542"/>
      <w:r>
        <w:rPr>
          <w:rFonts w:hint="eastAsia" w:ascii="仿宋_GB2312" w:eastAsia="仿宋_GB2312" w:cs="Courier New"/>
          <w:sz w:val="24"/>
        </w:rPr>
        <w:t>17.1本项目无需提交投标保证金。</w:t>
      </w:r>
    </w:p>
    <w:p>
      <w:pPr>
        <w:snapToGrid w:val="0"/>
        <w:spacing w:line="400" w:lineRule="exact"/>
        <w:ind w:firstLine="422" w:firstLineChars="175"/>
        <w:jc w:val="left"/>
        <w:rPr>
          <w:rFonts w:ascii="仿宋_GB2312" w:eastAsia="仿宋_GB2312" w:cs="Courier New"/>
          <w:b/>
          <w:sz w:val="24"/>
        </w:rPr>
      </w:pPr>
      <w:r>
        <w:rPr>
          <w:rFonts w:hint="eastAsia" w:ascii="仿宋_GB2312" w:eastAsia="仿宋_GB2312" w:cs="Courier New"/>
          <w:b/>
          <w:sz w:val="24"/>
        </w:rPr>
        <w:t>18.电子投标文件的</w:t>
      </w:r>
      <w:bookmarkEnd w:id="63"/>
      <w:bookmarkEnd w:id="64"/>
      <w:r>
        <w:rPr>
          <w:rFonts w:hint="eastAsia" w:ascii="仿宋_GB2312" w:eastAsia="仿宋_GB2312" w:cs="Courier New"/>
          <w:b/>
          <w:sz w:val="24"/>
        </w:rPr>
        <w:t>编制、加密要求</w:t>
      </w:r>
    </w:p>
    <w:p>
      <w:pPr>
        <w:spacing w:line="360" w:lineRule="auto"/>
        <w:ind w:firstLine="480" w:firstLineChars="200"/>
        <w:rPr>
          <w:rFonts w:ascii="仿宋_GB2312" w:eastAsia="仿宋_GB2312"/>
          <w:sz w:val="24"/>
        </w:rPr>
      </w:pPr>
      <w:r>
        <w:rPr>
          <w:rFonts w:hint="eastAsia" w:ascii="仿宋_GB2312" w:eastAsia="仿宋_GB2312" w:cs="Courier New"/>
          <w:sz w:val="24"/>
        </w:rPr>
        <w:t>18.1投标人应按本招标文件规定的格式</w:t>
      </w:r>
      <w:r>
        <w:rPr>
          <w:rFonts w:hint="eastAsia" w:ascii="仿宋_GB2312" w:eastAsia="仿宋_GB2312"/>
          <w:sz w:val="24"/>
        </w:rPr>
        <w:t>、顺序和政采云平台“政府采购项目电子交易管理操作指南-供应商”的有关要求编制电子投标文件并进行关联定位，以便评标委员会在评审时，点击评审项可直接定位到该评审项内容；如电子投标文件因内容不完整、投标人</w:t>
      </w:r>
      <w:r>
        <w:rPr>
          <w:rFonts w:hint="eastAsia" w:ascii="仿宋_GB2312" w:hAnsi="宋体" w:eastAsia="仿宋_GB2312"/>
          <w:sz w:val="24"/>
        </w:rPr>
        <w:t>未设置或设置关联点错误导致</w:t>
      </w:r>
      <w:r>
        <w:rPr>
          <w:rFonts w:hint="eastAsia" w:ascii="仿宋_GB2312" w:eastAsia="仿宋_GB2312"/>
          <w:sz w:val="24"/>
        </w:rPr>
        <w:t>电子</w:t>
      </w:r>
      <w:r>
        <w:rPr>
          <w:rFonts w:hint="eastAsia" w:ascii="仿宋_GB2312" w:hAnsi="宋体" w:eastAsia="仿宋_GB2312"/>
          <w:sz w:val="24"/>
        </w:rPr>
        <w:t>投标文件被误读、漏读或者查找不到相关内容，</w:t>
      </w:r>
      <w:r>
        <w:rPr>
          <w:rFonts w:hint="eastAsia" w:ascii="仿宋_GB2312" w:eastAsia="仿宋_GB2312"/>
          <w:sz w:val="24"/>
        </w:rPr>
        <w:t>导致评标委员会在评审时做出对投标人不利的评审，所引起的后果由投标人自行承担。</w:t>
      </w:r>
    </w:p>
    <w:p>
      <w:pPr>
        <w:spacing w:line="360" w:lineRule="auto"/>
        <w:ind w:firstLine="482" w:firstLineChars="200"/>
        <w:rPr>
          <w:rFonts w:ascii="仿宋_GB2312" w:eastAsia="仿宋_GB2312"/>
          <w:b/>
          <w:bCs/>
          <w:sz w:val="24"/>
        </w:rPr>
      </w:pPr>
      <w:r>
        <w:rPr>
          <w:rFonts w:hint="eastAsia" w:ascii="仿宋_GB2312" w:eastAsia="仿宋_GB2312"/>
          <w:b/>
          <w:bCs/>
          <w:sz w:val="24"/>
        </w:rPr>
        <w:t>18.2公开招标文件中规定须由投标人在规定处盖章的，投标人应加盖CA电子签章，否则视为投标无效。</w:t>
      </w:r>
    </w:p>
    <w:p>
      <w:pPr>
        <w:spacing w:line="360" w:lineRule="auto"/>
        <w:ind w:firstLine="482" w:firstLineChars="200"/>
        <w:rPr>
          <w:rFonts w:ascii="仿宋_GB2312" w:eastAsia="仿宋_GB2312"/>
          <w:b/>
          <w:sz w:val="24"/>
        </w:rPr>
      </w:pPr>
      <w:r>
        <w:rPr>
          <w:rFonts w:hint="eastAsia" w:ascii="仿宋_GB2312" w:eastAsia="仿宋_GB2312"/>
          <w:b/>
          <w:bCs/>
          <w:sz w:val="24"/>
        </w:rPr>
        <w:t>18.3公开招标文件中规定须由法定代表人或授权委托代理人签字的内容，如果投标人没有法定代表人或授权委托代理人电子签章，涉及到法定代表人或其授权委托代理人签字或盖章的内容，投标人可以线下签字或盖章后扫描上传，</w:t>
      </w:r>
      <w:r>
        <w:rPr>
          <w:rFonts w:hint="eastAsia" w:ascii="仿宋_GB2312" w:eastAsia="仿宋_GB2312"/>
          <w:b/>
          <w:sz w:val="24"/>
        </w:rPr>
        <w:t>否则视为投标无效。</w:t>
      </w:r>
    </w:p>
    <w:p>
      <w:pPr>
        <w:spacing w:line="360" w:lineRule="auto"/>
        <w:ind w:firstLine="480" w:firstLineChars="200"/>
        <w:rPr>
          <w:rFonts w:ascii="仿宋_GB2312" w:hAnsi="宋体" w:eastAsia="仿宋_GB2312"/>
          <w:sz w:val="24"/>
        </w:rPr>
      </w:pPr>
      <w:r>
        <w:rPr>
          <w:rFonts w:hint="eastAsia" w:ascii="仿宋_GB2312" w:eastAsia="仿宋_GB2312"/>
          <w:sz w:val="24"/>
        </w:rPr>
        <w:t>18.4电子投标文件不得涂改，若有修改错漏处，须加盖投标人CA电子签章或者法定代表人或授权委托代理人签字。</w:t>
      </w:r>
      <w:bookmarkStart w:id="65" w:name="_Hlk93676509"/>
      <w:r>
        <w:rPr>
          <w:rFonts w:hint="eastAsia" w:ascii="仿宋_GB2312" w:eastAsia="仿宋_GB2312"/>
          <w:sz w:val="24"/>
        </w:rPr>
        <w:t>扫描不清晰或乱码或表达不清所引起的后果由投标人负责。</w:t>
      </w:r>
      <w:bookmarkEnd w:id="65"/>
      <w:r>
        <w:rPr>
          <w:rFonts w:hint="eastAsia" w:ascii="仿宋_GB2312" w:hAnsi="宋体" w:eastAsia="仿宋_GB2312"/>
          <w:sz w:val="24"/>
        </w:rPr>
        <w:t>18.5</w:t>
      </w:r>
      <w:r>
        <w:rPr>
          <w:rFonts w:hint="eastAsia" w:ascii="仿宋_GB2312" w:eastAsia="仿宋_GB2312"/>
          <w:sz w:val="24"/>
        </w:rPr>
        <w:t>电子</w:t>
      </w:r>
      <w:r>
        <w:rPr>
          <w:rFonts w:hint="eastAsia" w:ascii="仿宋_GB2312" w:hAnsi="宋体" w:eastAsia="仿宋_GB2312"/>
          <w:sz w:val="24"/>
        </w:rPr>
        <w:t>投标文件所提供的相关材料的尺寸和清晰度应该能够在电脑上被阅读、识别和判断。</w:t>
      </w:r>
    </w:p>
    <w:p>
      <w:pPr>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18.6</w:t>
      </w:r>
      <w:r>
        <w:rPr>
          <w:rFonts w:hint="eastAsia" w:ascii="仿宋_GB2312" w:eastAsia="仿宋_GB2312"/>
          <w:sz w:val="24"/>
        </w:rPr>
        <w:t>电子</w:t>
      </w:r>
      <w:r>
        <w:rPr>
          <w:rFonts w:hint="eastAsia" w:ascii="仿宋_GB2312" w:hAnsi="宋体" w:eastAsia="仿宋_GB2312"/>
          <w:sz w:val="24"/>
        </w:rPr>
        <w:t>投标文件内容无法阅读、识别和判断的，视为未提供。</w:t>
      </w:r>
    </w:p>
    <w:p>
      <w:pPr>
        <w:snapToGrid w:val="0"/>
        <w:spacing w:line="440" w:lineRule="exact"/>
        <w:ind w:firstLine="480" w:firstLineChars="200"/>
        <w:jc w:val="left"/>
        <w:rPr>
          <w:rFonts w:ascii="仿宋_GB2312" w:hAnsi="宋体" w:eastAsia="仿宋_GB2312"/>
          <w:sz w:val="24"/>
        </w:rPr>
      </w:pPr>
      <w:r>
        <w:rPr>
          <w:rFonts w:hint="eastAsia" w:ascii="仿宋_GB2312" w:hAnsi="宋体" w:eastAsia="仿宋_GB2312"/>
          <w:sz w:val="24"/>
        </w:rPr>
        <w:t>18.7</w:t>
      </w:r>
      <w:r>
        <w:rPr>
          <w:rFonts w:hint="eastAsia" w:ascii="仿宋_GB2312" w:eastAsia="仿宋_GB2312"/>
          <w:sz w:val="24"/>
        </w:rPr>
        <w:t>电子</w:t>
      </w:r>
      <w:r>
        <w:rPr>
          <w:rFonts w:hint="eastAsia" w:ascii="仿宋_GB2312" w:hAnsi="宋体" w:eastAsia="仿宋_GB2312"/>
          <w:sz w:val="24"/>
        </w:rPr>
        <w:t>投标文件的容量大小须符合政采云电子投标客户端规定。</w:t>
      </w:r>
    </w:p>
    <w:p>
      <w:pPr>
        <w:snapToGrid w:val="0"/>
        <w:spacing w:line="440" w:lineRule="exact"/>
        <w:ind w:firstLine="482" w:firstLineChars="200"/>
        <w:jc w:val="left"/>
        <w:rPr>
          <w:rFonts w:ascii="仿宋_GB2312" w:hAnsi="宋体" w:eastAsia="仿宋_GB2312"/>
          <w:b/>
          <w:bCs/>
          <w:sz w:val="24"/>
        </w:rPr>
      </w:pPr>
      <w:r>
        <w:rPr>
          <w:rFonts w:hint="eastAsia" w:ascii="仿宋_GB2312" w:hAnsi="宋体" w:eastAsia="仿宋_GB2312"/>
          <w:b/>
          <w:bCs/>
          <w:sz w:val="24"/>
        </w:rPr>
        <w:t>18.8电子投标文件的加密要求</w:t>
      </w:r>
    </w:p>
    <w:p>
      <w:pPr>
        <w:snapToGrid w:val="0"/>
        <w:spacing w:line="420" w:lineRule="exact"/>
        <w:ind w:firstLine="480" w:firstLineChars="200"/>
        <w:jc w:val="left"/>
        <w:rPr>
          <w:rFonts w:ascii="仿宋_GB2312" w:hAnsi="宋体" w:eastAsia="仿宋_GB2312"/>
          <w:sz w:val="24"/>
        </w:rPr>
      </w:pPr>
      <w:r>
        <w:rPr>
          <w:rFonts w:hint="eastAsia" w:ascii="仿宋_GB2312" w:eastAsia="仿宋_GB2312"/>
          <w:sz w:val="24"/>
        </w:rPr>
        <w:t>电子</w:t>
      </w:r>
      <w:r>
        <w:rPr>
          <w:rFonts w:hint="eastAsia" w:ascii="仿宋_GB2312" w:hAnsi="宋体" w:eastAsia="仿宋_GB2312"/>
          <w:sz w:val="24"/>
        </w:rPr>
        <w:t>投标文件应按政采云电子投标客户端软件有关规定加密，否则政采云平台将拒收</w:t>
      </w:r>
      <w:r>
        <w:rPr>
          <w:rFonts w:hint="eastAsia" w:ascii="仿宋_GB2312" w:eastAsia="仿宋_GB2312" w:cs="Courier New"/>
          <w:sz w:val="24"/>
        </w:rPr>
        <w:t>，由此造成的风险由投标人承担。</w:t>
      </w:r>
    </w:p>
    <w:p>
      <w:pPr>
        <w:snapToGrid w:val="0"/>
        <w:spacing w:line="400" w:lineRule="exact"/>
        <w:ind w:firstLine="422" w:firstLineChars="175"/>
        <w:jc w:val="left"/>
        <w:rPr>
          <w:rFonts w:ascii="仿宋_GB2312" w:eastAsia="仿宋_GB2312"/>
          <w:b/>
          <w:sz w:val="24"/>
        </w:rPr>
      </w:pPr>
      <w:r>
        <w:rPr>
          <w:rFonts w:hint="eastAsia" w:ascii="仿宋_GB2312" w:eastAsia="仿宋_GB2312" w:cs="Courier New"/>
          <w:b/>
          <w:sz w:val="24"/>
        </w:rPr>
        <w:t>19.电子投标文件的提交、修改、撤回和解密</w:t>
      </w:r>
    </w:p>
    <w:p>
      <w:pPr>
        <w:tabs>
          <w:tab w:val="left" w:pos="3870"/>
          <w:tab w:val="left" w:pos="4085"/>
        </w:tabs>
        <w:snapToGrid w:val="0"/>
        <w:spacing w:line="420" w:lineRule="exact"/>
        <w:ind w:firstLine="480" w:firstLineChars="200"/>
        <w:jc w:val="left"/>
        <w:rPr>
          <w:rFonts w:ascii="仿宋_GB2312" w:hAnsi="宋体" w:eastAsia="仿宋_GB2312"/>
          <w:sz w:val="24"/>
        </w:rPr>
      </w:pPr>
      <w:bookmarkStart w:id="66" w:name="_Toc254970543"/>
      <w:bookmarkStart w:id="67" w:name="_Toc254970684"/>
      <w:r>
        <w:rPr>
          <w:rFonts w:hint="eastAsia" w:ascii="仿宋_GB2312" w:hAnsi="宋体" w:eastAsia="仿宋_GB2312"/>
          <w:sz w:val="24"/>
        </w:rPr>
        <w:t>19.1本项目实行“网上投标、电子评标”，投标人应于提交投标文件截止时间前在政采云平台上提交已经加密的电子投标文件。</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19.2未按规定上传的电子投标文件将被政采云平台拒收，由此造成电子投标文件解密失败或被误投的风险由投标人自行承担。</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19.3 投标人应当在提交截止时间前完成电子投标文件的提交，提交截止时间前可以补充、修改或者撤回电子投标文件。补充或者修改电子投标文件的，应当先行撤回原文件，补充、修改、加密后重新传输提交。提交截止时间前未完成传输的，视为撤回电子投标文件。提交截止时间后上传的文件，将被政采云平台拒收。</w:t>
      </w:r>
    </w:p>
    <w:p>
      <w:pPr>
        <w:tabs>
          <w:tab w:val="left" w:pos="3870"/>
          <w:tab w:val="left" w:pos="4085"/>
        </w:tabs>
        <w:snapToGrid w:val="0"/>
        <w:spacing w:line="420" w:lineRule="exact"/>
        <w:ind w:firstLine="482" w:firstLineChars="200"/>
        <w:jc w:val="left"/>
        <w:rPr>
          <w:rFonts w:ascii="仿宋_GB2312" w:hAnsi="宋体" w:eastAsia="仿宋_GB2312"/>
          <w:sz w:val="24"/>
        </w:rPr>
      </w:pPr>
      <w:r>
        <w:rPr>
          <w:rFonts w:hint="eastAsia" w:ascii="仿宋_GB2312" w:hAnsi="宋体" w:eastAsia="仿宋_GB2312"/>
          <w:b/>
          <w:bCs/>
          <w:sz w:val="24"/>
        </w:rPr>
        <w:t>19.4</w:t>
      </w:r>
      <w:r>
        <w:rPr>
          <w:rFonts w:hint="eastAsia" w:ascii="仿宋_GB2312" w:eastAsia="仿宋_GB2312"/>
          <w:b/>
          <w:bCs/>
          <w:sz w:val="24"/>
        </w:rPr>
        <w:t>电子投标文件成功提交后，投标人可自行打印投标文件接收回执。</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19.5截标后，政采云电子交易平台自动提取所有投标人的电子投标文件，采购代理机构向各投标人发出解密通知，投标人须在采购代理机构开启解密标书后30分钟内对上传政采云平台的投标文件进行解密。</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非政采云技术原因造成的投标人超过解密时限未完成解密的，或投标文件无法解密或解密失败，视为投标人放弃投标，投标无效。</w:t>
      </w:r>
    </w:p>
    <w:p>
      <w:pPr>
        <w:snapToGrid w:val="0"/>
        <w:spacing w:line="400" w:lineRule="exact"/>
        <w:ind w:firstLine="354" w:firstLineChars="147"/>
        <w:jc w:val="left"/>
        <w:rPr>
          <w:rFonts w:ascii="仿宋_GB2312" w:eastAsia="仿宋_GB2312"/>
          <w:b/>
          <w:sz w:val="24"/>
        </w:rPr>
      </w:pPr>
      <w:r>
        <w:rPr>
          <w:rFonts w:hint="eastAsia" w:ascii="仿宋_GB2312" w:eastAsia="仿宋_GB2312" w:cs="Courier New"/>
          <w:b/>
          <w:sz w:val="24"/>
        </w:rPr>
        <w:t>20.投标无效的情形</w:t>
      </w:r>
      <w:bookmarkEnd w:id="66"/>
      <w:bookmarkEnd w:id="67"/>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20.1实质上没有响应招标文件要求和条件的投标将被视为无效投标。投标人不得通过修正或撤消不合要求的偏离或保留从而使其投标成为实质上响应的投标，除资格证明文件外经评标委员会认定属于28.澄清问题的形式规定情形的，应当允许其在评标结束之前通过政采云平台进行澄清或者补正，澄清或者补正投标文件必须以书面形式进行。限期内不补正或经补正后仍不符合招标文件要求的，应认定其投标无效。投标人澄清、补正投标文件后，不影响评标委员会对其投标文件所作的评价和评分结果。</w:t>
      </w:r>
    </w:p>
    <w:p>
      <w:pPr>
        <w:snapToGrid w:val="0"/>
        <w:spacing w:line="400" w:lineRule="exact"/>
        <w:ind w:firstLine="472" w:firstLineChars="196"/>
        <w:rPr>
          <w:rFonts w:ascii="仿宋_GB2312" w:eastAsia="仿宋_GB2312"/>
          <w:b/>
          <w:bCs/>
          <w:sz w:val="24"/>
        </w:rPr>
      </w:pPr>
      <w:r>
        <w:rPr>
          <w:rFonts w:hint="eastAsia" w:ascii="仿宋_GB2312" w:eastAsia="仿宋_GB2312"/>
          <w:b/>
          <w:sz w:val="24"/>
        </w:rPr>
        <w:t>20.1.1投标人存在下列情况之一的，投标无效：</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（1）投标文件未按招标文件要求签署、盖章的；</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（2）不具备招标文件中规定的资格要求的；</w:t>
      </w:r>
    </w:p>
    <w:p>
      <w:pPr>
        <w:snapToGrid w:val="0"/>
        <w:spacing w:line="400" w:lineRule="exact"/>
        <w:ind w:firstLine="420"/>
        <w:jc w:val="left"/>
        <w:rPr>
          <w:rFonts w:ascii="仿宋_GB2312" w:eastAsia="仿宋_GB2312" w:cs="Courier New"/>
          <w:sz w:val="24"/>
        </w:rPr>
      </w:pPr>
      <w:bookmarkStart w:id="68" w:name="_Hlk93676577"/>
      <w:r>
        <w:rPr>
          <w:rFonts w:hint="eastAsia" w:ascii="仿宋_GB2312" w:eastAsia="仿宋_GB2312" w:cs="Courier New"/>
          <w:sz w:val="24"/>
        </w:rPr>
        <w:t>（3）报价超过招标文件中规定的预算金额或者最高限价的；</w:t>
      </w:r>
    </w:p>
    <w:bookmarkEnd w:id="68"/>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（4）投标文件含有采购人不能接受的附加条件的；</w:t>
      </w:r>
    </w:p>
    <w:p>
      <w:pPr>
        <w:snapToGrid w:val="0"/>
        <w:spacing w:line="400" w:lineRule="exact"/>
        <w:ind w:firstLine="420"/>
        <w:jc w:val="left"/>
        <w:rPr>
          <w:rFonts w:ascii="仿宋_GB2312" w:eastAsia="仿宋_GB2312" w:cs="Courier New"/>
          <w:b/>
          <w:bCs/>
          <w:sz w:val="24"/>
        </w:rPr>
      </w:pPr>
      <w:r>
        <w:rPr>
          <w:rFonts w:hint="eastAsia" w:ascii="仿宋_GB2312" w:eastAsia="仿宋_GB2312" w:cs="Courier New"/>
          <w:b/>
          <w:bCs/>
          <w:sz w:val="24"/>
        </w:rPr>
        <w:t>（5）投标人在线制作电子投标文件时填写的报价金额与解密后“电子加密投标文件”中《开标一览表》填写的金额不一致并拒绝按公开招标文件要求接受调整的；</w:t>
      </w:r>
    </w:p>
    <w:p>
      <w:pPr>
        <w:snapToGrid w:val="0"/>
        <w:spacing w:line="360" w:lineRule="exact"/>
        <w:ind w:right="-330" w:rightChars="-157" w:firstLine="420"/>
        <w:jc w:val="left"/>
        <w:rPr>
          <w:rFonts w:ascii="仿宋_GB2312" w:eastAsia="仿宋_GB2312" w:cs="Courier New"/>
          <w:sz w:val="24"/>
        </w:rPr>
      </w:pPr>
      <w:r>
        <w:rPr>
          <w:rFonts w:hint="eastAsia" w:ascii="仿宋_GB2312" w:eastAsia="仿宋_GB2312" w:cs="Courier New"/>
          <w:sz w:val="24"/>
        </w:rPr>
        <w:t>（6）法律、法规和招标文件规定的其他无效情形。</w:t>
      </w:r>
    </w:p>
    <w:p>
      <w:pPr>
        <w:snapToGrid w:val="0"/>
        <w:spacing w:line="350" w:lineRule="exact"/>
        <w:ind w:right="-330" w:rightChars="-157" w:firstLine="472" w:firstLineChars="196"/>
        <w:rPr>
          <w:rFonts w:ascii="仿宋_GB2312" w:eastAsia="仿宋_GB2312"/>
          <w:b/>
          <w:sz w:val="24"/>
        </w:rPr>
      </w:pPr>
      <w:r>
        <w:rPr>
          <w:rFonts w:hint="eastAsia" w:ascii="仿宋_GB2312" w:eastAsia="仿宋_GB2312"/>
          <w:b/>
          <w:sz w:val="24"/>
        </w:rPr>
        <w:t>20.1.2在资格性审查时，如发现下列情形之一的，投标文件将被视为无效：</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sz w:val="24"/>
        </w:rPr>
      </w:pPr>
      <w:r>
        <w:rPr>
          <w:rFonts w:ascii="仿宋_GB2312" w:eastAsia="仿宋_GB2312"/>
          <w:sz w:val="24"/>
        </w:rPr>
        <w:t>（1）资格证明文件不全的，或者不符合招标文件标明的资格要求的；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sz w:val="24"/>
        </w:rPr>
      </w:pPr>
      <w:r>
        <w:rPr>
          <w:rFonts w:ascii="仿宋_GB2312" w:eastAsia="仿宋_GB2312"/>
          <w:sz w:val="24"/>
        </w:rPr>
        <w:t>（2）无法定代表人或其授权委托代理人签字，或未提供法定代表人授权委托书或者填写项目不齐全的；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sz w:val="24"/>
        </w:rPr>
      </w:pPr>
      <w:r>
        <w:rPr>
          <w:rFonts w:ascii="仿宋_GB2312" w:eastAsia="仿宋_GB2312"/>
          <w:sz w:val="24"/>
        </w:rPr>
        <w:t>（3）委托代理人与法定代表人授权委托书中的代理人不符的。</w:t>
      </w:r>
    </w:p>
    <w:p>
      <w:pPr>
        <w:snapToGrid w:val="0"/>
        <w:spacing w:line="340" w:lineRule="exact"/>
        <w:ind w:right="-330" w:rightChars="-157" w:firstLine="472" w:firstLineChars="196"/>
        <w:rPr>
          <w:rFonts w:ascii="仿宋_GB2312" w:eastAsia="仿宋_GB2312"/>
          <w:b/>
          <w:bCs/>
          <w:kern w:val="0"/>
          <w:sz w:val="24"/>
        </w:rPr>
      </w:pPr>
      <w:r>
        <w:rPr>
          <w:rFonts w:hint="eastAsia" w:ascii="仿宋_GB2312" w:eastAsia="仿宋_GB2312"/>
          <w:b/>
          <w:bCs/>
          <w:kern w:val="0"/>
          <w:sz w:val="24"/>
        </w:rPr>
        <w:t>20.1.3在符合性评审时，如发现下列情形之一的，投标文件将被视为无效：</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sz w:val="24"/>
        </w:rPr>
      </w:pPr>
      <w:r>
        <w:rPr>
          <w:rFonts w:ascii="仿宋_GB2312" w:eastAsia="仿宋_GB2312"/>
          <w:sz w:val="24"/>
        </w:rPr>
        <w:t>（1）投标有效期、服务期限、付款方式等商务条款不能满足招标文件要求的；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sz w:val="24"/>
        </w:rPr>
      </w:pPr>
      <w:r>
        <w:rPr>
          <w:rFonts w:ascii="仿宋_GB2312" w:eastAsia="仿宋_GB2312"/>
          <w:sz w:val="24"/>
        </w:rPr>
        <w:t>（2）投标人就采购需求中标记 “★”符号的实质性响应内容发生负偏离一项以上的；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sz w:val="24"/>
        </w:rPr>
      </w:pPr>
      <w:r>
        <w:rPr>
          <w:rFonts w:ascii="仿宋_GB2312" w:eastAsia="仿宋_GB2312"/>
          <w:sz w:val="24"/>
        </w:rPr>
        <w:t>（3）投标技术方案不明确，存在一个或一个以上备选（替代）投标方案的；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sz w:val="24"/>
        </w:rPr>
      </w:pPr>
      <w:r>
        <w:rPr>
          <w:rFonts w:ascii="仿宋_GB2312" w:eastAsia="仿宋_GB2312"/>
          <w:sz w:val="24"/>
        </w:rPr>
        <w:t>（4）未采用人民币报价或者未按照招标文件标明的币种报价的；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sz w:val="24"/>
        </w:rPr>
      </w:pPr>
      <w:r>
        <w:rPr>
          <w:rFonts w:ascii="仿宋_GB2312" w:eastAsia="仿宋_GB2312"/>
          <w:sz w:val="24"/>
        </w:rPr>
        <w:t>（5）报价超出最高限价，或者超出采购预算金额的；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sz w:val="24"/>
        </w:rPr>
      </w:pPr>
      <w:r>
        <w:rPr>
          <w:rFonts w:ascii="仿宋_GB2312" w:eastAsia="仿宋_GB2312"/>
          <w:sz w:val="24"/>
        </w:rPr>
        <w:t>（6）投标报价具有选择性，或者开标价格与投标文件承诺的优惠（折扣）价格不一致的；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sz w:val="24"/>
        </w:rPr>
      </w:pPr>
      <w:r>
        <w:rPr>
          <w:rFonts w:ascii="仿宋_GB2312" w:eastAsia="仿宋_GB2312"/>
          <w:sz w:val="24"/>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400" w:lineRule="exact"/>
        <w:ind w:firstLine="472" w:firstLineChars="196"/>
        <w:rPr>
          <w:rFonts w:ascii="仿宋_GB2312" w:eastAsia="仿宋_GB2312"/>
          <w:b/>
          <w:sz w:val="24"/>
        </w:rPr>
      </w:pPr>
      <w:r>
        <w:rPr>
          <w:rFonts w:hint="eastAsia" w:ascii="仿宋_GB2312" w:eastAsia="仿宋_GB2312"/>
          <w:b/>
          <w:sz w:val="24"/>
        </w:rPr>
        <w:t>20.1.4在评审时有下列情形之一的视为投标人相互串通投标，投标文件将被视为无效：</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（1）不同投标人的投标文件由同一单位或者个人编制；或不同投标人报名（获取文件）的IP地址一致的；</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（2）不同投标人委托同一单位或者个人办理投标事宜；</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（3）不同的投标人的投标文件载明的项目管理成员或者联系人员为同一个人；</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（4）不同投标人的投标文件异常一致或投标报价呈规律性差异；</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（5）不同投标人的投标文件相互混装。</w:t>
      </w:r>
    </w:p>
    <w:p>
      <w:pPr>
        <w:snapToGrid w:val="0"/>
        <w:spacing w:line="400" w:lineRule="exact"/>
        <w:ind w:firstLine="472" w:firstLineChars="196"/>
        <w:rPr>
          <w:rFonts w:ascii="仿宋_GB2312" w:eastAsia="仿宋_GB2312"/>
          <w:b/>
          <w:sz w:val="24"/>
        </w:rPr>
      </w:pPr>
      <w:r>
        <w:rPr>
          <w:rFonts w:hint="eastAsia" w:ascii="仿宋_GB2312" w:eastAsia="仿宋_GB2312"/>
          <w:b/>
          <w:sz w:val="24"/>
        </w:rPr>
        <w:t>20.1.5被拒绝的投标文件为无效。</w:t>
      </w:r>
    </w:p>
    <w:p>
      <w:pPr>
        <w:spacing w:line="460" w:lineRule="exact"/>
        <w:ind w:firstLine="482" w:firstLineChars="200"/>
        <w:rPr>
          <w:rFonts w:ascii="仿宋_GB2312" w:eastAsia="仿宋_GB2312"/>
          <w:b/>
          <w:sz w:val="24"/>
        </w:rPr>
      </w:pPr>
      <w:r>
        <w:rPr>
          <w:rFonts w:hint="eastAsia" w:ascii="仿宋_GB2312" w:eastAsia="仿宋_GB2312"/>
          <w:b/>
          <w:sz w:val="24"/>
        </w:rPr>
        <w:t>20.2特别说明</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20.2.1政采云公司如对电子化开评标程序有调整的，按调整后的程序操作。</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20.2.2评审在严格保密的情况下进行，任何一方不得透露与评审有关的其他投标人的技术资料、价格和其他信息。</w:t>
      </w:r>
    </w:p>
    <w:p>
      <w:pPr>
        <w:spacing w:line="460" w:lineRule="exact"/>
        <w:ind w:firstLine="482" w:firstLineChars="200"/>
        <w:rPr>
          <w:rFonts w:ascii="仿宋_GB2312" w:eastAsia="仿宋_GB2312"/>
          <w:b/>
          <w:bCs/>
          <w:sz w:val="24"/>
        </w:rPr>
      </w:pPr>
      <w:r>
        <w:rPr>
          <w:rFonts w:hint="eastAsia" w:ascii="仿宋_GB2312" w:eastAsia="仿宋_GB2312"/>
          <w:b/>
          <w:bCs/>
          <w:sz w:val="24"/>
        </w:rPr>
        <w:t>20.3可中止电子交易活动的情形</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采购过程中出现以下情形，导致政采云平台无法正常运行，或者无法保证电子交易的公平、公正和安全时，采购代理机构可中止电子交易活动：</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20.3.1政采云平台发生故障而无法登录访问的；</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20.3.2政采云平台应用或数据库出现错误，不能进行正常操作的；</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20.3.3政采云平台发现严重安全漏洞，有潜在泄密危险的；</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20.3.4病毒发作导致不能进行正常操作的；</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20.3.5其他无法保证电子交易的公平、公正和安全的情况。</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出现前款规定情形，不影响采购公平、公正性的，采购代理机构可以待上述情形消除后继续组织电子交易活动，也可以决定某些环节以纸质形式进行；影响或可能影响采购公平、公正性的，应当重新采购。</w:t>
      </w:r>
    </w:p>
    <w:p>
      <w:pPr>
        <w:snapToGrid w:val="0"/>
        <w:spacing w:line="400" w:lineRule="exact"/>
        <w:ind w:firstLine="472" w:firstLineChars="196"/>
        <w:rPr>
          <w:rFonts w:ascii="仿宋_GB2312" w:eastAsia="仿宋_GB2312" w:cs="Courier New"/>
          <w:b/>
          <w:sz w:val="24"/>
        </w:rPr>
      </w:pPr>
      <w:r>
        <w:rPr>
          <w:rFonts w:hint="eastAsia" w:ascii="仿宋_GB2312" w:eastAsia="仿宋_GB2312" w:cs="Courier New"/>
          <w:b/>
          <w:sz w:val="24"/>
        </w:rPr>
        <w:t>四、开标</w:t>
      </w:r>
    </w:p>
    <w:p>
      <w:pPr>
        <w:pStyle w:val="27"/>
        <w:snapToGrid w:val="0"/>
        <w:spacing w:line="400" w:lineRule="exact"/>
        <w:ind w:firstLine="472" w:firstLineChars="196"/>
        <w:rPr>
          <w:rFonts w:ascii="仿宋_GB2312" w:hAnsi="宋体" w:eastAsia="仿宋_GB2312"/>
          <w:b/>
          <w:sz w:val="24"/>
          <w:szCs w:val="24"/>
        </w:rPr>
      </w:pPr>
      <w:r>
        <w:rPr>
          <w:rFonts w:hint="eastAsia" w:ascii="仿宋_GB2312" w:hAnsi="宋体" w:eastAsia="仿宋_GB2312"/>
          <w:b/>
          <w:sz w:val="24"/>
          <w:szCs w:val="24"/>
        </w:rPr>
        <w:t>21.开标准备</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21.1采购代理机构按公开招标文件规定的时间、地点通过“政采云平台”组织开标、开启解密电子投标文件，所有投标人均应当准时在线出席开标会。投标人因未在线参加开标而导致电子投标文件无法按时解密等一切后果由投标人自行承担。</w:t>
      </w:r>
    </w:p>
    <w:p>
      <w:pPr>
        <w:pStyle w:val="27"/>
        <w:snapToGrid w:val="0"/>
        <w:spacing w:line="40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22.开标程序</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22.1开标会由采购代理机构主持；</w:t>
      </w:r>
    </w:p>
    <w:p>
      <w:pPr>
        <w:snapToGrid w:val="0"/>
        <w:spacing w:line="400" w:lineRule="exact"/>
        <w:ind w:firstLine="420"/>
        <w:jc w:val="left"/>
        <w:rPr>
          <w:rFonts w:ascii="仿宋_GB2312" w:hAnsi="宋体" w:eastAsia="仿宋_GB2312"/>
          <w:sz w:val="24"/>
        </w:rPr>
      </w:pPr>
      <w:r>
        <w:rPr>
          <w:rFonts w:hint="eastAsia" w:ascii="仿宋_GB2312" w:eastAsia="仿宋_GB2312" w:cs="Courier New"/>
          <w:sz w:val="24"/>
        </w:rPr>
        <w:t>22.2</w:t>
      </w:r>
      <w:r>
        <w:rPr>
          <w:rFonts w:hint="eastAsia" w:ascii="仿宋_GB2312" w:hAnsi="宋体" w:eastAsia="仿宋_GB2312"/>
          <w:sz w:val="24"/>
        </w:rPr>
        <w:t>截标后，政采云电子交易平台自动提取所有投标人的电子投标文件，采购代理机构向各投标人发出解密通知，投标人须在采购代理机构开启解密标书后30分钟内对上传政采云平台的投标文件进行解密。非政采云技术原因造成的投标人超过解密时限未完成解密的，或投标文件无法解密或解密失败，视为投标人放弃投标，投标无效。</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22.3电子投标文件解密结束，开启报价要求文件。投标人在线制作投标文件时填写的报价金额与解密后“电子加密投标文件”中《开标一览表》填写的金额不一致的，以解密后“电子加密投标文件”中《开标一览表》填写的金额为准，投标人拒绝接受此调整的，按无效投标处理。</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22.4公开报价；</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22.5报价确认：采购代理机构开启签字时段，投标人应及时通过CA证书对报价记录表进行确认。未在规定时间内确认的，视同认可开标结果；</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22.6开标会结束。</w:t>
      </w:r>
    </w:p>
    <w:p>
      <w:pPr>
        <w:snapToGrid w:val="0"/>
        <w:spacing w:line="370" w:lineRule="exact"/>
        <w:ind w:firstLine="472" w:firstLineChars="196"/>
        <w:rPr>
          <w:rFonts w:ascii="仿宋_GB2312" w:eastAsia="仿宋_GB2312"/>
          <w:b/>
          <w:bCs/>
          <w:kern w:val="0"/>
          <w:sz w:val="24"/>
        </w:rPr>
      </w:pPr>
      <w:r>
        <w:rPr>
          <w:rFonts w:hint="eastAsia" w:ascii="仿宋_GB2312" w:eastAsia="仿宋_GB2312"/>
          <w:b/>
          <w:bCs/>
          <w:kern w:val="0"/>
          <w:sz w:val="24"/>
        </w:rPr>
        <w:t>五、资格性审查</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23.采购人应当依法对投标人的资格进行审查。</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24.合格投标人不足三家的，不得评标。</w:t>
      </w:r>
    </w:p>
    <w:p>
      <w:pPr>
        <w:pStyle w:val="27"/>
        <w:snapToGrid w:val="0"/>
        <w:spacing w:line="370" w:lineRule="exact"/>
        <w:ind w:firstLine="472" w:firstLineChars="196"/>
        <w:rPr>
          <w:rFonts w:ascii="仿宋_GB2312" w:hAnsi="宋体" w:eastAsia="仿宋_GB2312"/>
          <w:b/>
          <w:sz w:val="24"/>
          <w:szCs w:val="24"/>
        </w:rPr>
      </w:pPr>
      <w:bookmarkStart w:id="69" w:name="_Toc254970686"/>
      <w:bookmarkStart w:id="70" w:name="_Toc254970545"/>
      <w:r>
        <w:rPr>
          <w:rFonts w:hint="eastAsia" w:ascii="仿宋_GB2312" w:hAnsi="宋体" w:eastAsia="仿宋_GB2312"/>
          <w:b/>
          <w:sz w:val="24"/>
          <w:szCs w:val="24"/>
        </w:rPr>
        <w:t>六、评标</w:t>
      </w:r>
      <w:bookmarkEnd w:id="69"/>
      <w:bookmarkEnd w:id="70"/>
    </w:p>
    <w:p>
      <w:pPr>
        <w:pStyle w:val="27"/>
        <w:snapToGrid w:val="0"/>
        <w:spacing w:line="370" w:lineRule="exact"/>
        <w:ind w:left="720" w:leftChars="228" w:hanging="241" w:hangingChars="100"/>
        <w:rPr>
          <w:rFonts w:ascii="仿宋_GB2312" w:hAnsi="宋体" w:eastAsia="仿宋_GB2312"/>
          <w:b/>
          <w:sz w:val="24"/>
          <w:szCs w:val="24"/>
        </w:rPr>
      </w:pPr>
      <w:r>
        <w:rPr>
          <w:rFonts w:hint="eastAsia" w:ascii="仿宋_GB2312" w:hAnsi="宋体" w:eastAsia="仿宋_GB2312"/>
          <w:b/>
          <w:sz w:val="24"/>
          <w:szCs w:val="24"/>
        </w:rPr>
        <w:t>25.组建评标委员会</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25.1本项目评标委员会由采购人代表和评审专家组成。</w:t>
      </w:r>
    </w:p>
    <w:p>
      <w:pPr>
        <w:pStyle w:val="27"/>
        <w:snapToGrid w:val="0"/>
        <w:spacing w:line="370" w:lineRule="exact"/>
        <w:ind w:left="720" w:leftChars="228" w:hanging="241" w:hangingChars="100"/>
        <w:rPr>
          <w:rFonts w:ascii="仿宋_GB2312" w:hAnsi="宋体" w:eastAsia="仿宋_GB2312"/>
          <w:b/>
          <w:sz w:val="24"/>
          <w:szCs w:val="24"/>
        </w:rPr>
      </w:pPr>
      <w:r>
        <w:rPr>
          <w:rFonts w:hint="eastAsia" w:ascii="仿宋_GB2312" w:hAnsi="宋体" w:eastAsia="仿宋_GB2312"/>
          <w:b/>
          <w:sz w:val="24"/>
          <w:szCs w:val="24"/>
        </w:rPr>
        <w:t>26.评标的方式</w:t>
      </w:r>
    </w:p>
    <w:p>
      <w:pPr>
        <w:snapToGrid w:val="0"/>
        <w:spacing w:line="370" w:lineRule="exact"/>
        <w:ind w:firstLine="420"/>
        <w:jc w:val="left"/>
        <w:rPr>
          <w:rFonts w:ascii="仿宋_GB2312" w:eastAsia="仿宋_GB2312"/>
          <w:sz w:val="24"/>
        </w:rPr>
      </w:pPr>
      <w:r>
        <w:rPr>
          <w:rFonts w:hint="eastAsia" w:ascii="仿宋_GB2312" w:eastAsia="仿宋_GB2312" w:cs="Courier New"/>
          <w:sz w:val="24"/>
        </w:rPr>
        <w:t>26.1本项目采用不公开方式评标，评标的依据为招标文件和投标文件。</w:t>
      </w:r>
    </w:p>
    <w:p>
      <w:pPr>
        <w:pStyle w:val="27"/>
        <w:snapToGrid w:val="0"/>
        <w:spacing w:line="370" w:lineRule="exact"/>
        <w:ind w:left="720" w:leftChars="228" w:hanging="241" w:hangingChars="100"/>
        <w:rPr>
          <w:rFonts w:ascii="仿宋_GB2312" w:hAnsi="宋体" w:eastAsia="仿宋_GB2312"/>
          <w:b/>
          <w:sz w:val="24"/>
          <w:szCs w:val="24"/>
        </w:rPr>
      </w:pPr>
      <w:r>
        <w:rPr>
          <w:rFonts w:hint="eastAsia" w:ascii="仿宋_GB2312" w:hAnsi="宋体" w:eastAsia="仿宋_GB2312"/>
          <w:b/>
          <w:sz w:val="24"/>
          <w:szCs w:val="24"/>
        </w:rPr>
        <w:t>27.</w:t>
      </w:r>
      <w:r>
        <w:rPr>
          <w:rFonts w:hint="eastAsia" w:ascii="仿宋_GB2312" w:hAnsi="宋体" w:eastAsia="仿宋_GB2312"/>
          <w:b/>
          <w:bCs/>
          <w:sz w:val="24"/>
          <w:szCs w:val="24"/>
        </w:rPr>
        <w:t>评标程序</w:t>
      </w:r>
    </w:p>
    <w:p>
      <w:pPr>
        <w:snapToGrid w:val="0"/>
        <w:spacing w:line="370" w:lineRule="exact"/>
        <w:ind w:firstLine="472" w:firstLineChars="196"/>
        <w:rPr>
          <w:rFonts w:ascii="仿宋_GB2312" w:eastAsia="仿宋_GB2312"/>
          <w:b/>
          <w:bCs/>
          <w:kern w:val="0"/>
          <w:sz w:val="24"/>
        </w:rPr>
      </w:pPr>
      <w:r>
        <w:rPr>
          <w:rFonts w:hint="eastAsia" w:ascii="仿宋_GB2312" w:eastAsia="仿宋_GB2312"/>
          <w:b/>
          <w:bCs/>
          <w:kern w:val="0"/>
          <w:sz w:val="24"/>
        </w:rPr>
        <w:t>27.1符合性审查</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（1）评标委员会审查、评价投标文件是否符合招标文件的商务、技术等实质性要求。</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（2）评标委员会将根据投标人的投标文件进行审查、核对，如有疑问，评标委员会将通过政采云平台，以询标函的方式要求投标人在线对相关问题进行澄清或者说明。</w:t>
      </w:r>
    </w:p>
    <w:p>
      <w:pPr>
        <w:snapToGrid w:val="0"/>
        <w:spacing w:line="370" w:lineRule="exact"/>
        <w:ind w:firstLine="472" w:firstLineChars="196"/>
        <w:rPr>
          <w:rFonts w:ascii="仿宋_GB2312" w:eastAsia="仿宋_GB2312"/>
          <w:b/>
          <w:bCs/>
          <w:kern w:val="0"/>
          <w:sz w:val="24"/>
        </w:rPr>
      </w:pPr>
      <w:r>
        <w:rPr>
          <w:rFonts w:hint="eastAsia" w:ascii="仿宋_GB2312" w:eastAsia="仿宋_GB2312"/>
          <w:b/>
          <w:bCs/>
          <w:kern w:val="0"/>
          <w:sz w:val="24"/>
        </w:rPr>
        <w:t>27.2投标文件的比较和评价</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（1）各投标人的技术得分为所有评委的有效评分的算术平均数。</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（2）评标委员会完成评标后，评委对各部分得分汇总，计算出本项目最终得分等。评标委员会按评标标准推荐中标候选人同时起草评标报告。</w:t>
      </w:r>
    </w:p>
    <w:p>
      <w:pPr>
        <w:snapToGrid w:val="0"/>
        <w:spacing w:line="370" w:lineRule="exact"/>
        <w:ind w:firstLine="482" w:firstLineChars="200"/>
        <w:rPr>
          <w:rFonts w:ascii="仿宋_GB2312" w:eastAsia="仿宋_GB2312"/>
          <w:b/>
          <w:sz w:val="24"/>
        </w:rPr>
      </w:pPr>
      <w:r>
        <w:rPr>
          <w:rFonts w:hint="eastAsia" w:ascii="仿宋_GB2312" w:eastAsia="仿宋_GB2312"/>
          <w:b/>
          <w:sz w:val="24"/>
        </w:rPr>
        <w:t>28.澄清问题的形式</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28.1对于投标文件中含义不明确、同类问题表述不一致或者有明显文字和计算错误的内容，评标委员会应当通过政采云平台发起电子询标函，以书面形式要求投标人在规定的时间内作出必要的澄清、说明或者补正。</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28.2投标人应当在规定时间内通过政采云平台进行澄清、说明或者补正，并加盖投标人CA电子签章。投标人的澄清、说明或者补正不得超出投标文件的范围或者改变投标文件的实质性内容。</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28.3投标人超过规定时间或者拒绝澄清或者澄清的内容改变了投标文件的实质性内容的，评标委员会有权视该投标文件无效。</w:t>
      </w:r>
    </w:p>
    <w:p>
      <w:pPr>
        <w:snapToGrid w:val="0"/>
        <w:spacing w:line="370" w:lineRule="exact"/>
        <w:ind w:firstLine="482" w:firstLineChars="200"/>
        <w:rPr>
          <w:rFonts w:ascii="仿宋_GB2312" w:eastAsia="仿宋_GB2312"/>
          <w:b/>
          <w:sz w:val="24"/>
        </w:rPr>
      </w:pPr>
      <w:r>
        <w:rPr>
          <w:rFonts w:hint="eastAsia" w:ascii="仿宋_GB2312" w:eastAsia="仿宋_GB2312"/>
          <w:b/>
          <w:sz w:val="24"/>
        </w:rPr>
        <w:t>29.错误修正</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29.1投标文件报价出现前后不一致的，除招标文件另有规定外，按照下列规定修正：</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（1）投标文件中开标一览表（报价表）内容与投标文件中相应内容不一致的，以开标一览表（报价表）为准；</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（2）大写金额和小写金额不一致的，以大写金额为准；</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（3）单价金额小数点或者百分比有明显错位的，以开标一览表的总价为准，并修改单价；</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（4）总价金额与按单价汇总金额不一致的，以单价金额计算结果为准。</w:t>
      </w:r>
    </w:p>
    <w:p>
      <w:pPr>
        <w:snapToGrid w:val="0"/>
        <w:spacing w:line="370" w:lineRule="exact"/>
        <w:ind w:firstLine="420"/>
        <w:jc w:val="left"/>
        <w:rPr>
          <w:rFonts w:ascii="仿宋_GB2312" w:eastAsia="仿宋_GB2312" w:cs="Courier New"/>
          <w:b/>
          <w:sz w:val="24"/>
        </w:rPr>
      </w:pPr>
      <w:r>
        <w:rPr>
          <w:rFonts w:hint="eastAsia" w:ascii="仿宋_GB2312" w:eastAsia="仿宋_GB2312" w:cs="Courier New"/>
          <w:b/>
          <w:sz w:val="24"/>
        </w:rPr>
        <w:t>同时出现两种以上不一致的，按照前款规定的顺序修正。评标委员会通过政采云平台发起询标函，投标人在规定时间内通过政采云平台确认，投标人的确认应当加盖投标人CA电子签章。修正后的报价按照87号令第五十一条第二款的规定经投标人确认后产生约束力，投标人不确认的，其投标无效。</w:t>
      </w:r>
    </w:p>
    <w:p>
      <w:pPr>
        <w:pStyle w:val="27"/>
        <w:tabs>
          <w:tab w:val="left" w:pos="630"/>
        </w:tabs>
        <w:snapToGrid w:val="0"/>
        <w:spacing w:line="370" w:lineRule="exact"/>
        <w:ind w:firstLine="472" w:firstLineChars="196"/>
        <w:rPr>
          <w:rFonts w:ascii="仿宋_GB2312" w:hAnsi="宋体" w:eastAsia="仿宋_GB2312"/>
          <w:b/>
          <w:sz w:val="24"/>
          <w:szCs w:val="24"/>
        </w:rPr>
      </w:pPr>
      <w:r>
        <w:rPr>
          <w:rFonts w:hint="eastAsia" w:ascii="仿宋_GB2312" w:hAnsi="宋体" w:eastAsia="仿宋_GB2312"/>
          <w:b/>
          <w:sz w:val="24"/>
          <w:szCs w:val="24"/>
        </w:rPr>
        <w:t>30.评标原则和评标方法</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30.1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30.2本项目评标方法是综合评分法，具体评标内容及评标标准等详见第四章：评标方法及评标标准。</w:t>
      </w:r>
    </w:p>
    <w:p>
      <w:pPr>
        <w:pStyle w:val="27"/>
        <w:snapToGrid w:val="0"/>
        <w:spacing w:line="370" w:lineRule="exact"/>
        <w:ind w:firstLine="472" w:firstLineChars="196"/>
        <w:rPr>
          <w:rFonts w:ascii="仿宋_GB2312" w:hAnsi="宋体" w:eastAsia="仿宋_GB2312"/>
          <w:b/>
          <w:sz w:val="24"/>
          <w:szCs w:val="24"/>
        </w:rPr>
      </w:pPr>
      <w:r>
        <w:rPr>
          <w:rFonts w:hint="eastAsia" w:ascii="仿宋_GB2312" w:hAnsi="宋体" w:eastAsia="仿宋_GB2312"/>
          <w:b/>
          <w:sz w:val="24"/>
          <w:szCs w:val="24"/>
        </w:rPr>
        <w:t>31.评标过程的监控</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31.1本项目评标过程实行全程录音、录像监控（或政府采购监督管理部门工作人员进行现场监督），投标人在评标过程中所进行的试图影响评标结果的不公正活动，可能导致其投标被拒绝。</w:t>
      </w:r>
    </w:p>
    <w:p>
      <w:pPr>
        <w:pStyle w:val="27"/>
        <w:snapToGrid w:val="0"/>
        <w:spacing w:line="370" w:lineRule="exact"/>
        <w:ind w:firstLine="482" w:firstLineChars="200"/>
        <w:rPr>
          <w:rFonts w:ascii="仿宋_GB2312" w:hAnsi="宋体" w:eastAsia="仿宋_GB2312"/>
          <w:sz w:val="24"/>
          <w:szCs w:val="24"/>
        </w:rPr>
      </w:pPr>
      <w:r>
        <w:rPr>
          <w:rFonts w:hint="eastAsia" w:ascii="仿宋_GB2312" w:hAnsi="宋体" w:eastAsia="仿宋_GB2312"/>
          <w:b/>
          <w:sz w:val="24"/>
          <w:szCs w:val="24"/>
        </w:rPr>
        <w:t>七、评标结果</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32.采购人或者采购代理机构核对评标结果。</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33.采购人或者采购代理机构在公告中标结果的同时，对未通过资格审查的投标人，应当告知其未通过的原因；采用综合评分法评审的，还应当告知未中标人本人的评审得分与排序。</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34.采购人或者采购代理机构在评标结束后2个工作日内将评标报告送采购人，采购人在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35.采购人或采购代理机构应当自中标人确定之日起2个工作日内，在中国政府采购网、广西壮族自治区政府采购网、柳州市政府采购网。在发布中标公告的同时，向中标人发出中标通知书。</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36.在中标通知书发出前，采购人或采购代理机构应当对中标人信用进行查询，并按照信用信息使用规则处理。</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37.投标人对中标公告有异议的，应当在中标公告</w:t>
      </w:r>
      <w:r>
        <w:rPr>
          <w:rFonts w:hint="eastAsia" w:ascii="仿宋_GB2312" w:hAnsi="宋体" w:eastAsia="仿宋_GB2312"/>
          <w:bCs/>
          <w:sz w:val="24"/>
        </w:rPr>
        <w:t>期限届满</w:t>
      </w:r>
      <w:r>
        <w:rPr>
          <w:rFonts w:hint="eastAsia" w:ascii="仿宋_GB2312" w:eastAsia="仿宋_GB2312" w:cs="Courier New"/>
          <w:sz w:val="24"/>
        </w:rPr>
        <w:t>之日起七个工作日内，以书面形式向采购人或采购代理机构提出质疑，并及时索要书面回执。</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38.采购人或采购代理机构（采购代理机构应当按照有关规定就采购人委托授权范围内的事项）在收到投标人的书面质疑后七个工作日内作出答复，但答复的内容不得涉及商业秘密。</w:t>
      </w:r>
    </w:p>
    <w:p>
      <w:pPr>
        <w:pStyle w:val="27"/>
        <w:snapToGrid w:val="0"/>
        <w:spacing w:line="370" w:lineRule="exact"/>
        <w:ind w:firstLine="472" w:firstLineChars="196"/>
        <w:rPr>
          <w:rFonts w:ascii="仿宋_GB2312" w:hAnsi="宋体" w:eastAsia="仿宋_GB2312"/>
          <w:b/>
          <w:sz w:val="24"/>
          <w:szCs w:val="24"/>
        </w:rPr>
      </w:pPr>
      <w:bookmarkStart w:id="71" w:name="_Toc254970547"/>
      <w:bookmarkStart w:id="72" w:name="_Toc254970688"/>
      <w:r>
        <w:rPr>
          <w:rFonts w:hint="eastAsia" w:ascii="仿宋_GB2312" w:hAnsi="宋体" w:eastAsia="仿宋_GB2312"/>
          <w:b/>
          <w:sz w:val="24"/>
          <w:szCs w:val="24"/>
        </w:rPr>
        <w:t>八、</w:t>
      </w:r>
      <w:bookmarkEnd w:id="71"/>
      <w:bookmarkEnd w:id="72"/>
      <w:r>
        <w:rPr>
          <w:rFonts w:hint="eastAsia" w:ascii="仿宋_GB2312" w:hAnsi="宋体" w:eastAsia="仿宋_GB2312"/>
          <w:b/>
          <w:sz w:val="24"/>
          <w:szCs w:val="24"/>
        </w:rPr>
        <w:t>签订合同</w:t>
      </w:r>
    </w:p>
    <w:p>
      <w:pPr>
        <w:pStyle w:val="27"/>
        <w:snapToGrid w:val="0"/>
        <w:spacing w:line="370" w:lineRule="exact"/>
        <w:ind w:firstLine="472" w:firstLineChars="196"/>
        <w:rPr>
          <w:rFonts w:ascii="仿宋_GB2312" w:hAnsi="宋体" w:eastAsia="仿宋_GB2312"/>
          <w:b/>
          <w:bCs/>
          <w:sz w:val="24"/>
          <w:szCs w:val="24"/>
        </w:rPr>
      </w:pPr>
      <w:r>
        <w:rPr>
          <w:rFonts w:hint="eastAsia" w:ascii="仿宋_GB2312" w:hAnsi="宋体" w:eastAsia="仿宋_GB2312"/>
          <w:b/>
          <w:sz w:val="24"/>
          <w:szCs w:val="24"/>
        </w:rPr>
        <w:t>39.合同授予标准</w:t>
      </w:r>
    </w:p>
    <w:p>
      <w:pPr>
        <w:snapToGrid w:val="0"/>
        <w:spacing w:line="370" w:lineRule="exact"/>
        <w:ind w:firstLine="420"/>
        <w:jc w:val="left"/>
        <w:rPr>
          <w:rFonts w:ascii="仿宋_GB2312" w:eastAsia="仿宋_GB2312" w:cs="Courier New"/>
          <w:sz w:val="24"/>
        </w:rPr>
      </w:pPr>
      <w:r>
        <w:rPr>
          <w:rFonts w:hint="eastAsia" w:ascii="仿宋_GB2312" w:eastAsia="仿宋_GB2312" w:cs="Courier New"/>
          <w:sz w:val="24"/>
        </w:rPr>
        <w:t>39.1合同将授予被确定实质上响应招标文件要求，具备履行合同能力，综合评分排名第一的投标人。</w:t>
      </w:r>
    </w:p>
    <w:p>
      <w:pPr>
        <w:snapToGrid w:val="0"/>
        <w:spacing w:line="370" w:lineRule="exact"/>
        <w:ind w:firstLine="420"/>
        <w:jc w:val="left"/>
        <w:rPr>
          <w:rFonts w:ascii="仿宋_GB2312" w:eastAsia="仿宋_GB2312" w:cs="Courier New"/>
          <w:b/>
          <w:bCs/>
          <w:sz w:val="24"/>
        </w:rPr>
      </w:pPr>
      <w:r>
        <w:rPr>
          <w:rFonts w:hint="eastAsia" w:ascii="仿宋_GB2312" w:eastAsia="仿宋_GB2312" w:cs="Courier New"/>
          <w:b/>
          <w:bCs/>
          <w:sz w:val="24"/>
        </w:rPr>
        <w:t>40.签订合同</w:t>
      </w:r>
    </w:p>
    <w:p>
      <w:pPr>
        <w:snapToGrid w:val="0"/>
        <w:spacing w:line="370" w:lineRule="exact"/>
        <w:ind w:firstLine="420"/>
        <w:jc w:val="left"/>
        <w:rPr>
          <w:rFonts w:ascii="仿宋_GB2312" w:eastAsia="仿宋_GB2312" w:cs="Courier New"/>
          <w:sz w:val="24"/>
        </w:rPr>
      </w:pPr>
      <w:bookmarkStart w:id="73" w:name="_Hlk93676812"/>
      <w:r>
        <w:rPr>
          <w:rFonts w:hint="eastAsia" w:ascii="仿宋_GB2312" w:eastAsia="仿宋_GB2312" w:cs="Courier New"/>
          <w:sz w:val="24"/>
        </w:rPr>
        <w:t>40.1中标人接到中标通知书后，应按有关规定与采购人签订合同。</w:t>
      </w:r>
    </w:p>
    <w:bookmarkEnd w:id="73"/>
    <w:p>
      <w:pPr>
        <w:snapToGrid w:val="0"/>
        <w:spacing w:line="360" w:lineRule="exact"/>
        <w:ind w:right="-470" w:rightChars="-224" w:firstLine="420"/>
        <w:jc w:val="left"/>
        <w:rPr>
          <w:rFonts w:ascii="仿宋_GB2312" w:eastAsia="仿宋_GB2312" w:cs="Courier New"/>
          <w:sz w:val="24"/>
        </w:rPr>
        <w:sectPr>
          <w:pgSz w:w="11906" w:h="16838"/>
          <w:pgMar w:top="1440" w:right="1440" w:bottom="1440" w:left="1440" w:header="851" w:footer="992" w:gutter="0"/>
          <w:cols w:space="720" w:num="1"/>
          <w:docGrid w:linePitch="312" w:charSpace="0"/>
        </w:sectPr>
      </w:pPr>
      <w:r>
        <w:rPr>
          <w:rFonts w:hint="eastAsia" w:ascii="仿宋_GB2312" w:eastAsia="仿宋_GB2312" w:cs="Courier New"/>
          <w:sz w:val="24"/>
        </w:rPr>
        <w:t>40.2中标人因不可抗力或者自身原因不能履行采购合同的，采购人或采购代理机构应将该情况报政府采购监督管理部门，从合格的中标候选人中另行确定中标人或重新开展政府采购活动。</w:t>
      </w:r>
      <w:bookmarkStart w:id="74" w:name="_Toc254970548"/>
      <w:bookmarkStart w:id="75" w:name="_Toc254970689"/>
      <w:bookmarkStart w:id="76" w:name="_Toc497578452"/>
    </w:p>
    <w:p/>
    <w:p/>
    <w:p/>
    <w:p/>
    <w:p/>
    <w:p/>
    <w:p/>
    <w:p/>
    <w:p/>
    <w:p/>
    <w:p/>
    <w:p/>
    <w:p/>
    <w:p/>
    <w:p/>
    <w:p/>
    <w:p/>
    <w:p>
      <w:pPr>
        <w:pStyle w:val="4"/>
        <w:jc w:val="center"/>
        <w:rPr>
          <w:sz w:val="30"/>
          <w:szCs w:val="30"/>
        </w:rPr>
      </w:pPr>
      <w:bookmarkStart w:id="77" w:name="_Toc8365"/>
      <w:r>
        <w:rPr>
          <w:rFonts w:hint="eastAsia"/>
          <w:sz w:val="30"/>
          <w:szCs w:val="30"/>
        </w:rPr>
        <w:t xml:space="preserve">第四章 </w:t>
      </w:r>
      <w:bookmarkEnd w:id="74"/>
      <w:bookmarkEnd w:id="75"/>
      <w:r>
        <w:rPr>
          <w:rFonts w:hint="eastAsia"/>
          <w:sz w:val="30"/>
          <w:szCs w:val="30"/>
        </w:rPr>
        <w:t>评标方法及评标标准</w:t>
      </w:r>
      <w:bookmarkEnd w:id="76"/>
      <w:bookmarkEnd w:id="77"/>
      <w:r>
        <w:tab/>
      </w:r>
    </w:p>
    <w:p>
      <w:pPr>
        <w:tabs>
          <w:tab w:val="left" w:pos="3055"/>
        </w:tabs>
        <w:jc w:val="center"/>
        <w:rPr>
          <w:b/>
          <w:sz w:val="30"/>
          <w:szCs w:val="30"/>
        </w:rPr>
      </w:pPr>
      <w:r>
        <w:br w:type="page"/>
      </w:r>
      <w:r>
        <w:rPr>
          <w:rFonts w:hint="eastAsia" w:ascii="宋体" w:hAnsi="宋体" w:cs="Courier New"/>
          <w:b/>
          <w:bCs/>
          <w:color w:val="000000"/>
          <w:sz w:val="32"/>
          <w:szCs w:val="32"/>
        </w:rPr>
        <w:t>评标方法及评标标准</w:t>
      </w:r>
    </w:p>
    <w:p>
      <w:pPr>
        <w:spacing w:line="390" w:lineRule="exact"/>
        <w:ind w:right="-168" w:rightChars="-80" w:firstLine="482" w:firstLineChars="200"/>
        <w:rPr>
          <w:rFonts w:ascii="仿宋_GB2312" w:eastAsia="仿宋_GB2312"/>
          <w:b/>
          <w:bCs/>
          <w:sz w:val="24"/>
        </w:rPr>
      </w:pPr>
      <w:r>
        <w:rPr>
          <w:rFonts w:hint="eastAsia" w:ascii="仿宋_GB2312" w:eastAsia="仿宋_GB2312"/>
          <w:b/>
          <w:bCs/>
          <w:sz w:val="24"/>
        </w:rPr>
        <w:t>一、评标原则</w:t>
      </w:r>
    </w:p>
    <w:p>
      <w:pPr>
        <w:spacing w:line="390" w:lineRule="exact"/>
        <w:ind w:right="-168" w:rightChars="-80"/>
        <w:rPr>
          <w:rFonts w:ascii="仿宋_GB2312" w:eastAsia="仿宋_GB2312"/>
          <w:sz w:val="24"/>
        </w:rPr>
      </w:pPr>
      <w:r>
        <w:rPr>
          <w:rFonts w:hint="eastAsia" w:ascii="仿宋_GB2312" w:eastAsia="仿宋_GB2312"/>
          <w:sz w:val="24"/>
        </w:rPr>
        <w:t xml:space="preserve">    （一）评委构成：本招标采购项目的评委分别由依法组成的评审专家、采购人代表共</w:t>
      </w:r>
      <w:r>
        <w:rPr>
          <w:rFonts w:hint="eastAsia" w:ascii="仿宋_GB2312" w:eastAsia="仿宋_GB2312"/>
          <w:sz w:val="24"/>
          <w:lang w:val="en-US" w:eastAsia="zh-CN"/>
        </w:rPr>
        <w:t>七</w:t>
      </w:r>
      <w:r>
        <w:rPr>
          <w:rFonts w:hint="eastAsia" w:ascii="仿宋_GB2312" w:eastAsia="仿宋_GB2312"/>
          <w:sz w:val="24"/>
        </w:rPr>
        <w:t>人或以上单数构成，其中专家人数不少于评标委员会成员总数的三分之二。</w:t>
      </w:r>
    </w:p>
    <w:p>
      <w:pPr>
        <w:spacing w:line="390" w:lineRule="exact"/>
        <w:ind w:right="-168" w:rightChars="-80" w:firstLine="435"/>
        <w:rPr>
          <w:rFonts w:ascii="仿宋_GB2312" w:eastAsia="仿宋_GB2312"/>
          <w:b/>
          <w:sz w:val="24"/>
        </w:rPr>
      </w:pPr>
      <w:r>
        <w:rPr>
          <w:rFonts w:hint="eastAsia" w:ascii="仿宋_GB2312" w:eastAsia="仿宋_GB2312"/>
          <w:b/>
          <w:sz w:val="24"/>
        </w:rPr>
        <w:t>（二）评标依据：评委将以招投标文件为评标依据</w:t>
      </w:r>
      <w:bookmarkStart w:id="78" w:name="_Hlk93676870"/>
      <w:r>
        <w:rPr>
          <w:rFonts w:hint="eastAsia" w:ascii="仿宋_GB2312" w:eastAsia="仿宋_GB2312"/>
          <w:b/>
          <w:sz w:val="24"/>
        </w:rPr>
        <w:t>，对投标人的价格、技术、信誉、业绩等</w:t>
      </w:r>
      <w:bookmarkEnd w:id="78"/>
      <w:r>
        <w:rPr>
          <w:rFonts w:hint="eastAsia" w:ascii="仿宋_GB2312" w:eastAsia="仿宋_GB2312"/>
          <w:b/>
          <w:sz w:val="24"/>
        </w:rPr>
        <w:t>方面按百分制打分。</w:t>
      </w:r>
    </w:p>
    <w:p>
      <w:pPr>
        <w:spacing w:line="390" w:lineRule="exact"/>
        <w:ind w:right="-168" w:rightChars="-80" w:firstLine="435"/>
        <w:rPr>
          <w:rFonts w:ascii="仿宋_GB2312" w:eastAsia="仿宋_GB2312"/>
          <w:sz w:val="24"/>
        </w:rPr>
      </w:pPr>
      <w:r>
        <w:rPr>
          <w:rFonts w:hint="eastAsia" w:ascii="仿宋_GB2312" w:eastAsia="仿宋_GB2312"/>
          <w:sz w:val="24"/>
        </w:rPr>
        <w:t>（三）评标方式：以封闭方式进行。</w:t>
      </w:r>
    </w:p>
    <w:p>
      <w:pPr>
        <w:spacing w:line="390" w:lineRule="exact"/>
        <w:ind w:right="-168" w:rightChars="-80" w:firstLine="435"/>
        <w:rPr>
          <w:rFonts w:ascii="仿宋_GB2312" w:eastAsia="仿宋_GB2312"/>
          <w:sz w:val="24"/>
        </w:rPr>
      </w:pPr>
      <w:r>
        <w:rPr>
          <w:rFonts w:hint="eastAsia" w:ascii="仿宋_GB2312" w:eastAsia="仿宋_GB2312"/>
          <w:sz w:val="24"/>
        </w:rPr>
        <w:t>（四）评标委员会认为投标人的报价明显低于其他通过符合性审查投标人的报价，有可能影响产品质量或者不能诚信履约的，</w:t>
      </w:r>
      <w:r>
        <w:rPr>
          <w:rFonts w:hint="eastAsia" w:ascii="仿宋_GB2312" w:eastAsia="仿宋_GB2312" w:cs="Courier New"/>
          <w:sz w:val="24"/>
        </w:rPr>
        <w:t>应当通过政采云平台发起询标函，要求其在评标现场合理的时间内通过政采云平台提供书面说明</w:t>
      </w:r>
      <w:r>
        <w:rPr>
          <w:rFonts w:hint="eastAsia" w:ascii="仿宋_GB2312" w:eastAsia="仿宋_GB2312"/>
          <w:sz w:val="24"/>
        </w:rPr>
        <w:t xml:space="preserve">，必要时提交相关证明材料；投标人不能证明其报价合理性的，评标委员会应当将其作为无效投标处理。     </w:t>
      </w:r>
    </w:p>
    <w:p>
      <w:pPr>
        <w:spacing w:line="390" w:lineRule="exact"/>
        <w:ind w:right="-168" w:rightChars="-80" w:firstLine="435"/>
        <w:rPr>
          <w:rFonts w:ascii="仿宋_GB2312" w:eastAsia="仿宋_GB2312"/>
          <w:b/>
          <w:bCs/>
          <w:sz w:val="24"/>
        </w:rPr>
      </w:pPr>
      <w:r>
        <w:rPr>
          <w:rFonts w:hint="eastAsia" w:ascii="仿宋_GB2312" w:eastAsia="仿宋_GB2312"/>
          <w:b/>
          <w:bCs/>
          <w:sz w:val="24"/>
        </w:rPr>
        <w:t>二、评标方法</w:t>
      </w:r>
      <w:r>
        <w:rPr>
          <w:rFonts w:ascii="仿宋_GB2312" w:eastAsia="仿宋_GB2312"/>
          <w:b/>
          <w:bCs/>
          <w:sz w:val="24"/>
        </w:rPr>
        <w:tab/>
      </w:r>
    </w:p>
    <w:p>
      <w:pPr>
        <w:spacing w:line="390" w:lineRule="exact"/>
        <w:ind w:right="-168" w:rightChars="-80" w:firstLine="435"/>
        <w:rPr>
          <w:rFonts w:ascii="仿宋_GB2312" w:eastAsia="仿宋_GB2312"/>
          <w:sz w:val="24"/>
        </w:rPr>
      </w:pPr>
      <w:r>
        <w:rPr>
          <w:rFonts w:hint="eastAsia" w:ascii="仿宋_GB2312" w:eastAsia="仿宋_GB2312"/>
          <w:sz w:val="24"/>
        </w:rPr>
        <w:t>（一）对进入详评的，采用百分制综合评分法。</w:t>
      </w:r>
    </w:p>
    <w:p>
      <w:pPr>
        <w:spacing w:line="400" w:lineRule="atLeast"/>
        <w:ind w:firstLine="480" w:firstLineChars="200"/>
        <w:jc w:val="left"/>
        <w:rPr>
          <w:rFonts w:ascii="仿宋_GB2312" w:hAnsi="宋体" w:eastAsia="仿宋_GB2312"/>
          <w:color w:val="000000"/>
          <w:sz w:val="24"/>
        </w:rPr>
      </w:pPr>
      <w:r>
        <w:rPr>
          <w:rFonts w:hint="eastAsia" w:ascii="仿宋_GB2312" w:eastAsia="仿宋_GB2312"/>
          <w:sz w:val="24"/>
        </w:rPr>
        <w:t>（二）计分办法（分值计算保留小数点后两位，第三位四舍五入）</w:t>
      </w:r>
      <w:r>
        <w:rPr>
          <w:rFonts w:hint="eastAsia" w:ascii="仿宋_GB2312" w:hAnsi="宋体" w:eastAsia="仿宋_GB2312"/>
          <w:color w:val="000000"/>
          <w:sz w:val="24"/>
        </w:rPr>
        <w:t>：</w:t>
      </w:r>
    </w:p>
    <w:tbl>
      <w:tblPr>
        <w:tblStyle w:val="1087"/>
        <w:tblpPr w:leftFromText="180" w:rightFromText="180" w:vertAnchor="text" w:horzAnchor="page" w:tblpX="661" w:tblpY="378"/>
        <w:tblOverlap w:val="never"/>
        <w:tblW w:w="10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090"/>
        <w:gridCol w:w="5776"/>
        <w:gridCol w:w="103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310" w:type="dxa"/>
            <w:gridSpan w:val="5"/>
            <w:shd w:val="clear" w:color="auto" w:fill="D7D7D7"/>
            <w:vAlign w:val="center"/>
          </w:tcPr>
          <w:p>
            <w:pPr>
              <w:spacing w:line="360" w:lineRule="exact"/>
              <w:jc w:val="center"/>
              <w:rPr>
                <w:rFonts w:ascii="仿宋_GB2312" w:hAnsi="仿宋_GB2312" w:eastAsia="仿宋_GB2312" w:cs="仿宋_GB2312"/>
                <w:b/>
                <w:color w:val="auto"/>
              </w:rPr>
            </w:pPr>
            <w:r>
              <w:rPr>
                <w:rFonts w:hint="eastAsia" w:ascii="仿宋_GB2312" w:eastAsia="仿宋_GB2312"/>
                <w:b/>
                <w:color w:val="auto"/>
                <w:sz w:val="3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line="360" w:lineRule="exact"/>
              <w:jc w:val="center"/>
              <w:rPr>
                <w:rFonts w:ascii="仿宋_GB2312" w:hAnsi="仿宋_GB2312" w:eastAsia="仿宋_GB2312" w:cs="仿宋_GB2312"/>
                <w:b/>
                <w:color w:val="auto"/>
              </w:rPr>
            </w:pPr>
            <w:r>
              <w:rPr>
                <w:rFonts w:hint="eastAsia" w:ascii="仿宋_GB2312" w:hAnsi="仿宋_GB2312" w:eastAsia="仿宋_GB2312" w:cs="仿宋_GB2312"/>
                <w:b/>
                <w:color w:val="auto"/>
              </w:rPr>
              <w:t>评分项</w:t>
            </w:r>
          </w:p>
        </w:tc>
        <w:tc>
          <w:tcPr>
            <w:tcW w:w="1090" w:type="dxa"/>
            <w:vAlign w:val="center"/>
          </w:tcPr>
          <w:p>
            <w:pPr>
              <w:spacing w:line="360" w:lineRule="exact"/>
              <w:jc w:val="center"/>
              <w:rPr>
                <w:rFonts w:ascii="仿宋_GB2312" w:hAnsi="仿宋_GB2312" w:eastAsia="仿宋_GB2312" w:cs="仿宋_GB2312"/>
                <w:b/>
                <w:color w:val="auto"/>
              </w:rPr>
            </w:pPr>
            <w:r>
              <w:rPr>
                <w:rFonts w:hint="eastAsia" w:ascii="仿宋_GB2312" w:hAnsi="仿宋_GB2312" w:eastAsia="仿宋_GB2312" w:cs="仿宋_GB2312"/>
                <w:b/>
                <w:color w:val="auto"/>
              </w:rPr>
              <w:t>评审因素</w:t>
            </w:r>
          </w:p>
        </w:tc>
        <w:tc>
          <w:tcPr>
            <w:tcW w:w="5776" w:type="dxa"/>
            <w:vAlign w:val="center"/>
          </w:tcPr>
          <w:p>
            <w:pPr>
              <w:spacing w:line="360" w:lineRule="exact"/>
              <w:jc w:val="center"/>
              <w:rPr>
                <w:rFonts w:ascii="仿宋_GB2312" w:hAnsi="仿宋_GB2312" w:eastAsia="仿宋_GB2312" w:cs="仿宋_GB2312"/>
                <w:b/>
                <w:color w:val="auto"/>
              </w:rPr>
            </w:pPr>
            <w:r>
              <w:rPr>
                <w:rFonts w:hint="eastAsia" w:ascii="仿宋_GB2312" w:hAnsi="仿宋_GB2312" w:eastAsia="仿宋_GB2312" w:cs="仿宋_GB2312"/>
                <w:b/>
                <w:color w:val="auto"/>
              </w:rPr>
              <w:t>评分标准说明</w:t>
            </w:r>
          </w:p>
        </w:tc>
        <w:tc>
          <w:tcPr>
            <w:tcW w:w="1035" w:type="dxa"/>
            <w:vAlign w:val="center"/>
          </w:tcPr>
          <w:p>
            <w:pPr>
              <w:spacing w:line="360" w:lineRule="exact"/>
              <w:jc w:val="center"/>
              <w:rPr>
                <w:rFonts w:ascii="仿宋_GB2312" w:hAnsi="仿宋_GB2312" w:eastAsia="仿宋_GB2312" w:cs="仿宋_GB2312"/>
                <w:b/>
                <w:color w:val="auto"/>
              </w:rPr>
            </w:pPr>
            <w:r>
              <w:rPr>
                <w:rFonts w:hint="eastAsia" w:ascii="仿宋_GB2312" w:hAnsi="仿宋_GB2312" w:eastAsia="仿宋_GB2312" w:cs="仿宋_GB2312"/>
                <w:b/>
                <w:color w:val="auto"/>
              </w:rPr>
              <w:t>分值</w:t>
            </w:r>
          </w:p>
        </w:tc>
        <w:tc>
          <w:tcPr>
            <w:tcW w:w="1560" w:type="dxa"/>
            <w:vAlign w:val="center"/>
          </w:tcPr>
          <w:p>
            <w:pPr>
              <w:spacing w:line="360" w:lineRule="exact"/>
              <w:jc w:val="center"/>
              <w:rPr>
                <w:rFonts w:ascii="仿宋_GB2312" w:hAnsi="仿宋_GB2312" w:eastAsia="仿宋_GB2312" w:cs="仿宋_GB2312"/>
                <w:b/>
                <w:color w:val="auto"/>
              </w:rPr>
            </w:pPr>
            <w:r>
              <w:rPr>
                <w:rFonts w:hint="eastAsia" w:ascii="仿宋_GB2312" w:hAnsi="仿宋_GB2312" w:eastAsia="仿宋_GB2312" w:cs="仿宋_GB2312"/>
                <w:b/>
                <w:color w:val="auto"/>
              </w:rPr>
              <w:t>对应的投标文件格式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5" w:hRule="atLeast"/>
        </w:trPr>
        <w:tc>
          <w:tcPr>
            <w:tcW w:w="849" w:type="dxa"/>
            <w:vAlign w:val="center"/>
          </w:tcPr>
          <w:p>
            <w:pPr>
              <w:spacing w:line="360" w:lineRule="exact"/>
              <w:jc w:val="center"/>
              <w:rPr>
                <w:rFonts w:ascii="仿宋_GB2312" w:hAnsi="仿宋_GB2312" w:eastAsia="仿宋_GB2312" w:cs="仿宋_GB2312"/>
                <w:b/>
                <w:color w:val="auto"/>
              </w:rPr>
            </w:pPr>
            <w:r>
              <w:rPr>
                <w:rFonts w:hint="eastAsia" w:ascii="仿宋_GB2312" w:hAnsi="仿宋_GB2312" w:eastAsia="仿宋_GB2312" w:cs="仿宋_GB2312"/>
                <w:b/>
                <w:color w:val="auto"/>
              </w:rPr>
              <w:t>价格分</w:t>
            </w:r>
          </w:p>
        </w:tc>
        <w:tc>
          <w:tcPr>
            <w:tcW w:w="1090" w:type="dxa"/>
            <w:vAlign w:val="center"/>
          </w:tcPr>
          <w:p>
            <w:pPr>
              <w:spacing w:line="360" w:lineRule="exact"/>
              <w:jc w:val="center"/>
              <w:rPr>
                <w:rFonts w:ascii="仿宋_GB2312" w:hAnsi="仿宋_GB2312" w:eastAsia="仿宋_GB2312" w:cs="仿宋_GB2312"/>
                <w:b/>
                <w:color w:val="auto"/>
              </w:rPr>
            </w:pPr>
            <w:r>
              <w:rPr>
                <w:rFonts w:hint="eastAsia" w:ascii="仿宋_GB2312" w:hAnsi="仿宋_GB2312" w:eastAsia="仿宋_GB2312" w:cs="仿宋_GB2312"/>
                <w:b/>
                <w:color w:val="auto"/>
              </w:rPr>
              <w:t>价格</w:t>
            </w:r>
          </w:p>
        </w:tc>
        <w:tc>
          <w:tcPr>
            <w:tcW w:w="5776" w:type="dxa"/>
            <w:vAlign w:val="center"/>
          </w:tcPr>
          <w:p>
            <w:pPr>
              <w:spacing w:line="440" w:lineRule="exact"/>
              <w:ind w:firstLine="420" w:firstLineChars="200"/>
              <w:jc w:val="left"/>
              <w:rPr>
                <w:rFonts w:ascii="仿宋_GB2312" w:hAnsi="仿宋_GB2312" w:eastAsia="仿宋_GB2312" w:cs="仿宋_GB2312"/>
                <w:color w:val="auto"/>
              </w:rPr>
            </w:pPr>
            <w:r>
              <w:rPr>
                <w:rFonts w:hint="eastAsia" w:ascii="仿宋_GB2312" w:hAnsi="仿宋_GB2312" w:eastAsia="仿宋_GB2312" w:cs="仿宋_GB2312"/>
                <w:color w:val="auto"/>
              </w:rPr>
              <w:t>1.满足招标文件要求且投标价格最低的投标报价为评标基准价，其投标人的报价分为最高分</w:t>
            </w:r>
            <w:r>
              <w:rPr>
                <w:rFonts w:ascii="仿宋_GB2312" w:hAnsi="仿宋_GB2312" w:eastAsia="仿宋_GB2312" w:cs="仿宋_GB2312"/>
                <w:color w:val="auto"/>
              </w:rPr>
              <w:t>3</w:t>
            </w:r>
            <w:r>
              <w:rPr>
                <w:rFonts w:hint="eastAsia" w:ascii="仿宋_GB2312" w:hAnsi="仿宋_GB2312" w:eastAsia="仿宋_GB2312" w:cs="仿宋_GB2312"/>
                <w:color w:val="auto"/>
              </w:rPr>
              <w:t>0分；</w:t>
            </w:r>
          </w:p>
          <w:p>
            <w:pPr>
              <w:spacing w:line="440" w:lineRule="exact"/>
              <w:ind w:firstLine="420" w:firstLineChars="200"/>
              <w:jc w:val="left"/>
              <w:rPr>
                <w:rFonts w:ascii="仿宋_GB2312" w:hAnsi="仿宋_GB2312" w:eastAsia="仿宋_GB2312" w:cs="仿宋_GB2312"/>
                <w:color w:val="auto"/>
              </w:rPr>
            </w:pPr>
            <w:r>
              <w:rPr>
                <w:rFonts w:hint="eastAsia" w:ascii="仿宋_GB2312" w:hAnsi="仿宋_GB2312" w:eastAsia="仿宋_GB2312" w:cs="仿宋_GB2312"/>
                <w:color w:val="auto"/>
              </w:rPr>
              <w:t>2.其他投标人的报价得分按以下公式计算：</w:t>
            </w:r>
          </w:p>
          <w:p>
            <w:pPr>
              <w:spacing w:line="440" w:lineRule="exact"/>
              <w:ind w:firstLine="420" w:firstLineChars="200"/>
              <w:jc w:val="left"/>
              <w:rPr>
                <w:rFonts w:ascii="仿宋_GB2312" w:hAnsi="仿宋_GB2312" w:eastAsia="仿宋_GB2312" w:cs="仿宋_GB2312"/>
                <w:color w:val="auto"/>
              </w:rPr>
            </w:pPr>
            <w:r>
              <w:rPr>
                <w:rFonts w:hint="eastAsia" w:ascii="仿宋_GB2312" w:hAnsi="仿宋_GB2312" w:eastAsia="仿宋_GB2312" w:cs="仿宋_GB2312"/>
                <w:color w:val="auto"/>
              </w:rPr>
              <w:t>报价得分=（评标基准价／某投标人投标报价）×</w:t>
            </w:r>
            <w:r>
              <w:rPr>
                <w:rFonts w:ascii="仿宋_GB2312" w:hAnsi="仿宋_GB2312" w:eastAsia="仿宋_GB2312" w:cs="仿宋_GB2312"/>
                <w:color w:val="auto"/>
              </w:rPr>
              <w:t>3</w:t>
            </w:r>
            <w:r>
              <w:rPr>
                <w:rFonts w:hint="eastAsia" w:ascii="仿宋_GB2312" w:hAnsi="仿宋_GB2312" w:eastAsia="仿宋_GB2312" w:cs="仿宋_GB2312"/>
                <w:color w:val="auto"/>
              </w:rPr>
              <w:t>0分；</w:t>
            </w:r>
          </w:p>
          <w:p>
            <w:pPr>
              <w:spacing w:line="440" w:lineRule="exact"/>
              <w:ind w:firstLine="420" w:firstLineChars="200"/>
              <w:jc w:val="left"/>
              <w:rPr>
                <w:rFonts w:ascii="仿宋_GB2312" w:hAnsi="仿宋_GB2312" w:eastAsia="仿宋_GB2312" w:cs="仿宋_GB2312"/>
                <w:color w:val="auto"/>
              </w:rPr>
            </w:pPr>
            <w:r>
              <w:rPr>
                <w:rFonts w:hint="eastAsia" w:ascii="仿宋_GB2312" w:hAnsi="仿宋_GB2312" w:eastAsia="仿宋_GB2312" w:cs="仿宋_GB2312"/>
                <w:color w:val="auto"/>
              </w:rPr>
              <w:t>3.小型、微型企业价格折扣率：</w:t>
            </w:r>
          </w:p>
          <w:p>
            <w:pPr>
              <w:spacing w:line="440" w:lineRule="exact"/>
              <w:ind w:firstLine="420" w:firstLineChars="200"/>
              <w:jc w:val="left"/>
              <w:rPr>
                <w:rFonts w:ascii="仿宋_GB2312" w:hAnsi="仿宋_GB2312" w:eastAsia="仿宋_GB2312" w:cs="仿宋_GB2312"/>
                <w:b/>
                <w:color w:val="auto"/>
              </w:rPr>
            </w:pPr>
            <w:r>
              <w:rPr>
                <w:rFonts w:hint="eastAsia" w:ascii="仿宋_GB2312" w:hAnsi="仿宋_GB2312" w:eastAsia="仿宋_GB2312" w:cs="仿宋_GB2312"/>
                <w:color w:val="auto"/>
              </w:rPr>
              <w:t>符合《政府采购促进中小企业发展管理办法》（财库〔2020〕46号）规定条件且出具该办法规定的《中小企业声明函》的小型和微型企业参与报价，对其报价给予</w:t>
            </w:r>
            <w:r>
              <w:rPr>
                <w:rFonts w:ascii="仿宋_GB2312" w:hAnsi="仿宋_GB2312" w:eastAsia="仿宋_GB2312" w:cs="仿宋_GB2312"/>
                <w:color w:val="auto"/>
              </w:rPr>
              <w:t>20</w:t>
            </w:r>
            <w:r>
              <w:rPr>
                <w:rFonts w:hint="eastAsia" w:ascii="仿宋_GB2312" w:hAnsi="仿宋_GB2312" w:eastAsia="仿宋_GB2312" w:cs="仿宋_GB2312"/>
                <w:color w:val="auto"/>
              </w:rPr>
              <w:t>%的扣除。监狱企业、残疾人福利性企业视同小微型企业，不重复享受政策。</w:t>
            </w:r>
          </w:p>
        </w:tc>
        <w:tc>
          <w:tcPr>
            <w:tcW w:w="1035" w:type="dxa"/>
            <w:vAlign w:val="center"/>
          </w:tcPr>
          <w:p>
            <w:pPr>
              <w:spacing w:line="360" w:lineRule="exact"/>
              <w:jc w:val="center"/>
              <w:rPr>
                <w:rFonts w:ascii="仿宋_GB2312" w:hAnsi="仿宋_GB2312" w:eastAsia="仿宋_GB2312" w:cs="仿宋_GB2312"/>
                <w:b/>
                <w:color w:val="auto"/>
              </w:rPr>
            </w:pPr>
            <w:r>
              <w:rPr>
                <w:rFonts w:ascii="仿宋_GB2312" w:hAnsi="仿宋_GB2312" w:eastAsia="仿宋_GB2312" w:cs="仿宋_GB2312"/>
                <w:b/>
                <w:bCs/>
                <w:color w:val="auto"/>
              </w:rPr>
              <w:t>3</w:t>
            </w:r>
            <w:r>
              <w:rPr>
                <w:rFonts w:hint="eastAsia" w:ascii="仿宋_GB2312" w:hAnsi="仿宋_GB2312" w:eastAsia="仿宋_GB2312" w:cs="仿宋_GB2312"/>
                <w:b/>
                <w:bCs/>
                <w:color w:val="auto"/>
              </w:rPr>
              <w:t>0</w:t>
            </w:r>
          </w:p>
        </w:tc>
        <w:tc>
          <w:tcPr>
            <w:tcW w:w="1560" w:type="dxa"/>
            <w:vAlign w:val="center"/>
          </w:tcPr>
          <w:p>
            <w:pPr>
              <w:spacing w:line="360" w:lineRule="exact"/>
              <w:jc w:val="center"/>
              <w:rPr>
                <w:rFonts w:ascii="仿宋_GB2312" w:hAnsi="仿宋_GB2312" w:eastAsia="仿宋_GB2312" w:cs="仿宋_GB2312"/>
                <w:b/>
                <w:bCs/>
                <w:color w:val="auto"/>
              </w:rPr>
            </w:pPr>
            <w:r>
              <w:rPr>
                <w:rFonts w:hint="eastAsia" w:ascii="仿宋_GB2312" w:hAnsi="仿宋_GB2312" w:eastAsia="仿宋_GB2312" w:cs="仿宋_GB2312"/>
                <w:color w:val="auto"/>
              </w:rPr>
              <w:t>报价一览表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line="360" w:lineRule="exact"/>
              <w:jc w:val="center"/>
              <w:rPr>
                <w:rFonts w:ascii="仿宋_GB2312" w:hAnsi="仿宋_GB2312" w:eastAsia="仿宋_GB2312" w:cs="仿宋_GB2312"/>
                <w:color w:val="auto"/>
              </w:rPr>
            </w:pPr>
            <w:r>
              <w:rPr>
                <w:rFonts w:hint="eastAsia" w:ascii="仿宋_GB2312" w:hAnsi="仿宋_GB2312" w:eastAsia="仿宋_GB2312" w:cs="仿宋_GB2312"/>
                <w:b/>
                <w:bCs/>
                <w:color w:val="auto"/>
              </w:rPr>
              <w:t>信誉分</w:t>
            </w:r>
          </w:p>
        </w:tc>
        <w:tc>
          <w:tcPr>
            <w:tcW w:w="1090" w:type="dxa"/>
            <w:vAlign w:val="center"/>
          </w:tcPr>
          <w:p>
            <w:pPr>
              <w:spacing w:line="360" w:lineRule="exact"/>
              <w:jc w:val="center"/>
              <w:rPr>
                <w:rFonts w:ascii="仿宋_GB2312" w:hAnsi="仿宋_GB2312" w:eastAsia="仿宋_GB2312" w:cs="仿宋_GB2312"/>
                <w:b/>
                <w:color w:val="auto"/>
              </w:rPr>
            </w:pPr>
            <w:r>
              <w:rPr>
                <w:rFonts w:hint="eastAsia" w:ascii="仿宋_GB2312" w:hAnsi="仿宋_GB2312" w:eastAsia="仿宋_GB2312" w:cs="仿宋_GB2312"/>
                <w:b/>
                <w:color w:val="auto"/>
              </w:rPr>
              <w:t>体系认证</w:t>
            </w:r>
          </w:p>
        </w:tc>
        <w:tc>
          <w:tcPr>
            <w:tcW w:w="5776" w:type="dxa"/>
            <w:vAlign w:val="center"/>
          </w:tcPr>
          <w:p>
            <w:pPr>
              <w:spacing w:line="440" w:lineRule="exact"/>
              <w:ind w:firstLine="420" w:firstLineChars="200"/>
              <w:rPr>
                <w:rFonts w:ascii="仿宋_GB2312" w:hAnsi="仿宋_GB2312" w:eastAsia="仿宋_GB2312" w:cs="仿宋_GB2312"/>
                <w:color w:val="auto"/>
              </w:rPr>
            </w:pPr>
            <w:r>
              <w:rPr>
                <w:rFonts w:hint="eastAsia" w:ascii="仿宋_GB2312" w:hAnsi="仿宋_GB2312" w:eastAsia="仿宋_GB2312" w:cs="仿宋_GB2312"/>
                <w:color w:val="auto"/>
              </w:rPr>
              <w:t>1.投标人具备有效的通过质量管理体系认证证书得1分；</w:t>
            </w:r>
          </w:p>
          <w:p>
            <w:pPr>
              <w:spacing w:line="440" w:lineRule="exact"/>
              <w:ind w:firstLine="420" w:firstLineChars="200"/>
              <w:rPr>
                <w:rFonts w:ascii="仿宋_GB2312" w:hAnsi="仿宋_GB2312" w:eastAsia="仿宋_GB2312" w:cs="仿宋_GB2312"/>
                <w:color w:val="auto"/>
              </w:rPr>
            </w:pPr>
            <w:r>
              <w:rPr>
                <w:rFonts w:hint="eastAsia" w:ascii="仿宋_GB2312" w:hAnsi="仿宋_GB2312" w:eastAsia="仿宋_GB2312" w:cs="仿宋_GB2312"/>
                <w:color w:val="auto"/>
              </w:rPr>
              <w:t>2.投标人具备有效的通过职业健康安全管理体系认证证书得1分；</w:t>
            </w:r>
          </w:p>
          <w:p>
            <w:pPr>
              <w:spacing w:line="440" w:lineRule="exact"/>
              <w:ind w:firstLine="420" w:firstLineChars="200"/>
              <w:rPr>
                <w:rFonts w:ascii="仿宋_GB2312" w:hAnsi="仿宋_GB2312" w:eastAsia="仿宋_GB2312" w:cs="仿宋_GB2312"/>
                <w:color w:val="auto"/>
              </w:rPr>
            </w:pPr>
            <w:r>
              <w:rPr>
                <w:rFonts w:hint="eastAsia" w:ascii="仿宋_GB2312" w:hAnsi="仿宋_GB2312" w:eastAsia="仿宋_GB2312" w:cs="仿宋_GB2312"/>
                <w:color w:val="auto"/>
              </w:rPr>
              <w:t>3.投标人具备有效的通过环境管理体系认证证书得1分。</w:t>
            </w:r>
          </w:p>
          <w:p>
            <w:pPr>
              <w:spacing w:line="440" w:lineRule="exact"/>
              <w:ind w:firstLine="420" w:firstLineChars="200"/>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4</w:t>
            </w:r>
            <w:r>
              <w:rPr>
                <w:rFonts w:ascii="仿宋_GB2312" w:hAnsi="仿宋_GB2312" w:eastAsia="仿宋_GB2312" w:cs="仿宋_GB2312"/>
                <w:color w:val="auto"/>
              </w:rPr>
              <w:t>.</w:t>
            </w:r>
            <w:r>
              <w:rPr>
                <w:rFonts w:hint="eastAsia" w:ascii="仿宋_GB2312" w:hAnsi="仿宋_GB2312" w:eastAsia="仿宋_GB2312" w:cs="仿宋_GB2312"/>
                <w:color w:val="auto"/>
              </w:rPr>
              <w:t>投标人所投产品涉及家具产品符合家具中有害物质限量认证实施规则的要求，提供《家具中有害物质限量认证证书》得</w:t>
            </w:r>
            <w:r>
              <w:rPr>
                <w:rFonts w:ascii="仿宋_GB2312" w:hAnsi="仿宋_GB2312" w:eastAsia="仿宋_GB2312" w:cs="仿宋_GB2312"/>
                <w:color w:val="auto"/>
              </w:rPr>
              <w:t>2分</w:t>
            </w:r>
            <w:r>
              <w:rPr>
                <w:rFonts w:hint="eastAsia" w:eastAsia="仿宋_GB2312"/>
                <w:lang w:eastAsia="zh-CN"/>
              </w:rPr>
              <w:t>。</w:t>
            </w:r>
          </w:p>
          <w:p>
            <w:pPr>
              <w:spacing w:line="440" w:lineRule="exact"/>
              <w:ind w:firstLine="422" w:firstLineChars="200"/>
              <w:rPr>
                <w:rFonts w:ascii="仿宋_GB2312" w:hAnsi="仿宋_GB2312" w:eastAsia="仿宋_GB2312" w:cs="仿宋_GB2312"/>
                <w:color w:val="auto"/>
              </w:rPr>
            </w:pPr>
            <w:r>
              <w:rPr>
                <w:rFonts w:hint="eastAsia" w:ascii="仿宋_GB2312" w:hAnsi="仿宋_GB2312" w:eastAsia="仿宋_GB2312" w:cs="仿宋_GB2312"/>
                <w:b/>
                <w:color w:val="auto"/>
              </w:rPr>
              <w:t>注：投标人提供证书材料并加盖投标人CA电子签章，否则不予计分。</w:t>
            </w:r>
          </w:p>
        </w:tc>
        <w:tc>
          <w:tcPr>
            <w:tcW w:w="1035" w:type="dxa"/>
            <w:vAlign w:val="center"/>
          </w:tcPr>
          <w:p>
            <w:pPr>
              <w:spacing w:line="360" w:lineRule="exact"/>
              <w:jc w:val="center"/>
              <w:rPr>
                <w:rFonts w:hint="eastAsia" w:ascii="仿宋_GB2312" w:hAnsi="仿宋_GB2312" w:eastAsia="仿宋_GB2312" w:cs="仿宋_GB2312"/>
                <w:b/>
                <w:bCs/>
                <w:color w:val="auto"/>
                <w:lang w:eastAsia="zh-CN"/>
              </w:rPr>
            </w:pPr>
            <w:r>
              <w:rPr>
                <w:rFonts w:hint="eastAsia" w:ascii="仿宋_GB2312" w:hAnsi="仿宋_GB2312" w:eastAsia="仿宋_GB2312" w:cs="仿宋_GB2312"/>
                <w:b/>
                <w:bCs/>
                <w:color w:val="auto"/>
                <w:lang w:val="en-US" w:eastAsia="zh-CN"/>
              </w:rPr>
              <w:t>5</w:t>
            </w:r>
          </w:p>
        </w:tc>
        <w:tc>
          <w:tcPr>
            <w:tcW w:w="1560" w:type="dxa"/>
            <w:vAlign w:val="center"/>
          </w:tcPr>
          <w:p>
            <w:pPr>
              <w:spacing w:line="360" w:lineRule="exact"/>
              <w:jc w:val="center"/>
              <w:rPr>
                <w:rFonts w:ascii="仿宋_GB2312" w:hAnsi="仿宋_GB2312" w:eastAsia="仿宋_GB2312" w:cs="仿宋_GB2312"/>
                <w:b/>
                <w:bCs/>
                <w:color w:val="auto"/>
              </w:rPr>
            </w:pPr>
            <w:r>
              <w:rPr>
                <w:rFonts w:hint="eastAsia" w:ascii="仿宋_GB2312" w:hAnsi="仿宋_GB2312" w:eastAsia="仿宋_GB2312" w:cs="仿宋_GB2312"/>
                <w:color w:val="auto"/>
              </w:rPr>
              <w:t>相关认证证书材料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49" w:type="dxa"/>
            <w:vAlign w:val="center"/>
          </w:tcPr>
          <w:p>
            <w:pPr>
              <w:spacing w:line="360" w:lineRule="exact"/>
              <w:jc w:val="center"/>
              <w:rPr>
                <w:rFonts w:ascii="仿宋_GB2312" w:hAnsi="仿宋_GB2312" w:eastAsia="仿宋_GB2312" w:cs="仿宋_GB2312"/>
                <w:color w:val="auto"/>
              </w:rPr>
            </w:pPr>
            <w:r>
              <w:rPr>
                <w:rFonts w:hint="eastAsia" w:ascii="仿宋_GB2312" w:hAnsi="仿宋_GB2312" w:eastAsia="仿宋_GB2312" w:cs="仿宋_GB2312"/>
                <w:b/>
                <w:bCs/>
                <w:color w:val="auto"/>
              </w:rPr>
              <w:t>业绩分</w:t>
            </w:r>
          </w:p>
        </w:tc>
        <w:tc>
          <w:tcPr>
            <w:tcW w:w="1090" w:type="dxa"/>
            <w:vAlign w:val="center"/>
          </w:tcPr>
          <w:p>
            <w:pPr>
              <w:spacing w:line="360" w:lineRule="exact"/>
              <w:jc w:val="center"/>
              <w:rPr>
                <w:rFonts w:ascii="仿宋_GB2312" w:hAnsi="仿宋_GB2312" w:eastAsia="仿宋_GB2312" w:cs="仿宋_GB2312"/>
                <w:b/>
                <w:color w:val="auto"/>
              </w:rPr>
            </w:pPr>
            <w:r>
              <w:rPr>
                <w:rFonts w:hint="eastAsia" w:ascii="仿宋_GB2312" w:hAnsi="仿宋_GB2312" w:eastAsia="仿宋_GB2312" w:cs="仿宋_GB2312"/>
                <w:b/>
                <w:bCs/>
                <w:color w:val="auto"/>
              </w:rPr>
              <w:t>项目</w:t>
            </w:r>
            <w:r>
              <w:rPr>
                <w:rFonts w:hint="eastAsia" w:ascii="仿宋_GB2312" w:hAnsi="仿宋_GB2312" w:eastAsia="仿宋_GB2312" w:cs="仿宋_GB2312"/>
                <w:b/>
                <w:bCs/>
                <w:color w:val="auto"/>
                <w:lang w:val="en-US" w:eastAsia="zh-CN"/>
              </w:rPr>
              <w:t>业绩</w:t>
            </w:r>
          </w:p>
        </w:tc>
        <w:tc>
          <w:tcPr>
            <w:tcW w:w="5776" w:type="dxa"/>
            <w:vAlign w:val="center"/>
          </w:tcPr>
          <w:p>
            <w:pPr>
              <w:spacing w:line="440" w:lineRule="exact"/>
              <w:ind w:firstLine="420" w:firstLineChars="200"/>
              <w:rPr>
                <w:rFonts w:ascii="仿宋_GB2312" w:hAnsi="仿宋_GB2312" w:eastAsia="仿宋_GB2312" w:cs="仿宋_GB2312"/>
                <w:color w:val="auto"/>
              </w:rPr>
            </w:pPr>
            <w:r>
              <w:rPr>
                <w:rFonts w:hint="eastAsia" w:ascii="仿宋_GB2312" w:hAnsi="仿宋_GB2312" w:eastAsia="仿宋_GB2312" w:cs="仿宋_GB2312"/>
                <w:color w:val="auto"/>
              </w:rPr>
              <w:t>投标人2019年1月1日起至今，</w:t>
            </w:r>
            <w:r>
              <w:rPr>
                <w:rFonts w:hint="eastAsia" w:ascii="仿宋_GB2312" w:hAnsi="仿宋_GB2312" w:eastAsia="仿宋_GB2312" w:cs="仿宋_GB2312"/>
                <w:color w:val="auto"/>
                <w:lang w:eastAsia="zh-CN"/>
              </w:rPr>
              <w:t>所投</w:t>
            </w:r>
            <w:r>
              <w:rPr>
                <w:rFonts w:hint="eastAsia" w:ascii="仿宋_GB2312" w:hAnsi="仿宋_GB2312" w:eastAsia="仿宋_GB2312" w:cs="仿宋_GB2312"/>
                <w:color w:val="auto"/>
              </w:rPr>
              <w:t>核心产品</w:t>
            </w:r>
            <w:r>
              <w:rPr>
                <w:rFonts w:hint="eastAsia" w:ascii="仿宋_GB2312" w:hAnsi="仿宋_GB2312" w:eastAsia="仿宋_GB2312" w:cs="仿宋_GB2312"/>
                <w:color w:val="auto"/>
                <w:lang w:val="en-US" w:eastAsia="zh-CN"/>
              </w:rPr>
              <w:t>被</w:t>
            </w:r>
            <w:r>
              <w:rPr>
                <w:rFonts w:hint="eastAsia" w:ascii="仿宋_GB2312" w:hAnsi="仿宋_GB2312" w:eastAsia="仿宋_GB2312" w:cs="仿宋_GB2312"/>
                <w:color w:val="auto"/>
              </w:rPr>
              <w:t>安装及使用的</w:t>
            </w:r>
            <w:r>
              <w:rPr>
                <w:rFonts w:hint="eastAsia" w:ascii="仿宋_GB2312" w:hAnsi="仿宋_GB2312" w:eastAsia="仿宋_GB2312" w:cs="仿宋_GB2312"/>
                <w:color w:val="auto"/>
                <w:lang w:val="en-US" w:eastAsia="zh-CN"/>
              </w:rPr>
              <w:t>业绩</w:t>
            </w:r>
            <w:r>
              <w:rPr>
                <w:rFonts w:hint="eastAsia" w:ascii="仿宋_GB2312" w:hAnsi="仿宋_GB2312" w:eastAsia="仿宋_GB2312" w:cs="仿宋_GB2312"/>
                <w:color w:val="auto"/>
              </w:rPr>
              <w:t>，每有一个得1分，最高6分。</w:t>
            </w:r>
          </w:p>
          <w:p>
            <w:pPr>
              <w:numPr>
                <w:ilvl w:val="0"/>
                <w:numId w:val="0"/>
              </w:numPr>
              <w:spacing w:line="440" w:lineRule="exact"/>
              <w:ind w:firstLine="422" w:firstLineChars="200"/>
              <w:rPr>
                <w:rFonts w:hint="eastAsia" w:ascii="仿宋_GB2312" w:hAnsi="仿宋_GB2312" w:eastAsia="仿宋_GB2312" w:cs="仿宋_GB2312"/>
                <w:b/>
                <w:highlight w:val="none"/>
                <w:lang w:eastAsia="zh-CN"/>
              </w:rPr>
            </w:pPr>
            <w:r>
              <w:rPr>
                <w:rFonts w:hint="eastAsia" w:ascii="仿宋_GB2312" w:hAnsi="仿宋_GB2312" w:eastAsia="仿宋_GB2312" w:cs="仿宋_GB2312"/>
                <w:b/>
                <w:color w:val="auto"/>
              </w:rPr>
              <w:t>注：</w:t>
            </w:r>
            <w:r>
              <w:rPr>
                <w:rFonts w:hint="eastAsia" w:ascii="仿宋_GB2312" w:hAnsi="仿宋_GB2312" w:eastAsia="仿宋_GB2312" w:cs="仿宋_GB2312"/>
                <w:b/>
                <w:bCs w:val="0"/>
                <w:color w:val="auto"/>
                <w:highlight w:val="none"/>
                <w:lang w:val="en-US" w:eastAsia="zh-CN"/>
              </w:rPr>
              <w:t>1.</w:t>
            </w:r>
            <w:r>
              <w:rPr>
                <w:rFonts w:hint="eastAsia" w:ascii="仿宋_GB2312" w:hAnsi="仿宋_GB2312" w:eastAsia="仿宋_GB2312" w:cs="仿宋_GB2312"/>
                <w:b/>
                <w:highlight w:val="none"/>
              </w:rPr>
              <w:t>承接时间以合同签订时间为准</w:t>
            </w:r>
            <w:r>
              <w:rPr>
                <w:rFonts w:hint="eastAsia" w:ascii="仿宋_GB2312" w:hAnsi="仿宋_GB2312" w:eastAsia="仿宋_GB2312" w:cs="仿宋_GB2312"/>
                <w:b/>
                <w:highlight w:val="none"/>
                <w:lang w:eastAsia="zh-CN"/>
              </w:rPr>
              <w:t>；</w:t>
            </w:r>
          </w:p>
          <w:p>
            <w:pPr>
              <w:spacing w:line="440" w:lineRule="exact"/>
              <w:ind w:firstLine="422" w:firstLineChars="200"/>
              <w:rPr>
                <w:color w:val="auto"/>
              </w:rPr>
            </w:pPr>
            <w:r>
              <w:rPr>
                <w:rFonts w:hint="eastAsia" w:ascii="仿宋_GB2312" w:hAnsi="仿宋_GB2312" w:eastAsia="仿宋_GB2312" w:cs="仿宋_GB2312"/>
                <w:b/>
                <w:color w:val="auto"/>
                <w:lang w:val="en-US" w:eastAsia="zh-CN"/>
              </w:rPr>
              <w:t>2.</w:t>
            </w:r>
            <w:r>
              <w:rPr>
                <w:rFonts w:hint="eastAsia" w:ascii="仿宋_GB2312" w:hAnsi="仿宋_GB2312" w:eastAsia="仿宋_GB2312" w:cs="仿宋_GB2312"/>
                <w:b/>
                <w:bCs/>
                <w:color w:val="auto"/>
              </w:rPr>
              <w:t>投标人提供上述合同</w:t>
            </w:r>
            <w:r>
              <w:rPr>
                <w:rFonts w:hint="eastAsia" w:ascii="仿宋_GB2312" w:hAnsi="仿宋_GB2312" w:eastAsia="仿宋_GB2312" w:cs="仿宋_GB2312"/>
                <w:b/>
                <w:color w:val="auto"/>
              </w:rPr>
              <w:t>材料</w:t>
            </w:r>
            <w:r>
              <w:rPr>
                <w:rFonts w:hint="eastAsia" w:ascii="仿宋_GB2312" w:hAnsi="仿宋_GB2312" w:eastAsia="仿宋_GB2312" w:cs="仿宋_GB2312"/>
                <w:b/>
                <w:bCs/>
                <w:color w:val="auto"/>
              </w:rPr>
              <w:t>并加盖投标人</w:t>
            </w:r>
            <w:r>
              <w:rPr>
                <w:rFonts w:hint="eastAsia" w:ascii="仿宋_GB2312" w:hAnsi="仿宋_GB2312" w:eastAsia="仿宋_GB2312" w:cs="仿宋_GB2312"/>
                <w:b/>
                <w:color w:val="auto"/>
              </w:rPr>
              <w:t>CA电子签章</w:t>
            </w:r>
            <w:r>
              <w:rPr>
                <w:rFonts w:hint="eastAsia" w:ascii="仿宋_GB2312" w:hAnsi="仿宋_GB2312" w:eastAsia="仿宋_GB2312" w:cs="仿宋_GB2312"/>
                <w:b/>
                <w:bCs/>
                <w:color w:val="auto"/>
              </w:rPr>
              <w:t>，否则不予计分</w:t>
            </w:r>
            <w:r>
              <w:rPr>
                <w:rFonts w:hint="eastAsia" w:ascii="仿宋_GB2312" w:hAnsi="仿宋_GB2312" w:eastAsia="仿宋_GB2312" w:cs="仿宋_GB2312"/>
                <w:b/>
                <w:color w:val="auto"/>
              </w:rPr>
              <w:t>。</w:t>
            </w:r>
          </w:p>
        </w:tc>
        <w:tc>
          <w:tcPr>
            <w:tcW w:w="1035" w:type="dxa"/>
            <w:vAlign w:val="center"/>
          </w:tcPr>
          <w:p>
            <w:pPr>
              <w:spacing w:line="360" w:lineRule="exact"/>
              <w:jc w:val="center"/>
              <w:rPr>
                <w:rFonts w:ascii="仿宋_GB2312" w:hAnsi="仿宋_GB2312" w:eastAsia="仿宋_GB2312" w:cs="仿宋_GB2312"/>
                <w:b/>
                <w:bCs/>
                <w:color w:val="auto"/>
              </w:rPr>
            </w:pPr>
            <w:r>
              <w:rPr>
                <w:rFonts w:ascii="仿宋_GB2312" w:hAnsi="仿宋_GB2312" w:eastAsia="仿宋_GB2312" w:cs="仿宋_GB2312"/>
                <w:b/>
                <w:bCs/>
                <w:color w:val="auto"/>
              </w:rPr>
              <w:t>6</w:t>
            </w:r>
          </w:p>
        </w:tc>
        <w:tc>
          <w:tcPr>
            <w:tcW w:w="1560" w:type="dxa"/>
            <w:vAlign w:val="center"/>
          </w:tcPr>
          <w:p>
            <w:pPr>
              <w:spacing w:line="360" w:lineRule="exact"/>
              <w:jc w:val="center"/>
              <w:rPr>
                <w:rFonts w:ascii="仿宋_GB2312" w:hAnsi="仿宋_GB2312" w:eastAsia="仿宋_GB2312" w:cs="仿宋_GB2312"/>
                <w:color w:val="auto"/>
              </w:rPr>
            </w:pPr>
            <w:r>
              <w:rPr>
                <w:rFonts w:hint="eastAsia" w:ascii="仿宋_GB2312" w:hAnsi="仿宋_GB2312" w:eastAsia="仿宋_GB2312" w:cs="仿宋_GB2312"/>
                <w:color w:val="auto"/>
              </w:rPr>
              <w:t>投标人项目</w:t>
            </w:r>
            <w:r>
              <w:rPr>
                <w:rFonts w:hint="eastAsia" w:ascii="仿宋_GB2312" w:hAnsi="仿宋_GB2312" w:eastAsia="仿宋_GB2312" w:cs="仿宋_GB2312"/>
                <w:color w:val="auto"/>
                <w:lang w:val="en-US" w:eastAsia="zh-CN"/>
              </w:rPr>
              <w:t>业绩</w:t>
            </w:r>
            <w:r>
              <w:rPr>
                <w:rFonts w:hint="eastAsia" w:ascii="仿宋_GB2312" w:hAnsi="仿宋_GB2312" w:eastAsia="仿宋_GB2312" w:cs="仿宋_GB2312"/>
                <w:color w:val="auto"/>
              </w:rPr>
              <w:t>一览表</w:t>
            </w:r>
          </w:p>
          <w:p>
            <w:pPr>
              <w:spacing w:line="360" w:lineRule="exac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line="360" w:lineRule="exact"/>
              <w:jc w:val="center"/>
              <w:rPr>
                <w:rFonts w:ascii="仿宋_GB2312" w:hAnsi="仿宋_GB2312" w:eastAsia="仿宋_GB2312" w:cs="仿宋_GB2312"/>
                <w:b/>
                <w:color w:val="auto"/>
              </w:rPr>
            </w:pPr>
            <w:r>
              <w:rPr>
                <w:rFonts w:hint="eastAsia" w:ascii="仿宋_GB2312" w:hAnsi="宋体" w:eastAsia="仿宋_GB2312"/>
                <w:b/>
                <w:color w:val="auto"/>
              </w:rPr>
              <w:t>政策功能分</w:t>
            </w:r>
          </w:p>
        </w:tc>
        <w:tc>
          <w:tcPr>
            <w:tcW w:w="1090" w:type="dxa"/>
            <w:vAlign w:val="center"/>
          </w:tcPr>
          <w:p>
            <w:pPr>
              <w:widowControl/>
              <w:spacing w:line="360" w:lineRule="exact"/>
              <w:jc w:val="center"/>
              <w:rPr>
                <w:rFonts w:ascii="仿宋_GB2312" w:hAnsi="仿宋_GB2312" w:eastAsia="仿宋_GB2312" w:cs="仿宋_GB2312"/>
                <w:b/>
                <w:color w:val="auto"/>
              </w:rPr>
            </w:pPr>
            <w:r>
              <w:rPr>
                <w:rFonts w:hint="eastAsia" w:ascii="仿宋_GB2312" w:hAnsi="宋体" w:eastAsia="仿宋_GB2312"/>
                <w:b/>
                <w:color w:val="auto"/>
              </w:rPr>
              <w:t>政策功能</w:t>
            </w:r>
          </w:p>
        </w:tc>
        <w:tc>
          <w:tcPr>
            <w:tcW w:w="5776" w:type="dxa"/>
            <w:vAlign w:val="center"/>
          </w:tcPr>
          <w:p>
            <w:pPr>
              <w:spacing w:line="440" w:lineRule="exact"/>
              <w:ind w:firstLine="420" w:firstLineChars="200"/>
              <w:rPr>
                <w:rFonts w:ascii="仿宋_GB2312" w:hAnsi="仿宋_GB2312" w:eastAsia="仿宋_GB2312" w:cs="仿宋_GB2312"/>
                <w:color w:val="auto"/>
              </w:rPr>
            </w:pPr>
            <w:r>
              <w:rPr>
                <w:rFonts w:hint="eastAsia" w:ascii="仿宋_GB2312" w:hAnsi="仿宋_GB2312" w:eastAsia="仿宋_GB2312" w:cs="仿宋_GB2312"/>
                <w:color w:val="auto"/>
              </w:rPr>
              <w:t>1.投标产品列入财政部、发展改革委制定和公布《节能产品政府采购品目清单》的每有一项得</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分，满分</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分（适用于非强制采购节能产品，投标人提供由国家确定的认证机构出具的、处于有效期之内的节能产品认证证书</w:t>
            </w:r>
            <w:r>
              <w:rPr>
                <w:rFonts w:hint="eastAsia" w:ascii="仿宋_GB2312" w:hAnsi="仿宋_GB2312" w:eastAsia="仿宋_GB2312" w:cs="仿宋_GB2312"/>
                <w:bCs/>
                <w:color w:val="auto"/>
              </w:rPr>
              <w:t>材料</w:t>
            </w:r>
            <w:r>
              <w:rPr>
                <w:rFonts w:hint="eastAsia" w:ascii="仿宋_GB2312" w:hAnsi="仿宋_GB2312" w:eastAsia="仿宋_GB2312" w:cs="仿宋_GB2312"/>
                <w:color w:val="auto"/>
              </w:rPr>
              <w:t>并加盖投标人</w:t>
            </w:r>
            <w:r>
              <w:rPr>
                <w:rFonts w:hint="eastAsia" w:ascii="仿宋_GB2312" w:hAnsi="仿宋_GB2312" w:eastAsia="仿宋_GB2312" w:cs="仿宋_GB2312"/>
                <w:bCs/>
                <w:color w:val="auto"/>
              </w:rPr>
              <w:t>CA电子签章</w:t>
            </w:r>
            <w:r>
              <w:rPr>
                <w:rFonts w:hint="eastAsia" w:ascii="仿宋_GB2312" w:hAnsi="仿宋_GB2312" w:eastAsia="仿宋_GB2312" w:cs="仿宋_GB2312"/>
                <w:color w:val="auto"/>
              </w:rPr>
              <w:t>，否则不予计分）；</w:t>
            </w:r>
          </w:p>
          <w:p>
            <w:pPr>
              <w:spacing w:line="440" w:lineRule="exact"/>
              <w:ind w:firstLine="420" w:firstLineChars="200"/>
              <w:rPr>
                <w:rFonts w:ascii="仿宋_GB2312" w:hAnsi="仿宋_GB2312" w:eastAsia="仿宋_GB2312" w:cs="仿宋_GB2312"/>
                <w:color w:val="auto"/>
              </w:rPr>
            </w:pPr>
            <w:r>
              <w:rPr>
                <w:rFonts w:hint="eastAsia" w:ascii="仿宋_GB2312" w:hAnsi="仿宋_GB2312" w:eastAsia="仿宋_GB2312" w:cs="仿宋_GB2312"/>
                <w:color w:val="auto"/>
              </w:rPr>
              <w:t>2.投标产品列入财政部、生态环境部制定和公布《环境标志产品政府采购清单》每有一项得</w:t>
            </w:r>
            <w:r>
              <w:rPr>
                <w:rFonts w:hint="eastAsia" w:ascii="仿宋_GB2312" w:hAnsi="仿宋_GB2312" w:eastAsia="仿宋_GB2312" w:cs="仿宋_GB2312"/>
                <w:color w:val="auto"/>
                <w:lang w:val="en-US" w:eastAsia="zh-CN"/>
              </w:rPr>
              <w:t>0.5</w:t>
            </w:r>
            <w:r>
              <w:rPr>
                <w:rFonts w:hint="eastAsia" w:ascii="仿宋_GB2312" w:hAnsi="仿宋_GB2312" w:eastAsia="仿宋_GB2312" w:cs="仿宋_GB2312"/>
                <w:color w:val="auto"/>
              </w:rPr>
              <w:t>分，满分</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分（投标人提供由国家确定的认证机构出具的、处于有效期之内的环境标志产品认证证书</w:t>
            </w:r>
            <w:r>
              <w:rPr>
                <w:rFonts w:hint="eastAsia" w:ascii="仿宋_GB2312" w:hAnsi="仿宋_GB2312" w:eastAsia="仿宋_GB2312" w:cs="仿宋_GB2312"/>
                <w:bCs/>
                <w:color w:val="auto"/>
              </w:rPr>
              <w:t>材料</w:t>
            </w:r>
            <w:r>
              <w:rPr>
                <w:rFonts w:hint="eastAsia" w:ascii="仿宋_GB2312" w:hAnsi="仿宋_GB2312" w:eastAsia="仿宋_GB2312" w:cs="仿宋_GB2312"/>
                <w:color w:val="auto"/>
              </w:rPr>
              <w:t>并加盖投标人</w:t>
            </w:r>
            <w:r>
              <w:rPr>
                <w:rFonts w:hint="eastAsia" w:ascii="仿宋_GB2312" w:hAnsi="仿宋_GB2312" w:eastAsia="仿宋_GB2312" w:cs="仿宋_GB2312"/>
                <w:bCs/>
                <w:color w:val="auto"/>
              </w:rPr>
              <w:t>CA电子签章</w:t>
            </w:r>
            <w:r>
              <w:rPr>
                <w:rFonts w:hint="eastAsia" w:ascii="仿宋_GB2312" w:hAnsi="仿宋_GB2312" w:eastAsia="仿宋_GB2312" w:cs="仿宋_GB2312"/>
                <w:color w:val="auto"/>
              </w:rPr>
              <w:t>，否则不予计分）。</w:t>
            </w:r>
          </w:p>
        </w:tc>
        <w:tc>
          <w:tcPr>
            <w:tcW w:w="1035" w:type="dxa"/>
            <w:vAlign w:val="center"/>
          </w:tcPr>
          <w:p>
            <w:pPr>
              <w:spacing w:line="360" w:lineRule="exact"/>
              <w:jc w:val="center"/>
              <w:rPr>
                <w:rFonts w:hint="eastAsia" w:ascii="仿宋_GB2312" w:hAnsi="仿宋_GB2312" w:eastAsia="仿宋_GB2312" w:cs="仿宋_GB2312"/>
                <w:b/>
                <w:bCs/>
                <w:color w:val="auto"/>
                <w:lang w:eastAsia="zh-CN"/>
              </w:rPr>
            </w:pPr>
            <w:r>
              <w:rPr>
                <w:rFonts w:hint="eastAsia" w:ascii="仿宋_GB2312" w:hAnsi="仿宋_GB2312" w:eastAsia="仿宋_GB2312" w:cs="仿宋_GB2312"/>
                <w:b/>
                <w:bCs/>
                <w:color w:val="auto"/>
                <w:lang w:val="en-US" w:eastAsia="zh-CN"/>
              </w:rPr>
              <w:t>4</w:t>
            </w:r>
          </w:p>
        </w:tc>
        <w:tc>
          <w:tcPr>
            <w:tcW w:w="1560" w:type="dxa"/>
            <w:vAlign w:val="center"/>
          </w:tcPr>
          <w:p>
            <w:pPr>
              <w:spacing w:line="360" w:lineRule="exact"/>
              <w:jc w:val="center"/>
              <w:rPr>
                <w:rFonts w:ascii="仿宋_GB2312" w:hAnsi="仿宋_GB2312" w:eastAsia="仿宋_GB2312" w:cs="仿宋_GB2312"/>
                <w:b/>
                <w:bCs/>
                <w:color w:val="auto"/>
              </w:rPr>
            </w:pPr>
            <w:r>
              <w:rPr>
                <w:rFonts w:hint="eastAsia" w:ascii="仿宋_GB2312" w:hAnsi="仿宋_GB2312" w:eastAsia="仿宋_GB2312" w:cs="仿宋_GB2312"/>
                <w:color w:val="auto"/>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9" w:type="dxa"/>
            <w:vAlign w:val="center"/>
          </w:tcPr>
          <w:p>
            <w:pPr>
              <w:spacing w:line="360" w:lineRule="exact"/>
              <w:jc w:val="center"/>
              <w:rPr>
                <w:rFonts w:ascii="仿宋_GB2312" w:hAnsi="仿宋_GB2312" w:eastAsia="仿宋_GB2312" w:cs="仿宋_GB2312"/>
                <w:b/>
                <w:bCs/>
                <w:color w:val="auto"/>
              </w:rPr>
            </w:pPr>
            <w:r>
              <w:rPr>
                <w:rFonts w:hint="eastAsia" w:ascii="仿宋_GB2312" w:hAnsi="仿宋_GB2312" w:eastAsia="仿宋_GB2312" w:cs="仿宋_GB2312"/>
                <w:b/>
                <w:bCs/>
                <w:color w:val="auto"/>
              </w:rPr>
              <w:t>技术参数分</w:t>
            </w:r>
          </w:p>
        </w:tc>
        <w:tc>
          <w:tcPr>
            <w:tcW w:w="1090" w:type="dxa"/>
            <w:vAlign w:val="center"/>
          </w:tcPr>
          <w:p>
            <w:pPr>
              <w:spacing w:line="360" w:lineRule="exact"/>
              <w:jc w:val="center"/>
              <w:rPr>
                <w:rFonts w:ascii="仿宋_GB2312" w:hAnsi="仿宋_GB2312" w:eastAsia="仿宋_GB2312" w:cs="仿宋_GB2312"/>
                <w:b/>
                <w:bCs/>
                <w:color w:val="auto"/>
              </w:rPr>
            </w:pPr>
            <w:r>
              <w:rPr>
                <w:rFonts w:hint="eastAsia" w:ascii="仿宋_GB2312" w:hAnsi="仿宋_GB2312" w:eastAsia="仿宋_GB2312" w:cs="仿宋_GB2312"/>
                <w:b/>
                <w:bCs/>
                <w:color w:val="auto"/>
              </w:rPr>
              <w:t>技术参数</w:t>
            </w:r>
          </w:p>
        </w:tc>
        <w:tc>
          <w:tcPr>
            <w:tcW w:w="5776" w:type="dxa"/>
            <w:vAlign w:val="center"/>
          </w:tcPr>
          <w:p>
            <w:pPr>
              <w:spacing w:line="440" w:lineRule="exact"/>
              <w:ind w:firstLine="42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所投产品无标记</w:t>
            </w:r>
            <w:r>
              <w:rPr>
                <w:rFonts w:hint="eastAsia" w:ascii="仿宋_GB2312" w:hAnsi="仿宋_GB2312" w:eastAsia="仿宋_GB2312" w:cs="仿宋_GB2312"/>
                <w:color w:val="auto"/>
                <w:lang w:eastAsia="zh-CN"/>
              </w:rPr>
              <w:t>“</w:t>
            </w:r>
            <w:r>
              <w:rPr>
                <w:rFonts w:hint="eastAsia" w:ascii="宋体" w:hAnsi="宋体" w:eastAsia="宋体" w:cs="宋体"/>
                <w:color w:val="auto"/>
                <w:lang w:eastAsia="zh-CN"/>
              </w:rPr>
              <w:t>★</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部分全部满足，得15分；所投产品无标记</w:t>
            </w:r>
            <w:r>
              <w:rPr>
                <w:rFonts w:hint="eastAsia" w:ascii="仿宋_GB2312" w:hAnsi="仿宋_GB2312" w:eastAsia="仿宋_GB2312" w:cs="仿宋_GB2312"/>
                <w:color w:val="auto"/>
                <w:lang w:eastAsia="zh-CN"/>
              </w:rPr>
              <w:t>“</w:t>
            </w:r>
            <w:r>
              <w:rPr>
                <w:rFonts w:hint="eastAsia" w:ascii="宋体" w:hAnsi="宋体" w:eastAsia="宋体" w:cs="宋体"/>
                <w:color w:val="auto"/>
                <w:lang w:eastAsia="zh-CN"/>
              </w:rPr>
              <w:t>★</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部分的技术参数有一项负偏离</w:t>
            </w:r>
            <w:r>
              <w:rPr>
                <w:rFonts w:hint="eastAsia" w:ascii="仿宋_GB2312" w:hAnsi="仿宋_GB2312" w:eastAsia="仿宋_GB2312" w:cs="仿宋_GB2312"/>
                <w:color w:val="auto"/>
                <w:lang w:eastAsia="zh-CN"/>
              </w:rPr>
              <w:t>的得</w:t>
            </w:r>
            <w:r>
              <w:rPr>
                <w:rFonts w:hint="eastAsia" w:ascii="仿宋_GB2312" w:hAnsi="仿宋_GB2312" w:eastAsia="仿宋_GB2312" w:cs="仿宋_GB2312"/>
                <w:color w:val="auto"/>
                <w:lang w:val="en-US" w:eastAsia="zh-CN"/>
              </w:rPr>
              <w:t>14分</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有两项负偏离的得</w:t>
            </w:r>
            <w:r>
              <w:rPr>
                <w:rFonts w:hint="eastAsia" w:ascii="仿宋_GB2312" w:hAnsi="仿宋_GB2312" w:eastAsia="仿宋_GB2312" w:cs="仿宋_GB2312"/>
                <w:color w:val="auto"/>
                <w:lang w:val="en-US" w:eastAsia="zh-CN"/>
              </w:rPr>
              <w:t>13分，</w:t>
            </w:r>
            <w:r>
              <w:rPr>
                <w:rFonts w:hint="eastAsia" w:ascii="仿宋_GB2312" w:hAnsi="仿宋_GB2312" w:eastAsia="仿宋_GB2312" w:cs="仿宋_GB2312"/>
                <w:color w:val="auto"/>
                <w:lang w:eastAsia="zh-CN"/>
              </w:rPr>
              <w:t>以此类推有</w:t>
            </w:r>
            <w:r>
              <w:rPr>
                <w:rFonts w:hint="eastAsia" w:ascii="仿宋_GB2312" w:hAnsi="仿宋_GB2312" w:eastAsia="仿宋_GB2312" w:cs="仿宋_GB2312"/>
                <w:color w:val="auto"/>
                <w:lang w:val="en-US" w:eastAsia="zh-CN"/>
              </w:rPr>
              <w:t>15项负偏离以上的得0分</w:t>
            </w:r>
            <w:r>
              <w:rPr>
                <w:rFonts w:hint="eastAsia" w:ascii="仿宋_GB2312" w:hAnsi="仿宋_GB2312" w:eastAsia="仿宋_GB2312" w:cs="仿宋_GB2312"/>
                <w:color w:val="auto"/>
              </w:rPr>
              <w:t>。</w:t>
            </w:r>
          </w:p>
          <w:p>
            <w:pPr>
              <w:spacing w:line="440" w:lineRule="exact"/>
              <w:ind w:firstLine="422" w:firstLineChars="200"/>
              <w:rPr>
                <w:rFonts w:ascii="仿宋_GB2312" w:hAnsi="仿宋_GB2312" w:eastAsia="仿宋_GB2312" w:cs="仿宋_GB2312"/>
                <w:color w:val="auto"/>
              </w:rPr>
            </w:pPr>
            <w:r>
              <w:rPr>
                <w:rFonts w:hint="eastAsia" w:ascii="仿宋_GB2312" w:hAnsi="仿宋_GB2312" w:eastAsia="仿宋_GB2312" w:cs="仿宋_GB2312"/>
                <w:b/>
                <w:bCs/>
              </w:rPr>
              <w:t>注：采购需求里的技术参数，要求提供检测报告，若未提供，或是提供内容不全的，该技术参数视为负偏离。</w:t>
            </w:r>
          </w:p>
        </w:tc>
        <w:tc>
          <w:tcPr>
            <w:tcW w:w="1035" w:type="dxa"/>
            <w:vAlign w:val="center"/>
          </w:tcPr>
          <w:p>
            <w:pPr>
              <w:spacing w:line="360" w:lineRule="exact"/>
              <w:jc w:val="center"/>
              <w:rPr>
                <w:rFonts w:ascii="仿宋_GB2312" w:hAnsi="仿宋_GB2312" w:eastAsia="仿宋_GB2312" w:cs="仿宋_GB2312"/>
                <w:color w:val="auto"/>
              </w:rPr>
            </w:pPr>
            <w:r>
              <w:rPr>
                <w:rFonts w:hint="eastAsia" w:ascii="仿宋_GB2312" w:hAnsi="仿宋_GB2312" w:eastAsia="仿宋_GB2312" w:cs="仿宋_GB2312"/>
                <w:b/>
                <w:bCs/>
                <w:color w:val="auto"/>
              </w:rPr>
              <w:t>15</w:t>
            </w:r>
          </w:p>
        </w:tc>
        <w:tc>
          <w:tcPr>
            <w:tcW w:w="1560" w:type="dxa"/>
            <w:vAlign w:val="center"/>
          </w:tcPr>
          <w:p>
            <w:pPr>
              <w:spacing w:line="360" w:lineRule="exact"/>
              <w:jc w:val="center"/>
              <w:rPr>
                <w:rFonts w:ascii="仿宋_GB2312" w:hAnsi="仿宋_GB2312" w:eastAsia="仿宋_GB2312" w:cs="仿宋_GB2312"/>
                <w:b/>
                <w:bCs/>
                <w:color w:val="auto"/>
              </w:rPr>
            </w:pPr>
            <w:r>
              <w:rPr>
                <w:rFonts w:hint="eastAsia" w:ascii="仿宋_GB2312" w:hAnsi="仿宋_GB2312" w:eastAsia="仿宋_GB2312" w:cs="仿宋_GB2312"/>
                <w:color w:val="auto"/>
              </w:rPr>
              <w:t>技术响应表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715" w:type="dxa"/>
            <w:gridSpan w:val="3"/>
            <w:vAlign w:val="center"/>
          </w:tcPr>
          <w:p>
            <w:pPr>
              <w:tabs>
                <w:tab w:val="left" w:pos="312"/>
              </w:tabs>
              <w:spacing w:line="400" w:lineRule="exact"/>
              <w:ind w:firstLine="422" w:firstLineChars="200"/>
              <w:jc w:val="center"/>
              <w:rPr>
                <w:rFonts w:ascii="仿宋_GB2312" w:hAnsi="仿宋_GB2312" w:eastAsia="仿宋_GB2312" w:cs="仿宋_GB2312"/>
                <w:color w:val="auto"/>
              </w:rPr>
            </w:pPr>
            <w:r>
              <w:rPr>
                <w:rFonts w:hint="eastAsia" w:ascii="仿宋_GB2312" w:hAnsi="宋体" w:eastAsia="仿宋_GB2312" w:cs="Courier New"/>
                <w:b/>
                <w:bCs/>
                <w:color w:val="auto"/>
                <w:szCs w:val="21"/>
              </w:rPr>
              <w:t>客观分总分</w:t>
            </w:r>
          </w:p>
        </w:tc>
        <w:tc>
          <w:tcPr>
            <w:tcW w:w="1035" w:type="dxa"/>
            <w:vAlign w:val="center"/>
          </w:tcPr>
          <w:p>
            <w:pPr>
              <w:spacing w:line="360" w:lineRule="exact"/>
              <w:jc w:val="center"/>
              <w:rPr>
                <w:rFonts w:ascii="仿宋_GB2312" w:hAnsi="仿宋_GB2312" w:eastAsia="仿宋_GB2312" w:cs="仿宋_GB2312"/>
                <w:b/>
                <w:bCs/>
                <w:color w:val="auto"/>
              </w:rPr>
            </w:pPr>
            <w:r>
              <w:rPr>
                <w:rFonts w:hint="eastAsia" w:ascii="仿宋_GB2312" w:hAnsi="仿宋_GB2312" w:eastAsia="仿宋_GB2312" w:cs="仿宋_GB2312"/>
                <w:b/>
                <w:bCs/>
                <w:color w:val="auto"/>
              </w:rPr>
              <w:t>60</w:t>
            </w:r>
          </w:p>
        </w:tc>
        <w:tc>
          <w:tcPr>
            <w:tcW w:w="1560" w:type="dxa"/>
            <w:vAlign w:val="center"/>
          </w:tcPr>
          <w:p>
            <w:pPr>
              <w:spacing w:line="360" w:lineRule="exact"/>
              <w:jc w:val="center"/>
              <w:rPr>
                <w:rFonts w:ascii="仿宋_GB2312" w:hAnsi="仿宋_GB2312" w:eastAsia="仿宋_GB2312" w:cs="仿宋_GB2312"/>
                <w:color w:val="auto"/>
              </w:rPr>
            </w:pPr>
          </w:p>
        </w:tc>
      </w:tr>
    </w:tbl>
    <w:p>
      <w:pPr>
        <w:spacing w:line="390" w:lineRule="exact"/>
        <w:ind w:right="-168" w:rightChars="-80" w:firstLine="435"/>
        <w:rPr>
          <w:rFonts w:ascii="仿宋_GB2312" w:eastAsia="仿宋_GB2312"/>
          <w:color w:val="auto"/>
          <w:sz w:val="24"/>
        </w:rPr>
      </w:pPr>
    </w:p>
    <w:p>
      <w:pPr>
        <w:pStyle w:val="1088"/>
        <w:rPr>
          <w:rFonts w:ascii="仿宋_GB2312" w:eastAsia="仿宋_GB2312"/>
          <w:color w:val="auto"/>
          <w:sz w:val="24"/>
        </w:rPr>
      </w:pPr>
    </w:p>
    <w:p>
      <w:pPr>
        <w:pStyle w:val="1088"/>
        <w:rPr>
          <w:rFonts w:ascii="仿宋_GB2312" w:eastAsia="仿宋_GB2312"/>
          <w:color w:val="auto"/>
          <w:sz w:val="24"/>
        </w:rPr>
      </w:pPr>
    </w:p>
    <w:p>
      <w:pPr>
        <w:pStyle w:val="1088"/>
        <w:rPr>
          <w:rFonts w:ascii="仿宋_GB2312" w:eastAsia="仿宋_GB2312"/>
          <w:color w:val="auto"/>
          <w:sz w:val="24"/>
        </w:rPr>
      </w:pPr>
    </w:p>
    <w:tbl>
      <w:tblPr>
        <w:tblStyle w:val="1087"/>
        <w:tblpPr w:leftFromText="180" w:rightFromText="180" w:vertAnchor="text" w:horzAnchor="page" w:tblpX="661" w:tblpY="1"/>
        <w:tblOverlap w:val="never"/>
        <w:tblW w:w="10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090"/>
        <w:gridCol w:w="5859"/>
        <w:gridCol w:w="967"/>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315" w:type="dxa"/>
            <w:gridSpan w:val="5"/>
            <w:shd w:val="clear" w:color="auto" w:fill="D7D7D7"/>
            <w:vAlign w:val="center"/>
          </w:tcPr>
          <w:p>
            <w:pPr>
              <w:spacing w:line="360" w:lineRule="exact"/>
              <w:jc w:val="center"/>
              <w:rPr>
                <w:rFonts w:ascii="仿宋_GB2312" w:hAnsi="仿宋_GB2312" w:eastAsia="仿宋_GB2312" w:cs="仿宋_GB2312"/>
                <w:color w:val="auto"/>
              </w:rPr>
            </w:pPr>
            <w:r>
              <w:rPr>
                <w:rFonts w:hint="eastAsia" w:ascii="仿宋_GB2312" w:eastAsia="仿宋_GB2312"/>
                <w:b/>
                <w:color w:val="auto"/>
                <w:sz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49" w:type="dxa"/>
            <w:vAlign w:val="center"/>
          </w:tcPr>
          <w:p>
            <w:pPr>
              <w:spacing w:line="360" w:lineRule="exact"/>
              <w:jc w:val="center"/>
              <w:rPr>
                <w:rFonts w:ascii="仿宋_GB2312" w:hAnsi="仿宋_GB2312" w:eastAsia="仿宋_GB2312" w:cs="仿宋_GB2312"/>
                <w:b/>
                <w:color w:val="auto"/>
              </w:rPr>
            </w:pPr>
            <w:r>
              <w:rPr>
                <w:rFonts w:hint="eastAsia" w:ascii="仿宋_GB2312" w:hAnsi="仿宋_GB2312" w:eastAsia="仿宋_GB2312" w:cs="仿宋_GB2312"/>
                <w:b/>
                <w:color w:val="auto"/>
              </w:rPr>
              <w:t>评分项</w:t>
            </w:r>
          </w:p>
        </w:tc>
        <w:tc>
          <w:tcPr>
            <w:tcW w:w="1090" w:type="dxa"/>
            <w:vAlign w:val="center"/>
          </w:tcPr>
          <w:p>
            <w:pPr>
              <w:spacing w:line="360" w:lineRule="exact"/>
              <w:jc w:val="center"/>
              <w:rPr>
                <w:rFonts w:ascii="仿宋_GB2312" w:hAnsi="仿宋_GB2312" w:eastAsia="仿宋_GB2312" w:cs="仿宋_GB2312"/>
                <w:b/>
                <w:color w:val="auto"/>
              </w:rPr>
            </w:pPr>
            <w:r>
              <w:rPr>
                <w:rFonts w:hint="eastAsia" w:ascii="仿宋_GB2312" w:hAnsi="仿宋_GB2312" w:eastAsia="仿宋_GB2312" w:cs="仿宋_GB2312"/>
                <w:b/>
                <w:color w:val="auto"/>
              </w:rPr>
              <w:t>评审因素</w:t>
            </w:r>
          </w:p>
        </w:tc>
        <w:tc>
          <w:tcPr>
            <w:tcW w:w="5859" w:type="dxa"/>
            <w:vAlign w:val="center"/>
          </w:tcPr>
          <w:p>
            <w:pPr>
              <w:spacing w:line="340" w:lineRule="exact"/>
              <w:jc w:val="center"/>
              <w:rPr>
                <w:rFonts w:ascii="仿宋_GB2312" w:hAnsi="仿宋_GB2312" w:eastAsia="仿宋_GB2312" w:cs="仿宋_GB2312"/>
                <w:b/>
                <w:color w:val="auto"/>
              </w:rPr>
            </w:pPr>
            <w:r>
              <w:rPr>
                <w:rFonts w:hint="eastAsia" w:ascii="仿宋_GB2312" w:hAnsi="仿宋_GB2312" w:eastAsia="仿宋_GB2312" w:cs="仿宋_GB2312"/>
                <w:b/>
                <w:color w:val="auto"/>
              </w:rPr>
              <w:t>评分标准说明</w:t>
            </w:r>
          </w:p>
        </w:tc>
        <w:tc>
          <w:tcPr>
            <w:tcW w:w="967" w:type="dxa"/>
            <w:vAlign w:val="center"/>
          </w:tcPr>
          <w:p>
            <w:pPr>
              <w:spacing w:line="360" w:lineRule="exact"/>
              <w:jc w:val="center"/>
              <w:rPr>
                <w:rFonts w:ascii="仿宋_GB2312" w:hAnsi="仿宋_GB2312" w:eastAsia="仿宋_GB2312" w:cs="仿宋_GB2312"/>
                <w:b/>
                <w:color w:val="auto"/>
              </w:rPr>
            </w:pPr>
            <w:r>
              <w:rPr>
                <w:rFonts w:hint="eastAsia" w:ascii="仿宋_GB2312" w:hAnsi="仿宋_GB2312" w:eastAsia="仿宋_GB2312" w:cs="仿宋_GB2312"/>
                <w:b/>
                <w:color w:val="auto"/>
              </w:rPr>
              <w:t>分值</w:t>
            </w:r>
          </w:p>
        </w:tc>
        <w:tc>
          <w:tcPr>
            <w:tcW w:w="1550" w:type="dxa"/>
            <w:vAlign w:val="center"/>
          </w:tcPr>
          <w:p>
            <w:pPr>
              <w:spacing w:line="360" w:lineRule="exact"/>
              <w:jc w:val="center"/>
              <w:rPr>
                <w:rFonts w:ascii="仿宋_GB2312" w:hAnsi="仿宋_GB2312" w:eastAsia="仿宋_GB2312" w:cs="仿宋_GB2312"/>
                <w:b/>
                <w:color w:val="auto"/>
              </w:rPr>
            </w:pPr>
            <w:r>
              <w:rPr>
                <w:rFonts w:hint="eastAsia" w:ascii="仿宋_GB2312" w:hAnsi="仿宋_GB2312" w:eastAsia="仿宋_GB2312" w:cs="仿宋_GB2312"/>
                <w:b/>
                <w:color w:val="auto"/>
              </w:rPr>
              <w:t>对应的投标文件格式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vAlign w:val="center"/>
          </w:tcPr>
          <w:p>
            <w:pPr>
              <w:spacing w:line="360" w:lineRule="exact"/>
              <w:jc w:val="center"/>
              <w:rPr>
                <w:rFonts w:ascii="仿宋_GB2312" w:hAnsi="仿宋_GB2312" w:eastAsia="仿宋_GB2312" w:cs="仿宋_GB2312"/>
                <w:color w:val="auto"/>
              </w:rPr>
            </w:pPr>
            <w:r>
              <w:rPr>
                <w:rFonts w:hint="eastAsia" w:ascii="仿宋_GB2312" w:hAnsi="仿宋_GB2312" w:eastAsia="仿宋_GB2312" w:cs="仿宋_GB2312"/>
                <w:b/>
                <w:bCs/>
                <w:color w:val="auto"/>
              </w:rPr>
              <w:t>项目实施方案分</w:t>
            </w:r>
          </w:p>
        </w:tc>
        <w:tc>
          <w:tcPr>
            <w:tcW w:w="1090" w:type="dxa"/>
            <w:vAlign w:val="center"/>
          </w:tcPr>
          <w:p>
            <w:pPr>
              <w:widowControl/>
              <w:spacing w:line="360" w:lineRule="exact"/>
              <w:jc w:val="center"/>
              <w:rPr>
                <w:rFonts w:ascii="仿宋_GB2312" w:hAnsi="仿宋_GB2312" w:eastAsia="仿宋_GB2312" w:cs="仿宋_GB2312"/>
                <w:color w:val="auto"/>
              </w:rPr>
            </w:pPr>
            <w:r>
              <w:rPr>
                <w:rFonts w:hint="eastAsia" w:ascii="仿宋_GB2312" w:hAnsi="仿宋_GB2312" w:eastAsia="仿宋_GB2312" w:cs="仿宋_GB2312"/>
                <w:b/>
                <w:bCs/>
                <w:color w:val="auto"/>
              </w:rPr>
              <w:t>安装进度计划和工期保证</w:t>
            </w:r>
          </w:p>
        </w:tc>
        <w:tc>
          <w:tcPr>
            <w:tcW w:w="5859" w:type="dxa"/>
            <w:vAlign w:val="center"/>
          </w:tcPr>
          <w:p>
            <w:pPr>
              <w:widowControl/>
              <w:spacing w:line="430" w:lineRule="exact"/>
              <w:ind w:firstLine="422" w:firstLineChars="200"/>
              <w:rPr>
                <w:rFonts w:ascii="仿宋_GB2312" w:hAnsi="仿宋_GB2312" w:eastAsia="仿宋_GB2312" w:cs="仿宋_GB2312"/>
                <w:color w:val="auto"/>
              </w:rPr>
            </w:pPr>
            <w:r>
              <w:rPr>
                <w:rFonts w:hint="eastAsia" w:ascii="仿宋_GB2312" w:hAnsi="仿宋_GB2312" w:eastAsia="仿宋_GB2312" w:cs="仿宋_GB2312"/>
                <w:b/>
                <w:bCs/>
                <w:color w:val="auto"/>
              </w:rPr>
              <w:t>一档（1</w:t>
            </w:r>
            <w:r>
              <w:rPr>
                <w:rFonts w:hint="eastAsia" w:ascii="仿宋_GB2312" w:hAnsi="仿宋_GB2312" w:eastAsia="仿宋_GB2312" w:cs="仿宋_GB2312"/>
                <w:b/>
                <w:bCs/>
                <w:color w:val="auto"/>
                <w:lang w:val="en-US" w:eastAsia="zh-CN"/>
              </w:rPr>
              <w:t>0</w:t>
            </w:r>
            <w:r>
              <w:rPr>
                <w:rFonts w:hint="eastAsia" w:ascii="仿宋_GB2312" w:hAnsi="仿宋_GB2312" w:eastAsia="仿宋_GB2312" w:cs="仿宋_GB2312"/>
                <w:b/>
                <w:bCs/>
                <w:color w:val="auto"/>
              </w:rPr>
              <w:t>分）：</w:t>
            </w:r>
            <w:r>
              <w:rPr>
                <w:rFonts w:hint="eastAsia" w:ascii="仿宋_GB2312" w:hAnsi="仿宋_GB2312" w:eastAsia="仿宋_GB2312" w:cs="仿宋_GB2312"/>
                <w:color w:val="auto"/>
                <w:lang w:val="en-US" w:eastAsia="zh-CN"/>
              </w:rPr>
              <w:t>充分考虑学校教学实际使用场景，</w:t>
            </w:r>
            <w:r>
              <w:rPr>
                <w:rFonts w:hint="eastAsia" w:ascii="仿宋_GB2312" w:hAnsi="仿宋_GB2312" w:eastAsia="仿宋_GB2312" w:cs="仿宋_GB2312"/>
                <w:color w:val="auto"/>
              </w:rPr>
              <w:t>安装进度合理紧凑、方案计划安排针对性、可行性强，对于各施工节点与学校的人工智能设备安装衔接连贯，工期保证措施可行性强，</w:t>
            </w:r>
            <w:r>
              <w:rPr>
                <w:rFonts w:hint="eastAsia" w:ascii="仿宋_GB2312" w:hAnsi="仿宋_GB2312" w:eastAsia="仿宋_GB2312" w:cs="仿宋_GB2312"/>
                <w:color w:val="auto"/>
                <w:lang w:val="en-US" w:eastAsia="zh-CN"/>
              </w:rPr>
              <w:t>能</w:t>
            </w:r>
            <w:r>
              <w:rPr>
                <w:rFonts w:hint="eastAsia" w:ascii="仿宋_GB2312" w:hAnsi="仿宋_GB2312" w:eastAsia="仿宋_GB2312" w:cs="仿宋_GB2312"/>
                <w:color w:val="auto"/>
              </w:rPr>
              <w:t>充分确保人工智能课程顺利开课；</w:t>
            </w:r>
          </w:p>
          <w:p>
            <w:pPr>
              <w:widowControl/>
              <w:spacing w:line="430" w:lineRule="exact"/>
              <w:ind w:firstLine="422" w:firstLineChars="200"/>
              <w:rPr>
                <w:rFonts w:ascii="仿宋_GB2312" w:hAnsi="仿宋_GB2312" w:eastAsia="仿宋_GB2312" w:cs="仿宋_GB2312"/>
                <w:color w:val="auto"/>
              </w:rPr>
            </w:pPr>
            <w:r>
              <w:rPr>
                <w:rFonts w:hint="eastAsia" w:ascii="仿宋_GB2312" w:hAnsi="仿宋_GB2312" w:eastAsia="仿宋_GB2312" w:cs="仿宋_GB2312"/>
                <w:b/>
                <w:bCs/>
                <w:color w:val="auto"/>
              </w:rPr>
              <w:t>二档（6分）：</w:t>
            </w:r>
            <w:r>
              <w:rPr>
                <w:rFonts w:hint="eastAsia" w:ascii="仿宋_GB2312" w:hAnsi="仿宋_GB2312" w:eastAsia="仿宋_GB2312" w:cs="仿宋_GB2312"/>
                <w:color w:val="auto"/>
              </w:rPr>
              <w:t>安装进度较贴合项目需求，工期保证措施有一定的针对性；</w:t>
            </w:r>
          </w:p>
          <w:p>
            <w:pPr>
              <w:spacing w:line="430" w:lineRule="exact"/>
              <w:ind w:firstLine="422" w:firstLineChars="200"/>
              <w:rPr>
                <w:rFonts w:ascii="仿宋_GB2312" w:hAnsi="仿宋_GB2312" w:eastAsia="仿宋_GB2312" w:cs="仿宋_GB2312"/>
                <w:color w:val="auto"/>
              </w:rPr>
            </w:pPr>
            <w:r>
              <w:rPr>
                <w:rFonts w:hint="eastAsia" w:ascii="仿宋_GB2312" w:hAnsi="仿宋_GB2312" w:eastAsia="仿宋_GB2312" w:cs="仿宋_GB2312"/>
                <w:b/>
                <w:bCs/>
                <w:color w:val="auto"/>
              </w:rPr>
              <w:t>三档（2分）：</w:t>
            </w:r>
            <w:r>
              <w:rPr>
                <w:rFonts w:hint="eastAsia" w:ascii="仿宋_GB2312" w:hAnsi="仿宋_GB2312" w:eastAsia="仿宋_GB2312" w:cs="仿宋_GB2312"/>
                <w:color w:val="auto"/>
              </w:rPr>
              <w:t>安装进度满足采购需求，工期保证措施基本可行。</w:t>
            </w:r>
          </w:p>
          <w:p>
            <w:pPr>
              <w:widowControl/>
              <w:spacing w:line="430" w:lineRule="exact"/>
              <w:ind w:firstLine="422" w:firstLineChars="200"/>
              <w:rPr>
                <w:rFonts w:ascii="仿宋_GB2312" w:hAnsi="仿宋_GB2312" w:eastAsia="仿宋_GB2312" w:cs="仿宋_GB2312"/>
                <w:b/>
                <w:bCs/>
                <w:color w:val="auto"/>
              </w:rPr>
            </w:pPr>
            <w:r>
              <w:rPr>
                <w:rFonts w:ascii="仿宋_GB2312" w:hAnsi="仿宋_GB2312" w:eastAsia="仿宋_GB2312" w:cs="仿宋_GB2312"/>
                <w:b/>
                <w:bCs/>
                <w:color w:val="auto"/>
              </w:rPr>
              <w:t>注：1.该方案</w:t>
            </w:r>
            <w:r>
              <w:rPr>
                <w:rFonts w:hint="eastAsia" w:ascii="仿宋_GB2312" w:hAnsi="仿宋_GB2312" w:eastAsia="仿宋_GB2312" w:cs="仿宋_GB2312"/>
                <w:b/>
                <w:bCs/>
                <w:color w:val="auto"/>
              </w:rPr>
              <w:t>内容可以</w:t>
            </w:r>
            <w:r>
              <w:rPr>
                <w:rFonts w:ascii="仿宋_GB2312" w:hAnsi="仿宋_GB2312" w:eastAsia="仿宋_GB2312" w:cs="仿宋_GB2312"/>
                <w:b/>
                <w:bCs/>
                <w:color w:val="auto"/>
              </w:rPr>
              <w:t>包括：（1）安装进度计划；（2）工期保证措施</w:t>
            </w:r>
            <w:r>
              <w:rPr>
                <w:rFonts w:hint="eastAsia" w:ascii="仿宋_GB2312" w:hAnsi="仿宋_GB2312" w:eastAsia="仿宋_GB2312" w:cs="仿宋_GB2312"/>
                <w:b/>
                <w:bCs/>
                <w:color w:val="auto"/>
              </w:rPr>
              <w:t>。</w:t>
            </w:r>
          </w:p>
          <w:p>
            <w:pPr>
              <w:spacing w:line="430" w:lineRule="exact"/>
              <w:ind w:firstLine="422" w:firstLineChars="200"/>
              <w:rPr>
                <w:rFonts w:ascii="仿宋_GB2312" w:hAnsi="仿宋_GB2312" w:eastAsia="仿宋_GB2312" w:cs="仿宋_GB2312"/>
                <w:color w:val="auto"/>
              </w:rPr>
            </w:pPr>
            <w:r>
              <w:rPr>
                <w:rFonts w:ascii="仿宋_GB2312" w:hAnsi="仿宋_GB2312" w:eastAsia="仿宋_GB2312" w:cs="仿宋_GB2312"/>
                <w:b/>
                <w:bCs/>
                <w:color w:val="auto"/>
              </w:rPr>
              <w:t>2.未提供方案或提供的内容与本项目无关的得0分。</w:t>
            </w:r>
          </w:p>
        </w:tc>
        <w:tc>
          <w:tcPr>
            <w:tcW w:w="967" w:type="dxa"/>
            <w:vAlign w:val="center"/>
          </w:tcPr>
          <w:p>
            <w:pPr>
              <w:spacing w:line="360" w:lineRule="exact"/>
              <w:jc w:val="center"/>
              <w:rPr>
                <w:rFonts w:hint="eastAsia" w:ascii="仿宋_GB2312" w:hAnsi="仿宋_GB2312" w:eastAsia="仿宋_GB2312" w:cs="仿宋_GB2312"/>
                <w:b/>
                <w:bCs/>
                <w:color w:val="auto"/>
                <w:lang w:eastAsia="zh-CN"/>
              </w:rPr>
            </w:pPr>
            <w:r>
              <w:rPr>
                <w:rFonts w:hint="eastAsia" w:ascii="仿宋_GB2312" w:hAnsi="仿宋_GB2312" w:eastAsia="仿宋_GB2312" w:cs="仿宋_GB2312"/>
                <w:b/>
                <w:bCs/>
                <w:color w:val="auto"/>
              </w:rPr>
              <w:t>1</w:t>
            </w:r>
            <w:r>
              <w:rPr>
                <w:rFonts w:hint="eastAsia" w:ascii="仿宋_GB2312" w:hAnsi="仿宋_GB2312" w:eastAsia="仿宋_GB2312" w:cs="仿宋_GB2312"/>
                <w:b/>
                <w:bCs/>
                <w:color w:val="auto"/>
                <w:lang w:val="en-US" w:eastAsia="zh-CN"/>
              </w:rPr>
              <w:t>0</w:t>
            </w:r>
          </w:p>
        </w:tc>
        <w:tc>
          <w:tcPr>
            <w:tcW w:w="1550" w:type="dxa"/>
            <w:vAlign w:val="center"/>
          </w:tcPr>
          <w:p>
            <w:pPr>
              <w:spacing w:line="360" w:lineRule="exact"/>
              <w:jc w:val="center"/>
              <w:rPr>
                <w:rFonts w:ascii="仿宋_GB2312" w:hAnsi="仿宋_GB2312" w:eastAsia="仿宋_GB2312" w:cs="仿宋_GB2312"/>
                <w:b/>
                <w:bCs/>
                <w:color w:val="auto"/>
              </w:rPr>
            </w:pPr>
            <w:r>
              <w:rPr>
                <w:rFonts w:hint="eastAsia" w:ascii="仿宋_GB2312" w:hAnsi="仿宋_GB2312" w:eastAsia="仿宋_GB2312" w:cs="仿宋_GB2312"/>
                <w:color w:val="auto"/>
              </w:rPr>
              <w:t>安装进度计划和工期保证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continue"/>
            <w:vAlign w:val="center"/>
          </w:tcPr>
          <w:p>
            <w:pPr>
              <w:spacing w:line="360" w:lineRule="exact"/>
              <w:jc w:val="center"/>
              <w:rPr>
                <w:rFonts w:ascii="仿宋_GB2312" w:hAnsi="仿宋_GB2312" w:eastAsia="仿宋_GB2312" w:cs="仿宋_GB2312"/>
                <w:color w:val="auto"/>
              </w:rPr>
            </w:pPr>
          </w:p>
        </w:tc>
        <w:tc>
          <w:tcPr>
            <w:tcW w:w="1090" w:type="dxa"/>
            <w:vAlign w:val="center"/>
          </w:tcPr>
          <w:p>
            <w:pPr>
              <w:widowControl/>
              <w:spacing w:line="360" w:lineRule="exact"/>
              <w:jc w:val="center"/>
              <w:rPr>
                <w:color w:val="auto"/>
              </w:rPr>
            </w:pPr>
            <w:r>
              <w:rPr>
                <w:rFonts w:hint="eastAsia" w:ascii="仿宋_GB2312" w:hAnsi="仿宋_GB2312" w:eastAsia="仿宋_GB2312" w:cs="仿宋_GB2312"/>
                <w:b/>
                <w:bCs/>
                <w:color w:val="auto"/>
              </w:rPr>
              <w:t>设备安装调试方案</w:t>
            </w:r>
          </w:p>
        </w:tc>
        <w:tc>
          <w:tcPr>
            <w:tcW w:w="5859" w:type="dxa"/>
            <w:vAlign w:val="center"/>
          </w:tcPr>
          <w:p>
            <w:pPr>
              <w:spacing w:line="360" w:lineRule="exact"/>
              <w:ind w:firstLine="422" w:firstLineChars="200"/>
              <w:rPr>
                <w:rFonts w:ascii="仿宋_GB2312" w:hAnsi="仿宋_GB2312" w:eastAsia="仿宋_GB2312" w:cs="仿宋_GB2312"/>
                <w:color w:val="auto"/>
              </w:rPr>
            </w:pPr>
            <w:r>
              <w:rPr>
                <w:rFonts w:hint="eastAsia" w:ascii="仿宋_GB2312" w:hAnsi="仿宋_GB2312" w:eastAsia="仿宋_GB2312" w:cs="仿宋_GB2312"/>
                <w:b/>
                <w:bCs/>
                <w:color w:val="auto"/>
              </w:rPr>
              <w:t>一档（1</w:t>
            </w:r>
            <w:r>
              <w:rPr>
                <w:rFonts w:hint="eastAsia" w:ascii="仿宋_GB2312" w:hAnsi="仿宋_GB2312" w:eastAsia="仿宋_GB2312" w:cs="仿宋_GB2312"/>
                <w:b/>
                <w:bCs/>
                <w:color w:val="auto"/>
                <w:lang w:val="en-US" w:eastAsia="zh-CN"/>
              </w:rPr>
              <w:t>2</w:t>
            </w:r>
            <w:r>
              <w:rPr>
                <w:rFonts w:hint="eastAsia" w:ascii="仿宋_GB2312" w:hAnsi="仿宋_GB2312" w:eastAsia="仿宋_GB2312" w:cs="仿宋_GB2312"/>
                <w:b/>
                <w:bCs/>
                <w:color w:val="auto"/>
              </w:rPr>
              <w:t>分）：</w:t>
            </w:r>
            <w:r>
              <w:rPr>
                <w:rFonts w:hint="eastAsia" w:ascii="仿宋_GB2312" w:hAnsi="仿宋_GB2312" w:eastAsia="仿宋_GB2312" w:cs="仿宋_GB2312"/>
                <w:b w:val="0"/>
                <w:bCs w:val="0"/>
                <w:color w:val="auto"/>
              </w:rPr>
              <w:t>设备安装人员</w:t>
            </w:r>
            <w:r>
              <w:rPr>
                <w:rFonts w:hint="eastAsia" w:ascii="仿宋_GB2312" w:hAnsi="仿宋_GB2312" w:eastAsia="仿宋_GB2312" w:cs="仿宋_GB2312"/>
                <w:b w:val="0"/>
                <w:bCs w:val="0"/>
                <w:color w:val="auto"/>
                <w:lang w:val="en-US" w:eastAsia="zh-CN"/>
              </w:rPr>
              <w:t>提供</w:t>
            </w:r>
            <w:r>
              <w:rPr>
                <w:rFonts w:hint="eastAsia" w:ascii="仿宋_GB2312" w:hAnsi="仿宋_GB2312" w:eastAsia="仿宋_GB2312" w:cs="仿宋_GB2312"/>
                <w:color w:val="auto"/>
              </w:rPr>
              <w:t>人工智能教育</w:t>
            </w:r>
            <w:r>
              <w:rPr>
                <w:rFonts w:hint="eastAsia" w:ascii="仿宋_GB2312" w:hAnsi="仿宋_GB2312" w:eastAsia="仿宋_GB2312" w:cs="仿宋_GB2312"/>
                <w:color w:val="auto"/>
                <w:lang w:val="en-US" w:eastAsia="zh-CN"/>
              </w:rPr>
              <w:t>辅助设备的调试服务</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分工明确，</w:t>
            </w:r>
            <w:r>
              <w:rPr>
                <w:rFonts w:hint="eastAsia" w:ascii="仿宋_GB2312" w:hAnsi="仿宋_GB2312" w:eastAsia="仿宋_GB2312" w:cs="仿宋_GB2312"/>
                <w:color w:val="auto"/>
              </w:rPr>
              <w:t>技术素质高，方案针对性、可行性强，设备安装调试步骤和要点描述详细全面，切合实际，科学合理，方案先进；</w:t>
            </w:r>
          </w:p>
          <w:p>
            <w:pPr>
              <w:widowControl/>
              <w:tabs>
                <w:tab w:val="left" w:pos="312"/>
              </w:tabs>
              <w:spacing w:line="360" w:lineRule="exact"/>
              <w:ind w:firstLine="422" w:firstLineChars="200"/>
              <w:rPr>
                <w:rFonts w:ascii="仿宋_GB2312" w:hAnsi="仿宋_GB2312" w:eastAsia="仿宋_GB2312" w:cs="仿宋_GB2312"/>
                <w:color w:val="auto"/>
              </w:rPr>
            </w:pPr>
            <w:r>
              <w:rPr>
                <w:rFonts w:hint="eastAsia" w:ascii="仿宋_GB2312" w:hAnsi="仿宋_GB2312" w:eastAsia="仿宋_GB2312" w:cs="仿宋_GB2312"/>
                <w:b/>
                <w:bCs/>
                <w:color w:val="auto"/>
              </w:rPr>
              <w:t>二档（</w:t>
            </w:r>
            <w:r>
              <w:rPr>
                <w:rFonts w:hint="eastAsia" w:ascii="仿宋_GB2312" w:hAnsi="仿宋_GB2312" w:eastAsia="仿宋_GB2312" w:cs="仿宋_GB2312"/>
                <w:b/>
                <w:bCs/>
                <w:color w:val="auto"/>
                <w:lang w:val="en-US" w:eastAsia="zh-CN"/>
              </w:rPr>
              <w:t>8</w:t>
            </w:r>
            <w:r>
              <w:rPr>
                <w:rFonts w:hint="eastAsia" w:ascii="仿宋_GB2312" w:hAnsi="仿宋_GB2312" w:eastAsia="仿宋_GB2312" w:cs="仿宋_GB2312"/>
                <w:b/>
                <w:bCs/>
                <w:color w:val="auto"/>
              </w:rPr>
              <w:t>分）：</w:t>
            </w:r>
            <w:r>
              <w:rPr>
                <w:rFonts w:hint="eastAsia" w:ascii="仿宋_GB2312" w:hAnsi="仿宋_GB2312" w:eastAsia="仿宋_GB2312" w:cs="仿宋_GB2312"/>
                <w:color w:val="auto"/>
              </w:rPr>
              <w:t>设备安装调试步骤和要点描述较详细可行，整体方案具有一定的合理性；</w:t>
            </w:r>
          </w:p>
          <w:p>
            <w:pPr>
              <w:widowControl/>
              <w:spacing w:line="360" w:lineRule="exact"/>
              <w:ind w:firstLine="422" w:firstLineChars="200"/>
              <w:rPr>
                <w:rFonts w:ascii="仿宋_GB2312" w:hAnsi="仿宋_GB2312" w:eastAsia="仿宋_GB2312" w:cs="仿宋_GB2312"/>
                <w:color w:val="auto"/>
              </w:rPr>
            </w:pPr>
            <w:r>
              <w:rPr>
                <w:rFonts w:hint="eastAsia" w:ascii="仿宋_GB2312" w:hAnsi="仿宋_GB2312" w:eastAsia="仿宋_GB2312" w:cs="仿宋_GB2312"/>
                <w:b/>
                <w:bCs/>
                <w:color w:val="auto"/>
              </w:rPr>
              <w:t>三档（</w:t>
            </w:r>
            <w:r>
              <w:rPr>
                <w:rFonts w:hint="eastAsia" w:ascii="仿宋_GB2312" w:hAnsi="仿宋_GB2312" w:eastAsia="仿宋_GB2312" w:cs="仿宋_GB2312"/>
                <w:b/>
                <w:bCs/>
                <w:color w:val="auto"/>
                <w:lang w:val="en-US" w:eastAsia="zh-CN"/>
              </w:rPr>
              <w:t>4</w:t>
            </w:r>
            <w:r>
              <w:rPr>
                <w:rFonts w:hint="eastAsia" w:ascii="仿宋_GB2312" w:hAnsi="仿宋_GB2312" w:eastAsia="仿宋_GB2312" w:cs="仿宋_GB2312"/>
                <w:b/>
                <w:bCs/>
                <w:color w:val="auto"/>
              </w:rPr>
              <w:t>分）：</w:t>
            </w:r>
            <w:r>
              <w:rPr>
                <w:rFonts w:hint="eastAsia" w:ascii="仿宋_GB2312" w:hAnsi="仿宋_GB2312" w:eastAsia="仿宋_GB2312" w:cs="仿宋_GB2312"/>
                <w:color w:val="auto"/>
              </w:rPr>
              <w:t>设备安装调试方案满足采购需求，科学合理性较弱。</w:t>
            </w:r>
          </w:p>
          <w:p>
            <w:pPr>
              <w:widowControl/>
              <w:spacing w:line="360" w:lineRule="exact"/>
              <w:ind w:firstLine="422" w:firstLineChars="200"/>
              <w:rPr>
                <w:rFonts w:ascii="仿宋_GB2312" w:hAnsi="仿宋_GB2312" w:eastAsia="仿宋_GB2312" w:cs="仿宋_GB2312"/>
                <w:color w:val="auto"/>
              </w:rPr>
            </w:pPr>
            <w:r>
              <w:rPr>
                <w:rFonts w:hint="eastAsia" w:ascii="仿宋_GB2312" w:hAnsi="仿宋_GB2312" w:eastAsia="仿宋_GB2312" w:cs="仿宋_GB2312"/>
                <w:b/>
                <w:bCs/>
                <w:color w:val="auto"/>
              </w:rPr>
              <w:t>注：</w:t>
            </w:r>
            <w:r>
              <w:rPr>
                <w:rFonts w:ascii="仿宋_GB2312" w:hAnsi="仿宋_GB2312" w:eastAsia="仿宋_GB2312" w:cs="仿宋_GB2312"/>
                <w:b/>
                <w:bCs/>
                <w:color w:val="auto"/>
              </w:rPr>
              <w:t>未提供方案或提供的内容与本项目无关的得0分。</w:t>
            </w:r>
          </w:p>
        </w:tc>
        <w:tc>
          <w:tcPr>
            <w:tcW w:w="967" w:type="dxa"/>
            <w:vAlign w:val="center"/>
          </w:tcPr>
          <w:p>
            <w:pPr>
              <w:spacing w:line="360" w:lineRule="exact"/>
              <w:jc w:val="center"/>
              <w:rPr>
                <w:rFonts w:hint="eastAsia" w:ascii="仿宋_GB2312" w:hAnsi="仿宋_GB2312" w:eastAsia="仿宋_GB2312" w:cs="仿宋_GB2312"/>
                <w:b/>
                <w:bCs/>
                <w:color w:val="auto"/>
                <w:lang w:eastAsia="zh-CN"/>
              </w:rPr>
            </w:pPr>
            <w:r>
              <w:rPr>
                <w:rFonts w:hint="eastAsia" w:ascii="仿宋_GB2312" w:hAnsi="仿宋_GB2312" w:eastAsia="仿宋_GB2312" w:cs="仿宋_GB2312"/>
                <w:b/>
                <w:bCs/>
                <w:color w:val="auto"/>
              </w:rPr>
              <w:t>1</w:t>
            </w:r>
            <w:r>
              <w:rPr>
                <w:rFonts w:hint="eastAsia" w:ascii="仿宋_GB2312" w:hAnsi="仿宋_GB2312" w:eastAsia="仿宋_GB2312" w:cs="仿宋_GB2312"/>
                <w:b/>
                <w:bCs/>
                <w:color w:val="auto"/>
                <w:lang w:val="en-US" w:eastAsia="zh-CN"/>
              </w:rPr>
              <w:t>2</w:t>
            </w:r>
          </w:p>
        </w:tc>
        <w:tc>
          <w:tcPr>
            <w:tcW w:w="1550" w:type="dxa"/>
            <w:vAlign w:val="center"/>
          </w:tcPr>
          <w:p>
            <w:pPr>
              <w:spacing w:line="360" w:lineRule="exact"/>
              <w:jc w:val="center"/>
              <w:rPr>
                <w:rFonts w:ascii="仿宋_GB2312" w:hAnsi="仿宋_GB2312" w:eastAsia="仿宋_GB2312" w:cs="仿宋_GB2312"/>
                <w:color w:val="auto"/>
              </w:rPr>
            </w:pPr>
            <w:r>
              <w:rPr>
                <w:rFonts w:hint="eastAsia" w:ascii="仿宋_GB2312" w:hAnsi="仿宋_GB2312" w:eastAsia="仿宋_GB2312" w:cs="仿宋_GB2312"/>
                <w:color w:val="auto"/>
              </w:rPr>
              <w:t>设备安装调试方案</w:t>
            </w:r>
          </w:p>
          <w:p>
            <w:pPr>
              <w:spacing w:line="360" w:lineRule="exact"/>
              <w:jc w:val="both"/>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9" w:type="dxa"/>
            <w:vMerge w:val="continue"/>
            <w:vAlign w:val="center"/>
          </w:tcPr>
          <w:p>
            <w:pPr>
              <w:spacing w:line="360" w:lineRule="exact"/>
              <w:jc w:val="center"/>
              <w:rPr>
                <w:rFonts w:ascii="仿宋_GB2312" w:hAnsi="仿宋_GB2312" w:eastAsia="仿宋_GB2312" w:cs="仿宋_GB2312"/>
                <w:color w:val="auto"/>
              </w:rPr>
            </w:pPr>
          </w:p>
        </w:tc>
        <w:tc>
          <w:tcPr>
            <w:tcW w:w="1090" w:type="dxa"/>
            <w:vAlign w:val="center"/>
          </w:tcPr>
          <w:p>
            <w:pPr>
              <w:widowControl/>
              <w:spacing w:line="360" w:lineRule="exact"/>
              <w:jc w:val="center"/>
              <w:rPr>
                <w:rFonts w:ascii="仿宋_GB2312" w:hAnsi="仿宋_GB2312" w:eastAsia="仿宋_GB2312" w:cs="仿宋_GB2312"/>
                <w:color w:val="auto"/>
              </w:rPr>
            </w:pPr>
            <w:r>
              <w:rPr>
                <w:rFonts w:hint="eastAsia" w:ascii="仿宋_GB2312" w:hAnsi="仿宋_GB2312" w:eastAsia="仿宋_GB2312" w:cs="仿宋_GB2312"/>
                <w:b/>
                <w:bCs/>
                <w:color w:val="auto"/>
              </w:rPr>
              <w:t>售后服务方案</w:t>
            </w:r>
          </w:p>
        </w:tc>
        <w:tc>
          <w:tcPr>
            <w:tcW w:w="5859" w:type="dxa"/>
            <w:vAlign w:val="center"/>
          </w:tcPr>
          <w:p>
            <w:pPr>
              <w:spacing w:line="360" w:lineRule="exact"/>
              <w:ind w:firstLine="422" w:firstLineChars="200"/>
              <w:rPr>
                <w:rFonts w:ascii="仿宋_GB2312" w:hAnsi="仿宋_GB2312" w:eastAsia="仿宋_GB2312" w:cs="仿宋_GB2312"/>
                <w:color w:val="auto"/>
              </w:rPr>
            </w:pPr>
            <w:r>
              <w:rPr>
                <w:rFonts w:hint="eastAsia" w:ascii="仿宋_GB2312" w:hAnsi="仿宋_GB2312" w:eastAsia="仿宋_GB2312" w:cs="仿宋_GB2312"/>
                <w:b/>
                <w:bCs/>
                <w:color w:val="auto"/>
              </w:rPr>
              <w:t>一档（</w:t>
            </w:r>
            <w:r>
              <w:rPr>
                <w:rFonts w:hint="eastAsia" w:ascii="仿宋_GB2312" w:hAnsi="仿宋_GB2312" w:eastAsia="仿宋_GB2312" w:cs="仿宋_GB2312"/>
                <w:b/>
                <w:bCs/>
                <w:color w:val="auto"/>
                <w:lang w:val="en-US" w:eastAsia="zh-CN"/>
              </w:rPr>
              <w:t>18</w:t>
            </w:r>
            <w:r>
              <w:rPr>
                <w:rFonts w:hint="eastAsia" w:ascii="仿宋_GB2312" w:hAnsi="仿宋_GB2312" w:eastAsia="仿宋_GB2312" w:cs="仿宋_GB2312"/>
                <w:b/>
                <w:bCs/>
                <w:color w:val="auto"/>
              </w:rPr>
              <w:t>分）：</w:t>
            </w:r>
            <w:r>
              <w:rPr>
                <w:rFonts w:hint="eastAsia" w:ascii="仿宋_GB2312" w:hAnsi="仿宋_GB2312" w:eastAsia="仿宋_GB2312" w:cs="仿宋_GB2312"/>
                <w:b w:val="0"/>
                <w:bCs w:val="0"/>
                <w:color w:val="auto"/>
                <w:lang w:val="en-US" w:eastAsia="zh-CN"/>
              </w:rPr>
              <w:t>售后服务人员</w:t>
            </w:r>
            <w:r>
              <w:rPr>
                <w:rFonts w:hint="eastAsia" w:ascii="仿宋_GB2312" w:hAnsi="仿宋_GB2312" w:eastAsia="仿宋_GB2312" w:cs="仿宋_GB2312"/>
                <w:b w:val="0"/>
                <w:bCs w:val="0"/>
                <w:color w:val="auto"/>
              </w:rPr>
              <w:t>熟</w:t>
            </w:r>
            <w:r>
              <w:rPr>
                <w:rFonts w:hint="eastAsia" w:ascii="仿宋_GB2312" w:hAnsi="仿宋_GB2312" w:eastAsia="仿宋_GB2312" w:cs="仿宋_GB2312"/>
                <w:color w:val="auto"/>
              </w:rPr>
              <w:t>悉人工智能教育</w:t>
            </w:r>
            <w:r>
              <w:rPr>
                <w:rFonts w:hint="eastAsia" w:ascii="仿宋_GB2312" w:hAnsi="仿宋_GB2312" w:eastAsia="仿宋_GB2312" w:cs="仿宋_GB2312"/>
                <w:color w:val="auto"/>
                <w:lang w:val="en-US" w:eastAsia="zh-CN"/>
              </w:rPr>
              <w:t>配套设备特点</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服务</w:t>
            </w:r>
            <w:r>
              <w:rPr>
                <w:rFonts w:hint="eastAsia" w:ascii="仿宋_GB2312" w:hAnsi="仿宋_GB2312" w:eastAsia="仿宋_GB2312" w:cs="仿宋_GB2312"/>
                <w:color w:val="auto"/>
              </w:rPr>
              <w:t>团队人员数量充足（服务人员不低于10人），专业对口（</w:t>
            </w:r>
            <w:r>
              <w:rPr>
                <w:rFonts w:hint="eastAsia" w:ascii="仿宋_GB2312" w:hAnsi="仿宋_GB2312" w:eastAsia="仿宋_GB2312" w:cs="仿宋_GB2312"/>
                <w:color w:val="auto"/>
                <w:lang w:val="en-US" w:eastAsia="zh-CN"/>
              </w:rPr>
              <w:t>不限于具备</w:t>
            </w:r>
            <w:r>
              <w:rPr>
                <w:rFonts w:hint="eastAsia" w:ascii="仿宋_GB2312" w:hAnsi="仿宋_GB2312" w:eastAsia="仿宋_GB2312" w:cs="仿宋_GB2312"/>
                <w:color w:val="auto"/>
              </w:rPr>
              <w:t>项目管理领域、IT</w:t>
            </w:r>
            <w:r>
              <w:rPr>
                <w:rFonts w:hint="eastAsia" w:ascii="仿宋_GB2312" w:hAnsi="仿宋_GB2312" w:eastAsia="仿宋_GB2312" w:cs="仿宋_GB2312"/>
              </w:rPr>
              <w:t>领域</w:t>
            </w:r>
            <w:r>
              <w:rPr>
                <w:rFonts w:hint="eastAsia" w:ascii="仿宋_GB2312" w:hAnsi="仿宋_GB2312" w:eastAsia="仿宋_GB2312" w:cs="仿宋_GB2312"/>
                <w:color w:val="auto"/>
              </w:rPr>
              <w:t>、人工智能</w:t>
            </w:r>
            <w:r>
              <w:rPr>
                <w:rFonts w:hint="eastAsia" w:ascii="仿宋_GB2312" w:hAnsi="仿宋_GB2312" w:eastAsia="仿宋_GB2312" w:cs="仿宋_GB2312"/>
              </w:rPr>
              <w:t>领域、通信领域、电子信息化领域等</w:t>
            </w:r>
            <w:r>
              <w:rPr>
                <w:rFonts w:hint="eastAsia" w:ascii="仿宋_GB2312" w:hAnsi="仿宋_GB2312" w:eastAsia="仿宋_GB2312" w:cs="仿宋_GB2312"/>
                <w:color w:val="auto"/>
              </w:rPr>
              <w:t>从业经验），分工明确，团队人员人工智能教学相关设备</w:t>
            </w:r>
            <w:r>
              <w:rPr>
                <w:rFonts w:hint="eastAsia" w:ascii="仿宋_GB2312" w:hAnsi="仿宋_GB2312" w:eastAsia="仿宋_GB2312" w:cs="仿宋_GB2312"/>
                <w:color w:val="auto"/>
                <w:lang w:val="en-US" w:eastAsia="zh-CN"/>
              </w:rPr>
              <w:t>售后服务</w:t>
            </w:r>
            <w:r>
              <w:rPr>
                <w:rFonts w:hint="eastAsia" w:ascii="仿宋_GB2312" w:hAnsi="仿宋_GB2312" w:eastAsia="仿宋_GB2312" w:cs="仿宋_GB2312"/>
                <w:color w:val="auto"/>
              </w:rPr>
              <w:t>经验丰富，各项售后服务方案针对性、可行性强，整体方案充分考虑人工智能教育配套设备售后服务特点（如教育竞赛等各种活动的现场保障，</w:t>
            </w:r>
            <w:r>
              <w:rPr>
                <w:rFonts w:hint="eastAsia" w:ascii="仿宋_GB2312" w:hAnsi="仿宋_GB2312" w:eastAsia="仿宋_GB2312" w:cs="仿宋_GB2312"/>
                <w:color w:val="auto"/>
                <w:lang w:val="en-US" w:eastAsia="zh-CN"/>
              </w:rPr>
              <w:t>操作系统</w:t>
            </w:r>
            <w:r>
              <w:rPr>
                <w:rFonts w:hint="eastAsia" w:ascii="仿宋_GB2312" w:hAnsi="仿宋_GB2312" w:eastAsia="仿宋_GB2312" w:cs="仿宋_GB2312"/>
                <w:color w:val="auto"/>
              </w:rPr>
              <w:t>配合教育软件的迭代升级等），保证设备性能满足整体项目周期要求，对采购人有实际性帮助；</w:t>
            </w:r>
          </w:p>
          <w:p>
            <w:pPr>
              <w:spacing w:line="360" w:lineRule="exact"/>
              <w:ind w:firstLine="422" w:firstLineChars="200"/>
              <w:rPr>
                <w:rFonts w:ascii="仿宋_GB2312" w:hAnsi="仿宋_GB2312" w:eastAsia="仿宋_GB2312" w:cs="仿宋_GB2312"/>
                <w:color w:val="auto"/>
              </w:rPr>
            </w:pPr>
            <w:r>
              <w:rPr>
                <w:rFonts w:hint="eastAsia" w:ascii="仿宋_GB2312" w:hAnsi="仿宋_GB2312" w:eastAsia="仿宋_GB2312" w:cs="仿宋_GB2312"/>
                <w:b/>
                <w:bCs/>
                <w:color w:val="auto"/>
                <w:szCs w:val="21"/>
              </w:rPr>
              <w:t>二档（</w:t>
            </w:r>
            <w:r>
              <w:rPr>
                <w:rFonts w:hint="eastAsia" w:ascii="仿宋_GB2312" w:hAnsi="仿宋_GB2312" w:eastAsia="仿宋_GB2312" w:cs="仿宋_GB2312"/>
                <w:b/>
                <w:bCs/>
                <w:color w:val="auto"/>
                <w:szCs w:val="21"/>
                <w:lang w:val="en-US" w:eastAsia="zh-CN"/>
              </w:rPr>
              <w:t>12</w:t>
            </w:r>
            <w:r>
              <w:rPr>
                <w:rFonts w:hint="eastAsia" w:ascii="仿宋_GB2312" w:hAnsi="仿宋_GB2312" w:eastAsia="仿宋_GB2312" w:cs="仿宋_GB2312"/>
                <w:b/>
                <w:bCs/>
                <w:color w:val="auto"/>
                <w:szCs w:val="21"/>
              </w:rPr>
              <w:t>分）：</w:t>
            </w:r>
            <w:r>
              <w:rPr>
                <w:rFonts w:hint="eastAsia" w:ascii="仿宋_GB2312" w:hAnsi="仿宋_GB2312" w:eastAsia="仿宋_GB2312" w:cs="仿宋_GB2312"/>
                <w:color w:val="auto"/>
              </w:rPr>
              <w:t>方案能较好满足采购</w:t>
            </w:r>
            <w:r>
              <w:rPr>
                <w:rFonts w:hint="eastAsia" w:ascii="仿宋_GB2312" w:hAnsi="仿宋_GB2312" w:eastAsia="仿宋_GB2312" w:cs="仿宋_GB2312"/>
                <w:color w:val="auto"/>
                <w:szCs w:val="21"/>
              </w:rPr>
              <w:t>需求，</w:t>
            </w:r>
            <w:r>
              <w:rPr>
                <w:rFonts w:hint="eastAsia" w:ascii="仿宋_GB2312" w:hAnsi="仿宋_GB2312" w:eastAsia="仿宋_GB2312" w:cs="仿宋_GB2312"/>
                <w:color w:val="auto"/>
                <w:lang w:val="en-US" w:eastAsia="zh-CN"/>
              </w:rPr>
              <w:t>服务</w:t>
            </w:r>
            <w:r>
              <w:rPr>
                <w:rFonts w:hint="eastAsia" w:ascii="仿宋_GB2312" w:hAnsi="仿宋_GB2312" w:eastAsia="仿宋_GB2312" w:cs="仿宋_GB2312"/>
                <w:color w:val="auto"/>
              </w:rPr>
              <w:t>团队人员数量</w:t>
            </w:r>
            <w:r>
              <w:rPr>
                <w:rFonts w:hint="eastAsia" w:ascii="仿宋_GB2312" w:hAnsi="仿宋_GB2312" w:eastAsia="仿宋_GB2312" w:cs="仿宋_GB2312"/>
                <w:color w:val="auto"/>
                <w:lang w:val="en-US" w:eastAsia="zh-CN"/>
              </w:rPr>
              <w:t>能满足本项目售后的需要，人员分工合理</w:t>
            </w:r>
            <w:r>
              <w:rPr>
                <w:rFonts w:hint="eastAsia" w:ascii="仿宋_GB2312" w:hAnsi="仿宋_GB2312" w:eastAsia="仿宋_GB2312" w:cs="仿宋_GB2312"/>
                <w:color w:val="auto"/>
                <w:szCs w:val="21"/>
              </w:rPr>
              <w:t>符合实际，</w:t>
            </w:r>
            <w:r>
              <w:rPr>
                <w:rFonts w:hint="eastAsia" w:ascii="仿宋_GB2312" w:hAnsi="仿宋_GB2312" w:eastAsia="仿宋_GB2312" w:cs="仿宋_GB2312"/>
                <w:color w:val="auto"/>
              </w:rPr>
              <w:t>整体方案充分考虑人工智能教育配套设备售后服务特点</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szCs w:val="21"/>
              </w:rPr>
              <w:t>有一定的</w:t>
            </w:r>
            <w:r>
              <w:rPr>
                <w:rFonts w:hint="eastAsia" w:ascii="仿宋_GB2312" w:hAnsi="仿宋_GB2312" w:eastAsia="仿宋_GB2312" w:cs="仿宋_GB2312"/>
                <w:color w:val="auto"/>
              </w:rPr>
              <w:t>针对性、可行性；</w:t>
            </w:r>
          </w:p>
          <w:p>
            <w:pPr>
              <w:spacing w:line="360" w:lineRule="exact"/>
              <w:ind w:firstLine="422" w:firstLineChars="200"/>
              <w:rPr>
                <w:rFonts w:ascii="仿宋_GB2312" w:hAnsi="仿宋_GB2312" w:eastAsia="仿宋_GB2312" w:cs="仿宋_GB2312"/>
                <w:color w:val="auto"/>
              </w:rPr>
            </w:pPr>
            <w:r>
              <w:rPr>
                <w:rFonts w:hint="eastAsia" w:ascii="仿宋_GB2312" w:hAnsi="仿宋_GB2312" w:eastAsia="仿宋_GB2312" w:cs="仿宋_GB2312"/>
                <w:b/>
                <w:bCs/>
                <w:color w:val="auto"/>
              </w:rPr>
              <w:t>三档（</w:t>
            </w:r>
            <w:r>
              <w:rPr>
                <w:rFonts w:hint="eastAsia" w:ascii="仿宋_GB2312" w:hAnsi="仿宋_GB2312" w:eastAsia="仿宋_GB2312" w:cs="仿宋_GB2312"/>
                <w:b/>
                <w:bCs/>
                <w:color w:val="auto"/>
                <w:lang w:val="en-US" w:eastAsia="zh-CN"/>
              </w:rPr>
              <w:t>6</w:t>
            </w:r>
            <w:r>
              <w:rPr>
                <w:rFonts w:hint="eastAsia" w:ascii="仿宋_GB2312" w:hAnsi="仿宋_GB2312" w:eastAsia="仿宋_GB2312" w:cs="仿宋_GB2312"/>
                <w:b/>
                <w:bCs/>
                <w:color w:val="auto"/>
              </w:rPr>
              <w:t>分）：</w:t>
            </w:r>
            <w:r>
              <w:rPr>
                <w:rFonts w:hint="eastAsia" w:ascii="仿宋_GB2312" w:hAnsi="仿宋_GB2312" w:eastAsia="仿宋_GB2312" w:cs="仿宋_GB2312"/>
                <w:color w:val="auto"/>
              </w:rPr>
              <w:t>方案针对性、可行性一般。</w:t>
            </w:r>
          </w:p>
          <w:p>
            <w:pPr>
              <w:widowControl/>
              <w:spacing w:line="430" w:lineRule="exact"/>
              <w:ind w:firstLine="422" w:firstLineChars="200"/>
              <w:rPr>
                <w:rFonts w:hint="default" w:ascii="仿宋_GB2312" w:hAnsi="仿宋_GB2312" w:eastAsia="仿宋_GB2312" w:cs="仿宋_GB2312"/>
                <w:b/>
                <w:bCs/>
                <w:color w:val="auto"/>
                <w:lang w:val="en-US" w:eastAsia="zh-CN"/>
              </w:rPr>
            </w:pPr>
            <w:r>
              <w:rPr>
                <w:rFonts w:ascii="仿宋_GB2312" w:hAnsi="仿宋_GB2312" w:eastAsia="仿宋_GB2312" w:cs="仿宋_GB2312"/>
                <w:b/>
                <w:bCs/>
                <w:color w:val="auto"/>
              </w:rPr>
              <w:t>注：1.该方案</w:t>
            </w:r>
            <w:r>
              <w:rPr>
                <w:rFonts w:hint="eastAsia" w:ascii="仿宋_GB2312" w:hAnsi="仿宋_GB2312" w:eastAsia="仿宋_GB2312" w:cs="仿宋_GB2312"/>
                <w:b/>
                <w:bCs/>
                <w:color w:val="auto"/>
              </w:rPr>
              <w:t>内容可以</w:t>
            </w:r>
            <w:r>
              <w:rPr>
                <w:rFonts w:ascii="仿宋_GB2312" w:hAnsi="仿宋_GB2312" w:eastAsia="仿宋_GB2312" w:cs="仿宋_GB2312"/>
                <w:b/>
                <w:bCs/>
                <w:color w:val="auto"/>
              </w:rPr>
              <w:t>包括：（1）定期回访维护方案；（2）售后服务技术支持（包括售后服务机构、技术人员等）；（3）维修应急预案；（4）零配件储备供应；（5）保修期外维修方案</w:t>
            </w:r>
            <w:r>
              <w:rPr>
                <w:rFonts w:hint="eastAsia" w:ascii="仿宋_GB2312" w:hAnsi="仿宋_GB2312" w:eastAsia="仿宋_GB2312" w:cs="仿宋_GB2312"/>
                <w:b/>
                <w:bCs/>
                <w:color w:val="auto"/>
                <w:lang w:eastAsia="zh-CN"/>
              </w:rPr>
              <w:t>；（</w:t>
            </w:r>
            <w:r>
              <w:rPr>
                <w:rFonts w:hint="eastAsia" w:ascii="仿宋_GB2312" w:hAnsi="仿宋_GB2312" w:eastAsia="仿宋_GB2312" w:cs="仿宋_GB2312"/>
                <w:b/>
                <w:bCs/>
                <w:color w:val="auto"/>
                <w:lang w:val="en-US" w:eastAsia="zh-CN"/>
              </w:rPr>
              <w:t>6</w:t>
            </w:r>
            <w:r>
              <w:rPr>
                <w:rFonts w:hint="eastAsia" w:ascii="仿宋_GB2312" w:hAnsi="仿宋_GB2312" w:eastAsia="仿宋_GB2312" w:cs="仿宋_GB2312"/>
                <w:b/>
                <w:bCs/>
                <w:color w:val="auto"/>
                <w:lang w:eastAsia="zh-CN"/>
              </w:rPr>
              <w:t>）</w:t>
            </w:r>
            <w:r>
              <w:rPr>
                <w:rFonts w:hint="eastAsia" w:ascii="仿宋_GB2312" w:hAnsi="仿宋_GB2312" w:eastAsia="仿宋_GB2312" w:cs="仿宋_GB2312"/>
                <w:b/>
                <w:bCs/>
                <w:color w:val="auto"/>
                <w:lang w:val="en-US" w:eastAsia="zh-CN"/>
              </w:rPr>
              <w:t>其他增值服务事宜等。</w:t>
            </w:r>
          </w:p>
          <w:p>
            <w:pPr>
              <w:spacing w:line="360" w:lineRule="exact"/>
              <w:ind w:firstLine="422" w:firstLineChars="200"/>
              <w:rPr>
                <w:rFonts w:ascii="仿宋_GB2312" w:hAnsi="仿宋_GB2312" w:eastAsia="仿宋_GB2312" w:cs="仿宋_GB2312"/>
                <w:color w:val="auto"/>
              </w:rPr>
            </w:pPr>
            <w:r>
              <w:rPr>
                <w:rFonts w:ascii="仿宋_GB2312" w:hAnsi="仿宋_GB2312" w:eastAsia="仿宋_GB2312" w:cs="仿宋_GB2312"/>
                <w:b/>
                <w:bCs/>
                <w:color w:val="auto"/>
              </w:rPr>
              <w:t>2.未提供方案或提供的内容与本项目无关的得0分。</w:t>
            </w:r>
          </w:p>
        </w:tc>
        <w:tc>
          <w:tcPr>
            <w:tcW w:w="967" w:type="dxa"/>
            <w:vAlign w:val="center"/>
          </w:tcPr>
          <w:p>
            <w:pPr>
              <w:spacing w:line="360" w:lineRule="exact"/>
              <w:jc w:val="center"/>
              <w:rPr>
                <w:rFonts w:hint="default" w:ascii="仿宋_GB2312" w:hAnsi="仿宋_GB2312" w:eastAsia="仿宋_GB2312" w:cs="仿宋_GB2312"/>
                <w:b/>
                <w:bCs/>
                <w:color w:val="auto"/>
                <w:lang w:val="en-US" w:eastAsia="zh-CN"/>
              </w:rPr>
            </w:pPr>
            <w:r>
              <w:rPr>
                <w:rFonts w:hint="eastAsia" w:ascii="仿宋_GB2312" w:hAnsi="仿宋_GB2312" w:eastAsia="仿宋_GB2312" w:cs="仿宋_GB2312"/>
                <w:b/>
                <w:bCs/>
                <w:color w:val="auto"/>
                <w:lang w:val="en-US" w:eastAsia="zh-CN"/>
              </w:rPr>
              <w:t>18</w:t>
            </w:r>
          </w:p>
        </w:tc>
        <w:tc>
          <w:tcPr>
            <w:tcW w:w="1550" w:type="dxa"/>
            <w:vAlign w:val="center"/>
          </w:tcPr>
          <w:p>
            <w:pPr>
              <w:spacing w:line="360" w:lineRule="exact"/>
              <w:jc w:val="center"/>
              <w:rPr>
                <w:rFonts w:ascii="仿宋_GB2312" w:hAnsi="仿宋_GB2312" w:eastAsia="仿宋_GB2312" w:cs="仿宋_GB2312"/>
                <w:b/>
                <w:bCs/>
                <w:color w:val="auto"/>
              </w:rPr>
            </w:pPr>
            <w:r>
              <w:rPr>
                <w:rFonts w:hint="eastAsia" w:ascii="仿宋_GB2312" w:hAnsi="仿宋_GB2312" w:eastAsia="仿宋_GB2312" w:cs="仿宋_GB2312"/>
                <w:color w:val="auto"/>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98" w:type="dxa"/>
            <w:gridSpan w:val="3"/>
            <w:vAlign w:val="center"/>
          </w:tcPr>
          <w:p>
            <w:pPr>
              <w:spacing w:line="400" w:lineRule="exact"/>
              <w:ind w:firstLine="422" w:firstLineChars="200"/>
              <w:jc w:val="center"/>
              <w:rPr>
                <w:rFonts w:ascii="仿宋_GB2312" w:hAnsi="仿宋_GB2312" w:eastAsia="仿宋_GB2312" w:cs="仿宋_GB2312"/>
                <w:b/>
                <w:bCs/>
                <w:color w:val="auto"/>
              </w:rPr>
            </w:pPr>
            <w:r>
              <w:rPr>
                <w:rFonts w:hint="eastAsia" w:ascii="仿宋_GB2312" w:hAnsi="仿宋_GB2312" w:eastAsia="仿宋_GB2312" w:cs="仿宋_GB2312"/>
                <w:b/>
                <w:bCs/>
                <w:color w:val="auto"/>
              </w:rPr>
              <w:t>主观分总分</w:t>
            </w:r>
          </w:p>
        </w:tc>
        <w:tc>
          <w:tcPr>
            <w:tcW w:w="967" w:type="dxa"/>
            <w:vAlign w:val="center"/>
          </w:tcPr>
          <w:p>
            <w:pPr>
              <w:spacing w:line="360" w:lineRule="exact"/>
              <w:jc w:val="center"/>
              <w:rPr>
                <w:rFonts w:ascii="仿宋_GB2312" w:hAnsi="仿宋_GB2312" w:eastAsia="仿宋_GB2312" w:cs="仿宋_GB2312"/>
                <w:b/>
                <w:bCs/>
                <w:color w:val="auto"/>
              </w:rPr>
            </w:pPr>
            <w:r>
              <w:rPr>
                <w:rFonts w:hint="eastAsia" w:ascii="仿宋_GB2312" w:hAnsi="仿宋_GB2312" w:eastAsia="仿宋_GB2312" w:cs="仿宋_GB2312"/>
                <w:b/>
                <w:bCs/>
                <w:color w:val="auto"/>
              </w:rPr>
              <w:t>40</w:t>
            </w:r>
          </w:p>
        </w:tc>
        <w:tc>
          <w:tcPr>
            <w:tcW w:w="1550" w:type="dxa"/>
            <w:vAlign w:val="center"/>
          </w:tcPr>
          <w:p>
            <w:pPr>
              <w:spacing w:line="360" w:lineRule="exact"/>
              <w:jc w:val="center"/>
              <w:rPr>
                <w:rFonts w:ascii="仿宋_GB2312" w:hAnsi="仿宋_GB2312" w:eastAsia="仿宋_GB2312" w:cs="仿宋_GB2312"/>
                <w:color w:val="auto"/>
              </w:rPr>
            </w:pPr>
          </w:p>
        </w:tc>
      </w:tr>
    </w:tbl>
    <w:p>
      <w:pPr>
        <w:rPr>
          <w:color w:val="auto"/>
        </w:rPr>
      </w:pPr>
    </w:p>
    <w:p>
      <w:pPr>
        <w:spacing w:line="390" w:lineRule="exact"/>
        <w:ind w:right="-168" w:rightChars="-80" w:firstLine="236" w:firstLineChars="98"/>
        <w:rPr>
          <w:rFonts w:ascii="仿宋_GB2312" w:eastAsia="仿宋_GB2312"/>
          <w:b/>
          <w:sz w:val="24"/>
        </w:rPr>
      </w:pPr>
      <w:r>
        <w:rPr>
          <w:rFonts w:hint="eastAsia" w:ascii="仿宋_GB2312" w:eastAsia="仿宋_GB2312"/>
          <w:b/>
          <w:sz w:val="24"/>
        </w:rPr>
        <w:t>（三）总得分=客观分+主观分</w:t>
      </w:r>
    </w:p>
    <w:p>
      <w:pPr>
        <w:adjustRightInd w:val="0"/>
        <w:spacing w:line="400" w:lineRule="exact"/>
        <w:ind w:firstLine="482" w:firstLineChars="200"/>
        <w:jc w:val="left"/>
        <w:textAlignment w:val="baseline"/>
        <w:rPr>
          <w:rFonts w:ascii="仿宋_GB2312" w:hAnsi="宋体" w:eastAsia="仿宋_GB2312"/>
          <w:b/>
          <w:kern w:val="0"/>
          <w:sz w:val="24"/>
        </w:rPr>
      </w:pPr>
      <w:bookmarkStart w:id="79" w:name="gxebd_pack_1_EvalFactorScoreEnd"/>
      <w:bookmarkEnd w:id="79"/>
      <w:r>
        <w:rPr>
          <w:rFonts w:hint="eastAsia" w:ascii="仿宋_GB2312" w:hAnsi="宋体" w:eastAsia="仿宋_GB2312"/>
          <w:b/>
          <w:kern w:val="0"/>
          <w:sz w:val="24"/>
        </w:rPr>
        <w:t>三、中标标准及中标候选人推荐原则</w:t>
      </w:r>
    </w:p>
    <w:p>
      <w:pPr>
        <w:adjustRightInd w:val="0"/>
        <w:spacing w:line="400" w:lineRule="exact"/>
        <w:ind w:firstLine="482" w:firstLineChars="200"/>
        <w:jc w:val="left"/>
        <w:textAlignment w:val="baseline"/>
        <w:rPr>
          <w:rFonts w:ascii="仿宋_GB2312" w:hAnsi="宋体" w:eastAsia="仿宋_GB2312"/>
          <w:b/>
          <w:kern w:val="0"/>
          <w:sz w:val="24"/>
        </w:rPr>
      </w:pPr>
      <w:r>
        <w:rPr>
          <w:rFonts w:hint="eastAsia" w:ascii="仿宋_GB2312" w:hAnsi="宋体" w:eastAsia="仿宋_GB2312"/>
          <w:b/>
          <w:kern w:val="0"/>
          <w:sz w:val="24"/>
        </w:rPr>
        <w:t>评标委员会将根据综合得分由高到低排列次序（得分相同时，以投标报价由低到高顺序排列；得分相同且投标报价相同的，按技术指标优劣顺序排列）并推荐综合得分前三名为中标候选人。采购人应当确定评审委员会推荐排名第一的中标候选人为中标人。</w:t>
      </w:r>
      <w:bookmarkStart w:id="80" w:name="_Hlk93676949"/>
      <w:r>
        <w:rPr>
          <w:rFonts w:hint="eastAsia" w:ascii="仿宋_GB2312" w:hAnsi="宋体" w:eastAsia="仿宋_GB2312"/>
          <w:b/>
          <w:kern w:val="0"/>
          <w:sz w:val="24"/>
        </w:rPr>
        <w:t>排名第一的中标候选人放弃中标、因不可抗力提出不能履行合同，</w:t>
      </w:r>
      <w:bookmarkEnd w:id="80"/>
      <w:r>
        <w:rPr>
          <w:rFonts w:hint="eastAsia" w:ascii="仿宋_GB2312" w:hAnsi="宋体" w:eastAsia="仿宋_GB2312"/>
          <w:b/>
          <w:kern w:val="0"/>
          <w:sz w:val="24"/>
        </w:rPr>
        <w:t>采购人或采购代理机构应将该情况报政府采购监督管理部门，从合格的中标候选人中另行确定中标人或重新开展政府采购活动。</w:t>
      </w:r>
    </w:p>
    <w:p>
      <w:pPr>
        <w:adjustRightInd w:val="0"/>
        <w:spacing w:line="400" w:lineRule="exact"/>
        <w:ind w:firstLine="482" w:firstLineChars="200"/>
        <w:jc w:val="left"/>
        <w:textAlignment w:val="baseline"/>
        <w:rPr>
          <w:rFonts w:hAnsi="宋体"/>
          <w:b/>
          <w:bCs/>
        </w:rPr>
        <w:sectPr>
          <w:pgSz w:w="11906" w:h="16838"/>
          <w:pgMar w:top="1440" w:right="566" w:bottom="1440" w:left="851" w:header="851" w:footer="992" w:gutter="0"/>
          <w:cols w:space="720" w:num="1"/>
          <w:docGrid w:linePitch="312" w:charSpace="0"/>
        </w:sectPr>
      </w:pPr>
      <w:r>
        <w:rPr>
          <w:rFonts w:hint="eastAsia" w:ascii="仿宋_GB2312" w:hAnsi="宋体" w:eastAsia="仿宋_GB2312"/>
          <w:b/>
          <w:kern w:val="0"/>
          <w:sz w:val="24"/>
        </w:rPr>
        <w:t>在中标通知书发出前，采购人或采购代理机构应当对中标人信用进行查询，并按照信用信息使用规则处理。当中标人属于信用信息使用规则中应被拒绝参与政府采购活动的情形时，采购人或采购代理机构应将该情况报政府采购监督管理部门，从合格的中标候选人中另行确定中标人或重新开展政府采购活动</w:t>
      </w:r>
      <w:r>
        <w:rPr>
          <w:rFonts w:hint="eastAsia" w:ascii="仿宋_GB2312" w:hAnsi="宋体" w:eastAsia="仿宋_GB2312"/>
          <w:b/>
          <w:bCs/>
          <w:sz w:val="24"/>
        </w:rPr>
        <w:t>。</w:t>
      </w: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pStyle w:val="4"/>
        <w:jc w:val="center"/>
        <w:rPr>
          <w:rFonts w:ascii="仿宋_GB2312" w:eastAsia="仿宋_GB2312"/>
          <w:b w:val="0"/>
          <w:bCs w:val="0"/>
          <w:sz w:val="32"/>
          <w:szCs w:val="32"/>
        </w:rPr>
      </w:pPr>
      <w:bookmarkStart w:id="81" w:name="_Toc12606"/>
      <w:bookmarkStart w:id="82" w:name="_Toc497578453"/>
      <w:r>
        <w:rPr>
          <w:rFonts w:hint="eastAsia"/>
          <w:sz w:val="30"/>
          <w:szCs w:val="30"/>
        </w:rPr>
        <w:t>第五章 合同主要条款格式及广西壮族自治区政府采购项目合同验收书格式</w:t>
      </w:r>
      <w:bookmarkEnd w:id="81"/>
      <w:bookmarkEnd w:id="82"/>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rPr>
          <w:rFonts w:ascii="仿宋_GB2312" w:hAnsi="华文中宋" w:eastAsia="仿宋_GB2312"/>
          <w:bCs/>
          <w:sz w:val="32"/>
          <w:szCs w:val="32"/>
        </w:rPr>
      </w:pPr>
    </w:p>
    <w:p>
      <w:pPr>
        <w:snapToGrid w:val="0"/>
        <w:rPr>
          <w:rFonts w:ascii="仿宋_GB2312" w:hAnsi="华文中宋" w:eastAsia="仿宋_GB2312"/>
          <w:bCs/>
          <w:sz w:val="32"/>
          <w:szCs w:val="32"/>
        </w:rPr>
      </w:pPr>
    </w:p>
    <w:p>
      <w:pPr>
        <w:snapToGrid w:val="0"/>
        <w:jc w:val="left"/>
        <w:rPr>
          <w:rFonts w:ascii="仿宋_GB2312" w:eastAsia="仿宋_GB2312"/>
          <w:b/>
          <w:color w:val="FF0000"/>
          <w:sz w:val="24"/>
        </w:rPr>
      </w:pPr>
      <w:r>
        <w:rPr>
          <w:rFonts w:hint="eastAsia" w:ascii="仿宋_GB2312" w:eastAsia="仿宋_GB2312"/>
          <w:b/>
          <w:sz w:val="24"/>
        </w:rPr>
        <w:br w:type="page"/>
      </w:r>
      <w:bookmarkStart w:id="83" w:name="_Hlk93681333"/>
      <w:bookmarkStart w:id="84" w:name="_Hlk93681122"/>
    </w:p>
    <w:p>
      <w:pPr>
        <w:snapToGrid w:val="0"/>
        <w:ind w:firstLine="482" w:firstLineChars="200"/>
        <w:jc w:val="left"/>
        <w:rPr>
          <w:rFonts w:ascii="仿宋_GB2312" w:eastAsia="仿宋_GB2312"/>
          <w:b/>
          <w:sz w:val="24"/>
        </w:rPr>
      </w:pPr>
      <w:r>
        <w:rPr>
          <w:rFonts w:hint="eastAsia" w:ascii="仿宋_GB2312" w:eastAsia="仿宋_GB2312"/>
          <w:b/>
          <w:sz w:val="24"/>
        </w:rPr>
        <w:t>合同使用说明：本合同</w:t>
      </w:r>
      <w:bookmarkStart w:id="85" w:name="_Hlk102729543"/>
      <w:r>
        <w:rPr>
          <w:rFonts w:ascii="仿宋_GB2312" w:eastAsia="仿宋_GB2312"/>
          <w:b/>
          <w:sz w:val="24"/>
        </w:rPr>
        <w:t>非中小企业</w:t>
      </w:r>
      <w:bookmarkEnd w:id="85"/>
      <w:r>
        <w:rPr>
          <w:rFonts w:hint="eastAsia" w:ascii="仿宋_GB2312" w:eastAsia="仿宋_GB2312"/>
          <w:b/>
          <w:sz w:val="24"/>
        </w:rPr>
        <w:t>预留合同。</w:t>
      </w:r>
    </w:p>
    <w:p>
      <w:pPr>
        <w:pStyle w:val="27"/>
        <w:spacing w:line="400" w:lineRule="exact"/>
        <w:jc w:val="left"/>
        <w:rPr>
          <w:b/>
          <w:sz w:val="32"/>
        </w:rPr>
      </w:pPr>
    </w:p>
    <w:p>
      <w:pPr>
        <w:snapToGrid w:val="0"/>
        <w:jc w:val="center"/>
        <w:rPr>
          <w:rFonts w:ascii="仿宋_GB2312" w:hAnsi="宋体" w:eastAsia="仿宋_GB2312"/>
          <w:b/>
          <w:bCs/>
          <w:sz w:val="44"/>
          <w:szCs w:val="44"/>
        </w:rPr>
      </w:pPr>
      <w:r>
        <w:rPr>
          <w:rFonts w:hint="eastAsia" w:ascii="仿宋_GB2312" w:hAnsi="宋体" w:eastAsia="仿宋_GB2312"/>
          <w:b/>
          <w:bCs/>
          <w:sz w:val="44"/>
          <w:szCs w:val="44"/>
        </w:rPr>
        <w:t>政府采购合同</w:t>
      </w:r>
    </w:p>
    <w:p>
      <w:pPr>
        <w:snapToGrid w:val="0"/>
        <w:jc w:val="center"/>
        <w:rPr>
          <w:rFonts w:ascii="仿宋_GB2312" w:hAnsi="宋体" w:eastAsia="仿宋_GB2312"/>
          <w:b/>
          <w:bCs/>
          <w:sz w:val="36"/>
          <w:szCs w:val="36"/>
        </w:rPr>
      </w:pPr>
      <w:r>
        <w:rPr>
          <w:rFonts w:hint="eastAsia" w:ascii="仿宋_GB2312" w:hAnsi="宋体" w:eastAsia="仿宋_GB2312"/>
          <w:b/>
          <w:bCs/>
          <w:sz w:val="36"/>
          <w:szCs w:val="36"/>
        </w:rPr>
        <w:t>（一般货物类）</w:t>
      </w:r>
    </w:p>
    <w:p>
      <w:pPr>
        <w:wordWrap w:val="0"/>
        <w:snapToGrid w:val="0"/>
        <w:jc w:val="right"/>
        <w:rPr>
          <w:rFonts w:ascii="仿宋_GB2312" w:hAnsi="宋体" w:eastAsia="仿宋_GB2312"/>
          <w:bCs/>
          <w:sz w:val="24"/>
          <w:u w:val="single"/>
        </w:rPr>
      </w:pPr>
      <w:r>
        <w:rPr>
          <w:rFonts w:hint="eastAsia" w:ascii="仿宋_GB2312" w:hAnsi="宋体" w:eastAsia="仿宋_GB2312"/>
          <w:bCs/>
          <w:sz w:val="24"/>
        </w:rPr>
        <w:t xml:space="preserve">合同编号：            </w:t>
      </w:r>
    </w:p>
    <w:p>
      <w:pPr>
        <w:snapToGrid w:val="0"/>
        <w:rPr>
          <w:rFonts w:ascii="仿宋_GB2312" w:hAnsi="宋体" w:eastAsia="仿宋_GB2312"/>
          <w:sz w:val="24"/>
        </w:rPr>
      </w:pPr>
    </w:p>
    <w:p>
      <w:pPr>
        <w:snapToGrid w:val="0"/>
        <w:spacing w:line="320" w:lineRule="exact"/>
        <w:ind w:right="-470" w:rightChars="-224"/>
        <w:rPr>
          <w:rFonts w:ascii="仿宋_GB2312" w:hAnsi="宋体" w:eastAsia="仿宋_GB2312"/>
          <w:sz w:val="24"/>
          <w:u w:val="single"/>
        </w:rPr>
      </w:pPr>
      <w:r>
        <w:rPr>
          <w:rFonts w:hint="eastAsia" w:ascii="仿宋_GB2312" w:hAnsi="宋体" w:eastAsia="仿宋_GB2312"/>
          <w:sz w:val="24"/>
        </w:rPr>
        <w:t>采购单位（甲方）：</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rPr>
        <w:t>采购计划表编号：</w:t>
      </w:r>
      <w:r>
        <w:rPr>
          <w:rFonts w:hint="eastAsia" w:ascii="仿宋_GB2312" w:hAnsi="宋体" w:eastAsia="仿宋_GB2312"/>
          <w:sz w:val="24"/>
          <w:u w:val="single"/>
        </w:rPr>
        <w:t xml:space="preserve">  </w:t>
      </w:r>
      <w:r>
        <w:rPr>
          <w:rFonts w:ascii="仿宋_GB2312" w:hAnsi="宋体" w:eastAsia="仿宋_GB2312"/>
          <w:sz w:val="24"/>
          <w:u w:val="single"/>
        </w:rPr>
        <w:t xml:space="preserve">             </w:t>
      </w:r>
    </w:p>
    <w:p>
      <w:pPr>
        <w:snapToGrid w:val="0"/>
        <w:spacing w:line="320" w:lineRule="exact"/>
        <w:ind w:right="-470" w:rightChars="-224"/>
        <w:rPr>
          <w:rFonts w:ascii="仿宋_GB2312" w:hAnsi="宋体" w:eastAsia="仿宋_GB2312"/>
          <w:sz w:val="24"/>
          <w:u w:val="single"/>
        </w:rPr>
      </w:pPr>
      <w:r>
        <w:rPr>
          <w:rFonts w:hint="eastAsia" w:ascii="仿宋_GB2312" w:hAnsi="宋体" w:eastAsia="仿宋_GB2312"/>
          <w:sz w:val="24"/>
        </w:rPr>
        <w:t>供 应 商（乙方）：</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 xml:space="preserve">    </w:t>
      </w:r>
      <w:r>
        <w:rPr>
          <w:rFonts w:hint="eastAsia" w:ascii="仿宋_GB2312" w:hAnsi="宋体" w:eastAsia="仿宋_GB2312"/>
          <w:sz w:val="24"/>
        </w:rPr>
        <w:t>项目名称及编号</w:t>
      </w:r>
      <w:r>
        <w:rPr>
          <w:rFonts w:hint="eastAsia" w:ascii="仿宋_GB2312" w:hAnsi="宋体" w:eastAsia="仿宋_GB2312"/>
          <w:spacing w:val="-20"/>
          <w:sz w:val="24"/>
        </w:rPr>
        <w:t>：</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rPr>
        <w:t xml:space="preserve">     </w:t>
      </w:r>
    </w:p>
    <w:p>
      <w:pPr>
        <w:snapToGrid w:val="0"/>
        <w:spacing w:line="320" w:lineRule="exact"/>
        <w:ind w:right="-470" w:rightChars="-224"/>
        <w:rPr>
          <w:rFonts w:ascii="仿宋_GB2312" w:hAnsi="宋体" w:eastAsia="仿宋_GB2312"/>
          <w:sz w:val="24"/>
          <w:u w:val="single"/>
        </w:rPr>
      </w:pPr>
      <w:r>
        <w:rPr>
          <w:rFonts w:hint="eastAsia" w:ascii="仿宋_GB2312" w:hAnsi="宋体" w:eastAsia="仿宋_GB2312"/>
          <w:sz w:val="24"/>
        </w:rPr>
        <w:t>签  订  地  点 ：</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 xml:space="preserve">     </w:t>
      </w:r>
      <w:r>
        <w:rPr>
          <w:rFonts w:hint="eastAsia" w:ascii="仿宋_GB2312" w:hAnsi="宋体" w:eastAsia="仿宋_GB2312"/>
          <w:spacing w:val="38"/>
          <w:sz w:val="24"/>
        </w:rPr>
        <w:t>签订时间：</w:t>
      </w:r>
      <w:r>
        <w:rPr>
          <w:rFonts w:hint="eastAsia" w:ascii="仿宋_GB2312" w:hAnsi="宋体" w:eastAsia="仿宋_GB2312"/>
          <w:sz w:val="24"/>
          <w:u w:val="single"/>
        </w:rPr>
        <w:t xml:space="preserve">     年   月   日   </w:t>
      </w:r>
    </w:p>
    <w:p>
      <w:pPr>
        <w:snapToGrid w:val="0"/>
        <w:spacing w:line="320" w:lineRule="exact"/>
        <w:ind w:right="-470" w:rightChars="-224"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根据《中华人民共和国政府采购法》、《</w:t>
      </w:r>
      <w:r>
        <w:rPr>
          <w:rFonts w:hint="eastAsia" w:ascii="仿宋_GB2312" w:eastAsia="仿宋_GB2312"/>
          <w:color w:val="000000" w:themeColor="text1"/>
          <w:sz w:val="24"/>
          <w14:textFill>
            <w14:solidFill>
              <w14:schemeClr w14:val="tx1"/>
            </w14:solidFill>
          </w14:textFill>
        </w:rPr>
        <w:t>中华人民共和国民法典</w:t>
      </w:r>
      <w:r>
        <w:rPr>
          <w:rFonts w:hint="eastAsia" w:ascii="仿宋_GB2312" w:hAnsi="宋体" w:eastAsia="仿宋_GB2312"/>
          <w:color w:val="000000" w:themeColor="text1"/>
          <w:sz w:val="24"/>
          <w14:textFill>
            <w14:solidFill>
              <w14:schemeClr w14:val="tx1"/>
            </w14:solidFill>
          </w14:textFill>
        </w:rPr>
        <w:t>》等法律、法规规定，按照招投标文件（采购文件）规定条款和中标（成交）供应商承诺，甲乙双方签订本合同。</w:t>
      </w:r>
    </w:p>
    <w:p>
      <w:pPr>
        <w:snapToGrid w:val="0"/>
        <w:spacing w:line="320" w:lineRule="exact"/>
        <w:ind w:right="-470" w:rightChars="-224" w:firstLine="482" w:firstLineChars="200"/>
        <w:rPr>
          <w:rFonts w:ascii="仿宋_GB2312" w:hAnsi="宋体"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 xml:space="preserve"> </w:t>
      </w:r>
      <w:r>
        <w:rPr>
          <w:rFonts w:hint="eastAsia" w:ascii="仿宋_GB2312" w:hAnsi="宋体" w:eastAsia="仿宋_GB2312"/>
          <w:b/>
          <w:color w:val="000000" w:themeColor="text1"/>
          <w:sz w:val="24"/>
          <w14:textFill>
            <w14:solidFill>
              <w14:schemeClr w14:val="tx1"/>
            </w14:solidFill>
          </w14:textFill>
        </w:rPr>
        <w:t>第一条　合同标的</w:t>
      </w:r>
    </w:p>
    <w:p>
      <w:pPr>
        <w:snapToGrid w:val="0"/>
        <w:spacing w:line="320" w:lineRule="exact"/>
        <w:ind w:right="-470" w:rightChars="-224"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1.供货一览表</w:t>
      </w:r>
    </w:p>
    <w:tbl>
      <w:tblPr>
        <w:tblStyle w:val="48"/>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207"/>
        <w:gridCol w:w="1134"/>
        <w:gridCol w:w="1037"/>
        <w:gridCol w:w="1161"/>
        <w:gridCol w:w="903"/>
        <w:gridCol w:w="892"/>
        <w:gridCol w:w="142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636" w:type="dxa"/>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序号</w:t>
            </w:r>
          </w:p>
        </w:tc>
        <w:tc>
          <w:tcPr>
            <w:tcW w:w="1207" w:type="dxa"/>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产品名称</w:t>
            </w:r>
          </w:p>
        </w:tc>
        <w:tc>
          <w:tcPr>
            <w:tcW w:w="1134" w:type="dxa"/>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商标品牌</w:t>
            </w:r>
          </w:p>
        </w:tc>
        <w:tc>
          <w:tcPr>
            <w:tcW w:w="1037" w:type="dxa"/>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规格型号</w:t>
            </w:r>
          </w:p>
        </w:tc>
        <w:tc>
          <w:tcPr>
            <w:tcW w:w="1161" w:type="dxa"/>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生产厂家</w:t>
            </w:r>
          </w:p>
        </w:tc>
        <w:tc>
          <w:tcPr>
            <w:tcW w:w="903" w:type="dxa"/>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数量</w:t>
            </w:r>
          </w:p>
        </w:tc>
        <w:tc>
          <w:tcPr>
            <w:tcW w:w="892" w:type="dxa"/>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单位</w:t>
            </w:r>
          </w:p>
        </w:tc>
        <w:tc>
          <w:tcPr>
            <w:tcW w:w="1422" w:type="dxa"/>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单价（元）</w:t>
            </w:r>
          </w:p>
        </w:tc>
        <w:tc>
          <w:tcPr>
            <w:tcW w:w="1418" w:type="dxa"/>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36" w:type="dxa"/>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1</w:t>
            </w:r>
          </w:p>
        </w:tc>
        <w:tc>
          <w:tcPr>
            <w:tcW w:w="1207" w:type="dxa"/>
            <w:vAlign w:val="center"/>
          </w:tcPr>
          <w:p>
            <w:pPr>
              <w:snapToGrid w:val="0"/>
              <w:spacing w:line="320" w:lineRule="exact"/>
              <w:jc w:val="center"/>
              <w:rPr>
                <w:rFonts w:ascii="仿宋_GB2312" w:hAnsi="宋体" w:eastAsia="仿宋_GB2312"/>
                <w:sz w:val="24"/>
              </w:rPr>
            </w:pPr>
          </w:p>
        </w:tc>
        <w:tc>
          <w:tcPr>
            <w:tcW w:w="1134" w:type="dxa"/>
            <w:vAlign w:val="center"/>
          </w:tcPr>
          <w:p>
            <w:pPr>
              <w:snapToGrid w:val="0"/>
              <w:spacing w:line="320" w:lineRule="exact"/>
              <w:jc w:val="center"/>
              <w:rPr>
                <w:rFonts w:ascii="仿宋_GB2312" w:hAnsi="宋体" w:eastAsia="仿宋_GB2312"/>
                <w:sz w:val="24"/>
              </w:rPr>
            </w:pPr>
          </w:p>
        </w:tc>
        <w:tc>
          <w:tcPr>
            <w:tcW w:w="1037" w:type="dxa"/>
            <w:vAlign w:val="center"/>
          </w:tcPr>
          <w:p>
            <w:pPr>
              <w:snapToGrid w:val="0"/>
              <w:spacing w:line="320" w:lineRule="exact"/>
              <w:jc w:val="center"/>
              <w:rPr>
                <w:rFonts w:ascii="仿宋_GB2312" w:hAnsi="宋体" w:eastAsia="仿宋_GB2312"/>
                <w:sz w:val="24"/>
              </w:rPr>
            </w:pPr>
          </w:p>
        </w:tc>
        <w:tc>
          <w:tcPr>
            <w:tcW w:w="1161" w:type="dxa"/>
            <w:vAlign w:val="center"/>
          </w:tcPr>
          <w:p>
            <w:pPr>
              <w:snapToGrid w:val="0"/>
              <w:spacing w:line="320" w:lineRule="exact"/>
              <w:jc w:val="center"/>
              <w:rPr>
                <w:rFonts w:ascii="仿宋_GB2312" w:hAnsi="宋体" w:eastAsia="仿宋_GB2312"/>
                <w:sz w:val="24"/>
              </w:rPr>
            </w:pPr>
          </w:p>
        </w:tc>
        <w:tc>
          <w:tcPr>
            <w:tcW w:w="903" w:type="dxa"/>
            <w:vAlign w:val="center"/>
          </w:tcPr>
          <w:p>
            <w:pPr>
              <w:snapToGrid w:val="0"/>
              <w:spacing w:line="320" w:lineRule="exact"/>
              <w:jc w:val="center"/>
              <w:rPr>
                <w:rFonts w:ascii="仿宋_GB2312" w:hAnsi="宋体" w:eastAsia="仿宋_GB2312"/>
                <w:sz w:val="24"/>
              </w:rPr>
            </w:pPr>
          </w:p>
        </w:tc>
        <w:tc>
          <w:tcPr>
            <w:tcW w:w="892" w:type="dxa"/>
            <w:vAlign w:val="center"/>
          </w:tcPr>
          <w:p>
            <w:pPr>
              <w:snapToGrid w:val="0"/>
              <w:spacing w:line="320" w:lineRule="exact"/>
              <w:jc w:val="center"/>
              <w:rPr>
                <w:rFonts w:ascii="仿宋_GB2312" w:hAnsi="宋体" w:eastAsia="仿宋_GB2312"/>
                <w:sz w:val="24"/>
              </w:rPr>
            </w:pPr>
          </w:p>
        </w:tc>
        <w:tc>
          <w:tcPr>
            <w:tcW w:w="1422" w:type="dxa"/>
            <w:vAlign w:val="center"/>
          </w:tcPr>
          <w:p>
            <w:pPr>
              <w:snapToGrid w:val="0"/>
              <w:spacing w:line="320" w:lineRule="exact"/>
              <w:jc w:val="center"/>
              <w:rPr>
                <w:rFonts w:ascii="仿宋_GB2312" w:hAnsi="宋体" w:eastAsia="仿宋_GB2312"/>
                <w:sz w:val="24"/>
              </w:rPr>
            </w:pPr>
          </w:p>
        </w:tc>
        <w:tc>
          <w:tcPr>
            <w:tcW w:w="1418" w:type="dxa"/>
            <w:vAlign w:val="center"/>
          </w:tcPr>
          <w:p>
            <w:pPr>
              <w:snapToGrid w:val="0"/>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36" w:type="dxa"/>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2</w:t>
            </w:r>
          </w:p>
        </w:tc>
        <w:tc>
          <w:tcPr>
            <w:tcW w:w="1207" w:type="dxa"/>
            <w:vAlign w:val="center"/>
          </w:tcPr>
          <w:p>
            <w:pPr>
              <w:snapToGrid w:val="0"/>
              <w:spacing w:line="320" w:lineRule="exact"/>
              <w:jc w:val="center"/>
              <w:rPr>
                <w:rFonts w:ascii="仿宋_GB2312" w:hAnsi="宋体" w:eastAsia="仿宋_GB2312"/>
                <w:sz w:val="24"/>
              </w:rPr>
            </w:pPr>
          </w:p>
        </w:tc>
        <w:tc>
          <w:tcPr>
            <w:tcW w:w="1134" w:type="dxa"/>
            <w:vAlign w:val="center"/>
          </w:tcPr>
          <w:p>
            <w:pPr>
              <w:snapToGrid w:val="0"/>
              <w:spacing w:line="320" w:lineRule="exact"/>
              <w:jc w:val="center"/>
              <w:rPr>
                <w:rFonts w:ascii="仿宋_GB2312" w:hAnsi="宋体" w:eastAsia="仿宋_GB2312"/>
                <w:sz w:val="24"/>
              </w:rPr>
            </w:pPr>
          </w:p>
        </w:tc>
        <w:tc>
          <w:tcPr>
            <w:tcW w:w="1037" w:type="dxa"/>
            <w:vAlign w:val="center"/>
          </w:tcPr>
          <w:p>
            <w:pPr>
              <w:snapToGrid w:val="0"/>
              <w:spacing w:line="320" w:lineRule="exact"/>
              <w:jc w:val="center"/>
              <w:rPr>
                <w:rFonts w:ascii="仿宋_GB2312" w:hAnsi="宋体" w:eastAsia="仿宋_GB2312"/>
                <w:sz w:val="24"/>
              </w:rPr>
            </w:pPr>
          </w:p>
        </w:tc>
        <w:tc>
          <w:tcPr>
            <w:tcW w:w="1161" w:type="dxa"/>
            <w:vAlign w:val="center"/>
          </w:tcPr>
          <w:p>
            <w:pPr>
              <w:snapToGrid w:val="0"/>
              <w:spacing w:line="320" w:lineRule="exact"/>
              <w:jc w:val="center"/>
              <w:rPr>
                <w:rFonts w:ascii="仿宋_GB2312" w:hAnsi="宋体" w:eastAsia="仿宋_GB2312"/>
                <w:sz w:val="24"/>
              </w:rPr>
            </w:pPr>
          </w:p>
        </w:tc>
        <w:tc>
          <w:tcPr>
            <w:tcW w:w="903" w:type="dxa"/>
            <w:vAlign w:val="center"/>
          </w:tcPr>
          <w:p>
            <w:pPr>
              <w:snapToGrid w:val="0"/>
              <w:spacing w:line="320" w:lineRule="exact"/>
              <w:jc w:val="center"/>
              <w:rPr>
                <w:rFonts w:ascii="仿宋_GB2312" w:hAnsi="宋体" w:eastAsia="仿宋_GB2312"/>
                <w:sz w:val="24"/>
              </w:rPr>
            </w:pPr>
          </w:p>
        </w:tc>
        <w:tc>
          <w:tcPr>
            <w:tcW w:w="892" w:type="dxa"/>
            <w:vAlign w:val="center"/>
          </w:tcPr>
          <w:p>
            <w:pPr>
              <w:snapToGrid w:val="0"/>
              <w:spacing w:line="320" w:lineRule="exact"/>
              <w:jc w:val="center"/>
              <w:rPr>
                <w:rFonts w:ascii="仿宋_GB2312" w:hAnsi="宋体" w:eastAsia="仿宋_GB2312"/>
                <w:sz w:val="24"/>
              </w:rPr>
            </w:pPr>
          </w:p>
        </w:tc>
        <w:tc>
          <w:tcPr>
            <w:tcW w:w="1422" w:type="dxa"/>
            <w:vAlign w:val="center"/>
          </w:tcPr>
          <w:p>
            <w:pPr>
              <w:snapToGrid w:val="0"/>
              <w:spacing w:line="320" w:lineRule="exact"/>
              <w:jc w:val="center"/>
              <w:rPr>
                <w:rFonts w:ascii="仿宋_GB2312" w:hAnsi="宋体" w:eastAsia="仿宋_GB2312"/>
                <w:sz w:val="24"/>
              </w:rPr>
            </w:pPr>
          </w:p>
        </w:tc>
        <w:tc>
          <w:tcPr>
            <w:tcW w:w="1418" w:type="dxa"/>
            <w:vAlign w:val="center"/>
          </w:tcPr>
          <w:p>
            <w:pPr>
              <w:snapToGrid w:val="0"/>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36" w:type="dxa"/>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w:t>
            </w:r>
          </w:p>
        </w:tc>
        <w:tc>
          <w:tcPr>
            <w:tcW w:w="1207" w:type="dxa"/>
            <w:vAlign w:val="center"/>
          </w:tcPr>
          <w:p>
            <w:pPr>
              <w:snapToGrid w:val="0"/>
              <w:spacing w:line="320" w:lineRule="exact"/>
              <w:jc w:val="center"/>
              <w:rPr>
                <w:rFonts w:ascii="仿宋_GB2312" w:hAnsi="宋体" w:eastAsia="仿宋_GB2312"/>
                <w:sz w:val="24"/>
              </w:rPr>
            </w:pPr>
          </w:p>
        </w:tc>
        <w:tc>
          <w:tcPr>
            <w:tcW w:w="1134" w:type="dxa"/>
            <w:vAlign w:val="center"/>
          </w:tcPr>
          <w:p>
            <w:pPr>
              <w:snapToGrid w:val="0"/>
              <w:spacing w:line="320" w:lineRule="exact"/>
              <w:jc w:val="center"/>
              <w:rPr>
                <w:rFonts w:ascii="仿宋_GB2312" w:hAnsi="宋体" w:eastAsia="仿宋_GB2312"/>
                <w:sz w:val="24"/>
              </w:rPr>
            </w:pPr>
          </w:p>
        </w:tc>
        <w:tc>
          <w:tcPr>
            <w:tcW w:w="1037" w:type="dxa"/>
            <w:vAlign w:val="center"/>
          </w:tcPr>
          <w:p>
            <w:pPr>
              <w:snapToGrid w:val="0"/>
              <w:spacing w:line="320" w:lineRule="exact"/>
              <w:jc w:val="center"/>
              <w:rPr>
                <w:rFonts w:ascii="仿宋_GB2312" w:hAnsi="宋体" w:eastAsia="仿宋_GB2312"/>
                <w:sz w:val="24"/>
              </w:rPr>
            </w:pPr>
          </w:p>
        </w:tc>
        <w:tc>
          <w:tcPr>
            <w:tcW w:w="1161" w:type="dxa"/>
            <w:vAlign w:val="center"/>
          </w:tcPr>
          <w:p>
            <w:pPr>
              <w:snapToGrid w:val="0"/>
              <w:spacing w:line="320" w:lineRule="exact"/>
              <w:jc w:val="center"/>
              <w:rPr>
                <w:rFonts w:ascii="仿宋_GB2312" w:hAnsi="宋体" w:eastAsia="仿宋_GB2312"/>
                <w:sz w:val="24"/>
              </w:rPr>
            </w:pPr>
          </w:p>
        </w:tc>
        <w:tc>
          <w:tcPr>
            <w:tcW w:w="903" w:type="dxa"/>
            <w:vAlign w:val="center"/>
          </w:tcPr>
          <w:p>
            <w:pPr>
              <w:snapToGrid w:val="0"/>
              <w:spacing w:line="320" w:lineRule="exact"/>
              <w:jc w:val="center"/>
              <w:rPr>
                <w:rFonts w:ascii="仿宋_GB2312" w:hAnsi="宋体" w:eastAsia="仿宋_GB2312"/>
                <w:sz w:val="24"/>
              </w:rPr>
            </w:pPr>
          </w:p>
        </w:tc>
        <w:tc>
          <w:tcPr>
            <w:tcW w:w="892" w:type="dxa"/>
            <w:vAlign w:val="center"/>
          </w:tcPr>
          <w:p>
            <w:pPr>
              <w:snapToGrid w:val="0"/>
              <w:spacing w:line="320" w:lineRule="exact"/>
              <w:jc w:val="center"/>
              <w:rPr>
                <w:rFonts w:ascii="仿宋_GB2312" w:hAnsi="宋体" w:eastAsia="仿宋_GB2312"/>
                <w:sz w:val="24"/>
              </w:rPr>
            </w:pPr>
          </w:p>
        </w:tc>
        <w:tc>
          <w:tcPr>
            <w:tcW w:w="1422" w:type="dxa"/>
            <w:vAlign w:val="center"/>
          </w:tcPr>
          <w:p>
            <w:pPr>
              <w:snapToGrid w:val="0"/>
              <w:spacing w:line="320" w:lineRule="exact"/>
              <w:jc w:val="center"/>
              <w:rPr>
                <w:rFonts w:ascii="仿宋_GB2312" w:hAnsi="宋体" w:eastAsia="仿宋_GB2312"/>
                <w:sz w:val="24"/>
              </w:rPr>
            </w:pPr>
          </w:p>
        </w:tc>
        <w:tc>
          <w:tcPr>
            <w:tcW w:w="1418" w:type="dxa"/>
            <w:vAlign w:val="center"/>
          </w:tcPr>
          <w:p>
            <w:pPr>
              <w:snapToGrid w:val="0"/>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36" w:type="dxa"/>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N</w:t>
            </w:r>
          </w:p>
        </w:tc>
        <w:tc>
          <w:tcPr>
            <w:tcW w:w="1207" w:type="dxa"/>
            <w:vAlign w:val="center"/>
          </w:tcPr>
          <w:p>
            <w:pPr>
              <w:snapToGrid w:val="0"/>
              <w:spacing w:line="320" w:lineRule="exact"/>
              <w:jc w:val="center"/>
              <w:rPr>
                <w:rFonts w:ascii="仿宋_GB2312" w:hAnsi="宋体" w:eastAsia="仿宋_GB2312"/>
                <w:sz w:val="24"/>
              </w:rPr>
            </w:pPr>
          </w:p>
        </w:tc>
        <w:tc>
          <w:tcPr>
            <w:tcW w:w="1134" w:type="dxa"/>
            <w:vAlign w:val="center"/>
          </w:tcPr>
          <w:p>
            <w:pPr>
              <w:snapToGrid w:val="0"/>
              <w:spacing w:line="320" w:lineRule="exact"/>
              <w:jc w:val="center"/>
              <w:rPr>
                <w:rFonts w:ascii="仿宋_GB2312" w:hAnsi="宋体" w:eastAsia="仿宋_GB2312"/>
                <w:sz w:val="24"/>
              </w:rPr>
            </w:pPr>
          </w:p>
        </w:tc>
        <w:tc>
          <w:tcPr>
            <w:tcW w:w="1037" w:type="dxa"/>
            <w:vAlign w:val="center"/>
          </w:tcPr>
          <w:p>
            <w:pPr>
              <w:snapToGrid w:val="0"/>
              <w:spacing w:line="320" w:lineRule="exact"/>
              <w:jc w:val="center"/>
              <w:rPr>
                <w:rFonts w:ascii="仿宋_GB2312" w:hAnsi="宋体" w:eastAsia="仿宋_GB2312"/>
                <w:sz w:val="24"/>
              </w:rPr>
            </w:pPr>
          </w:p>
        </w:tc>
        <w:tc>
          <w:tcPr>
            <w:tcW w:w="1161" w:type="dxa"/>
            <w:vAlign w:val="center"/>
          </w:tcPr>
          <w:p>
            <w:pPr>
              <w:snapToGrid w:val="0"/>
              <w:spacing w:line="320" w:lineRule="exact"/>
              <w:jc w:val="center"/>
              <w:rPr>
                <w:rFonts w:ascii="仿宋_GB2312" w:hAnsi="宋体" w:eastAsia="仿宋_GB2312"/>
                <w:sz w:val="24"/>
              </w:rPr>
            </w:pPr>
          </w:p>
        </w:tc>
        <w:tc>
          <w:tcPr>
            <w:tcW w:w="903" w:type="dxa"/>
            <w:vAlign w:val="center"/>
          </w:tcPr>
          <w:p>
            <w:pPr>
              <w:snapToGrid w:val="0"/>
              <w:spacing w:line="320" w:lineRule="exact"/>
              <w:jc w:val="center"/>
              <w:rPr>
                <w:rFonts w:ascii="仿宋_GB2312" w:hAnsi="宋体" w:eastAsia="仿宋_GB2312"/>
                <w:sz w:val="24"/>
              </w:rPr>
            </w:pPr>
          </w:p>
        </w:tc>
        <w:tc>
          <w:tcPr>
            <w:tcW w:w="892" w:type="dxa"/>
            <w:vAlign w:val="center"/>
          </w:tcPr>
          <w:p>
            <w:pPr>
              <w:snapToGrid w:val="0"/>
              <w:spacing w:line="320" w:lineRule="exact"/>
              <w:jc w:val="center"/>
              <w:rPr>
                <w:rFonts w:ascii="仿宋_GB2312" w:hAnsi="宋体" w:eastAsia="仿宋_GB2312"/>
                <w:sz w:val="24"/>
              </w:rPr>
            </w:pPr>
          </w:p>
        </w:tc>
        <w:tc>
          <w:tcPr>
            <w:tcW w:w="1422" w:type="dxa"/>
            <w:vAlign w:val="center"/>
          </w:tcPr>
          <w:p>
            <w:pPr>
              <w:snapToGrid w:val="0"/>
              <w:spacing w:line="320" w:lineRule="exact"/>
              <w:jc w:val="center"/>
              <w:rPr>
                <w:rFonts w:ascii="仿宋_GB2312" w:hAnsi="宋体" w:eastAsia="仿宋_GB2312"/>
                <w:sz w:val="24"/>
              </w:rPr>
            </w:pPr>
          </w:p>
        </w:tc>
        <w:tc>
          <w:tcPr>
            <w:tcW w:w="1418" w:type="dxa"/>
            <w:vAlign w:val="center"/>
          </w:tcPr>
          <w:p>
            <w:pPr>
              <w:snapToGrid w:val="0"/>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810" w:type="dxa"/>
            <w:gridSpan w:val="9"/>
            <w:vAlign w:val="center"/>
          </w:tcPr>
          <w:p>
            <w:pPr>
              <w:snapToGrid w:val="0"/>
              <w:spacing w:line="320" w:lineRule="exact"/>
              <w:rPr>
                <w:rFonts w:ascii="仿宋_GB2312" w:hAnsi="宋体" w:eastAsia="仿宋_GB2312"/>
                <w:sz w:val="24"/>
              </w:rPr>
            </w:pPr>
            <w:r>
              <w:rPr>
                <w:rFonts w:hint="eastAsia" w:ascii="仿宋_GB2312" w:hAnsi="宋体" w:eastAsia="仿宋_GB2312"/>
                <w:sz w:val="24"/>
              </w:rPr>
              <w:t>人民币合计金额（大写） ：                         （小写）：¥</w:t>
            </w:r>
            <w:r>
              <w:rPr>
                <w:rFonts w:hint="eastAsia" w:ascii="仿宋_GB2312" w:hAnsi="宋体" w:eastAsia="仿宋_GB2312"/>
                <w:sz w:val="24"/>
                <w:u w:val="single"/>
              </w:rPr>
              <w:t xml:space="preserve">               </w:t>
            </w:r>
          </w:p>
        </w:tc>
      </w:tr>
    </w:tbl>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2.合同合计金额包括货物价款，标准附件、备品备件、专用工具、包装、运输、装卸、保险、税金、办理免税手续相关费用、货到就位以及安装、调试、培训、保修等一切税金和费用。如招投标文件对其另有规定的，从其规定。</w:t>
      </w:r>
    </w:p>
    <w:p>
      <w:pPr>
        <w:snapToGrid w:val="0"/>
        <w:spacing w:line="360" w:lineRule="exact"/>
        <w:ind w:right="-330" w:rightChars="-157" w:firstLine="482" w:firstLineChars="200"/>
        <w:rPr>
          <w:rFonts w:ascii="仿宋_GB2312" w:hAnsi="宋体" w:eastAsia="仿宋_GB2312"/>
          <w:b/>
          <w:sz w:val="24"/>
        </w:rPr>
      </w:pPr>
      <w:r>
        <w:rPr>
          <w:rFonts w:hint="eastAsia" w:ascii="仿宋_GB2312" w:hAnsi="宋体" w:eastAsia="仿宋_GB2312"/>
          <w:b/>
          <w:sz w:val="24"/>
        </w:rPr>
        <w:t>第二条　质量保证</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1.乙方所提供的货物型号、技术规格、技术参数等质量必须与招投标文件和承诺相一致。乙方提供的节能和环保产品必须是列入政府采购清单的产品。</w:t>
      </w:r>
    </w:p>
    <w:p>
      <w:pPr>
        <w:snapToGrid w:val="0"/>
        <w:spacing w:line="360" w:lineRule="exact"/>
        <w:ind w:right="-330" w:rightChars="-157" w:firstLine="480" w:firstLineChars="200"/>
        <w:rPr>
          <w:rFonts w:ascii="仿宋_GB2312" w:hAnsi="宋体" w:eastAsia="仿宋_GB2312"/>
          <w:sz w:val="24"/>
          <w:u w:val="single"/>
        </w:rPr>
      </w:pPr>
      <w:r>
        <w:rPr>
          <w:rFonts w:hint="eastAsia" w:ascii="仿宋_GB2312" w:hAnsi="宋体" w:eastAsia="仿宋_GB2312"/>
          <w:sz w:val="24"/>
        </w:rPr>
        <w:t>2.乙方所提供的货物必须是全新、未使用的原装产品，且在正常安装、使用和保养条件下，其使用寿命期内各项指标均达到质量要求。</w:t>
      </w:r>
    </w:p>
    <w:p>
      <w:pPr>
        <w:snapToGrid w:val="0"/>
        <w:spacing w:line="360" w:lineRule="exact"/>
        <w:ind w:right="-330" w:rightChars="-157" w:firstLine="482" w:firstLineChars="200"/>
        <w:rPr>
          <w:rFonts w:ascii="仿宋_GB2312" w:hAnsi="宋体" w:eastAsia="仿宋_GB2312"/>
          <w:b/>
          <w:sz w:val="24"/>
        </w:rPr>
      </w:pPr>
      <w:r>
        <w:rPr>
          <w:rFonts w:hint="eastAsia" w:ascii="仿宋_GB2312" w:hAnsi="宋体" w:eastAsia="仿宋_GB2312"/>
          <w:b/>
          <w:sz w:val="24"/>
        </w:rPr>
        <w:t>第三条　权利保证</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1.乙方应保证所提供货物在使用时不会侵犯任何第三方的专利权、商标权、工业设计权或其他权利。</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2.乙方应按招标文件规定的时间向甲方提供使用货物的有关技术资料。</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4.乙方保证所交付的货物的所有权完全属于乙方且无任何抵押、查封等产权瑕疵。</w:t>
      </w:r>
    </w:p>
    <w:p>
      <w:pPr>
        <w:snapToGrid w:val="0"/>
        <w:spacing w:line="360" w:lineRule="exact"/>
        <w:ind w:right="-330" w:rightChars="-157" w:firstLine="482" w:firstLineChars="200"/>
        <w:rPr>
          <w:rFonts w:ascii="仿宋_GB2312" w:hAnsi="宋体" w:eastAsia="仿宋_GB2312"/>
          <w:b/>
          <w:sz w:val="24"/>
        </w:rPr>
      </w:pPr>
      <w:r>
        <w:rPr>
          <w:rFonts w:hint="eastAsia" w:ascii="仿宋_GB2312" w:hAnsi="宋体" w:eastAsia="仿宋_GB2312"/>
          <w:b/>
          <w:sz w:val="24"/>
        </w:rPr>
        <w:t>第四条　包装和运输</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1.乙方提供的货物均应按招投标文件要求的包装材料、包装标准、包装方式进行包装，每一包装单元内应附详细的装箱单和质量合格证。</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2.货物的运输方式：</w:t>
      </w:r>
      <w:r>
        <w:rPr>
          <w:rFonts w:hint="eastAsia" w:ascii="仿宋_GB2312" w:hAnsi="宋体" w:eastAsia="仿宋_GB2312"/>
          <w:sz w:val="24"/>
          <w:u w:val="single"/>
        </w:rPr>
        <w:t xml:space="preserve">                            </w:t>
      </w:r>
      <w:r>
        <w:rPr>
          <w:rFonts w:hint="eastAsia" w:ascii="仿宋_GB2312" w:hAnsi="宋体" w:eastAsia="仿宋_GB2312"/>
          <w:sz w:val="24"/>
        </w:rPr>
        <w:t>。</w:t>
      </w:r>
    </w:p>
    <w:p>
      <w:pPr>
        <w:snapToGrid w:val="0"/>
        <w:spacing w:line="360" w:lineRule="exact"/>
        <w:ind w:right="-330" w:rightChars="-157" w:firstLine="480" w:firstLineChars="200"/>
        <w:rPr>
          <w:rFonts w:ascii="仿宋_GB2312" w:hAnsi="宋体" w:eastAsia="仿宋_GB2312"/>
          <w:sz w:val="24"/>
          <w:u w:val="single"/>
        </w:rPr>
      </w:pPr>
      <w:r>
        <w:rPr>
          <w:rFonts w:hint="eastAsia" w:ascii="仿宋_GB2312" w:hAnsi="宋体" w:eastAsia="仿宋_GB2312"/>
          <w:sz w:val="24"/>
        </w:rPr>
        <w:t>3.乙方负责货物运输，货物运输合理损耗及计算方法：</w:t>
      </w:r>
      <w:r>
        <w:rPr>
          <w:rFonts w:hint="eastAsia" w:ascii="仿宋_GB2312" w:hAnsi="宋体" w:eastAsia="仿宋_GB2312"/>
          <w:sz w:val="24"/>
          <w:u w:val="single"/>
        </w:rPr>
        <w:t xml:space="preserve">                                   </w:t>
      </w:r>
      <w:r>
        <w:rPr>
          <w:rFonts w:hint="eastAsia" w:ascii="仿宋_GB2312" w:hAnsi="宋体" w:eastAsia="仿宋_GB2312"/>
          <w:sz w:val="24"/>
        </w:rPr>
        <w:t>。</w:t>
      </w:r>
    </w:p>
    <w:p>
      <w:pPr>
        <w:snapToGrid w:val="0"/>
        <w:spacing w:line="360" w:lineRule="exact"/>
        <w:ind w:right="-330" w:rightChars="-157" w:firstLine="482" w:firstLineChars="200"/>
        <w:rPr>
          <w:rFonts w:ascii="仿宋_GB2312" w:hAnsi="宋体" w:eastAsia="仿宋_GB2312"/>
          <w:b/>
          <w:sz w:val="24"/>
        </w:rPr>
      </w:pPr>
      <w:r>
        <w:rPr>
          <w:rFonts w:hint="eastAsia" w:ascii="仿宋_GB2312" w:hAnsi="宋体" w:eastAsia="仿宋_GB2312"/>
          <w:b/>
          <w:sz w:val="24"/>
        </w:rPr>
        <w:t>第五条　交付和验收</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1.交货时间：</w:t>
      </w:r>
      <w:r>
        <w:rPr>
          <w:rFonts w:hint="eastAsia" w:ascii="仿宋_GB2312" w:hAnsi="宋体" w:eastAsia="仿宋_GB2312"/>
          <w:sz w:val="24"/>
          <w:u w:val="single"/>
        </w:rPr>
        <w:t xml:space="preserve">                                  </w:t>
      </w:r>
      <w:r>
        <w:rPr>
          <w:rFonts w:hint="eastAsia" w:ascii="仿宋_GB2312" w:hAnsi="宋体" w:eastAsia="仿宋_GB2312"/>
          <w:sz w:val="24"/>
        </w:rPr>
        <w:t>、地点：</w:t>
      </w:r>
      <w:r>
        <w:rPr>
          <w:rFonts w:hint="eastAsia" w:ascii="仿宋_GB2312" w:hAnsi="宋体" w:eastAsia="仿宋_GB2312"/>
          <w:sz w:val="24"/>
          <w:u w:val="single"/>
        </w:rPr>
        <w:t xml:space="preserve">                             </w:t>
      </w:r>
      <w:r>
        <w:rPr>
          <w:rFonts w:hint="eastAsia" w:ascii="仿宋_GB2312" w:hAnsi="宋体" w:eastAsia="仿宋_GB2312"/>
          <w:sz w:val="24"/>
        </w:rPr>
        <w:t>。</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2.乙方提供不符合招投标文件和本合同规定的货物，甲方有权拒绝接受。</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3.乙方应将所提供货物的装箱清单、用户手册、原厂保修卡、随机资料、工具和备品、备件等交付给甲方，如有缺失应及时补齐，否则视为逾期交货。</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4.甲方应当在到货（安装、调试完）后七个工作日内进行验收，逾期不验收的，乙方可视同验收合格。验收合格后由甲乙双方签署货物验收单并加盖采购单位公章，甲乙双方各执一份。</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5.采购人委托政府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6.甲方对验收有异议的，在验收后五个工作日内以书面形式向乙方提出，乙方应自收到甲方书面异议后</w:t>
      </w:r>
      <w:r>
        <w:rPr>
          <w:rFonts w:hint="eastAsia" w:ascii="仿宋_GB2312" w:hAnsi="仿宋" w:eastAsia="仿宋_GB2312"/>
          <w:sz w:val="24"/>
          <w:u w:val="single"/>
        </w:rPr>
        <w:t>五</w:t>
      </w:r>
      <w:r>
        <w:rPr>
          <w:rFonts w:hint="eastAsia" w:ascii="仿宋_GB2312" w:hAnsi="宋体" w:eastAsia="仿宋_GB2312"/>
          <w:sz w:val="24"/>
        </w:rPr>
        <w:t>日内及时予以解决。</w:t>
      </w:r>
    </w:p>
    <w:p>
      <w:pPr>
        <w:snapToGrid w:val="0"/>
        <w:spacing w:line="360" w:lineRule="exact"/>
        <w:ind w:right="-330" w:rightChars="-157" w:firstLine="482" w:firstLineChars="200"/>
        <w:rPr>
          <w:rFonts w:ascii="仿宋_GB2312" w:hAnsi="宋体" w:eastAsia="仿宋_GB2312"/>
          <w:b/>
          <w:sz w:val="24"/>
        </w:rPr>
      </w:pPr>
      <w:r>
        <w:rPr>
          <w:rFonts w:hint="eastAsia" w:ascii="仿宋_GB2312" w:hAnsi="宋体" w:eastAsia="仿宋_GB2312"/>
          <w:b/>
          <w:sz w:val="24"/>
        </w:rPr>
        <w:t>第六条　安装和培训</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1.甲方应提供必要安装条件（如场地、电源、水源等）。</w:t>
      </w:r>
    </w:p>
    <w:p>
      <w:pPr>
        <w:snapToGrid w:val="0"/>
        <w:spacing w:line="360" w:lineRule="exact"/>
        <w:ind w:right="-330" w:rightChars="-157" w:firstLine="480" w:firstLineChars="200"/>
        <w:rPr>
          <w:rFonts w:ascii="仿宋_GB2312" w:hAnsi="宋体" w:eastAsia="仿宋_GB2312"/>
          <w:sz w:val="24"/>
          <w:u w:val="single"/>
        </w:rPr>
      </w:pPr>
      <w:r>
        <w:rPr>
          <w:rFonts w:hint="eastAsia" w:ascii="仿宋_GB2312" w:hAnsi="宋体" w:eastAsia="仿宋_GB2312"/>
          <w:sz w:val="24"/>
        </w:rPr>
        <w:t>2.乙方负责甲方有关人员的培训。培训时间、地点：</w:t>
      </w:r>
      <w:r>
        <w:rPr>
          <w:rFonts w:hint="eastAsia" w:ascii="仿宋_GB2312" w:hAnsi="宋体" w:eastAsia="仿宋_GB2312"/>
          <w:sz w:val="24"/>
          <w:u w:val="single"/>
        </w:rPr>
        <w:t>与甲方商议</w:t>
      </w:r>
      <w:r>
        <w:rPr>
          <w:rFonts w:hint="eastAsia" w:ascii="仿宋_GB2312" w:hAnsi="宋体" w:eastAsia="仿宋_GB2312"/>
          <w:sz w:val="24"/>
        </w:rPr>
        <w:t>。</w:t>
      </w:r>
    </w:p>
    <w:p>
      <w:pPr>
        <w:snapToGrid w:val="0"/>
        <w:spacing w:line="360" w:lineRule="exact"/>
        <w:ind w:right="-330" w:rightChars="-157" w:firstLine="482" w:firstLineChars="200"/>
        <w:rPr>
          <w:rFonts w:ascii="仿宋_GB2312" w:hAnsi="宋体" w:eastAsia="仿宋_GB2312"/>
          <w:b/>
          <w:sz w:val="24"/>
        </w:rPr>
      </w:pPr>
      <w:r>
        <w:rPr>
          <w:rFonts w:hint="eastAsia" w:ascii="仿宋_GB2312" w:hAnsi="宋体" w:eastAsia="仿宋_GB2312"/>
          <w:b/>
          <w:sz w:val="24"/>
        </w:rPr>
        <w:t>第七条  售后服务</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1.乙方应按照国家有关法律法规和“三包”规定以及招投标文件和本合同所附的《服务承诺》，为甲方提供售后服务。</w:t>
      </w:r>
    </w:p>
    <w:p>
      <w:pPr>
        <w:snapToGrid w:val="0"/>
        <w:spacing w:line="360" w:lineRule="exact"/>
        <w:ind w:right="-330" w:rightChars="-157" w:firstLine="480" w:firstLineChars="200"/>
        <w:rPr>
          <w:rFonts w:ascii="仿宋_GB2312" w:hAnsi="宋体" w:eastAsia="仿宋_GB2312"/>
          <w:sz w:val="24"/>
          <w:u w:val="single"/>
        </w:rPr>
      </w:pPr>
      <w:r>
        <w:rPr>
          <w:rFonts w:hint="eastAsia" w:ascii="仿宋_GB2312" w:hAnsi="宋体" w:eastAsia="仿宋_GB2312"/>
          <w:sz w:val="24"/>
        </w:rPr>
        <w:t>2.货物保修期：</w:t>
      </w:r>
      <w:r>
        <w:rPr>
          <w:rFonts w:hint="eastAsia" w:ascii="仿宋_GB2312" w:hAnsi="宋体" w:eastAsia="仿宋_GB2312"/>
          <w:sz w:val="24"/>
          <w:u w:val="single"/>
        </w:rPr>
        <w:t>详见投标文件及合同附件。</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3.乙方提供的服务承诺和售后服务及保修期责任等其它具体约定事项。（见合同附件）</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4.售后服务、保修时间从项目整体验收合格之日起计算。</w:t>
      </w:r>
    </w:p>
    <w:p>
      <w:pPr>
        <w:snapToGrid w:val="0"/>
        <w:spacing w:line="360" w:lineRule="exact"/>
        <w:ind w:firstLine="482" w:firstLineChars="200"/>
        <w:rPr>
          <w:rFonts w:ascii="仿宋_GB2312" w:hAnsi="宋体" w:eastAsia="仿宋_GB2312"/>
          <w:b/>
          <w:sz w:val="24"/>
        </w:rPr>
      </w:pPr>
      <w:r>
        <w:rPr>
          <w:rFonts w:hint="eastAsia" w:ascii="仿宋_GB2312" w:hAnsi="宋体" w:eastAsia="仿宋_GB2312"/>
          <w:b/>
          <w:sz w:val="24"/>
        </w:rPr>
        <w:t>第八条　付款方式</w:t>
      </w:r>
    </w:p>
    <w:p>
      <w:pPr>
        <w:snapToGrid w:val="0"/>
        <w:spacing w:line="360" w:lineRule="exact"/>
        <w:ind w:right="-470" w:rightChars="-224" w:firstLine="480" w:firstLineChars="200"/>
        <w:rPr>
          <w:rFonts w:ascii="仿宋_GB2312" w:hAnsi="宋体" w:eastAsia="仿宋_GB2312"/>
          <w:sz w:val="24"/>
        </w:rPr>
      </w:pPr>
      <w:r>
        <w:rPr>
          <w:rFonts w:hint="eastAsia" w:ascii="仿宋_GB2312" w:hAnsi="宋体" w:eastAsia="仿宋_GB2312"/>
          <w:sz w:val="24"/>
        </w:rPr>
        <w:t>1.当采购数量与实际使用数量不一致时，乙方应根据实际使用量供货，合同的最终结算金额按实际使用量乘以成交单价进行计算。</w:t>
      </w:r>
    </w:p>
    <w:p>
      <w:pPr>
        <w:snapToGrid w:val="0"/>
        <w:spacing w:line="360" w:lineRule="exact"/>
        <w:ind w:right="-470" w:rightChars="-224" w:firstLine="480" w:firstLineChars="200"/>
        <w:rPr>
          <w:rFonts w:ascii="仿宋_GB2312" w:hAnsi="宋体" w:eastAsia="仿宋_GB2312"/>
          <w:sz w:val="24"/>
        </w:rPr>
      </w:pPr>
      <w:r>
        <w:rPr>
          <w:rFonts w:hint="eastAsia" w:ascii="仿宋_GB2312" w:hAnsi="宋体" w:eastAsia="仿宋_GB2312"/>
          <w:sz w:val="24"/>
        </w:rPr>
        <w:t>2.资金性质：财政性资金。</w:t>
      </w:r>
    </w:p>
    <w:p>
      <w:pPr>
        <w:snapToGrid w:val="0"/>
        <w:spacing w:line="360" w:lineRule="exact"/>
        <w:ind w:right="-470" w:rightChars="-224" w:firstLine="480" w:firstLineChars="200"/>
        <w:rPr>
          <w:rFonts w:ascii="仿宋_GB2312" w:hAnsi="宋体" w:eastAsia="仿宋_GB2312"/>
          <w:sz w:val="24"/>
        </w:rPr>
      </w:pPr>
      <w:r>
        <w:rPr>
          <w:rFonts w:hint="eastAsia" w:ascii="仿宋_GB2312" w:hAnsi="宋体" w:eastAsia="仿宋_GB2312"/>
          <w:sz w:val="24"/>
        </w:rPr>
        <w:t>3.付款方式：财政性资金按财政国库集中支付规定程序办理。货物验收合格正常使用后    工作日支付合同总金额的</w:t>
      </w:r>
      <w:r>
        <w:rPr>
          <w:rFonts w:hint="eastAsia" w:ascii="仿宋_GB2312" w:hAnsi="宋体" w:eastAsia="仿宋_GB2312"/>
          <w:sz w:val="24"/>
          <w:u w:val="single"/>
        </w:rPr>
        <w:t xml:space="preserve">        </w:t>
      </w:r>
      <w:r>
        <w:rPr>
          <w:rFonts w:hint="eastAsia" w:ascii="仿宋_GB2312" w:hAnsi="宋体" w:eastAsia="仿宋_GB2312"/>
          <w:sz w:val="24"/>
        </w:rPr>
        <w:t>%，余下的</w:t>
      </w:r>
      <w:r>
        <w:rPr>
          <w:rFonts w:hint="eastAsia" w:ascii="仿宋_GB2312" w:hAnsi="宋体" w:eastAsia="仿宋_GB2312"/>
          <w:sz w:val="24"/>
          <w:u w:val="single"/>
        </w:rPr>
        <w:t xml:space="preserve">        </w:t>
      </w:r>
      <w:r>
        <w:rPr>
          <w:rFonts w:hint="eastAsia" w:ascii="仿宋_GB2312" w:hAnsi="宋体" w:eastAsia="仿宋_GB2312"/>
          <w:sz w:val="24"/>
        </w:rPr>
        <w:t>%在质量保证期过后五个工作日内一次性付清。</w:t>
      </w:r>
    </w:p>
    <w:p>
      <w:pPr>
        <w:snapToGrid w:val="0"/>
        <w:spacing w:line="276" w:lineRule="auto"/>
        <w:ind w:firstLine="482" w:firstLineChars="200"/>
        <w:rPr>
          <w:rFonts w:ascii="仿宋_GB2312" w:hAnsi="宋体" w:eastAsia="仿宋_GB2312"/>
          <w:b/>
          <w:sz w:val="24"/>
        </w:rPr>
      </w:pPr>
      <w:r>
        <w:rPr>
          <w:rFonts w:hint="eastAsia" w:ascii="仿宋_GB2312" w:hAnsi="宋体" w:eastAsia="仿宋_GB2312"/>
          <w:b/>
          <w:sz w:val="24"/>
        </w:rPr>
        <w:t>第九条  税费</w:t>
      </w:r>
    </w:p>
    <w:p>
      <w:pPr>
        <w:snapToGrid w:val="0"/>
        <w:spacing w:line="276" w:lineRule="auto"/>
        <w:ind w:firstLine="480" w:firstLineChars="200"/>
        <w:rPr>
          <w:rFonts w:ascii="仿宋_GB2312" w:hAnsi="宋体" w:eastAsia="仿宋_GB2312"/>
          <w:sz w:val="24"/>
        </w:rPr>
      </w:pPr>
      <w:r>
        <w:rPr>
          <w:rFonts w:hint="eastAsia" w:ascii="仿宋_GB2312" w:hAnsi="宋体" w:eastAsia="仿宋_GB2312"/>
          <w:sz w:val="24"/>
        </w:rPr>
        <w:t>本合同执行中相关的一切税费均由乙方负担。</w:t>
      </w:r>
    </w:p>
    <w:p>
      <w:pPr>
        <w:snapToGrid w:val="0"/>
        <w:spacing w:line="276" w:lineRule="auto"/>
        <w:ind w:firstLine="482" w:firstLineChars="200"/>
        <w:rPr>
          <w:rFonts w:ascii="仿宋_GB2312" w:hAnsi="宋体" w:eastAsia="仿宋_GB2312"/>
          <w:b/>
          <w:sz w:val="24"/>
        </w:rPr>
      </w:pPr>
      <w:r>
        <w:rPr>
          <w:rFonts w:hint="eastAsia" w:ascii="仿宋_GB2312" w:hAnsi="宋体" w:eastAsia="仿宋_GB2312"/>
          <w:b/>
          <w:sz w:val="24"/>
        </w:rPr>
        <w:t>第十条  质量保证及售后服务</w:t>
      </w:r>
    </w:p>
    <w:p>
      <w:pPr>
        <w:snapToGrid w:val="0"/>
        <w:spacing w:line="276" w:lineRule="auto"/>
        <w:ind w:right="-470" w:rightChars="-224" w:firstLine="480" w:firstLineChars="200"/>
        <w:rPr>
          <w:rFonts w:ascii="仿宋_GB2312" w:hAnsi="宋体" w:eastAsia="仿宋_GB2312" w:cs="Courier New"/>
          <w:sz w:val="24"/>
        </w:rPr>
      </w:pPr>
      <w:r>
        <w:rPr>
          <w:rFonts w:hint="eastAsia" w:ascii="仿宋_GB2312" w:hAnsi="宋体" w:eastAsia="仿宋_GB2312" w:cs="Courier New"/>
          <w:sz w:val="24"/>
        </w:rPr>
        <w:t>1.乙方应按招标文件规定的货物性能、技术要求、质量标准向甲方提供未经使用的全新产品。不符合要求的，根据实际情况，经双方协商，可按以下办法处理：</w:t>
      </w:r>
    </w:p>
    <w:p>
      <w:pPr>
        <w:snapToGrid w:val="0"/>
        <w:spacing w:line="276" w:lineRule="auto"/>
        <w:ind w:right="-470" w:rightChars="-224" w:firstLine="480" w:firstLineChars="200"/>
        <w:rPr>
          <w:rFonts w:ascii="仿宋_GB2312" w:hAnsi="宋体" w:eastAsia="仿宋_GB2312" w:cs="Courier New"/>
          <w:sz w:val="24"/>
        </w:rPr>
      </w:pPr>
      <w:r>
        <w:rPr>
          <w:rFonts w:hint="eastAsia" w:ascii="仿宋_GB2312" w:hAnsi="宋体" w:eastAsia="仿宋_GB2312" w:cs="Courier New"/>
          <w:sz w:val="24"/>
        </w:rPr>
        <w:t>⑴更换：由乙方承担所发生的全部费用。</w:t>
      </w:r>
    </w:p>
    <w:p>
      <w:pPr>
        <w:snapToGrid w:val="0"/>
        <w:spacing w:line="276" w:lineRule="auto"/>
        <w:ind w:right="-470" w:rightChars="-224" w:firstLine="480" w:firstLineChars="200"/>
        <w:rPr>
          <w:rFonts w:ascii="仿宋_GB2312" w:hAnsi="宋体" w:eastAsia="仿宋_GB2312" w:cs="Courier New"/>
          <w:sz w:val="24"/>
        </w:rPr>
      </w:pPr>
      <w:r>
        <w:rPr>
          <w:rFonts w:hint="eastAsia" w:ascii="仿宋_GB2312" w:hAnsi="宋体" w:eastAsia="仿宋_GB2312" w:cs="Courier New"/>
          <w:sz w:val="24"/>
        </w:rPr>
        <w:t>⑵贬值处理：由甲乙双方合议定价。</w:t>
      </w:r>
    </w:p>
    <w:p>
      <w:pPr>
        <w:snapToGrid w:val="0"/>
        <w:spacing w:line="276" w:lineRule="auto"/>
        <w:ind w:right="-470" w:rightChars="-224" w:firstLine="480" w:firstLineChars="200"/>
        <w:rPr>
          <w:rFonts w:ascii="仿宋_GB2312" w:hAnsi="宋体" w:eastAsia="仿宋_GB2312" w:cs="Courier New"/>
          <w:sz w:val="24"/>
        </w:rPr>
      </w:pPr>
      <w:r>
        <w:rPr>
          <w:rFonts w:hint="eastAsia" w:ascii="仿宋_GB2312" w:hAnsi="宋体" w:eastAsia="仿宋_GB2312" w:cs="Courier New"/>
          <w:sz w:val="24"/>
        </w:rPr>
        <w:t>⑶退货处理：乙方应退还甲方支付的合同款，同时应承担该货物的直接费用（运输、保险、检验、货款利息及银行手续费等）。</w:t>
      </w:r>
    </w:p>
    <w:p>
      <w:pPr>
        <w:snapToGrid w:val="0"/>
        <w:spacing w:line="276" w:lineRule="auto"/>
        <w:ind w:right="-470" w:rightChars="-224" w:firstLine="480" w:firstLineChars="200"/>
        <w:rPr>
          <w:rFonts w:ascii="仿宋_GB2312" w:hAnsi="宋体" w:eastAsia="仿宋_GB2312" w:cs="Courier New"/>
          <w:sz w:val="24"/>
        </w:rPr>
      </w:pPr>
      <w:r>
        <w:rPr>
          <w:rFonts w:hint="eastAsia" w:ascii="仿宋_GB2312" w:hAnsi="宋体" w:eastAsia="仿宋_GB2312" w:cs="Courier New"/>
          <w:sz w:val="24"/>
        </w:rPr>
        <w:t>2.如在使用过程中发生质量问题，乙方在接到甲方通知后在</w:t>
      </w:r>
      <w:r>
        <w:rPr>
          <w:rFonts w:hint="eastAsia" w:ascii="仿宋_GB2312" w:hAnsi="宋体" w:eastAsia="仿宋_GB2312" w:cs="Courier New"/>
          <w:sz w:val="24"/>
          <w:u w:val="single"/>
        </w:rPr>
        <w:t xml:space="preserve">    </w:t>
      </w:r>
      <w:r>
        <w:rPr>
          <w:rFonts w:hint="eastAsia" w:ascii="仿宋_GB2312" w:hAnsi="宋体" w:eastAsia="仿宋_GB2312" w:cs="Courier New"/>
          <w:sz w:val="24"/>
        </w:rPr>
        <w:t>小时内到达甲方现场。</w:t>
      </w:r>
    </w:p>
    <w:p>
      <w:pPr>
        <w:snapToGrid w:val="0"/>
        <w:spacing w:line="276" w:lineRule="auto"/>
        <w:ind w:right="-470" w:rightChars="-224" w:firstLine="480" w:firstLineChars="200"/>
        <w:rPr>
          <w:rFonts w:ascii="仿宋_GB2312" w:hAnsi="宋体" w:eastAsia="仿宋_GB2312" w:cs="Courier New"/>
          <w:sz w:val="24"/>
        </w:rPr>
      </w:pPr>
      <w:r>
        <w:rPr>
          <w:rFonts w:hint="eastAsia" w:ascii="仿宋_GB2312" w:hAnsi="宋体" w:eastAsia="仿宋_GB2312" w:cs="Courier New"/>
          <w:sz w:val="24"/>
        </w:rPr>
        <w:t>3.在质保期内，乙方应对货物出现的质量及安全问题负责处理解决并承担一切费用。</w:t>
      </w:r>
    </w:p>
    <w:p>
      <w:pPr>
        <w:snapToGrid w:val="0"/>
        <w:spacing w:line="276" w:lineRule="auto"/>
        <w:ind w:right="-470" w:rightChars="-224" w:firstLine="480" w:firstLineChars="200"/>
        <w:rPr>
          <w:rFonts w:ascii="仿宋_GB2312" w:hAnsi="宋体" w:eastAsia="仿宋_GB2312" w:cs="Courier New"/>
          <w:sz w:val="24"/>
        </w:rPr>
      </w:pPr>
      <w:r>
        <w:rPr>
          <w:rFonts w:hint="eastAsia" w:ascii="仿宋_GB2312" w:hAnsi="宋体" w:eastAsia="仿宋_GB2312" w:cs="Courier New"/>
          <w:sz w:val="24"/>
        </w:rPr>
        <w:t>4.上述的货物免费保修期为</w:t>
      </w:r>
      <w:r>
        <w:rPr>
          <w:rFonts w:hint="eastAsia" w:ascii="仿宋_GB2312" w:hAnsi="宋体" w:eastAsia="仿宋_GB2312" w:cs="Courier New"/>
          <w:sz w:val="24"/>
          <w:u w:val="single"/>
        </w:rPr>
        <w:t xml:space="preserve">     </w:t>
      </w:r>
      <w:r>
        <w:rPr>
          <w:rFonts w:hint="eastAsia" w:ascii="仿宋_GB2312" w:hAnsi="宋体" w:eastAsia="仿宋_GB2312" w:cs="Courier New"/>
          <w:sz w:val="24"/>
        </w:rPr>
        <w:t>年，因人为因素出现的故障不在免费保修范围内。超过保修期的机器设备，终生维修，维修时只收部件成本费。</w:t>
      </w:r>
    </w:p>
    <w:p>
      <w:pPr>
        <w:snapToGrid w:val="0"/>
        <w:spacing w:line="360" w:lineRule="exact"/>
        <w:ind w:firstLine="482" w:firstLineChars="200"/>
        <w:rPr>
          <w:rFonts w:ascii="仿宋_GB2312" w:hAnsi="宋体" w:eastAsia="仿宋_GB2312"/>
          <w:b/>
          <w:sz w:val="24"/>
        </w:rPr>
      </w:pPr>
      <w:r>
        <w:rPr>
          <w:rFonts w:hint="eastAsia" w:ascii="仿宋_GB2312" w:hAnsi="宋体" w:eastAsia="仿宋_GB2312"/>
          <w:b/>
          <w:sz w:val="24"/>
        </w:rPr>
        <w:t>第十一条  调试和验收</w:t>
      </w:r>
    </w:p>
    <w:p>
      <w:pPr>
        <w:snapToGrid w:val="0"/>
        <w:spacing w:line="360" w:lineRule="exact"/>
        <w:ind w:right="-611" w:rightChars="-291" w:firstLine="480" w:firstLineChars="200"/>
        <w:jc w:val="left"/>
        <w:rPr>
          <w:rFonts w:ascii="仿宋_GB2312" w:hAnsi="宋体" w:eastAsia="仿宋_GB2312"/>
          <w:sz w:val="24"/>
        </w:rPr>
      </w:pPr>
      <w:r>
        <w:rPr>
          <w:rFonts w:hint="eastAsia" w:ascii="仿宋_GB2312" w:hAnsi="宋体" w:eastAsia="仿宋_GB2312"/>
          <w:sz w:val="24"/>
        </w:rPr>
        <w:t>1.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snapToGrid w:val="0"/>
        <w:spacing w:line="360" w:lineRule="exact"/>
        <w:ind w:right="-611" w:rightChars="-291" w:firstLine="480" w:firstLineChars="200"/>
        <w:rPr>
          <w:rFonts w:ascii="仿宋_GB2312" w:hAnsi="宋体" w:eastAsia="仿宋_GB2312"/>
          <w:sz w:val="24"/>
        </w:rPr>
      </w:pPr>
      <w:r>
        <w:rPr>
          <w:rFonts w:hint="eastAsia" w:ascii="仿宋_GB2312" w:hAnsi="宋体" w:eastAsia="仿宋_GB2312"/>
          <w:sz w:val="24"/>
        </w:rPr>
        <w:t>2.乙方交货前应对产品作出全面检查和对验收文件进行整理，并列出清单，作为甲方收货验收和使用的技术条件依据，检验的结果应随货物交甲方。</w:t>
      </w:r>
    </w:p>
    <w:p>
      <w:pPr>
        <w:snapToGrid w:val="0"/>
        <w:spacing w:line="360" w:lineRule="exact"/>
        <w:ind w:right="-611" w:rightChars="-291" w:firstLine="480" w:firstLineChars="200"/>
        <w:rPr>
          <w:rFonts w:ascii="仿宋_GB2312" w:hAnsi="宋体" w:eastAsia="仿宋_GB2312"/>
          <w:sz w:val="24"/>
        </w:rPr>
      </w:pPr>
      <w:r>
        <w:rPr>
          <w:rFonts w:hint="eastAsia" w:ascii="仿宋_GB2312" w:hAnsi="宋体" w:eastAsia="仿宋_GB2312"/>
          <w:sz w:val="24"/>
        </w:rPr>
        <w:t>3.甲方对乙方提供的货物在使用前进行调试时，乙方需负责安装并培训甲方的使用操作人员，并协助甲方一起调试，直到符合技术要求，甲方才做最终验收。</w:t>
      </w:r>
    </w:p>
    <w:p>
      <w:pPr>
        <w:snapToGrid w:val="0"/>
        <w:spacing w:line="360" w:lineRule="exact"/>
        <w:ind w:right="-611" w:rightChars="-291" w:firstLine="480" w:firstLineChars="200"/>
        <w:rPr>
          <w:rFonts w:ascii="仿宋_GB2312" w:hAnsi="宋体" w:eastAsia="仿宋_GB2312"/>
          <w:sz w:val="24"/>
        </w:rPr>
      </w:pPr>
      <w:r>
        <w:rPr>
          <w:rFonts w:hint="eastAsia" w:ascii="仿宋_GB2312" w:hAnsi="宋体" w:eastAsia="仿宋_GB2312"/>
          <w:sz w:val="24"/>
        </w:rPr>
        <w:t>4.对技术复杂的货物，甲方应请国家认可的专业检测机构参与初步验收及最终验收，并由其出具质量检测报告。</w:t>
      </w:r>
    </w:p>
    <w:p>
      <w:pPr>
        <w:snapToGrid w:val="0"/>
        <w:spacing w:line="360" w:lineRule="exact"/>
        <w:ind w:right="-611" w:rightChars="-291" w:firstLine="480" w:firstLineChars="200"/>
        <w:rPr>
          <w:rFonts w:ascii="仿宋_GB2312" w:hAnsi="宋体" w:eastAsia="仿宋_GB2312"/>
          <w:sz w:val="24"/>
        </w:rPr>
      </w:pPr>
      <w:r>
        <w:rPr>
          <w:rFonts w:hint="eastAsia" w:ascii="仿宋_GB2312" w:hAnsi="宋体" w:eastAsia="仿宋_GB2312"/>
          <w:sz w:val="24"/>
        </w:rPr>
        <w:t>5.验收时乙方必须在现场，验收完毕后作出验收结果报告；验收费用由乙方负责。</w:t>
      </w:r>
    </w:p>
    <w:p>
      <w:pPr>
        <w:snapToGrid w:val="0"/>
        <w:spacing w:line="360" w:lineRule="exact"/>
        <w:ind w:firstLine="482" w:firstLineChars="200"/>
        <w:rPr>
          <w:rFonts w:ascii="仿宋_GB2312" w:hAnsi="宋体" w:eastAsia="仿宋_GB2312"/>
          <w:b/>
          <w:sz w:val="24"/>
        </w:rPr>
      </w:pPr>
      <w:r>
        <w:rPr>
          <w:rFonts w:hint="eastAsia" w:ascii="仿宋_GB2312" w:hAnsi="宋体" w:eastAsia="仿宋_GB2312"/>
          <w:b/>
          <w:sz w:val="24"/>
        </w:rPr>
        <w:t>第十二条  货物包装、发运及运输</w:t>
      </w:r>
    </w:p>
    <w:p>
      <w:pPr>
        <w:snapToGrid w:val="0"/>
        <w:spacing w:line="360" w:lineRule="exact"/>
        <w:ind w:right="-611" w:rightChars="-291" w:firstLine="480" w:firstLineChars="200"/>
        <w:rPr>
          <w:rFonts w:ascii="仿宋_GB2312" w:hAnsi="宋体" w:eastAsia="仿宋_GB2312"/>
          <w:sz w:val="24"/>
        </w:rPr>
      </w:pPr>
      <w:r>
        <w:rPr>
          <w:rFonts w:hint="eastAsia" w:ascii="仿宋_GB2312" w:hAnsi="宋体" w:eastAsia="仿宋_GB2312"/>
          <w:sz w:val="24"/>
        </w:rPr>
        <w:t>1.乙方应在货物发运前对其进行满足运输距离、防潮、防震、防锈和防破损装卸等要求包装，以保证货物安全运达甲方指定地点。</w:t>
      </w:r>
    </w:p>
    <w:p>
      <w:pPr>
        <w:snapToGrid w:val="0"/>
        <w:spacing w:line="360" w:lineRule="exact"/>
        <w:ind w:right="-611" w:rightChars="-291" w:firstLine="480" w:firstLineChars="200"/>
        <w:rPr>
          <w:rFonts w:ascii="仿宋_GB2312" w:hAnsi="宋体" w:eastAsia="仿宋_GB2312"/>
          <w:sz w:val="24"/>
        </w:rPr>
      </w:pPr>
      <w:r>
        <w:rPr>
          <w:rFonts w:hint="eastAsia" w:ascii="仿宋_GB2312" w:hAnsi="宋体" w:eastAsia="仿宋_GB2312"/>
          <w:sz w:val="24"/>
        </w:rPr>
        <w:t>2.使用说明书、质量检验证明书、随配附件和工具以及清单一并附于货物内。</w:t>
      </w:r>
    </w:p>
    <w:p>
      <w:pPr>
        <w:snapToGrid w:val="0"/>
        <w:spacing w:line="360" w:lineRule="exact"/>
        <w:ind w:right="-611" w:rightChars="-291" w:firstLine="480" w:firstLineChars="200"/>
        <w:rPr>
          <w:rFonts w:ascii="仿宋_GB2312" w:hAnsi="宋体" w:eastAsia="仿宋_GB2312"/>
          <w:sz w:val="24"/>
        </w:rPr>
      </w:pPr>
      <w:r>
        <w:rPr>
          <w:rFonts w:hint="eastAsia" w:ascii="仿宋_GB2312" w:hAnsi="宋体" w:eastAsia="仿宋_GB2312"/>
          <w:sz w:val="24"/>
        </w:rPr>
        <w:t>3.乙方在货物发运手续办理完毕后二十四小时内或货到甲方四十八小时前通知甲方，以准备接货。</w:t>
      </w:r>
    </w:p>
    <w:p>
      <w:pPr>
        <w:snapToGrid w:val="0"/>
        <w:spacing w:line="360" w:lineRule="exact"/>
        <w:ind w:right="-611" w:rightChars="-291" w:firstLine="480" w:firstLineChars="200"/>
        <w:rPr>
          <w:rFonts w:ascii="仿宋_GB2312" w:hAnsi="宋体" w:eastAsia="仿宋_GB2312"/>
          <w:sz w:val="24"/>
        </w:rPr>
      </w:pPr>
      <w:r>
        <w:rPr>
          <w:rFonts w:hint="eastAsia" w:ascii="仿宋_GB2312" w:hAnsi="宋体" w:eastAsia="仿宋_GB2312"/>
          <w:sz w:val="24"/>
        </w:rPr>
        <w:t>4.货物在交付甲方前发生的风险均由乙方负责。</w:t>
      </w:r>
    </w:p>
    <w:p>
      <w:pPr>
        <w:snapToGrid w:val="0"/>
        <w:spacing w:line="360" w:lineRule="exact"/>
        <w:ind w:right="-611" w:rightChars="-291" w:firstLine="480" w:firstLineChars="200"/>
        <w:rPr>
          <w:rFonts w:ascii="仿宋_GB2312" w:hAnsi="宋体" w:eastAsia="仿宋_GB2312"/>
          <w:sz w:val="24"/>
        </w:rPr>
      </w:pPr>
      <w:r>
        <w:rPr>
          <w:rFonts w:hint="eastAsia" w:ascii="仿宋_GB2312" w:hAnsi="宋体" w:eastAsia="仿宋_GB2312"/>
          <w:sz w:val="24"/>
        </w:rPr>
        <w:t>5.货物在规定的交付期限内由乙方送达甲方指定的地点视为交付，乙方同时需通知甲方货物已送达。</w:t>
      </w:r>
    </w:p>
    <w:p>
      <w:pPr>
        <w:snapToGrid w:val="0"/>
        <w:spacing w:line="360" w:lineRule="exact"/>
        <w:ind w:firstLine="482" w:firstLineChars="200"/>
        <w:rPr>
          <w:rFonts w:ascii="仿宋_GB2312" w:hAnsi="宋体" w:eastAsia="仿宋_GB2312"/>
          <w:b/>
          <w:sz w:val="24"/>
        </w:rPr>
      </w:pPr>
      <w:r>
        <w:rPr>
          <w:rFonts w:hint="eastAsia" w:ascii="仿宋_GB2312" w:hAnsi="宋体" w:eastAsia="仿宋_GB2312"/>
          <w:b/>
          <w:sz w:val="24"/>
        </w:rPr>
        <w:t>第十三条 违约责任</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2.乙方提供的货物如侵犯了第三方合法权益而引发的任何纠纷或诉讼，均由乙方负责交涉并承担全部责任。</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3.因包装、运输引起的货物损坏，按质量不合格处理。</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4.甲方无故延期接收货物、乙方逾期交货的，每天向对方偿付违约货款额3‰违约金，但违约金累计不得超过违约货款额</w:t>
      </w:r>
      <w:r>
        <w:rPr>
          <w:rFonts w:hint="eastAsia" w:ascii="仿宋_GB2312" w:hAnsi="宋体" w:eastAsia="仿宋_GB2312"/>
          <w:sz w:val="24"/>
          <w:u w:val="single"/>
        </w:rPr>
        <w:t>5%</w:t>
      </w:r>
      <w:r>
        <w:rPr>
          <w:rFonts w:hint="eastAsia" w:ascii="仿宋_GB2312" w:hAnsi="宋体" w:eastAsia="仿宋_GB2312"/>
          <w:sz w:val="24"/>
        </w:rPr>
        <w:t xml:space="preserve">，超过 </w:t>
      </w:r>
      <w:r>
        <w:rPr>
          <w:rFonts w:hint="eastAsia" w:ascii="仿宋_GB2312" w:hAnsi="宋体" w:eastAsia="仿宋_GB2312"/>
          <w:sz w:val="24"/>
          <w:u w:val="single"/>
        </w:rPr>
        <w:t xml:space="preserve">   </w:t>
      </w:r>
      <w:r>
        <w:rPr>
          <w:rFonts w:hint="eastAsia" w:ascii="仿宋_GB2312" w:hAnsi="宋体" w:eastAsia="仿宋_GB2312"/>
          <w:sz w:val="24"/>
        </w:rPr>
        <w:t>天对方有权解除合同，违约方承担因此给对方造成的经济损失；甲方延期付货款的，每天向乙方偿付延期货款额3‰滞纳金，但滞纳金累计不得超过延期货款额</w:t>
      </w:r>
      <w:r>
        <w:rPr>
          <w:rFonts w:hint="eastAsia" w:ascii="仿宋_GB2312" w:hAnsi="宋体" w:eastAsia="仿宋_GB2312"/>
          <w:sz w:val="24"/>
          <w:u w:val="single"/>
        </w:rPr>
        <w:t>5%</w:t>
      </w:r>
      <w:r>
        <w:rPr>
          <w:rFonts w:hint="eastAsia" w:ascii="仿宋_GB2312" w:hAnsi="宋体" w:eastAsia="仿宋_GB2312"/>
          <w:sz w:val="24"/>
        </w:rPr>
        <w:t>。</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5.乙方未按本合同和投标文件中规定的服务承诺提供售后服务的，乙方应按本合同合计金额5%向甲方支付违约金。</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6.乙方提供的货物在质量保证期内，因设计、工艺或材料的缺陷和其它质量原因造成的问题，由乙方负责，费用从未付款项中扣除，不足另补。</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7.其它违约行为按违约货款额5%收取违约金并赔偿经济损失。</w:t>
      </w:r>
    </w:p>
    <w:p>
      <w:pPr>
        <w:snapToGrid w:val="0"/>
        <w:spacing w:line="360" w:lineRule="exact"/>
        <w:ind w:firstLine="482" w:firstLineChars="200"/>
        <w:rPr>
          <w:rFonts w:ascii="仿宋_GB2312" w:hAnsi="宋体" w:eastAsia="仿宋_GB2312"/>
          <w:b/>
          <w:sz w:val="24"/>
        </w:rPr>
      </w:pPr>
      <w:r>
        <w:rPr>
          <w:rFonts w:hint="eastAsia" w:ascii="仿宋_GB2312" w:hAnsi="宋体" w:eastAsia="仿宋_GB2312"/>
          <w:b/>
          <w:sz w:val="24"/>
        </w:rPr>
        <w:t>第十四条 不可抗力事件处理</w:t>
      </w:r>
    </w:p>
    <w:p>
      <w:pPr>
        <w:snapToGrid w:val="0"/>
        <w:spacing w:line="360" w:lineRule="exact"/>
        <w:ind w:right="-470" w:rightChars="-224" w:firstLine="480" w:firstLineChars="200"/>
        <w:rPr>
          <w:rFonts w:ascii="仿宋_GB2312" w:hAnsi="宋体" w:eastAsia="仿宋_GB2312"/>
          <w:sz w:val="24"/>
        </w:rPr>
      </w:pPr>
      <w:r>
        <w:rPr>
          <w:rFonts w:hint="eastAsia" w:ascii="仿宋_GB2312" w:hAnsi="宋体" w:eastAsia="仿宋_GB2312"/>
          <w:sz w:val="24"/>
        </w:rPr>
        <w:t>1.在合同有效期内，任何一方因不可抗力事件导致不能履行合同，则合同履行期可延长，其延长期与不可抗力影响期相同。</w:t>
      </w:r>
    </w:p>
    <w:p>
      <w:pPr>
        <w:snapToGrid w:val="0"/>
        <w:spacing w:line="360" w:lineRule="exact"/>
        <w:ind w:right="-470" w:rightChars="-224" w:firstLine="480" w:firstLineChars="200"/>
        <w:rPr>
          <w:rFonts w:ascii="仿宋_GB2312" w:hAnsi="宋体" w:eastAsia="仿宋_GB2312"/>
          <w:sz w:val="24"/>
        </w:rPr>
      </w:pPr>
      <w:r>
        <w:rPr>
          <w:rFonts w:hint="eastAsia" w:ascii="仿宋_GB2312" w:hAnsi="宋体" w:eastAsia="仿宋_GB2312"/>
          <w:sz w:val="24"/>
        </w:rPr>
        <w:t>2.不可抗力事件发生后，应立即通知对方，并寄送有关权威机构出具的证明。</w:t>
      </w:r>
    </w:p>
    <w:p>
      <w:pPr>
        <w:snapToGrid w:val="0"/>
        <w:spacing w:line="360" w:lineRule="exact"/>
        <w:ind w:right="-470" w:rightChars="-224" w:firstLine="480" w:firstLineChars="200"/>
        <w:rPr>
          <w:rFonts w:ascii="仿宋_GB2312" w:hAnsi="宋体" w:eastAsia="仿宋_GB2312"/>
          <w:sz w:val="24"/>
        </w:rPr>
      </w:pPr>
      <w:r>
        <w:rPr>
          <w:rFonts w:hint="eastAsia" w:ascii="仿宋_GB2312" w:hAnsi="宋体" w:eastAsia="仿宋_GB2312"/>
          <w:sz w:val="24"/>
        </w:rPr>
        <w:t>3.不可抗力事件延续一百二十天以上，双方应通过友好协商，确定是否继续履行合同。</w:t>
      </w:r>
    </w:p>
    <w:p>
      <w:pPr>
        <w:snapToGrid w:val="0"/>
        <w:spacing w:line="360" w:lineRule="exact"/>
        <w:ind w:firstLine="482" w:firstLineChars="200"/>
        <w:rPr>
          <w:rFonts w:ascii="仿宋_GB2312" w:hAnsi="宋体" w:eastAsia="仿宋_GB2312"/>
          <w:b/>
          <w:sz w:val="24"/>
        </w:rPr>
      </w:pPr>
      <w:r>
        <w:rPr>
          <w:rFonts w:hint="eastAsia" w:ascii="仿宋_GB2312" w:hAnsi="宋体" w:eastAsia="仿宋_GB2312"/>
          <w:b/>
          <w:sz w:val="24"/>
        </w:rPr>
        <w:t>第十五条  合同争议解决</w:t>
      </w:r>
    </w:p>
    <w:p>
      <w:pPr>
        <w:snapToGrid w:val="0"/>
        <w:spacing w:line="360" w:lineRule="exact"/>
        <w:ind w:right="-470" w:rightChars="-224" w:firstLine="480" w:firstLineChars="200"/>
        <w:rPr>
          <w:rFonts w:ascii="仿宋_GB2312" w:hAnsi="宋体" w:eastAsia="仿宋_GB2312"/>
          <w:sz w:val="24"/>
        </w:rPr>
      </w:pPr>
      <w:r>
        <w:rPr>
          <w:rFonts w:hint="eastAsia" w:ascii="仿宋_GB2312" w:hAnsi="宋体" w:eastAsia="仿宋_GB2312"/>
          <w:sz w:val="24"/>
        </w:rPr>
        <w:t>1.因货物质量问题发生争议的，应邀请国家认可的质量检测机构对货物质量进行鉴定。货物符合标准的，鉴定费由甲方承担；货物不符合标准的，鉴定费由乙方承担。</w:t>
      </w:r>
    </w:p>
    <w:p>
      <w:pPr>
        <w:snapToGrid w:val="0"/>
        <w:spacing w:line="360" w:lineRule="exact"/>
        <w:ind w:right="-470" w:rightChars="-224" w:firstLine="480" w:firstLineChars="200"/>
        <w:rPr>
          <w:rFonts w:ascii="仿宋_GB2312" w:hAnsi="宋体" w:eastAsia="仿宋_GB2312"/>
          <w:sz w:val="24"/>
        </w:rPr>
      </w:pPr>
      <w:r>
        <w:rPr>
          <w:rFonts w:hint="eastAsia" w:ascii="仿宋_GB2312" w:hAnsi="宋体" w:eastAsia="仿宋_GB2312"/>
          <w:sz w:val="24"/>
        </w:rPr>
        <w:t>2.因履行本合同引起的或与本合同有关的争议，甲乙双方应首先通过友好协商解决，如果协商不能解决，可向甲方所在地的人民法院提起诉讼。</w:t>
      </w:r>
    </w:p>
    <w:p>
      <w:pPr>
        <w:snapToGrid w:val="0"/>
        <w:spacing w:line="360" w:lineRule="exact"/>
        <w:ind w:right="-470" w:rightChars="-224" w:firstLine="480" w:firstLineChars="200"/>
        <w:rPr>
          <w:rFonts w:ascii="仿宋_GB2312" w:hAnsi="宋体" w:eastAsia="仿宋_GB2312"/>
          <w:sz w:val="24"/>
        </w:rPr>
      </w:pPr>
      <w:r>
        <w:rPr>
          <w:rFonts w:hint="eastAsia" w:ascii="仿宋_GB2312" w:hAnsi="宋体" w:eastAsia="仿宋_GB2312"/>
          <w:sz w:val="24"/>
        </w:rPr>
        <w:t>3.诉讼期间，本合同继续履行。</w:t>
      </w:r>
    </w:p>
    <w:p>
      <w:pPr>
        <w:snapToGrid w:val="0"/>
        <w:spacing w:line="360" w:lineRule="exact"/>
        <w:ind w:firstLine="482" w:firstLineChars="200"/>
        <w:rPr>
          <w:rFonts w:ascii="仿宋_GB2312" w:hAnsi="宋体" w:eastAsia="仿宋_GB2312"/>
          <w:b/>
          <w:sz w:val="24"/>
        </w:rPr>
      </w:pPr>
      <w:r>
        <w:rPr>
          <w:rFonts w:hint="eastAsia" w:ascii="仿宋_GB2312" w:hAnsi="宋体" w:eastAsia="仿宋_GB2312"/>
          <w:b/>
          <w:sz w:val="24"/>
        </w:rPr>
        <w:t>第十六条  合同生效及其它</w:t>
      </w:r>
    </w:p>
    <w:p>
      <w:pPr>
        <w:snapToGrid w:val="0"/>
        <w:spacing w:line="360" w:lineRule="exact"/>
        <w:ind w:right="-470" w:rightChars="-224" w:firstLine="480" w:firstLineChars="200"/>
        <w:rPr>
          <w:rFonts w:ascii="仿宋_GB2312" w:hAnsi="宋体" w:eastAsia="仿宋_GB2312"/>
          <w:sz w:val="24"/>
        </w:rPr>
      </w:pPr>
      <w:r>
        <w:rPr>
          <w:rFonts w:hint="eastAsia" w:ascii="仿宋_GB2312" w:hAnsi="宋体" w:eastAsia="仿宋_GB2312"/>
          <w:sz w:val="24"/>
        </w:rPr>
        <w:t>1.合同经双方法定代表人或授权代表签字并加盖单位公章后生效。</w:t>
      </w:r>
    </w:p>
    <w:p>
      <w:pPr>
        <w:snapToGrid w:val="0"/>
        <w:spacing w:line="360" w:lineRule="exact"/>
        <w:ind w:right="-470" w:rightChars="-224" w:firstLine="480" w:firstLineChars="200"/>
        <w:rPr>
          <w:rFonts w:ascii="仿宋_GB2312" w:hAnsi="宋体" w:eastAsia="仿宋_GB2312"/>
          <w:sz w:val="24"/>
        </w:rPr>
      </w:pPr>
      <w:r>
        <w:rPr>
          <w:rFonts w:hint="eastAsia" w:ascii="仿宋_GB2312" w:hAnsi="宋体" w:eastAsia="仿宋_GB2312"/>
          <w:sz w:val="24"/>
        </w:rPr>
        <w:t>2.合同执行中涉及采购资金和采购内容修改或补充的，须经财政部门审批，并签书面补充协议报财政部门备案，方可作为主合同不可分割的一部分。</w:t>
      </w:r>
    </w:p>
    <w:p>
      <w:pPr>
        <w:snapToGrid w:val="0"/>
        <w:spacing w:line="360" w:lineRule="exact"/>
        <w:ind w:right="-470" w:rightChars="-224" w:firstLine="480" w:firstLineChars="200"/>
        <w:rPr>
          <w:rFonts w:ascii="仿宋_GB2312" w:hAnsi="宋体" w:eastAsia="仿宋_GB2312"/>
          <w:sz w:val="24"/>
        </w:rPr>
      </w:pPr>
      <w:r>
        <w:rPr>
          <w:rFonts w:hint="eastAsia" w:ascii="仿宋_GB2312" w:hAnsi="宋体" w:eastAsia="仿宋_GB2312"/>
          <w:sz w:val="24"/>
        </w:rPr>
        <w:t>3.本合同未尽事宜，遵照《</w:t>
      </w:r>
      <w:r>
        <w:rPr>
          <w:rFonts w:hint="eastAsia" w:ascii="仿宋_GB2312" w:eastAsia="仿宋_GB2312"/>
          <w:sz w:val="24"/>
        </w:rPr>
        <w:t>中华人民共和国民法典</w:t>
      </w:r>
      <w:r>
        <w:rPr>
          <w:rFonts w:hint="eastAsia" w:ascii="仿宋_GB2312" w:hAnsi="宋体" w:eastAsia="仿宋_GB2312"/>
          <w:sz w:val="24"/>
        </w:rPr>
        <w:t>》有关条文执行。</w:t>
      </w:r>
    </w:p>
    <w:p>
      <w:pPr>
        <w:snapToGrid w:val="0"/>
        <w:spacing w:line="360" w:lineRule="exact"/>
        <w:ind w:firstLine="482" w:firstLineChars="200"/>
        <w:rPr>
          <w:rFonts w:ascii="仿宋_GB2312" w:hAnsi="宋体" w:eastAsia="仿宋_GB2312"/>
          <w:b/>
          <w:sz w:val="24"/>
        </w:rPr>
      </w:pPr>
      <w:r>
        <w:rPr>
          <w:rFonts w:hint="eastAsia" w:ascii="仿宋_GB2312" w:hAnsi="宋体" w:eastAsia="仿宋_GB2312"/>
          <w:b/>
          <w:sz w:val="24"/>
        </w:rPr>
        <w:t>第十七条　合同的变更、终止与转让</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1.除《中华人民共和国政府采购法》第五十条规定的情形外，本合同一经签订，甲乙双方不得擅自变更、中止或终止。</w:t>
      </w:r>
    </w:p>
    <w:p>
      <w:pPr>
        <w:snapToGrid w:val="0"/>
        <w:spacing w:line="360" w:lineRule="exact"/>
        <w:ind w:right="-330" w:rightChars="-157" w:firstLine="480" w:firstLineChars="200"/>
        <w:rPr>
          <w:rFonts w:ascii="仿宋_GB2312" w:hAnsi="宋体" w:eastAsia="仿宋_GB2312"/>
          <w:sz w:val="24"/>
        </w:rPr>
      </w:pPr>
      <w:r>
        <w:rPr>
          <w:rFonts w:hint="eastAsia" w:ascii="仿宋_GB2312" w:hAnsi="宋体" w:eastAsia="仿宋_GB2312"/>
          <w:sz w:val="24"/>
        </w:rPr>
        <w:t>2.乙方不得擅自转让（无进口资格的供应商委托进口货物除外）其应履行的合同义务。</w:t>
      </w:r>
    </w:p>
    <w:p>
      <w:pPr>
        <w:snapToGrid w:val="0"/>
        <w:spacing w:line="360" w:lineRule="exact"/>
        <w:ind w:firstLine="482" w:firstLineChars="200"/>
        <w:rPr>
          <w:rFonts w:ascii="仿宋_GB2312" w:hAnsi="宋体" w:eastAsia="仿宋_GB2312"/>
          <w:b/>
          <w:sz w:val="24"/>
        </w:rPr>
      </w:pPr>
      <w:r>
        <w:rPr>
          <w:rFonts w:hint="eastAsia" w:ascii="仿宋_GB2312" w:hAnsi="宋体" w:eastAsia="仿宋_GB2312"/>
          <w:b/>
          <w:sz w:val="24"/>
        </w:rPr>
        <w:t>第十八条　签订本合同依据</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1.政府采购招标文件；</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2.乙方提供的采购投标（或应答）文件；</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3.投标承诺书；</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4.中标或成交通知书。</w:t>
      </w:r>
    </w:p>
    <w:p>
      <w:pPr>
        <w:snapToGrid w:val="0"/>
        <w:spacing w:line="360" w:lineRule="exact"/>
        <w:ind w:right="-754" w:rightChars="-359" w:firstLine="482" w:firstLineChars="200"/>
        <w:rPr>
          <w:rFonts w:ascii="仿宋_GB2312" w:hAnsi="宋体" w:eastAsia="仿宋_GB2312"/>
          <w:sz w:val="24"/>
        </w:rPr>
      </w:pPr>
      <w:r>
        <w:rPr>
          <w:rFonts w:hint="eastAsia" w:ascii="仿宋_GB2312" w:hAnsi="宋体" w:eastAsia="仿宋_GB2312"/>
          <w:b/>
          <w:sz w:val="24"/>
        </w:rPr>
        <w:t>第十九条</w:t>
      </w:r>
      <w:r>
        <w:rPr>
          <w:rFonts w:hint="eastAsia" w:ascii="楷体_GB2312" w:hAnsi="宋体" w:eastAsia="楷体_GB2312"/>
          <w:b/>
          <w:szCs w:val="21"/>
        </w:rPr>
        <w:t>　</w:t>
      </w:r>
      <w:r>
        <w:rPr>
          <w:rFonts w:hint="eastAsia" w:ascii="仿宋_GB2312" w:hAnsi="宋体" w:eastAsia="仿宋_GB2312"/>
          <w:sz w:val="24"/>
        </w:rPr>
        <w:t>本合同一式</w:t>
      </w:r>
      <w:r>
        <w:rPr>
          <w:rFonts w:hint="eastAsia" w:ascii="仿宋_GB2312" w:hAnsi="宋体" w:eastAsia="仿宋_GB2312"/>
          <w:sz w:val="24"/>
          <w:u w:val="single"/>
        </w:rPr>
        <w:t xml:space="preserve">   </w:t>
      </w:r>
      <w:r>
        <w:rPr>
          <w:rFonts w:hint="eastAsia" w:ascii="仿宋_GB2312" w:hAnsi="宋体" w:eastAsia="仿宋_GB2312"/>
          <w:sz w:val="24"/>
        </w:rPr>
        <w:t>份，具有同等法律效力，采购代理机构  份，甲方</w:t>
      </w:r>
      <w:r>
        <w:rPr>
          <w:rFonts w:hint="eastAsia" w:ascii="仿宋_GB2312" w:hAnsi="宋体" w:eastAsia="仿宋_GB2312"/>
          <w:sz w:val="24"/>
          <w:u w:val="single"/>
        </w:rPr>
        <w:t xml:space="preserve">  </w:t>
      </w:r>
      <w:r>
        <w:rPr>
          <w:rFonts w:hint="eastAsia" w:ascii="仿宋_GB2312" w:hAnsi="宋体" w:eastAsia="仿宋_GB2312"/>
          <w:sz w:val="24"/>
        </w:rPr>
        <w:t>份，乙方</w:t>
      </w:r>
      <w:r>
        <w:rPr>
          <w:rFonts w:hint="eastAsia" w:ascii="仿宋_GB2312" w:hAnsi="宋体" w:eastAsia="仿宋_GB2312"/>
          <w:sz w:val="24"/>
          <w:u w:val="single"/>
        </w:rPr>
        <w:t xml:space="preserve">   </w:t>
      </w:r>
      <w:r>
        <w:rPr>
          <w:rFonts w:hint="eastAsia" w:ascii="仿宋_GB2312" w:hAnsi="宋体" w:eastAsia="仿宋_GB2312"/>
          <w:sz w:val="24"/>
        </w:rPr>
        <w:t>份（可根据需要另增加）。</w:t>
      </w:r>
    </w:p>
    <w:tbl>
      <w:tblPr>
        <w:tblStyle w:val="48"/>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2"/>
        <w:gridCol w:w="4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552" w:type="dxa"/>
            <w:vAlign w:val="center"/>
          </w:tcPr>
          <w:p>
            <w:pPr>
              <w:snapToGrid w:val="0"/>
              <w:spacing w:line="320" w:lineRule="exact"/>
              <w:rPr>
                <w:rFonts w:ascii="仿宋_GB2312" w:eastAsia="仿宋_GB2312"/>
                <w:sz w:val="24"/>
              </w:rPr>
            </w:pPr>
            <w:r>
              <w:rPr>
                <w:rFonts w:hint="eastAsia" w:ascii="仿宋_GB2312" w:eastAsia="仿宋_GB2312"/>
                <w:sz w:val="24"/>
              </w:rPr>
              <w:t xml:space="preserve">甲方（章）           </w:t>
            </w:r>
          </w:p>
          <w:p>
            <w:pPr>
              <w:snapToGrid w:val="0"/>
              <w:spacing w:line="320" w:lineRule="exact"/>
              <w:ind w:firstLine="480" w:firstLineChars="200"/>
              <w:rPr>
                <w:rFonts w:ascii="仿宋_GB2312" w:eastAsia="仿宋_GB2312"/>
                <w:sz w:val="24"/>
              </w:rPr>
            </w:pPr>
          </w:p>
          <w:p>
            <w:pPr>
              <w:snapToGrid w:val="0"/>
              <w:spacing w:line="320" w:lineRule="exact"/>
              <w:ind w:firstLine="480" w:firstLineChars="200"/>
              <w:jc w:val="right"/>
              <w:rPr>
                <w:rFonts w:ascii="仿宋_GB2312" w:eastAsia="仿宋_GB2312"/>
                <w:sz w:val="24"/>
              </w:rPr>
            </w:pPr>
            <w:r>
              <w:rPr>
                <w:rFonts w:hint="eastAsia" w:ascii="仿宋_GB2312" w:eastAsia="仿宋_GB2312"/>
                <w:sz w:val="24"/>
              </w:rPr>
              <w:t>年   月   日</w:t>
            </w:r>
          </w:p>
        </w:tc>
        <w:tc>
          <w:tcPr>
            <w:tcW w:w="4690" w:type="dxa"/>
            <w:vAlign w:val="center"/>
          </w:tcPr>
          <w:p>
            <w:pPr>
              <w:snapToGrid w:val="0"/>
              <w:spacing w:line="320" w:lineRule="exact"/>
              <w:rPr>
                <w:rFonts w:ascii="仿宋_GB2312" w:eastAsia="仿宋_GB2312"/>
                <w:sz w:val="24"/>
              </w:rPr>
            </w:pPr>
            <w:r>
              <w:rPr>
                <w:rFonts w:hint="eastAsia" w:ascii="仿宋_GB2312" w:eastAsia="仿宋_GB2312"/>
                <w:sz w:val="24"/>
              </w:rPr>
              <w:t xml:space="preserve">乙方（章）              </w:t>
            </w:r>
          </w:p>
          <w:p>
            <w:pPr>
              <w:snapToGrid w:val="0"/>
              <w:spacing w:line="320" w:lineRule="exact"/>
              <w:ind w:firstLine="480" w:firstLineChars="200"/>
              <w:rPr>
                <w:rFonts w:ascii="仿宋_GB2312" w:eastAsia="仿宋_GB2312"/>
                <w:sz w:val="24"/>
              </w:rPr>
            </w:pPr>
          </w:p>
          <w:p>
            <w:pPr>
              <w:snapToGrid w:val="0"/>
              <w:spacing w:line="320" w:lineRule="exact"/>
              <w:ind w:firstLine="480" w:firstLineChars="200"/>
              <w:jc w:val="righ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4552" w:type="dxa"/>
            <w:vAlign w:val="center"/>
          </w:tcPr>
          <w:p>
            <w:pPr>
              <w:snapToGrid w:val="0"/>
              <w:spacing w:line="320" w:lineRule="exact"/>
              <w:rPr>
                <w:rFonts w:ascii="仿宋_GB2312" w:eastAsia="仿宋_GB2312"/>
                <w:sz w:val="24"/>
              </w:rPr>
            </w:pPr>
            <w:r>
              <w:rPr>
                <w:rFonts w:hint="eastAsia" w:ascii="仿宋_GB2312" w:eastAsia="仿宋_GB2312"/>
                <w:sz w:val="24"/>
              </w:rPr>
              <w:t>单位地址：</w:t>
            </w:r>
          </w:p>
        </w:tc>
        <w:tc>
          <w:tcPr>
            <w:tcW w:w="4690" w:type="dxa"/>
            <w:vAlign w:val="center"/>
          </w:tcPr>
          <w:p>
            <w:pPr>
              <w:snapToGrid w:val="0"/>
              <w:spacing w:line="320" w:lineRule="exact"/>
              <w:rPr>
                <w:rFonts w:ascii="仿宋_GB2312" w:eastAsia="仿宋_GB2312"/>
                <w:sz w:val="24"/>
              </w:rPr>
            </w:pPr>
            <w:r>
              <w:rPr>
                <w:rFonts w:hint="eastAsia" w:ascii="仿宋_GB2312" w:eastAsia="仿宋_GB2312"/>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4552" w:type="dxa"/>
            <w:vAlign w:val="center"/>
          </w:tcPr>
          <w:p>
            <w:pPr>
              <w:snapToGrid w:val="0"/>
              <w:spacing w:line="320" w:lineRule="exact"/>
              <w:rPr>
                <w:rFonts w:ascii="仿宋_GB2312" w:eastAsia="仿宋_GB2312"/>
                <w:sz w:val="24"/>
              </w:rPr>
            </w:pPr>
            <w:r>
              <w:rPr>
                <w:rFonts w:hint="eastAsia" w:ascii="仿宋_GB2312" w:eastAsia="仿宋_GB2312"/>
                <w:sz w:val="24"/>
              </w:rPr>
              <w:t>法定代表人：</w:t>
            </w:r>
          </w:p>
        </w:tc>
        <w:tc>
          <w:tcPr>
            <w:tcW w:w="4690" w:type="dxa"/>
            <w:vAlign w:val="center"/>
          </w:tcPr>
          <w:p>
            <w:pPr>
              <w:snapToGrid w:val="0"/>
              <w:spacing w:line="320" w:lineRule="exact"/>
              <w:rPr>
                <w:rFonts w:ascii="仿宋_GB2312" w:eastAsia="仿宋_GB2312"/>
                <w:sz w:val="24"/>
              </w:rPr>
            </w:pPr>
            <w:r>
              <w:rPr>
                <w:rFonts w:hint="eastAsia" w:ascii="仿宋_GB2312" w:eastAsia="仿宋_GB2312"/>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4552" w:type="dxa"/>
            <w:vAlign w:val="center"/>
          </w:tcPr>
          <w:p>
            <w:pPr>
              <w:snapToGrid w:val="0"/>
              <w:spacing w:line="320" w:lineRule="exact"/>
              <w:rPr>
                <w:rFonts w:ascii="仿宋_GB2312" w:eastAsia="仿宋_GB2312"/>
                <w:sz w:val="24"/>
              </w:rPr>
            </w:pPr>
            <w:r>
              <w:rPr>
                <w:rFonts w:hint="eastAsia" w:ascii="仿宋_GB2312" w:eastAsia="仿宋_GB2312"/>
                <w:sz w:val="24"/>
              </w:rPr>
              <w:t>委托代理人：</w:t>
            </w:r>
          </w:p>
        </w:tc>
        <w:tc>
          <w:tcPr>
            <w:tcW w:w="4690" w:type="dxa"/>
            <w:vAlign w:val="center"/>
          </w:tcPr>
          <w:p>
            <w:pPr>
              <w:snapToGrid w:val="0"/>
              <w:spacing w:line="320" w:lineRule="exact"/>
              <w:rPr>
                <w:rFonts w:ascii="仿宋_GB2312" w:eastAsia="仿宋_GB2312"/>
                <w:sz w:val="24"/>
              </w:rPr>
            </w:pPr>
            <w:r>
              <w:rPr>
                <w:rFonts w:hint="eastAsia" w:ascii="仿宋_GB2312" w:eastAsia="仿宋_GB2312"/>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4552" w:type="dxa"/>
            <w:vAlign w:val="center"/>
          </w:tcPr>
          <w:p>
            <w:pPr>
              <w:snapToGrid w:val="0"/>
              <w:spacing w:line="320" w:lineRule="exact"/>
              <w:rPr>
                <w:rFonts w:ascii="仿宋_GB2312" w:eastAsia="仿宋_GB2312"/>
                <w:sz w:val="24"/>
              </w:rPr>
            </w:pPr>
            <w:r>
              <w:rPr>
                <w:rFonts w:hint="eastAsia" w:ascii="仿宋_GB2312" w:eastAsia="仿宋_GB2312"/>
                <w:sz w:val="24"/>
              </w:rPr>
              <w:t>电    话：</w:t>
            </w:r>
          </w:p>
        </w:tc>
        <w:tc>
          <w:tcPr>
            <w:tcW w:w="4690" w:type="dxa"/>
            <w:vAlign w:val="center"/>
          </w:tcPr>
          <w:p>
            <w:pPr>
              <w:snapToGrid w:val="0"/>
              <w:spacing w:line="320" w:lineRule="exact"/>
              <w:rPr>
                <w:rFonts w:ascii="仿宋_GB2312" w:eastAsia="仿宋_GB2312"/>
                <w:sz w:val="24"/>
              </w:rPr>
            </w:pPr>
            <w:r>
              <w:rPr>
                <w:rFonts w:hint="eastAsia" w:ascii="仿宋_GB2312" w:eastAsia="仿宋_GB2312"/>
                <w:sz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4552" w:type="dxa"/>
            <w:vAlign w:val="center"/>
          </w:tcPr>
          <w:p>
            <w:pPr>
              <w:snapToGrid w:val="0"/>
              <w:spacing w:line="320" w:lineRule="exact"/>
              <w:rPr>
                <w:rFonts w:ascii="仿宋_GB2312" w:eastAsia="仿宋_GB2312"/>
                <w:sz w:val="24"/>
              </w:rPr>
            </w:pPr>
            <w:r>
              <w:rPr>
                <w:rFonts w:hint="eastAsia" w:ascii="仿宋_GB2312" w:eastAsia="仿宋_GB2312"/>
                <w:sz w:val="24"/>
              </w:rPr>
              <w:t>电子邮箱：</w:t>
            </w:r>
          </w:p>
        </w:tc>
        <w:tc>
          <w:tcPr>
            <w:tcW w:w="4690" w:type="dxa"/>
            <w:vAlign w:val="center"/>
          </w:tcPr>
          <w:p>
            <w:pPr>
              <w:snapToGrid w:val="0"/>
              <w:spacing w:line="320" w:lineRule="exact"/>
              <w:rPr>
                <w:rFonts w:ascii="仿宋_GB2312" w:eastAsia="仿宋_GB2312"/>
                <w:sz w:val="24"/>
              </w:rPr>
            </w:pPr>
            <w:r>
              <w:rPr>
                <w:rFonts w:hint="eastAsia" w:ascii="仿宋_GB2312" w:eastAsia="仿宋_GB2312"/>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52" w:type="dxa"/>
            <w:vAlign w:val="center"/>
          </w:tcPr>
          <w:p>
            <w:pPr>
              <w:snapToGrid w:val="0"/>
              <w:spacing w:line="320" w:lineRule="exact"/>
              <w:rPr>
                <w:rFonts w:ascii="仿宋_GB2312" w:eastAsia="仿宋_GB2312"/>
                <w:sz w:val="24"/>
              </w:rPr>
            </w:pPr>
            <w:r>
              <w:rPr>
                <w:rFonts w:hint="eastAsia" w:ascii="仿宋_GB2312" w:eastAsia="仿宋_GB2312"/>
                <w:sz w:val="24"/>
              </w:rPr>
              <w:t>开户银行：</w:t>
            </w:r>
          </w:p>
        </w:tc>
        <w:tc>
          <w:tcPr>
            <w:tcW w:w="4690" w:type="dxa"/>
            <w:vAlign w:val="center"/>
          </w:tcPr>
          <w:p>
            <w:pPr>
              <w:snapToGrid w:val="0"/>
              <w:spacing w:line="320" w:lineRule="exact"/>
              <w:rPr>
                <w:rFonts w:ascii="仿宋_GB2312" w:eastAsia="仿宋_GB2312"/>
                <w:sz w:val="24"/>
              </w:rPr>
            </w:pPr>
            <w:r>
              <w:rPr>
                <w:rFonts w:hint="eastAsia" w:ascii="仿宋_GB2312" w:eastAsia="仿宋_GB2312"/>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4552" w:type="dxa"/>
            <w:vAlign w:val="center"/>
          </w:tcPr>
          <w:p>
            <w:pPr>
              <w:snapToGrid w:val="0"/>
              <w:spacing w:line="320" w:lineRule="exact"/>
              <w:rPr>
                <w:rFonts w:ascii="仿宋_GB2312" w:eastAsia="仿宋_GB2312"/>
                <w:sz w:val="24"/>
              </w:rPr>
            </w:pPr>
            <w:r>
              <w:rPr>
                <w:rFonts w:hint="eastAsia" w:ascii="仿宋_GB2312" w:eastAsia="仿宋_GB2312"/>
                <w:sz w:val="24"/>
              </w:rPr>
              <w:t>账    号：</w:t>
            </w:r>
          </w:p>
        </w:tc>
        <w:tc>
          <w:tcPr>
            <w:tcW w:w="4690" w:type="dxa"/>
            <w:vAlign w:val="center"/>
          </w:tcPr>
          <w:p>
            <w:pPr>
              <w:snapToGrid w:val="0"/>
              <w:spacing w:line="320" w:lineRule="exact"/>
              <w:rPr>
                <w:rFonts w:ascii="仿宋_GB2312" w:eastAsia="仿宋_GB2312"/>
                <w:sz w:val="24"/>
              </w:rPr>
            </w:pPr>
            <w:r>
              <w:rPr>
                <w:rFonts w:hint="eastAsia" w:ascii="仿宋_GB2312" w:eastAsia="仿宋_GB2312"/>
                <w:sz w:val="24"/>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4552" w:type="dxa"/>
            <w:vAlign w:val="center"/>
          </w:tcPr>
          <w:p>
            <w:pPr>
              <w:snapToGrid w:val="0"/>
              <w:spacing w:line="320" w:lineRule="exact"/>
              <w:rPr>
                <w:rFonts w:ascii="仿宋_GB2312" w:eastAsia="仿宋_GB2312"/>
                <w:sz w:val="24"/>
              </w:rPr>
            </w:pPr>
            <w:r>
              <w:rPr>
                <w:rFonts w:hint="eastAsia" w:ascii="仿宋_GB2312" w:eastAsia="仿宋_GB2312"/>
                <w:sz w:val="24"/>
              </w:rPr>
              <w:t>邮政编码：</w:t>
            </w:r>
          </w:p>
        </w:tc>
        <w:tc>
          <w:tcPr>
            <w:tcW w:w="4690" w:type="dxa"/>
            <w:vAlign w:val="center"/>
          </w:tcPr>
          <w:p>
            <w:pPr>
              <w:snapToGrid w:val="0"/>
              <w:spacing w:line="320" w:lineRule="exact"/>
              <w:rPr>
                <w:rFonts w:ascii="仿宋_GB2312" w:eastAsia="仿宋_GB2312"/>
                <w:sz w:val="24"/>
              </w:rPr>
            </w:pPr>
            <w:r>
              <w:rPr>
                <w:rFonts w:hint="eastAsia" w:ascii="仿宋_GB2312" w:eastAsia="仿宋_GB2312"/>
                <w:sz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atLeast"/>
        </w:trPr>
        <w:tc>
          <w:tcPr>
            <w:tcW w:w="9242" w:type="dxa"/>
            <w:gridSpan w:val="2"/>
          </w:tcPr>
          <w:p>
            <w:pPr>
              <w:snapToGrid w:val="0"/>
              <w:spacing w:line="320" w:lineRule="exact"/>
              <w:rPr>
                <w:rFonts w:ascii="仿宋_GB2312" w:eastAsia="仿宋_GB2312"/>
                <w:sz w:val="24"/>
              </w:rPr>
            </w:pPr>
            <w:r>
              <w:rPr>
                <w:rFonts w:hint="eastAsia" w:ascii="仿宋_GB2312" w:eastAsia="仿宋_GB2312"/>
                <w:sz w:val="24"/>
              </w:rPr>
              <w:t>经办人：</w:t>
            </w:r>
          </w:p>
          <w:p>
            <w:pPr>
              <w:snapToGrid w:val="0"/>
              <w:spacing w:line="320" w:lineRule="exact"/>
              <w:ind w:firstLine="480" w:firstLineChars="200"/>
              <w:jc w:val="right"/>
              <w:rPr>
                <w:rFonts w:ascii="仿宋_GB2312" w:eastAsia="仿宋_GB2312"/>
                <w:sz w:val="24"/>
              </w:rPr>
            </w:pPr>
            <w:r>
              <w:rPr>
                <w:rFonts w:hint="eastAsia" w:ascii="仿宋_GB2312" w:eastAsia="仿宋_GB2312"/>
                <w:sz w:val="24"/>
              </w:rPr>
              <w:t>年    月    日</w:t>
            </w:r>
          </w:p>
        </w:tc>
      </w:tr>
    </w:tbl>
    <w:p>
      <w:pPr>
        <w:spacing w:line="360" w:lineRule="exact"/>
        <w:ind w:left="420" w:leftChars="200" w:firstLine="360" w:firstLineChars="150"/>
        <w:jc w:val="left"/>
        <w:rPr>
          <w:rFonts w:ascii="仿宋_GB2312" w:eastAsia="仿宋_GB2312"/>
          <w:sz w:val="24"/>
        </w:rPr>
      </w:pPr>
    </w:p>
    <w:p>
      <w:pPr>
        <w:snapToGrid w:val="0"/>
        <w:jc w:val="center"/>
        <w:rPr>
          <w:rFonts w:hint="eastAsia" w:ascii="仿宋_GB2312" w:eastAsia="仿宋_GB2312"/>
          <w:b/>
          <w:sz w:val="28"/>
          <w:szCs w:val="28"/>
        </w:rPr>
      </w:pPr>
    </w:p>
    <w:p>
      <w:pPr>
        <w:snapToGrid w:val="0"/>
        <w:jc w:val="center"/>
        <w:rPr>
          <w:rFonts w:hint="eastAsia" w:ascii="仿宋_GB2312" w:eastAsia="仿宋_GB2312"/>
          <w:b/>
          <w:sz w:val="28"/>
          <w:szCs w:val="28"/>
        </w:rPr>
      </w:pPr>
    </w:p>
    <w:p>
      <w:pPr>
        <w:snapToGrid w:val="0"/>
        <w:jc w:val="center"/>
        <w:rPr>
          <w:rFonts w:hint="eastAsia" w:ascii="仿宋_GB2312" w:eastAsia="仿宋_GB2312"/>
          <w:b/>
          <w:sz w:val="28"/>
          <w:szCs w:val="28"/>
        </w:rPr>
      </w:pPr>
    </w:p>
    <w:p>
      <w:pPr>
        <w:snapToGrid w:val="0"/>
        <w:jc w:val="center"/>
        <w:rPr>
          <w:rFonts w:hint="eastAsia" w:ascii="仿宋_GB2312" w:eastAsia="仿宋_GB2312"/>
          <w:b/>
          <w:sz w:val="28"/>
          <w:szCs w:val="28"/>
        </w:rPr>
      </w:pPr>
    </w:p>
    <w:p>
      <w:pPr>
        <w:snapToGrid w:val="0"/>
        <w:jc w:val="center"/>
        <w:rPr>
          <w:rFonts w:hint="eastAsia" w:ascii="仿宋_GB2312" w:eastAsia="仿宋_GB2312"/>
          <w:b/>
          <w:sz w:val="28"/>
          <w:szCs w:val="28"/>
        </w:rPr>
      </w:pPr>
    </w:p>
    <w:p>
      <w:pPr>
        <w:snapToGrid w:val="0"/>
        <w:jc w:val="center"/>
        <w:rPr>
          <w:rFonts w:hint="eastAsia" w:ascii="仿宋_GB2312" w:eastAsia="仿宋_GB2312"/>
          <w:b/>
          <w:sz w:val="28"/>
          <w:szCs w:val="28"/>
        </w:rPr>
      </w:pPr>
    </w:p>
    <w:p>
      <w:pPr>
        <w:snapToGrid w:val="0"/>
        <w:jc w:val="center"/>
        <w:rPr>
          <w:rFonts w:hint="eastAsia" w:ascii="仿宋_GB2312" w:eastAsia="仿宋_GB2312"/>
          <w:b/>
          <w:sz w:val="28"/>
          <w:szCs w:val="28"/>
        </w:rPr>
      </w:pPr>
    </w:p>
    <w:p>
      <w:pPr>
        <w:snapToGrid w:val="0"/>
        <w:jc w:val="center"/>
        <w:rPr>
          <w:rFonts w:hint="eastAsia" w:ascii="仿宋_GB2312" w:eastAsia="仿宋_GB2312"/>
          <w:b/>
          <w:sz w:val="28"/>
          <w:szCs w:val="28"/>
        </w:rPr>
      </w:pPr>
    </w:p>
    <w:p>
      <w:pPr>
        <w:snapToGrid w:val="0"/>
        <w:jc w:val="center"/>
        <w:rPr>
          <w:rFonts w:hint="eastAsia" w:ascii="仿宋_GB2312" w:eastAsia="仿宋_GB2312"/>
          <w:b/>
          <w:sz w:val="28"/>
          <w:szCs w:val="28"/>
        </w:rPr>
      </w:pPr>
    </w:p>
    <w:p>
      <w:pPr>
        <w:snapToGrid w:val="0"/>
        <w:jc w:val="center"/>
        <w:rPr>
          <w:rFonts w:hint="eastAsia" w:ascii="仿宋_GB2312" w:eastAsia="仿宋_GB2312"/>
          <w:b/>
          <w:sz w:val="28"/>
          <w:szCs w:val="28"/>
        </w:rPr>
      </w:pPr>
    </w:p>
    <w:p>
      <w:pPr>
        <w:snapToGrid w:val="0"/>
        <w:jc w:val="center"/>
        <w:rPr>
          <w:rFonts w:hint="eastAsia" w:ascii="仿宋_GB2312" w:eastAsia="仿宋_GB2312"/>
          <w:b/>
          <w:sz w:val="28"/>
          <w:szCs w:val="28"/>
        </w:rPr>
      </w:pPr>
    </w:p>
    <w:p>
      <w:pPr>
        <w:snapToGrid w:val="0"/>
        <w:jc w:val="center"/>
        <w:rPr>
          <w:rFonts w:hint="eastAsia" w:ascii="仿宋_GB2312" w:eastAsia="仿宋_GB2312"/>
          <w:b/>
          <w:sz w:val="28"/>
          <w:szCs w:val="28"/>
        </w:rPr>
      </w:pPr>
    </w:p>
    <w:p>
      <w:pPr>
        <w:snapToGrid w:val="0"/>
        <w:jc w:val="center"/>
        <w:rPr>
          <w:rFonts w:hint="eastAsia" w:ascii="仿宋_GB2312" w:eastAsia="仿宋_GB2312"/>
          <w:b/>
          <w:sz w:val="28"/>
          <w:szCs w:val="28"/>
        </w:rPr>
      </w:pPr>
    </w:p>
    <w:p>
      <w:pPr>
        <w:snapToGrid w:val="0"/>
        <w:jc w:val="center"/>
        <w:rPr>
          <w:rFonts w:hint="eastAsia" w:ascii="仿宋_GB2312" w:eastAsia="仿宋_GB2312"/>
          <w:b/>
          <w:sz w:val="28"/>
          <w:szCs w:val="28"/>
        </w:rPr>
      </w:pPr>
    </w:p>
    <w:p>
      <w:pPr>
        <w:snapToGrid w:val="0"/>
        <w:jc w:val="center"/>
        <w:rPr>
          <w:rFonts w:ascii="仿宋_GB2312" w:eastAsia="仿宋_GB2312"/>
          <w:b/>
          <w:sz w:val="28"/>
          <w:szCs w:val="28"/>
        </w:rPr>
      </w:pPr>
      <w:r>
        <w:rPr>
          <w:rFonts w:hint="eastAsia" w:ascii="仿宋_GB2312" w:eastAsia="仿宋_GB2312"/>
          <w:b/>
          <w:sz w:val="28"/>
          <w:szCs w:val="28"/>
        </w:rPr>
        <w:t>合 同 附 件</w:t>
      </w:r>
    </w:p>
    <w:p>
      <w:pPr>
        <w:snapToGrid w:val="0"/>
        <w:ind w:firstLine="240" w:firstLineChars="100"/>
        <w:rPr>
          <w:rFonts w:ascii="仿宋_GB2312" w:eastAsia="仿宋_GB2312"/>
          <w:b/>
          <w:sz w:val="24"/>
        </w:rPr>
      </w:pPr>
      <w:r>
        <w:rPr>
          <w:rFonts w:hint="eastAsia" w:ascii="仿宋_GB2312" w:eastAsia="仿宋_GB2312"/>
          <w:sz w:val="24"/>
        </w:rPr>
        <w:t>一般货物类</w:t>
      </w:r>
    </w:p>
    <w:tbl>
      <w:tblPr>
        <w:tblStyle w:val="48"/>
        <w:tblW w:w="9072" w:type="dxa"/>
        <w:tblInd w:w="108" w:type="dxa"/>
        <w:tblLayout w:type="fixed"/>
        <w:tblCellMar>
          <w:top w:w="0" w:type="dxa"/>
          <w:left w:w="108" w:type="dxa"/>
          <w:bottom w:w="0" w:type="dxa"/>
          <w:right w:w="108" w:type="dxa"/>
        </w:tblCellMar>
      </w:tblPr>
      <w:tblGrid>
        <w:gridCol w:w="4678"/>
        <w:gridCol w:w="4394"/>
      </w:tblGrid>
      <w:tr>
        <w:tblPrEx>
          <w:tblCellMar>
            <w:top w:w="0" w:type="dxa"/>
            <w:left w:w="108" w:type="dxa"/>
            <w:bottom w:w="0" w:type="dxa"/>
            <w:right w:w="108" w:type="dxa"/>
          </w:tblCellMar>
        </w:tblPrEx>
        <w:trPr>
          <w:trHeight w:val="2072" w:hRule="atLeast"/>
        </w:trPr>
        <w:tc>
          <w:tcPr>
            <w:tcW w:w="9072" w:type="dxa"/>
            <w:gridSpan w:val="2"/>
            <w:tcBorders>
              <w:top w:val="single" w:color="auto" w:sz="4" w:space="0"/>
              <w:left w:val="single" w:color="auto" w:sz="4" w:space="0"/>
              <w:bottom w:val="nil"/>
              <w:right w:val="single" w:color="auto" w:sz="4" w:space="0"/>
            </w:tcBorders>
          </w:tcPr>
          <w:p>
            <w:pPr>
              <w:snapToGrid w:val="0"/>
              <w:rPr>
                <w:rFonts w:ascii="仿宋_GB2312" w:eastAsia="仿宋_GB2312"/>
                <w:sz w:val="24"/>
              </w:rPr>
            </w:pPr>
            <w:r>
              <w:rPr>
                <w:rFonts w:hint="eastAsia" w:ascii="仿宋_GB2312" w:eastAsia="仿宋_GB2312"/>
                <w:sz w:val="24"/>
              </w:rPr>
              <w:t>1</w:t>
            </w:r>
            <w:r>
              <w:rPr>
                <w:rFonts w:hint="eastAsia" w:ascii="仿宋_GB2312" w:hAnsi="宋体" w:eastAsia="仿宋_GB2312"/>
                <w:sz w:val="24"/>
              </w:rPr>
              <w:t>.</w:t>
            </w:r>
            <w:r>
              <w:rPr>
                <w:rFonts w:hint="eastAsia" w:ascii="仿宋_GB2312" w:eastAsia="仿宋_GB2312"/>
                <w:sz w:val="24"/>
              </w:rPr>
              <w:t>供应商承诺具体事项：</w:t>
            </w:r>
          </w:p>
          <w:p>
            <w:pPr>
              <w:snapToGrid w:val="0"/>
              <w:spacing w:line="276" w:lineRule="auto"/>
              <w:rPr>
                <w:rFonts w:ascii="仿宋_GB2312" w:eastAsia="仿宋_GB2312"/>
                <w:sz w:val="24"/>
              </w:rPr>
            </w:pPr>
            <w:r>
              <w:rPr>
                <w:rFonts w:hint="eastAsia" w:ascii="仿宋_GB2312" w:eastAsia="仿宋_GB2312"/>
                <w:sz w:val="24"/>
              </w:rPr>
              <w:t xml:space="preserve">    </w:t>
            </w:r>
          </w:p>
        </w:tc>
      </w:tr>
      <w:tr>
        <w:tblPrEx>
          <w:tblCellMar>
            <w:top w:w="0" w:type="dxa"/>
            <w:left w:w="108" w:type="dxa"/>
            <w:bottom w:w="0" w:type="dxa"/>
            <w:right w:w="108" w:type="dxa"/>
          </w:tblCellMar>
        </w:tblPrEx>
        <w:trPr>
          <w:trHeight w:val="2133" w:hRule="atLeast"/>
        </w:trPr>
        <w:tc>
          <w:tcPr>
            <w:tcW w:w="9072" w:type="dxa"/>
            <w:gridSpan w:val="2"/>
            <w:tcBorders>
              <w:top w:val="single" w:color="auto" w:sz="4" w:space="0"/>
              <w:left w:val="single" w:color="auto" w:sz="4" w:space="0"/>
              <w:bottom w:val="nil"/>
              <w:right w:val="single" w:color="auto" w:sz="4" w:space="0"/>
            </w:tcBorders>
          </w:tcPr>
          <w:p>
            <w:pPr>
              <w:snapToGrid w:val="0"/>
              <w:rPr>
                <w:rFonts w:ascii="仿宋_GB2312" w:eastAsia="仿宋_GB2312"/>
                <w:sz w:val="24"/>
              </w:rPr>
            </w:pPr>
            <w:r>
              <w:rPr>
                <w:rFonts w:hint="eastAsia" w:ascii="仿宋_GB2312" w:eastAsia="仿宋_GB2312"/>
                <w:sz w:val="24"/>
              </w:rPr>
              <w:t>2</w:t>
            </w:r>
            <w:r>
              <w:rPr>
                <w:rFonts w:hint="eastAsia" w:ascii="仿宋_GB2312" w:hAnsi="宋体" w:eastAsia="仿宋_GB2312"/>
                <w:sz w:val="24"/>
              </w:rPr>
              <w:t>.</w:t>
            </w:r>
            <w:r>
              <w:rPr>
                <w:rFonts w:hint="eastAsia" w:ascii="仿宋_GB2312" w:eastAsia="仿宋_GB2312"/>
                <w:sz w:val="24"/>
              </w:rPr>
              <w:t>售后服务具体事项：</w:t>
            </w:r>
          </w:p>
          <w:p>
            <w:pPr>
              <w:snapToGrid w:val="0"/>
              <w:spacing w:line="276" w:lineRule="auto"/>
              <w:rPr>
                <w:rFonts w:ascii="仿宋_GB2312" w:eastAsia="仿宋_GB2312"/>
                <w:sz w:val="24"/>
              </w:rPr>
            </w:pPr>
            <w:r>
              <w:rPr>
                <w:rFonts w:hint="eastAsia" w:ascii="仿宋_GB2312" w:eastAsia="仿宋_GB2312"/>
                <w:sz w:val="24"/>
              </w:rPr>
              <w:t xml:space="preserve">    </w:t>
            </w:r>
          </w:p>
        </w:tc>
      </w:tr>
      <w:tr>
        <w:tblPrEx>
          <w:tblCellMar>
            <w:top w:w="0" w:type="dxa"/>
            <w:left w:w="108" w:type="dxa"/>
            <w:bottom w:w="0" w:type="dxa"/>
            <w:right w:w="108" w:type="dxa"/>
          </w:tblCellMar>
        </w:tblPrEx>
        <w:trPr>
          <w:trHeight w:val="1820" w:hRule="atLeast"/>
        </w:trPr>
        <w:tc>
          <w:tcPr>
            <w:tcW w:w="9072" w:type="dxa"/>
            <w:gridSpan w:val="2"/>
            <w:tcBorders>
              <w:top w:val="single" w:color="auto" w:sz="4" w:space="0"/>
              <w:left w:val="single" w:color="auto" w:sz="4" w:space="0"/>
              <w:bottom w:val="nil"/>
              <w:right w:val="single" w:color="auto" w:sz="4" w:space="0"/>
            </w:tcBorders>
          </w:tcPr>
          <w:p>
            <w:pPr>
              <w:snapToGrid w:val="0"/>
              <w:rPr>
                <w:rFonts w:ascii="仿宋_GB2312" w:eastAsia="仿宋_GB2312"/>
                <w:sz w:val="24"/>
              </w:rPr>
            </w:pPr>
            <w:r>
              <w:rPr>
                <w:rFonts w:hint="eastAsia" w:ascii="仿宋_GB2312" w:eastAsia="仿宋_GB2312"/>
                <w:sz w:val="24"/>
              </w:rPr>
              <w:t>3</w:t>
            </w:r>
            <w:r>
              <w:rPr>
                <w:rFonts w:hint="eastAsia" w:ascii="仿宋_GB2312" w:hAnsi="宋体" w:eastAsia="仿宋_GB2312"/>
                <w:sz w:val="24"/>
              </w:rPr>
              <w:t>.</w:t>
            </w:r>
            <w:r>
              <w:rPr>
                <w:rFonts w:hint="eastAsia" w:ascii="仿宋_GB2312" w:eastAsia="仿宋_GB2312"/>
                <w:sz w:val="24"/>
              </w:rPr>
              <w:t>保修期责任：</w:t>
            </w:r>
          </w:p>
          <w:p>
            <w:pPr>
              <w:snapToGrid w:val="0"/>
              <w:spacing w:line="276" w:lineRule="auto"/>
              <w:rPr>
                <w:rFonts w:ascii="仿宋_GB2312" w:eastAsia="仿宋_GB2312"/>
                <w:sz w:val="24"/>
              </w:rPr>
            </w:pPr>
            <w:r>
              <w:rPr>
                <w:rFonts w:hint="eastAsia" w:ascii="仿宋_GB2312" w:eastAsia="仿宋_GB2312"/>
                <w:sz w:val="24"/>
              </w:rPr>
              <w:t xml:space="preserve">    </w:t>
            </w:r>
          </w:p>
        </w:tc>
      </w:tr>
      <w:tr>
        <w:tblPrEx>
          <w:tblCellMar>
            <w:top w:w="0" w:type="dxa"/>
            <w:left w:w="108" w:type="dxa"/>
            <w:bottom w:w="0" w:type="dxa"/>
            <w:right w:w="108" w:type="dxa"/>
          </w:tblCellMar>
        </w:tblPrEx>
        <w:trPr>
          <w:trHeight w:val="2702" w:hRule="atLeast"/>
        </w:trPr>
        <w:tc>
          <w:tcPr>
            <w:tcW w:w="9072" w:type="dxa"/>
            <w:gridSpan w:val="2"/>
            <w:tcBorders>
              <w:top w:val="single" w:color="auto" w:sz="4" w:space="0"/>
              <w:left w:val="single" w:color="auto" w:sz="4" w:space="0"/>
              <w:bottom w:val="nil"/>
              <w:right w:val="single" w:color="auto" w:sz="4" w:space="0"/>
            </w:tcBorders>
          </w:tcPr>
          <w:p>
            <w:pPr>
              <w:snapToGrid w:val="0"/>
              <w:rPr>
                <w:rFonts w:ascii="仿宋_GB2312" w:eastAsia="仿宋_GB2312"/>
                <w:sz w:val="24"/>
              </w:rPr>
            </w:pPr>
            <w:r>
              <w:rPr>
                <w:rFonts w:hint="eastAsia" w:ascii="仿宋_GB2312" w:eastAsia="仿宋_GB2312"/>
                <w:sz w:val="24"/>
              </w:rPr>
              <w:t>4</w:t>
            </w:r>
            <w:r>
              <w:rPr>
                <w:rFonts w:hint="eastAsia" w:ascii="仿宋_GB2312" w:hAnsi="宋体" w:eastAsia="仿宋_GB2312"/>
                <w:sz w:val="24"/>
              </w:rPr>
              <w:t>.</w:t>
            </w:r>
            <w:r>
              <w:rPr>
                <w:rFonts w:hint="eastAsia" w:ascii="仿宋_GB2312" w:eastAsia="仿宋_GB2312"/>
                <w:sz w:val="24"/>
              </w:rPr>
              <w:t>其他具体事项：</w:t>
            </w:r>
          </w:p>
          <w:p>
            <w:pPr>
              <w:snapToGrid w:val="0"/>
              <w:rPr>
                <w:rFonts w:ascii="仿宋_GB2312" w:eastAsia="仿宋_GB2312"/>
                <w:sz w:val="24"/>
              </w:rPr>
            </w:pPr>
          </w:p>
        </w:tc>
      </w:tr>
      <w:tr>
        <w:tblPrEx>
          <w:tblCellMar>
            <w:top w:w="0" w:type="dxa"/>
            <w:left w:w="108" w:type="dxa"/>
            <w:bottom w:w="0" w:type="dxa"/>
            <w:right w:w="108" w:type="dxa"/>
          </w:tblCellMar>
        </w:tblPrEx>
        <w:trPr>
          <w:trHeight w:val="2577" w:hRule="atLeast"/>
        </w:trPr>
        <w:tc>
          <w:tcPr>
            <w:tcW w:w="467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仿宋_GB2312" w:eastAsia="仿宋_GB2312"/>
                <w:sz w:val="24"/>
              </w:rPr>
            </w:pPr>
            <w:r>
              <w:rPr>
                <w:rFonts w:hint="eastAsia" w:ascii="仿宋_GB2312" w:eastAsia="仿宋_GB2312"/>
                <w:sz w:val="24"/>
              </w:rPr>
              <w:t>甲方（章）</w:t>
            </w: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r>
              <w:rPr>
                <w:rFonts w:hint="eastAsia" w:ascii="仿宋_GB2312" w:eastAsia="仿宋_GB2312"/>
                <w:sz w:val="24"/>
              </w:rPr>
              <w:t xml:space="preserve">                 年   月   日 </w:t>
            </w: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仿宋_GB2312" w:eastAsia="仿宋_GB2312"/>
                <w:sz w:val="24"/>
              </w:rPr>
            </w:pPr>
            <w:r>
              <w:rPr>
                <w:rFonts w:hint="eastAsia" w:ascii="仿宋_GB2312" w:eastAsia="仿宋_GB2312"/>
                <w:sz w:val="24"/>
              </w:rPr>
              <w:t>乙方（章）</w:t>
            </w: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r>
              <w:rPr>
                <w:rFonts w:hint="eastAsia" w:ascii="仿宋_GB2312" w:eastAsia="仿宋_GB2312"/>
                <w:sz w:val="24"/>
              </w:rPr>
              <w:t xml:space="preserve">                年   月   日</w:t>
            </w:r>
          </w:p>
        </w:tc>
      </w:tr>
    </w:tbl>
    <w:p>
      <w:pPr>
        <w:snapToGrid w:val="0"/>
        <w:ind w:firstLine="480" w:firstLineChars="200"/>
        <w:rPr>
          <w:rFonts w:ascii="仿宋_GB2312" w:eastAsia="仿宋_GB2312"/>
          <w:sz w:val="24"/>
        </w:rPr>
      </w:pPr>
      <w:r>
        <w:rPr>
          <w:rFonts w:hint="eastAsia" w:ascii="仿宋_GB2312" w:eastAsia="仿宋_GB2312"/>
          <w:sz w:val="24"/>
        </w:rPr>
        <w:t>注：售后服务事项填不下时可另加附页</w:t>
      </w:r>
    </w:p>
    <w:p>
      <w:pPr>
        <w:snapToGrid w:val="0"/>
        <w:ind w:firstLine="480" w:firstLineChars="200"/>
        <w:rPr>
          <w:rFonts w:ascii="仿宋_GB2312" w:eastAsia="仿宋_GB2312"/>
          <w:sz w:val="24"/>
        </w:rPr>
        <w:sectPr>
          <w:pgSz w:w="11906" w:h="16838"/>
          <w:pgMar w:top="1440" w:right="1440" w:bottom="1440" w:left="1440" w:header="851" w:footer="992" w:gutter="0"/>
          <w:cols w:space="720" w:num="1"/>
          <w:docGrid w:linePitch="312" w:charSpace="0"/>
        </w:sectPr>
      </w:pPr>
    </w:p>
    <w:p>
      <w:pPr>
        <w:spacing w:before="120" w:beforeLines="50" w:after="480" w:afterLines="200" w:line="340" w:lineRule="exact"/>
        <w:jc w:val="center"/>
        <w:rPr>
          <w:b/>
          <w:kern w:val="0"/>
          <w:sz w:val="32"/>
          <w:szCs w:val="32"/>
        </w:rPr>
      </w:pPr>
      <w:r>
        <w:rPr>
          <w:rFonts w:hint="eastAsia"/>
          <w:b/>
          <w:bCs/>
          <w:kern w:val="0"/>
          <w:sz w:val="32"/>
          <w:szCs w:val="32"/>
        </w:rPr>
        <w:t>广西壮族自治区政府采购项目</w:t>
      </w:r>
      <w:r>
        <w:rPr>
          <w:rFonts w:hint="eastAsia"/>
          <w:b/>
          <w:kern w:val="0"/>
          <w:sz w:val="32"/>
          <w:szCs w:val="32"/>
        </w:rPr>
        <w:t>合同验收书（格式）</w:t>
      </w:r>
    </w:p>
    <w:p>
      <w:pPr>
        <w:spacing w:line="340" w:lineRule="exact"/>
        <w:ind w:firstLine="420" w:firstLineChars="200"/>
        <w:rPr>
          <w:rFonts w:ascii="仿宋_GB2312" w:eastAsia="仿宋_GB2312"/>
          <w:kern w:val="0"/>
          <w:szCs w:val="21"/>
        </w:rPr>
      </w:pPr>
      <w:r>
        <w:rPr>
          <w:rFonts w:hint="eastAsia" w:ascii="仿宋_GB2312" w:eastAsia="仿宋_GB2312"/>
          <w:kern w:val="0"/>
          <w:szCs w:val="21"/>
        </w:rPr>
        <w:t>根据政府采购项目（采购合同编号：</w:t>
      </w:r>
      <w:r>
        <w:rPr>
          <w:rFonts w:hint="eastAsia" w:ascii="仿宋_GB2312" w:eastAsia="仿宋_GB2312"/>
          <w:kern w:val="0"/>
          <w:szCs w:val="21"/>
        </w:rPr>
        <w:softHyphen/>
      </w:r>
      <w:r>
        <w:rPr>
          <w:rFonts w:hint="eastAsia" w:eastAsia="仿宋_GB2312"/>
          <w:kern w:val="0"/>
          <w:szCs w:val="21"/>
        </w:rPr>
        <w:t>   </w:t>
      </w:r>
      <w:r>
        <w:rPr>
          <w:rFonts w:hint="eastAsia" w:ascii="仿宋_GB2312" w:eastAsia="仿宋_GB2312"/>
          <w:kern w:val="0"/>
          <w:szCs w:val="21"/>
        </w:rPr>
        <w:t>）的约定，我单位对</w:t>
      </w:r>
      <w:r>
        <w:rPr>
          <w:rFonts w:hint="eastAsia" w:ascii="仿宋_GB2312" w:eastAsia="仿宋_GB2312"/>
          <w:kern w:val="0"/>
          <w:szCs w:val="21"/>
          <w:u w:val="single"/>
        </w:rPr>
        <w:t>（ 项目名称 ）</w:t>
      </w:r>
      <w:r>
        <w:rPr>
          <w:rFonts w:hint="eastAsia" w:ascii="仿宋_GB2312" w:eastAsia="仿宋_GB2312"/>
          <w:kern w:val="0"/>
          <w:szCs w:val="21"/>
        </w:rPr>
        <w:t>政府采购项目中标供应商</w:t>
      </w:r>
      <w:r>
        <w:rPr>
          <w:rFonts w:hint="eastAsia" w:ascii="仿宋_GB2312" w:eastAsia="仿宋_GB2312"/>
          <w:kern w:val="0"/>
          <w:szCs w:val="21"/>
          <w:u w:val="single"/>
        </w:rPr>
        <w:t>（ 公司名称 ）</w:t>
      </w:r>
      <w:r>
        <w:rPr>
          <w:rFonts w:hint="eastAsia" w:ascii="仿宋_GB2312" w:eastAsia="仿宋_GB2312"/>
          <w:kern w:val="0"/>
          <w:szCs w:val="21"/>
        </w:rPr>
        <w:t>提供的货物进行了验收，验收情况如下：</w:t>
      </w:r>
    </w:p>
    <w:tbl>
      <w:tblPr>
        <w:tblStyle w:val="4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984"/>
        <w:gridCol w:w="426"/>
        <w:gridCol w:w="2551"/>
        <w:gridCol w:w="98"/>
        <w:gridCol w:w="1556"/>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2"/>
            <w:tcBorders>
              <w:top w:val="single" w:color="auto" w:sz="4" w:space="0"/>
              <w:left w:val="single" w:color="auto" w:sz="4" w:space="0"/>
              <w:bottom w:val="single" w:color="auto" w:sz="4" w:space="0"/>
              <w:right w:val="single" w:color="auto" w:sz="4" w:space="0"/>
            </w:tcBorders>
          </w:tcPr>
          <w:p>
            <w:pPr>
              <w:spacing w:line="340" w:lineRule="exact"/>
              <w:jc w:val="center"/>
              <w:rPr>
                <w:rFonts w:ascii="仿宋_GB2312" w:eastAsia="仿宋_GB2312"/>
                <w:b/>
                <w:szCs w:val="21"/>
              </w:rPr>
            </w:pPr>
            <w:r>
              <w:rPr>
                <w:rFonts w:hint="eastAsia" w:ascii="仿宋_GB2312" w:eastAsia="仿宋_GB2312"/>
                <w:kern w:val="0"/>
                <w:szCs w:val="21"/>
              </w:rPr>
              <w:t>验收方式：</w:t>
            </w:r>
          </w:p>
        </w:tc>
        <w:tc>
          <w:tcPr>
            <w:tcW w:w="6118" w:type="dxa"/>
            <w:gridSpan w:val="5"/>
            <w:tcBorders>
              <w:top w:val="single" w:color="auto" w:sz="4" w:space="0"/>
              <w:left w:val="single" w:color="auto" w:sz="4" w:space="0"/>
              <w:bottom w:val="single" w:color="auto" w:sz="4" w:space="0"/>
              <w:right w:val="single" w:color="auto" w:sz="4" w:space="0"/>
            </w:tcBorders>
          </w:tcPr>
          <w:p>
            <w:pPr>
              <w:spacing w:line="340" w:lineRule="exact"/>
              <w:jc w:val="center"/>
              <w:rPr>
                <w:rFonts w:ascii="仿宋_GB2312" w:eastAsia="仿宋_GB2312"/>
                <w:b/>
                <w:szCs w:val="21"/>
              </w:rPr>
            </w:pPr>
            <w:r>
              <w:rPr>
                <w:rFonts w:hint="eastAsia" w:ascii="仿宋_GB2312" w:eastAsia="仿宋_GB2312"/>
                <w:kern w:val="0"/>
                <w:szCs w:val="21"/>
              </w:rPr>
              <w:t>□自行验收</w:t>
            </w:r>
            <w:r>
              <w:rPr>
                <w:rFonts w:eastAsia="仿宋_GB2312"/>
                <w:kern w:val="0"/>
                <w:szCs w:val="21"/>
              </w:rPr>
              <w:t>    </w:t>
            </w:r>
            <w:r>
              <w:rPr>
                <w:rFonts w:hint="eastAsia" w:ascii="仿宋_GB2312" w:eastAsia="仿宋_GB2312"/>
                <w:kern w:val="0"/>
                <w:szCs w:val="21"/>
              </w:rPr>
              <w:t>□委托验收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序号</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名</w:t>
            </w:r>
            <w:r>
              <w:rPr>
                <w:rFonts w:eastAsia="仿宋_GB2312"/>
                <w:kern w:val="0"/>
                <w:szCs w:val="21"/>
              </w:rPr>
              <w:t> </w:t>
            </w:r>
            <w:r>
              <w:rPr>
                <w:rFonts w:hint="eastAsia" w:ascii="仿宋_GB2312" w:eastAsia="仿宋_GB2312"/>
                <w:kern w:val="0"/>
                <w:szCs w:val="21"/>
              </w:rPr>
              <w:t>称</w:t>
            </w:r>
          </w:p>
        </w:tc>
        <w:tc>
          <w:tcPr>
            <w:tcW w:w="307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货物型号规格、标准及配置等</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jc w:val="center"/>
              <w:rPr>
                <w:rFonts w:ascii="仿宋_GB2312" w:eastAsia="仿宋_GB2312"/>
                <w:kern w:val="0"/>
                <w:szCs w:val="21"/>
              </w:rPr>
            </w:pPr>
            <w:r>
              <w:rPr>
                <w:rFonts w:hint="eastAsia" w:ascii="仿宋_GB2312" w:eastAsia="仿宋_GB2312"/>
                <w:kern w:val="0"/>
                <w:szCs w:val="21"/>
              </w:rPr>
              <w:t>数量</w:t>
            </w:r>
          </w:p>
        </w:tc>
        <w:tc>
          <w:tcPr>
            <w:tcW w:w="148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金</w:t>
            </w:r>
            <w:r>
              <w:rPr>
                <w:rFonts w:eastAsia="仿宋_GB2312"/>
                <w:kern w:val="0"/>
                <w:szCs w:val="21"/>
              </w:rPr>
              <w:t> </w:t>
            </w:r>
            <w:r>
              <w:rPr>
                <w:rFonts w:hint="eastAsia" w:ascii="仿宋_GB2312" w:eastAsia="仿宋_GB2312"/>
                <w:kern w:val="0"/>
                <w:szCs w:val="21"/>
              </w:rPr>
              <w:t>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307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jc w:val="center"/>
              <w:rPr>
                <w:rFonts w:ascii="仿宋_GB2312" w:eastAsia="仿宋_GB2312"/>
                <w:kern w:val="0"/>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307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jc w:val="center"/>
              <w:rPr>
                <w:rFonts w:ascii="仿宋_GB2312" w:eastAsia="仿宋_GB2312"/>
                <w:kern w:val="0"/>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307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jc w:val="center"/>
              <w:rPr>
                <w:rFonts w:ascii="仿宋_GB2312" w:eastAsia="仿宋_GB2312"/>
                <w:kern w:val="0"/>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5"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r>
              <w:rPr>
                <w:rFonts w:hint="eastAsia" w:ascii="仿宋_GB2312" w:eastAsia="仿宋_GB2312"/>
                <w:kern w:val="0"/>
                <w:szCs w:val="21"/>
              </w:rPr>
              <w:t>合</w:t>
            </w:r>
            <w:r>
              <w:rPr>
                <w:rFonts w:eastAsia="仿宋_GB2312"/>
                <w:kern w:val="0"/>
                <w:szCs w:val="21"/>
              </w:rPr>
              <w:t>  </w:t>
            </w:r>
            <w:r>
              <w:rPr>
                <w:rFonts w:hint="eastAsia" w:ascii="仿宋_GB2312" w:eastAsia="仿宋_GB2312"/>
                <w:kern w:val="0"/>
                <w:szCs w:val="21"/>
              </w:rPr>
              <w:t>计</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jc w:val="center"/>
              <w:rPr>
                <w:rFonts w:ascii="仿宋_GB2312" w:eastAsia="仿宋_GB2312"/>
                <w:kern w:val="0"/>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r>
              <w:rPr>
                <w:rFonts w:hint="eastAsia" w:ascii="仿宋_GB2312" w:eastAsia="仿宋_GB2312"/>
                <w:kern w:val="0"/>
                <w:szCs w:val="21"/>
              </w:rPr>
              <w:t>合计大写金额：</w:t>
            </w:r>
            <w:r>
              <w:rPr>
                <w:rFonts w:eastAsia="仿宋_GB2312"/>
                <w:kern w:val="0"/>
                <w:szCs w:val="21"/>
              </w:rPr>
              <w:t> </w:t>
            </w:r>
            <w:r>
              <w:rPr>
                <w:rFonts w:hint="eastAsia" w:ascii="仿宋_GB2312" w:eastAsia="仿宋_GB2312"/>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52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实际供货日期</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合同交货验收日期</w:t>
            </w:r>
          </w:p>
        </w:tc>
        <w:tc>
          <w:tcPr>
            <w:tcW w:w="3141"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2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p>
        </w:tc>
        <w:tc>
          <w:tcPr>
            <w:tcW w:w="3141"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52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r>
              <w:rPr>
                <w:rFonts w:hint="eastAsia" w:ascii="仿宋_GB2312" w:eastAsia="仿宋_GB2312"/>
                <w:kern w:val="0"/>
                <w:szCs w:val="21"/>
              </w:rPr>
              <w:t>验收具体内容</w:t>
            </w:r>
          </w:p>
        </w:tc>
        <w:tc>
          <w:tcPr>
            <w:tcW w:w="8102"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jc w:val="left"/>
              <w:rPr>
                <w:rFonts w:ascii="仿宋_GB2312" w:eastAsia="仿宋_GB2312"/>
                <w:kern w:val="0"/>
                <w:szCs w:val="21"/>
              </w:rPr>
            </w:pPr>
            <w:r>
              <w:rPr>
                <w:rFonts w:hint="eastAsia" w:ascii="仿宋_GB2312" w:hAnsi="宋体" w:eastAsia="仿宋_GB2312" w:cs="宋体"/>
                <w:kern w:val="0"/>
                <w:szCs w:val="21"/>
              </w:rPr>
              <w:t>（应按采购合同、采购文件、投标文件及验收方案等进行验收；并核对中标供应商在安装调试等方面是否违反合同约定或服务规范要求、提供的质量保证证明材料是否齐全、应有的配件及附件是否达到合同约定等。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526"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r>
              <w:rPr>
                <w:rFonts w:hint="eastAsia" w:ascii="仿宋_GB2312" w:eastAsia="仿宋_GB2312"/>
                <w:kern w:val="0"/>
                <w:szCs w:val="21"/>
              </w:rPr>
              <w:t>验收小组意见</w:t>
            </w:r>
          </w:p>
        </w:tc>
        <w:tc>
          <w:tcPr>
            <w:tcW w:w="8102"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验收结论性意见：</w:t>
            </w:r>
          </w:p>
          <w:p>
            <w:pPr>
              <w:widowControl/>
              <w:snapToGrid w:val="0"/>
              <w:spacing w:before="100" w:beforeAutospacing="1" w:after="100" w:afterAutospacing="1" w:line="320" w:lineRule="atLeast"/>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0"/>
                <w:szCs w:val="21"/>
              </w:rPr>
            </w:pPr>
          </w:p>
        </w:tc>
        <w:tc>
          <w:tcPr>
            <w:tcW w:w="8102"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有异议的意见和说明理由：</w:t>
            </w:r>
          </w:p>
          <w:p>
            <w:pPr>
              <w:widowControl/>
              <w:snapToGrid w:val="0"/>
              <w:spacing w:before="100" w:beforeAutospacing="1" w:after="100" w:afterAutospacing="1" w:line="320" w:lineRule="atLeast"/>
              <w:jc w:val="center"/>
              <w:rPr>
                <w:rFonts w:ascii="仿宋_GB2312" w:eastAsia="仿宋_GB2312"/>
                <w:kern w:val="0"/>
                <w:szCs w:val="21"/>
              </w:rPr>
            </w:pPr>
            <w:r>
              <w:rPr>
                <w:rFonts w:hint="eastAsia" w:ascii="仿宋_GB2312" w:eastAsia="仿宋_GB2312"/>
                <w:kern w:val="0"/>
                <w:szCs w:val="21"/>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628"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监督人员或其他相关人员签字：</w:t>
            </w:r>
          </w:p>
          <w:p>
            <w:pPr>
              <w:widowControl/>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或受邀机构的意见（盖章）：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 xml:space="preserve">中标供应商负责人签字或者盖章：               </w:t>
            </w:r>
            <w:r>
              <w:rPr>
                <w:rFonts w:eastAsia="仿宋_GB2312"/>
                <w:kern w:val="0"/>
                <w:szCs w:val="21"/>
              </w:rPr>
              <w:t> </w:t>
            </w:r>
            <w:r>
              <w:rPr>
                <w:rFonts w:hint="eastAsia" w:ascii="仿宋_GB2312" w:eastAsia="仿宋_GB2312"/>
                <w:kern w:val="0"/>
                <w:szCs w:val="21"/>
              </w:rPr>
              <w:t>采购人或受托机构的意见（盖章）：</w:t>
            </w:r>
          </w:p>
          <w:p>
            <w:pPr>
              <w:widowControl/>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 xml:space="preserve">联系电话： </w:t>
            </w:r>
            <w:r>
              <w:rPr>
                <w:rFonts w:eastAsia="仿宋_GB2312"/>
                <w:kern w:val="0"/>
                <w:szCs w:val="21"/>
              </w:rPr>
              <w:t>  </w:t>
            </w:r>
            <w:r>
              <w:rPr>
                <w:rFonts w:hint="eastAsia" w:ascii="仿宋_GB2312" w:eastAsia="仿宋_GB2312"/>
                <w:kern w:val="0"/>
                <w:szCs w:val="21"/>
              </w:rPr>
              <w:t xml:space="preserve">  </w:t>
            </w:r>
            <w:r>
              <w:rPr>
                <w:rFonts w:eastAsia="仿宋_GB2312"/>
                <w:kern w:val="0"/>
                <w:szCs w:val="21"/>
              </w:rPr>
              <w:t>  </w:t>
            </w:r>
            <w:r>
              <w:rPr>
                <w:rFonts w:hint="eastAsia" w:ascii="仿宋_GB2312" w:eastAsia="仿宋_GB2312"/>
                <w:kern w:val="0"/>
                <w:szCs w:val="21"/>
              </w:rPr>
              <w:t xml:space="preserve"> 年</w:t>
            </w:r>
            <w:r>
              <w:rPr>
                <w:rFonts w:eastAsia="仿宋_GB2312"/>
                <w:kern w:val="0"/>
                <w:szCs w:val="21"/>
              </w:rPr>
              <w:t>  </w:t>
            </w:r>
            <w:r>
              <w:rPr>
                <w:rFonts w:hint="eastAsia" w:ascii="仿宋_GB2312" w:eastAsia="仿宋_GB2312"/>
                <w:kern w:val="0"/>
                <w:szCs w:val="21"/>
              </w:rPr>
              <w:t xml:space="preserve"> 月</w:t>
            </w:r>
            <w:r>
              <w:rPr>
                <w:rFonts w:eastAsia="仿宋_GB2312"/>
                <w:kern w:val="0"/>
                <w:szCs w:val="21"/>
              </w:rPr>
              <w:t>  </w:t>
            </w:r>
            <w:r>
              <w:rPr>
                <w:rFonts w:hint="eastAsia" w:ascii="仿宋_GB2312" w:eastAsia="仿宋_GB2312"/>
                <w:kern w:val="0"/>
                <w:szCs w:val="21"/>
              </w:rPr>
              <w:t xml:space="preserve"> 日                     联系电话： </w:t>
            </w:r>
            <w:r>
              <w:rPr>
                <w:rFonts w:eastAsia="仿宋_GB2312"/>
                <w:kern w:val="0"/>
                <w:szCs w:val="21"/>
              </w:rPr>
              <w:t>       </w:t>
            </w:r>
            <w:r>
              <w:rPr>
                <w:rFonts w:hint="eastAsia" w:ascii="仿宋_GB2312" w:eastAsia="仿宋_GB2312"/>
                <w:kern w:val="0"/>
                <w:szCs w:val="21"/>
              </w:rPr>
              <w:t xml:space="preserve"> 年</w:t>
            </w:r>
            <w:r>
              <w:rPr>
                <w:rFonts w:eastAsia="仿宋_GB2312"/>
                <w:kern w:val="0"/>
                <w:szCs w:val="21"/>
              </w:rPr>
              <w:t>  </w:t>
            </w:r>
            <w:r>
              <w:rPr>
                <w:rFonts w:hint="eastAsia" w:ascii="仿宋_GB2312" w:eastAsia="仿宋_GB2312"/>
                <w:kern w:val="0"/>
                <w:szCs w:val="21"/>
              </w:rPr>
              <w:t xml:space="preserve"> 月</w:t>
            </w:r>
            <w:r>
              <w:rPr>
                <w:rFonts w:eastAsia="仿宋_GB2312"/>
                <w:kern w:val="0"/>
                <w:szCs w:val="21"/>
              </w:rPr>
              <w:t>  </w:t>
            </w:r>
            <w:r>
              <w:rPr>
                <w:rFonts w:hint="eastAsia" w:ascii="仿宋_GB2312" w:eastAsia="仿宋_GB2312"/>
                <w:kern w:val="0"/>
                <w:szCs w:val="21"/>
              </w:rPr>
              <w:t xml:space="preserve"> 日</w:t>
            </w:r>
          </w:p>
        </w:tc>
      </w:tr>
    </w:tbl>
    <w:p>
      <w:pPr>
        <w:spacing w:line="276" w:lineRule="auto"/>
        <w:jc w:val="left"/>
        <w:rPr>
          <w:rFonts w:ascii="仿宋_GB2312" w:hAnsi="华文中宋" w:eastAsia="仿宋_GB2312"/>
          <w:bCs/>
          <w:szCs w:val="21"/>
        </w:rPr>
      </w:pPr>
    </w:p>
    <w:p>
      <w:pPr>
        <w:spacing w:line="276" w:lineRule="auto"/>
        <w:jc w:val="left"/>
        <w:rPr>
          <w:rFonts w:ascii="仿宋_GB2312" w:hAnsi="华文中宋" w:eastAsia="仿宋_GB2312"/>
          <w:b/>
          <w:bCs/>
          <w:szCs w:val="21"/>
        </w:rPr>
      </w:pPr>
      <w:r>
        <w:rPr>
          <w:rFonts w:hint="eastAsia" w:ascii="仿宋_GB2312" w:hAnsi="华文中宋" w:eastAsia="仿宋_GB2312"/>
          <w:b/>
          <w:bCs/>
          <w:szCs w:val="21"/>
        </w:rPr>
        <w:t>备注：本验收书一式三份（采购人一份、中标人一份、采购代理机构一份）</w:t>
      </w:r>
    </w:p>
    <w:bookmarkEnd w:id="83"/>
    <w:bookmarkEnd w:id="84"/>
    <w:p>
      <w:pPr>
        <w:snapToGrid w:val="0"/>
        <w:jc w:val="left"/>
        <w:rPr>
          <w:rFonts w:ascii="仿宋_GB2312" w:hAnsi="华文中宋" w:eastAsia="仿宋_GB2312"/>
          <w:b/>
          <w:szCs w:val="21"/>
        </w:rPr>
        <w:sectPr>
          <w:footerReference r:id="rId8" w:type="default"/>
          <w:pgSz w:w="11906" w:h="16838"/>
          <w:pgMar w:top="1440" w:right="1440" w:bottom="1440" w:left="1440" w:header="851" w:footer="992" w:gutter="0"/>
          <w:cols w:space="720" w:num="1"/>
          <w:docGrid w:linePitch="312" w:charSpace="0"/>
        </w:sectPr>
      </w:pPr>
    </w:p>
    <w:p>
      <w:pPr>
        <w:spacing w:line="276" w:lineRule="auto"/>
        <w:jc w:val="center"/>
        <w:rPr>
          <w:rFonts w:ascii="仿宋_GB2312" w:hAnsi="华文中宋" w:eastAsia="仿宋_GB2312"/>
          <w:bCs/>
          <w:sz w:val="32"/>
          <w:szCs w:val="32"/>
        </w:rPr>
      </w:pPr>
    </w:p>
    <w:p>
      <w:pPr>
        <w:spacing w:line="276" w:lineRule="auto"/>
        <w:jc w:val="center"/>
        <w:rPr>
          <w:rFonts w:ascii="仿宋_GB2312" w:hAnsi="华文中宋" w:eastAsia="仿宋_GB2312"/>
          <w:bCs/>
          <w:sz w:val="32"/>
          <w:szCs w:val="32"/>
        </w:rPr>
      </w:pPr>
    </w:p>
    <w:p>
      <w:pPr>
        <w:spacing w:line="276" w:lineRule="auto"/>
        <w:jc w:val="center"/>
        <w:rPr>
          <w:rFonts w:ascii="仿宋_GB2312" w:hAnsi="华文中宋" w:eastAsia="仿宋_GB2312"/>
          <w:bCs/>
          <w:sz w:val="32"/>
          <w:szCs w:val="32"/>
        </w:rPr>
      </w:pPr>
    </w:p>
    <w:p>
      <w:pPr>
        <w:spacing w:line="276" w:lineRule="auto"/>
        <w:jc w:val="center"/>
        <w:rPr>
          <w:rFonts w:ascii="仿宋_GB2312" w:hAnsi="华文中宋" w:eastAsia="仿宋_GB2312"/>
          <w:bCs/>
          <w:sz w:val="32"/>
          <w:szCs w:val="32"/>
        </w:rPr>
      </w:pPr>
    </w:p>
    <w:p>
      <w:pPr>
        <w:spacing w:line="276" w:lineRule="auto"/>
        <w:jc w:val="center"/>
        <w:rPr>
          <w:rFonts w:ascii="仿宋_GB2312" w:hAnsi="华文中宋" w:eastAsia="仿宋_GB2312"/>
          <w:bCs/>
          <w:sz w:val="32"/>
          <w:szCs w:val="32"/>
        </w:rPr>
      </w:pPr>
    </w:p>
    <w:p>
      <w:pPr>
        <w:spacing w:line="276" w:lineRule="auto"/>
        <w:jc w:val="center"/>
        <w:rPr>
          <w:rFonts w:ascii="仿宋_GB2312" w:hAnsi="华文中宋" w:eastAsia="仿宋_GB2312"/>
          <w:bCs/>
          <w:sz w:val="32"/>
          <w:szCs w:val="32"/>
        </w:rPr>
      </w:pPr>
    </w:p>
    <w:p>
      <w:pPr>
        <w:spacing w:line="276" w:lineRule="auto"/>
        <w:jc w:val="center"/>
        <w:rPr>
          <w:rFonts w:ascii="仿宋_GB2312" w:hAnsi="华文中宋" w:eastAsia="仿宋_GB2312"/>
          <w:bCs/>
          <w:sz w:val="32"/>
          <w:szCs w:val="32"/>
        </w:rPr>
      </w:pPr>
    </w:p>
    <w:p>
      <w:pPr>
        <w:spacing w:line="276" w:lineRule="auto"/>
        <w:jc w:val="center"/>
        <w:rPr>
          <w:rFonts w:ascii="仿宋_GB2312" w:hAnsi="华文中宋" w:eastAsia="仿宋_GB2312"/>
          <w:bCs/>
          <w:sz w:val="32"/>
          <w:szCs w:val="32"/>
        </w:rPr>
      </w:pPr>
    </w:p>
    <w:p>
      <w:pPr>
        <w:spacing w:line="276" w:lineRule="auto"/>
        <w:jc w:val="center"/>
        <w:rPr>
          <w:rFonts w:ascii="仿宋_GB2312" w:hAnsi="华文中宋" w:eastAsia="仿宋_GB2312"/>
          <w:bCs/>
          <w:sz w:val="32"/>
          <w:szCs w:val="32"/>
        </w:rPr>
      </w:pPr>
    </w:p>
    <w:p>
      <w:pPr>
        <w:spacing w:line="276" w:lineRule="auto"/>
        <w:jc w:val="center"/>
        <w:rPr>
          <w:rFonts w:ascii="仿宋_GB2312" w:hAnsi="华文中宋" w:eastAsia="仿宋_GB2312"/>
          <w:bCs/>
          <w:sz w:val="32"/>
          <w:szCs w:val="32"/>
        </w:rPr>
      </w:pPr>
    </w:p>
    <w:p>
      <w:pPr>
        <w:pStyle w:val="4"/>
        <w:jc w:val="center"/>
        <w:rPr>
          <w:rFonts w:ascii="仿宋_GB2312" w:eastAsia="仿宋_GB2312"/>
        </w:rPr>
      </w:pPr>
      <w:bookmarkStart w:id="86" w:name="_Toc517113880"/>
      <w:bookmarkStart w:id="87" w:name="_Toc504053343"/>
      <w:bookmarkStart w:id="88" w:name="_Toc24865"/>
      <w:bookmarkStart w:id="89" w:name="_Toc504231525"/>
      <w:r>
        <w:rPr>
          <w:rFonts w:hint="eastAsia"/>
          <w:sz w:val="32"/>
        </w:rPr>
        <w:t>第六章 投标文件格式</w:t>
      </w:r>
      <w:bookmarkEnd w:id="86"/>
      <w:bookmarkEnd w:id="87"/>
      <w:bookmarkEnd w:id="88"/>
      <w:bookmarkEnd w:id="89"/>
    </w:p>
    <w:p>
      <w:pPr>
        <w:spacing w:line="276" w:lineRule="auto"/>
        <w:rPr>
          <w:rFonts w:ascii="仿宋_GB2312" w:eastAsia="仿宋_GB2312"/>
          <w:b/>
          <w:sz w:val="44"/>
          <w:szCs w:val="44"/>
        </w:rPr>
        <w:sectPr>
          <w:pgSz w:w="11906" w:h="16838"/>
          <w:pgMar w:top="1440" w:right="1440" w:bottom="1440" w:left="1440" w:header="851" w:footer="992" w:gutter="0"/>
          <w:cols w:space="720" w:num="1"/>
          <w:docGrid w:linePitch="312" w:charSpace="0"/>
        </w:sectPr>
      </w:pPr>
    </w:p>
    <w:p>
      <w:pPr>
        <w:pageBreakBefore/>
        <w:spacing w:line="460" w:lineRule="exact"/>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投标人提交电子投标文件须知</w:t>
      </w:r>
    </w:p>
    <w:p>
      <w:pPr>
        <w:adjustRightInd w:val="0"/>
        <w:snapToGrid w:val="0"/>
        <w:spacing w:line="460" w:lineRule="exact"/>
        <w:ind w:firstLine="480" w:firstLineChars="200"/>
        <w:jc w:val="left"/>
        <w:rPr>
          <w:rFonts w:ascii="仿宋_GB2312" w:hAnsi="仿宋_GB2312" w:eastAsia="仿宋_GB2312" w:cs="仿宋_GB2312"/>
          <w:bCs/>
          <w:sz w:val="24"/>
        </w:rPr>
      </w:pPr>
    </w:p>
    <w:p>
      <w:pPr>
        <w:adjustRightInd w:val="0"/>
        <w:snapToGrid w:val="0"/>
        <w:spacing w:line="420" w:lineRule="exact"/>
        <w:ind w:firstLine="480"/>
        <w:jc w:val="left"/>
        <w:rPr>
          <w:rFonts w:ascii="仿宋_GB2312" w:hAnsi="仿宋_GB2312" w:eastAsia="仿宋_GB2312" w:cs="仿宋_GB2312"/>
          <w:b/>
          <w:sz w:val="24"/>
        </w:rPr>
      </w:pPr>
      <w:r>
        <w:rPr>
          <w:rFonts w:hint="eastAsia" w:ascii="仿宋_GB2312" w:hAnsi="仿宋_GB2312" w:eastAsia="仿宋_GB2312" w:cs="仿宋_GB2312"/>
          <w:b/>
          <w:sz w:val="24"/>
        </w:rPr>
        <w:t>参与电子标的投标人必须为政采云平台的正式供应商且申领CA证书，各供应商应在开标前及时完成平台注册、CA证书申领、CA证书绑定、下载投标客户端，熟悉并掌握政采云电子标系统操作。</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一、投标人应保证全部声明和问题的回答是真实的和准确的。</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二、评标委员会将应用投标人提交的资料作出自己的判断。</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三、投标人提交的材料将在一定期限内被保密保存，不予退还。</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四、电子投标文件编制格式及规范要求：</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（一）投标文件应使用政采云电子投标客户端软件，并按照本公开招标文件和政采云平台要求编制并加密投标文件。未按规定加密的投标文件，政采云平台将拒收。</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（二）投标文件制作并加密完成后应在政采云平台上传完成。</w:t>
      </w:r>
    </w:p>
    <w:p>
      <w:pPr>
        <w:adjustRightInd w:val="0"/>
        <w:snapToGrid w:val="0"/>
        <w:spacing w:line="420" w:lineRule="exact"/>
        <w:ind w:firstLine="482" w:firstLineChars="200"/>
        <w:jc w:val="left"/>
        <w:rPr>
          <w:rFonts w:ascii="仿宋_GB2312" w:hAnsi="仿宋_GB2312" w:eastAsia="仿宋_GB2312" w:cs="仿宋_GB2312"/>
          <w:b/>
          <w:bCs/>
          <w:sz w:val="24"/>
        </w:rPr>
      </w:pPr>
      <w:r>
        <w:rPr>
          <w:rFonts w:hint="eastAsia" w:ascii="仿宋_GB2312" w:hAnsi="仿宋_GB2312" w:eastAsia="仿宋_GB2312" w:cs="仿宋_GB2312"/>
          <w:b/>
          <w:bCs/>
          <w:sz w:val="24"/>
        </w:rPr>
        <w:t>（三）投标文件应使用CA证书进行电子签章。在签章时，投标人应注意CA电子签章的位置，如因CA电子签章遮挡重要、关键信息导致评标委员会作出对投标人不利评审的，后果由投标人负责。</w:t>
      </w:r>
    </w:p>
    <w:p>
      <w:pPr>
        <w:adjustRightInd w:val="0"/>
        <w:snapToGrid w:val="0"/>
        <w:spacing w:line="420" w:lineRule="exact"/>
        <w:ind w:firstLine="482" w:firstLineChars="200"/>
        <w:jc w:val="left"/>
        <w:rPr>
          <w:rFonts w:ascii="仿宋_GB2312" w:hAnsi="仿宋_GB2312" w:eastAsia="仿宋_GB2312" w:cs="仿宋_GB2312"/>
          <w:b/>
          <w:bCs/>
          <w:sz w:val="24"/>
        </w:rPr>
      </w:pPr>
      <w:r>
        <w:rPr>
          <w:rFonts w:hint="eastAsia" w:ascii="仿宋_GB2312" w:hAnsi="仿宋_GB2312" w:eastAsia="仿宋_GB2312" w:cs="仿宋_GB2312"/>
          <w:b/>
          <w:bCs/>
          <w:sz w:val="24"/>
        </w:rPr>
        <w:t>（四）投标人应准确设置评审关联点。未设置或设置错误导致投标文件被误读、漏读或者查找不到相关内容的，是投标人的责任。</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（五）投标文件所提供的相关材料的尺寸和清晰度应该能够在电脑上被阅读、识别和判断。</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（六）投标文件内容无法阅读、识别和判断的，视为未提供。</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（七）投标文件的容量大小须符合政采云平台规定。</w:t>
      </w:r>
    </w:p>
    <w:p>
      <w:pPr>
        <w:adjustRightInd w:val="0"/>
        <w:snapToGrid w:val="0"/>
        <w:spacing w:line="420" w:lineRule="exact"/>
        <w:ind w:firstLine="482" w:firstLineChars="200"/>
        <w:jc w:val="left"/>
        <w:rPr>
          <w:rFonts w:ascii="仿宋_GB2312" w:hAnsi="仿宋_GB2312" w:eastAsia="仿宋_GB2312" w:cs="仿宋_GB2312"/>
          <w:b/>
          <w:sz w:val="24"/>
        </w:rPr>
      </w:pPr>
      <w:r>
        <w:rPr>
          <w:rFonts w:hint="eastAsia" w:ascii="仿宋_GB2312" w:hAnsi="仿宋_GB2312" w:eastAsia="仿宋_GB2312" w:cs="仿宋_GB2312"/>
          <w:b/>
          <w:sz w:val="24"/>
        </w:rPr>
        <w:t>五、投标人在使用政采云平台进行投标过程中遇到涉及平台使用的任何问题，可致电平台技术支持热线咨询，联系方式：400-881-7190。</w:t>
      </w:r>
    </w:p>
    <w:p>
      <w:pPr>
        <w:snapToGrid w:val="0"/>
        <w:spacing w:line="420" w:lineRule="exact"/>
        <w:ind w:firstLine="482" w:firstLineChars="200"/>
        <w:jc w:val="left"/>
        <w:rPr>
          <w:rFonts w:ascii="仿宋_GB2312" w:hAnsi="宋体" w:eastAsia="仿宋_GB2312"/>
          <w:b/>
          <w:bCs/>
          <w:sz w:val="24"/>
        </w:rPr>
      </w:pPr>
      <w:r>
        <w:rPr>
          <w:rFonts w:hint="eastAsia" w:ascii="仿宋_GB2312" w:hAnsi="宋体" w:eastAsia="仿宋_GB2312"/>
          <w:b/>
          <w:bCs/>
          <w:sz w:val="24"/>
        </w:rPr>
        <w:t>六、特别说明</w:t>
      </w:r>
    </w:p>
    <w:p>
      <w:pPr>
        <w:adjustRightInd w:val="0"/>
        <w:snapToGrid w:val="0"/>
        <w:spacing w:line="420" w:lineRule="exact"/>
        <w:ind w:firstLine="482" w:firstLineChars="200"/>
        <w:jc w:val="left"/>
        <w:rPr>
          <w:rFonts w:ascii="仿宋_GB2312" w:hAnsi="仿宋_GB2312" w:eastAsia="仿宋_GB2312" w:cs="仿宋_GB2312"/>
          <w:b/>
          <w:sz w:val="24"/>
        </w:rPr>
      </w:pPr>
      <w:r>
        <w:rPr>
          <w:rFonts w:hint="eastAsia" w:ascii="仿宋_GB2312" w:hAnsi="仿宋_GB2312" w:eastAsia="仿宋_GB2312" w:cs="仿宋_GB2312"/>
          <w:b/>
          <w:sz w:val="24"/>
        </w:rPr>
        <w:t>（一）投标文件中须加盖公章部分均采用投标人CA电子签章，否则视为投标无效。</w:t>
      </w:r>
    </w:p>
    <w:p>
      <w:pPr>
        <w:adjustRightInd w:val="0"/>
        <w:snapToGrid w:val="0"/>
        <w:spacing w:line="420" w:lineRule="exact"/>
        <w:ind w:firstLine="482" w:firstLineChars="200"/>
        <w:jc w:val="left"/>
        <w:rPr>
          <w:rFonts w:ascii="仿宋_GB2312" w:hAnsi="仿宋_GB2312" w:eastAsia="仿宋_GB2312" w:cs="仿宋_GB2312"/>
          <w:b/>
          <w:sz w:val="24"/>
        </w:rPr>
      </w:pPr>
      <w:r>
        <w:rPr>
          <w:rFonts w:hint="eastAsia" w:ascii="仿宋_GB2312" w:hAnsi="仿宋_GB2312" w:eastAsia="仿宋_GB2312" w:cs="仿宋_GB2312"/>
          <w:b/>
          <w:sz w:val="24"/>
        </w:rPr>
        <w:t>（二）</w:t>
      </w:r>
      <w:r>
        <w:rPr>
          <w:rFonts w:hint="eastAsia" w:ascii="仿宋_GB2312" w:eastAsia="仿宋_GB2312"/>
          <w:b/>
          <w:bCs/>
          <w:sz w:val="24"/>
        </w:rPr>
        <w:t>公开招标文件中规定须由法定代表人或授权委托代理人签字的内容，如果投标人没有法定代表人或授权委托代理人电子签章，涉及到法定代表人或其授权委托代理人签字或盖章的内容，投标人可以线下签字或盖章后扫描上传，</w:t>
      </w:r>
      <w:r>
        <w:rPr>
          <w:rFonts w:hint="eastAsia" w:ascii="仿宋_GB2312" w:eastAsia="仿宋_GB2312"/>
          <w:b/>
          <w:sz w:val="24"/>
        </w:rPr>
        <w:t>否则视为投标无效。</w:t>
      </w:r>
    </w:p>
    <w:p>
      <w:pPr>
        <w:jc w:val="left"/>
        <w:rPr>
          <w:rFonts w:ascii="仿宋_GB2312" w:eastAsia="仿宋_GB2312"/>
          <w:b/>
          <w:bCs/>
          <w:sz w:val="32"/>
          <w:szCs w:val="32"/>
          <w:highlight w:val="yellow"/>
        </w:rPr>
        <w:sectPr>
          <w:pgSz w:w="11906" w:h="16838"/>
          <w:pgMar w:top="1440" w:right="1274" w:bottom="1440" w:left="1440" w:header="851" w:footer="992" w:gutter="0"/>
          <w:cols w:space="720" w:num="1"/>
          <w:docGrid w:linePitch="312" w:charSpace="0"/>
        </w:sectPr>
      </w:pPr>
      <w:bookmarkStart w:id="90" w:name="_Hlk50566209"/>
    </w:p>
    <w:bookmarkEnd w:id="90"/>
    <w:p>
      <w:pPr>
        <w:adjustRightInd w:val="0"/>
        <w:snapToGrid w:val="0"/>
        <w:spacing w:line="460" w:lineRule="exact"/>
        <w:jc w:val="left"/>
        <w:rPr>
          <w:rFonts w:ascii="仿宋_GB2312" w:eastAsia="仿宋_GB2312"/>
          <w:b/>
          <w:sz w:val="44"/>
          <w:szCs w:val="44"/>
        </w:rPr>
      </w:pPr>
    </w:p>
    <w:p>
      <w:pPr>
        <w:jc w:val="center"/>
        <w:rPr>
          <w:rFonts w:ascii="仿宋_GB2312" w:eastAsia="仿宋_GB2312"/>
          <w:b/>
          <w:sz w:val="44"/>
          <w:szCs w:val="44"/>
        </w:rPr>
      </w:pPr>
    </w:p>
    <w:p>
      <w:pPr>
        <w:jc w:val="center"/>
        <w:rPr>
          <w:rFonts w:ascii="仿宋_GB2312" w:eastAsia="仿宋_GB2312"/>
          <w:b/>
          <w:sz w:val="44"/>
          <w:szCs w:val="44"/>
        </w:rPr>
      </w:pPr>
    </w:p>
    <w:p>
      <w:pPr>
        <w:jc w:val="center"/>
        <w:rPr>
          <w:rFonts w:ascii="仿宋_GB2312" w:eastAsia="仿宋_GB2312"/>
          <w:b/>
          <w:sz w:val="44"/>
          <w:szCs w:val="44"/>
        </w:rPr>
      </w:pPr>
    </w:p>
    <w:p>
      <w:pPr>
        <w:jc w:val="center"/>
        <w:rPr>
          <w:rFonts w:ascii="仿宋_GB2312" w:eastAsia="仿宋_GB2312"/>
          <w:b/>
          <w:sz w:val="44"/>
          <w:szCs w:val="44"/>
        </w:rPr>
      </w:pPr>
    </w:p>
    <w:p>
      <w:pPr>
        <w:jc w:val="center"/>
        <w:rPr>
          <w:rFonts w:ascii="仿宋_GB2312" w:eastAsia="仿宋_GB2312"/>
          <w:b/>
          <w:sz w:val="44"/>
          <w:szCs w:val="44"/>
        </w:rPr>
      </w:pPr>
    </w:p>
    <w:p>
      <w:pPr>
        <w:jc w:val="center"/>
        <w:rPr>
          <w:rFonts w:ascii="仿宋_GB2312" w:eastAsia="仿宋_GB2312"/>
          <w:b/>
          <w:sz w:val="44"/>
          <w:szCs w:val="44"/>
        </w:rPr>
      </w:pPr>
    </w:p>
    <w:p>
      <w:pPr>
        <w:jc w:val="center"/>
        <w:rPr>
          <w:rFonts w:ascii="仿宋_GB2312" w:eastAsia="仿宋_GB2312"/>
          <w:b/>
          <w:sz w:val="44"/>
          <w:szCs w:val="44"/>
        </w:rPr>
      </w:pPr>
    </w:p>
    <w:p>
      <w:pPr>
        <w:jc w:val="center"/>
        <w:rPr>
          <w:rFonts w:ascii="仿宋_GB2312" w:eastAsia="仿宋_GB2312"/>
          <w:b/>
          <w:sz w:val="44"/>
          <w:szCs w:val="44"/>
        </w:rPr>
      </w:pPr>
    </w:p>
    <w:p>
      <w:pPr>
        <w:jc w:val="center"/>
        <w:rPr>
          <w:rFonts w:ascii="仿宋_GB2312" w:eastAsia="仿宋_GB2312"/>
          <w:b/>
          <w:sz w:val="44"/>
          <w:szCs w:val="44"/>
        </w:rPr>
      </w:pPr>
    </w:p>
    <w:p>
      <w:pPr>
        <w:jc w:val="center"/>
        <w:rPr>
          <w:rFonts w:ascii="仿宋_GB2312" w:hAnsi="宋体" w:eastAsia="仿宋_GB2312"/>
          <w:b/>
          <w:bCs/>
          <w:sz w:val="72"/>
          <w:szCs w:val="72"/>
        </w:rPr>
      </w:pPr>
      <w:r>
        <w:rPr>
          <w:rFonts w:hint="eastAsia" w:ascii="仿宋_GB2312" w:hAnsi="宋体" w:eastAsia="仿宋_GB2312"/>
          <w:b/>
          <w:bCs/>
          <w:sz w:val="56"/>
          <w:szCs w:val="56"/>
        </w:rPr>
        <w:t>一、资 格 文 件 格 式</w:t>
      </w:r>
    </w:p>
    <w:p>
      <w:pPr>
        <w:snapToGrid w:val="0"/>
        <w:spacing w:before="50" w:after="120" w:afterLines="50" w:line="360" w:lineRule="exact"/>
        <w:jc w:val="left"/>
        <w:rPr>
          <w:rFonts w:ascii="仿宋_GB2312" w:eastAsia="仿宋_GB2312"/>
          <w:b/>
          <w:sz w:val="44"/>
          <w:szCs w:val="44"/>
        </w:rPr>
      </w:pPr>
    </w:p>
    <w:p>
      <w:pPr>
        <w:snapToGrid w:val="0"/>
        <w:spacing w:before="50" w:after="120" w:afterLines="50" w:line="360" w:lineRule="exact"/>
        <w:jc w:val="left"/>
        <w:rPr>
          <w:rFonts w:ascii="仿宋_GB2312" w:eastAsia="仿宋_GB2312"/>
          <w:b/>
          <w:sz w:val="44"/>
          <w:szCs w:val="44"/>
        </w:rPr>
      </w:pPr>
    </w:p>
    <w:p>
      <w:pPr>
        <w:snapToGrid w:val="0"/>
        <w:spacing w:before="50" w:after="120" w:afterLines="50" w:line="360" w:lineRule="exact"/>
        <w:jc w:val="left"/>
        <w:rPr>
          <w:rFonts w:ascii="仿宋_GB2312" w:eastAsia="仿宋_GB2312"/>
          <w:b/>
          <w:sz w:val="44"/>
          <w:szCs w:val="44"/>
        </w:rPr>
      </w:pPr>
    </w:p>
    <w:p>
      <w:pPr>
        <w:snapToGrid w:val="0"/>
        <w:spacing w:before="50" w:after="120" w:afterLines="50" w:line="360" w:lineRule="exact"/>
        <w:jc w:val="left"/>
        <w:rPr>
          <w:rFonts w:ascii="仿宋_GB2312" w:eastAsia="仿宋_GB2312"/>
          <w:b/>
          <w:sz w:val="44"/>
          <w:szCs w:val="44"/>
        </w:rPr>
      </w:pPr>
    </w:p>
    <w:p>
      <w:pPr>
        <w:snapToGrid w:val="0"/>
        <w:spacing w:before="50" w:after="120" w:afterLines="50" w:line="360" w:lineRule="exact"/>
        <w:jc w:val="left"/>
        <w:rPr>
          <w:rFonts w:ascii="仿宋_GB2312" w:eastAsia="仿宋_GB2312"/>
          <w:b/>
          <w:sz w:val="44"/>
          <w:szCs w:val="44"/>
        </w:rPr>
      </w:pPr>
    </w:p>
    <w:p>
      <w:pPr>
        <w:snapToGrid w:val="0"/>
        <w:spacing w:before="50" w:after="120" w:afterLines="50" w:line="360" w:lineRule="exact"/>
        <w:jc w:val="left"/>
        <w:rPr>
          <w:rFonts w:ascii="仿宋_GB2312" w:eastAsia="仿宋_GB2312"/>
          <w:b/>
          <w:sz w:val="44"/>
          <w:szCs w:val="44"/>
        </w:rPr>
      </w:pPr>
    </w:p>
    <w:p>
      <w:pPr>
        <w:snapToGrid w:val="0"/>
        <w:spacing w:before="50" w:after="120" w:afterLines="50" w:line="360" w:lineRule="exact"/>
        <w:jc w:val="left"/>
        <w:rPr>
          <w:rFonts w:ascii="仿宋_GB2312" w:eastAsia="仿宋_GB2312"/>
          <w:b/>
          <w:sz w:val="44"/>
          <w:szCs w:val="44"/>
        </w:rPr>
      </w:pPr>
    </w:p>
    <w:p>
      <w:pPr>
        <w:snapToGrid w:val="0"/>
        <w:spacing w:before="50" w:after="120" w:afterLines="50" w:line="360" w:lineRule="exact"/>
        <w:jc w:val="left"/>
        <w:rPr>
          <w:rFonts w:ascii="仿宋_GB2312" w:eastAsia="仿宋_GB2312"/>
          <w:b/>
          <w:sz w:val="44"/>
          <w:szCs w:val="44"/>
        </w:rPr>
      </w:pPr>
    </w:p>
    <w:p>
      <w:pPr>
        <w:snapToGrid w:val="0"/>
        <w:spacing w:before="50" w:after="120" w:afterLines="50" w:line="360" w:lineRule="exact"/>
        <w:jc w:val="left"/>
        <w:rPr>
          <w:rFonts w:ascii="仿宋_GB2312" w:eastAsia="仿宋_GB2312"/>
          <w:b/>
          <w:sz w:val="44"/>
          <w:szCs w:val="44"/>
        </w:rPr>
      </w:pPr>
    </w:p>
    <w:p>
      <w:pPr>
        <w:snapToGrid w:val="0"/>
        <w:spacing w:before="50" w:after="120" w:afterLines="50" w:line="360" w:lineRule="exact"/>
        <w:jc w:val="left"/>
        <w:rPr>
          <w:rFonts w:ascii="仿宋_GB2312" w:eastAsia="仿宋_GB2312"/>
          <w:b/>
          <w:sz w:val="44"/>
          <w:szCs w:val="44"/>
        </w:rPr>
      </w:pPr>
    </w:p>
    <w:p>
      <w:pPr>
        <w:snapToGrid w:val="0"/>
        <w:spacing w:before="50" w:after="120" w:afterLines="50" w:line="360" w:lineRule="exact"/>
        <w:jc w:val="left"/>
        <w:rPr>
          <w:rFonts w:ascii="仿宋_GB2312" w:eastAsia="仿宋_GB2312"/>
          <w:b/>
          <w:sz w:val="44"/>
          <w:szCs w:val="44"/>
        </w:rPr>
      </w:pPr>
    </w:p>
    <w:p>
      <w:pPr>
        <w:snapToGrid w:val="0"/>
        <w:spacing w:before="50" w:after="120" w:afterLines="50" w:line="360" w:lineRule="exact"/>
        <w:jc w:val="left"/>
        <w:rPr>
          <w:rFonts w:ascii="仿宋_GB2312" w:eastAsia="仿宋_GB2312"/>
          <w:b/>
          <w:sz w:val="44"/>
          <w:szCs w:val="44"/>
        </w:rPr>
      </w:pPr>
    </w:p>
    <w:p>
      <w:pPr>
        <w:snapToGrid w:val="0"/>
        <w:spacing w:before="50" w:after="120" w:afterLines="50" w:line="360" w:lineRule="exact"/>
        <w:jc w:val="left"/>
        <w:rPr>
          <w:rFonts w:ascii="仿宋_GB2312" w:eastAsia="仿宋_GB2312"/>
          <w:b/>
          <w:sz w:val="44"/>
          <w:szCs w:val="44"/>
        </w:rPr>
      </w:pPr>
    </w:p>
    <w:p>
      <w:pPr>
        <w:snapToGrid w:val="0"/>
        <w:spacing w:before="50" w:after="120" w:afterLines="50" w:line="360" w:lineRule="exact"/>
        <w:jc w:val="left"/>
        <w:rPr>
          <w:rFonts w:ascii="仿宋_GB2312" w:eastAsia="仿宋_GB2312"/>
          <w:b/>
          <w:sz w:val="44"/>
          <w:szCs w:val="44"/>
        </w:rPr>
      </w:pPr>
    </w:p>
    <w:p>
      <w:pPr>
        <w:snapToGrid w:val="0"/>
        <w:spacing w:before="50" w:after="120" w:afterLines="50" w:line="360" w:lineRule="exact"/>
        <w:jc w:val="left"/>
        <w:rPr>
          <w:rFonts w:ascii="仿宋_GB2312" w:eastAsia="仿宋_GB2312"/>
          <w:b/>
          <w:sz w:val="44"/>
          <w:szCs w:val="44"/>
        </w:rPr>
      </w:pPr>
    </w:p>
    <w:p>
      <w:pPr>
        <w:snapToGrid w:val="0"/>
        <w:spacing w:before="50" w:after="120" w:afterLines="50" w:line="360" w:lineRule="exact"/>
        <w:jc w:val="left"/>
        <w:rPr>
          <w:rFonts w:ascii="仿宋_GB2312" w:eastAsia="仿宋_GB2312"/>
          <w:b/>
          <w:sz w:val="44"/>
          <w:szCs w:val="44"/>
        </w:rPr>
      </w:pPr>
    </w:p>
    <w:p>
      <w:pPr>
        <w:snapToGrid w:val="0"/>
        <w:spacing w:before="120" w:beforeLines="50" w:after="50"/>
        <w:outlineLvl w:val="1"/>
        <w:rPr>
          <w:rFonts w:ascii="仿宋_GB2312" w:eastAsia="仿宋_GB2312"/>
          <w:bCs/>
          <w:sz w:val="30"/>
          <w:szCs w:val="30"/>
        </w:rPr>
        <w:sectPr>
          <w:pgSz w:w="11906" w:h="16838"/>
          <w:pgMar w:top="1440" w:right="1440" w:bottom="1440" w:left="1440" w:header="851" w:footer="992" w:gutter="0"/>
          <w:cols w:space="720" w:num="1"/>
          <w:docGrid w:linePitch="312" w:charSpace="0"/>
        </w:sectPr>
      </w:pPr>
    </w:p>
    <w:p>
      <w:pPr>
        <w:tabs>
          <w:tab w:val="left" w:pos="3870"/>
          <w:tab w:val="left" w:pos="4085"/>
        </w:tabs>
        <w:snapToGrid w:val="0"/>
        <w:spacing w:line="500" w:lineRule="exact"/>
        <w:jc w:val="left"/>
        <w:rPr>
          <w:rFonts w:ascii="仿宋_GB2312" w:eastAsia="仿宋_GB2312"/>
          <w:bCs/>
        </w:rPr>
      </w:pPr>
      <w:r>
        <w:rPr>
          <w:rFonts w:hint="eastAsia" w:ascii="仿宋_GB2312" w:eastAsia="仿宋_GB2312"/>
          <w:b/>
          <w:bCs/>
          <w:sz w:val="24"/>
        </w:rPr>
        <w:t>资格文件目录</w:t>
      </w:r>
      <w:r>
        <w:rPr>
          <w:rFonts w:hint="eastAsia" w:ascii="仿宋_GB2312" w:eastAsia="仿宋_GB2312"/>
          <w:b/>
          <w:sz w:val="24"/>
        </w:rPr>
        <w:t>：</w:t>
      </w:r>
    </w:p>
    <w:p>
      <w:pPr>
        <w:tabs>
          <w:tab w:val="left" w:pos="3870"/>
          <w:tab w:val="left" w:pos="4085"/>
        </w:tabs>
        <w:snapToGrid w:val="0"/>
        <w:spacing w:line="500" w:lineRule="exact"/>
        <w:jc w:val="center"/>
        <w:rPr>
          <w:rFonts w:ascii="仿宋_GB2312" w:eastAsia="仿宋_GB2312"/>
          <w:sz w:val="44"/>
          <w:szCs w:val="44"/>
        </w:rPr>
      </w:pPr>
      <w:r>
        <w:rPr>
          <w:rFonts w:hint="eastAsia" w:ascii="仿宋_GB2312" w:eastAsia="仿宋_GB2312"/>
          <w:sz w:val="44"/>
          <w:szCs w:val="44"/>
        </w:rPr>
        <w:t>目    录</w:t>
      </w:r>
    </w:p>
    <w:p>
      <w:pPr>
        <w:pStyle w:val="1721"/>
        <w:spacing w:before="0" w:beforeAutospacing="0" w:after="0" w:afterAutospacing="0" w:line="460" w:lineRule="atLeast"/>
        <w:rPr>
          <w:rFonts w:ascii="仿宋_GB2312" w:eastAsia="仿宋_GB2312"/>
          <w:color w:val="000000"/>
        </w:rPr>
      </w:pPr>
      <w:r>
        <w:rPr>
          <w:rFonts w:hint="eastAsia" w:ascii="仿宋_GB2312" w:eastAsia="仿宋_GB2312"/>
          <w:color w:val="000000"/>
        </w:rPr>
        <w:t>  （1）法定代表人身份证明书（</w:t>
      </w:r>
      <w:r>
        <w:rPr>
          <w:rFonts w:hint="eastAsia" w:ascii="仿宋_GB2312" w:eastAsia="仿宋_GB2312"/>
          <w:b/>
          <w:bCs/>
          <w:color w:val="000000"/>
        </w:rPr>
        <w:t>必须提供</w:t>
      </w:r>
      <w:r>
        <w:rPr>
          <w:rFonts w:hint="eastAsia" w:ascii="仿宋_GB2312" w:eastAsia="仿宋_GB2312"/>
          <w:color w:val="000000"/>
        </w:rPr>
        <w:t>）……………………………………………</w:t>
      </w:r>
    </w:p>
    <w:p>
      <w:pPr>
        <w:pStyle w:val="1721"/>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（2）法定代表人授权委托书（</w:t>
      </w:r>
      <w:r>
        <w:rPr>
          <w:rFonts w:hint="eastAsia" w:ascii="仿宋_GB2312" w:eastAsia="仿宋_GB2312"/>
          <w:b/>
          <w:bCs/>
          <w:color w:val="000000"/>
        </w:rPr>
        <w:t>委托代理时必须提供</w:t>
      </w:r>
      <w:r>
        <w:rPr>
          <w:rFonts w:hint="eastAsia" w:ascii="仿宋_GB2312" w:eastAsia="仿宋_GB2312"/>
          <w:color w:val="000000"/>
        </w:rPr>
        <w:t>）………………………………</w:t>
      </w:r>
    </w:p>
    <w:p>
      <w:pPr>
        <w:pStyle w:val="1721"/>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（3）投标人资格声明函（</w:t>
      </w:r>
      <w:r>
        <w:rPr>
          <w:rFonts w:hint="eastAsia" w:ascii="仿宋_GB2312" w:eastAsia="仿宋_GB2312"/>
          <w:b/>
          <w:bCs/>
          <w:color w:val="000000"/>
        </w:rPr>
        <w:t>必须提供</w:t>
      </w:r>
      <w:r>
        <w:rPr>
          <w:rFonts w:hint="eastAsia" w:ascii="仿宋_GB2312" w:eastAsia="仿宋_GB2312"/>
          <w:color w:val="000000"/>
        </w:rPr>
        <w:t>）…………………………………………………</w:t>
      </w:r>
    </w:p>
    <w:p>
      <w:pPr>
        <w:pStyle w:val="1721"/>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（4）投标人有效主体资格证明（如营业执照、事业单位法人证书、执业许可证、自然人身份证等）（</w:t>
      </w:r>
      <w:r>
        <w:rPr>
          <w:rFonts w:hint="eastAsia" w:ascii="仿宋_GB2312" w:eastAsia="仿宋_GB2312"/>
          <w:b/>
          <w:bCs/>
          <w:color w:val="000000"/>
        </w:rPr>
        <w:t>必须提供</w:t>
      </w:r>
      <w:r>
        <w:rPr>
          <w:rFonts w:hint="eastAsia" w:ascii="仿宋_GB2312" w:eastAsia="仿宋_GB2312"/>
          <w:color w:val="000000"/>
        </w:rPr>
        <w:t>）……………………………………………………………</w:t>
      </w:r>
    </w:p>
    <w:p>
      <w:pPr>
        <w:tabs>
          <w:tab w:val="left" w:pos="3870"/>
          <w:tab w:val="left" w:pos="4085"/>
        </w:tabs>
        <w:snapToGrid w:val="0"/>
        <w:spacing w:line="500" w:lineRule="exact"/>
        <w:ind w:firstLine="480" w:firstLineChars="200"/>
        <w:jc w:val="left"/>
        <w:rPr>
          <w:rFonts w:ascii="仿宋_GB2312" w:eastAsia="仿宋_GB2312"/>
          <w:sz w:val="24"/>
        </w:rPr>
        <w:sectPr>
          <w:pgSz w:w="11906" w:h="16838"/>
          <w:pgMar w:top="1440" w:right="991" w:bottom="1440" w:left="1440" w:header="851" w:footer="992" w:gutter="0"/>
          <w:cols w:space="720" w:num="1"/>
          <w:docGrid w:linePitch="312" w:charSpace="0"/>
        </w:sectPr>
      </w:pPr>
    </w:p>
    <w:p>
      <w:pPr>
        <w:pStyle w:val="177"/>
        <w:numPr>
          <w:ilvl w:val="0"/>
          <w:numId w:val="3"/>
        </w:numPr>
        <w:snapToGrid w:val="0"/>
        <w:spacing w:before="50" w:after="120" w:afterLines="50" w:line="360" w:lineRule="exact"/>
        <w:ind w:left="709" w:firstLineChars="0"/>
        <w:jc w:val="left"/>
        <w:rPr>
          <w:rFonts w:ascii="仿宋_GB2312" w:hAnsi="Courier New" w:eastAsia="仿宋_GB2312" w:cs="Courier New"/>
          <w:b/>
          <w:color w:val="000000"/>
          <w:sz w:val="24"/>
        </w:rPr>
      </w:pPr>
      <w:r>
        <w:rPr>
          <w:rFonts w:hint="eastAsia" w:ascii="仿宋_GB2312" w:hAnsi="Courier New" w:eastAsia="仿宋_GB2312" w:cs="Courier New"/>
          <w:b/>
          <w:color w:val="000000"/>
          <w:sz w:val="24"/>
        </w:rPr>
        <w:t>法定代表人身份证明书格式（必须提供）：</w:t>
      </w:r>
    </w:p>
    <w:p>
      <w:pPr>
        <w:pStyle w:val="27"/>
        <w:ind w:left="-10" w:firstLine="10" w:firstLineChars="3"/>
        <w:jc w:val="center"/>
        <w:rPr>
          <w:rFonts w:ascii="仿宋_GB2312" w:hAnsi="Times New Roman" w:eastAsia="仿宋_GB2312"/>
          <w:b/>
          <w:sz w:val="32"/>
        </w:rPr>
      </w:pPr>
    </w:p>
    <w:p>
      <w:pPr>
        <w:pStyle w:val="27"/>
        <w:ind w:left="-10" w:firstLine="10" w:firstLineChars="3"/>
        <w:jc w:val="center"/>
        <w:rPr>
          <w:rFonts w:ascii="仿宋_GB2312" w:hAnsi="Times New Roman" w:eastAsia="仿宋_GB2312"/>
          <w:b/>
          <w:sz w:val="32"/>
        </w:rPr>
      </w:pPr>
      <w:r>
        <w:rPr>
          <w:rFonts w:hint="eastAsia" w:ascii="仿宋_GB2312" w:hAnsi="Times New Roman" w:eastAsia="仿宋_GB2312"/>
          <w:b/>
          <w:sz w:val="32"/>
        </w:rPr>
        <w:t>法定代表人身份证明书</w:t>
      </w:r>
    </w:p>
    <w:p>
      <w:pPr>
        <w:pStyle w:val="27"/>
        <w:ind w:left="-10" w:firstLine="13" w:firstLineChars="3"/>
        <w:jc w:val="center"/>
        <w:rPr>
          <w:rFonts w:ascii="仿宋_GB2312" w:hAnsi="Times New Roman" w:eastAsia="仿宋_GB2312"/>
          <w:b/>
          <w:sz w:val="44"/>
        </w:rPr>
      </w:pPr>
    </w:p>
    <w:p>
      <w:pPr>
        <w:pStyle w:val="27"/>
        <w:spacing w:line="360" w:lineRule="exact"/>
        <w:ind w:firstLine="277"/>
        <w:rPr>
          <w:rFonts w:ascii="仿宋_GB2312" w:hAnsi="Times New Roman" w:eastAsia="仿宋_GB2312"/>
          <w:u w:val="single"/>
        </w:rPr>
      </w:pPr>
      <w:r>
        <w:rPr>
          <w:rFonts w:hint="eastAsia" w:ascii="仿宋_GB2312" w:hAnsi="宋体" w:eastAsia="仿宋_GB2312"/>
        </w:rPr>
        <w:t>单位名称：</w:t>
      </w:r>
      <w:r>
        <w:rPr>
          <w:rFonts w:hint="eastAsia" w:ascii="仿宋_GB2312" w:hAnsi="Times New Roman" w:eastAsia="仿宋_GB2312"/>
          <w:u w:val="single"/>
        </w:rPr>
        <w:t xml:space="preserve">                         </w:t>
      </w:r>
    </w:p>
    <w:p>
      <w:pPr>
        <w:pStyle w:val="27"/>
        <w:spacing w:line="360" w:lineRule="exact"/>
        <w:ind w:firstLine="277"/>
        <w:rPr>
          <w:rFonts w:ascii="仿宋_GB2312" w:hAnsi="Times New Roman" w:eastAsia="仿宋_GB2312"/>
        </w:rPr>
      </w:pPr>
      <w:r>
        <w:rPr>
          <w:rFonts w:hint="eastAsia" w:ascii="仿宋_GB2312" w:hAnsi="宋体" w:eastAsia="仿宋_GB2312"/>
        </w:rPr>
        <w:t>单位性质：</w:t>
      </w:r>
      <w:r>
        <w:rPr>
          <w:rFonts w:hint="eastAsia" w:ascii="仿宋_GB2312" w:hAnsi="Times New Roman" w:eastAsia="仿宋_GB2312"/>
          <w:u w:val="single"/>
        </w:rPr>
        <w:t xml:space="preserve">                         </w:t>
      </w:r>
    </w:p>
    <w:p>
      <w:pPr>
        <w:pStyle w:val="27"/>
        <w:spacing w:line="360" w:lineRule="exact"/>
        <w:ind w:firstLine="277"/>
        <w:rPr>
          <w:rFonts w:ascii="仿宋_GB2312" w:hAnsi="Times New Roman" w:eastAsia="仿宋_GB2312"/>
        </w:rPr>
      </w:pPr>
      <w:r>
        <w:rPr>
          <w:rFonts w:hint="eastAsia" w:ascii="仿宋_GB2312" w:hAnsi="宋体" w:eastAsia="仿宋_GB2312"/>
        </w:rPr>
        <w:t>地</w:t>
      </w:r>
      <w:r>
        <w:rPr>
          <w:rFonts w:hint="eastAsia" w:ascii="仿宋_GB2312" w:hAnsi="Times New Roman" w:eastAsia="仿宋_GB2312"/>
        </w:rPr>
        <w:t xml:space="preserve">    </w:t>
      </w:r>
      <w:r>
        <w:rPr>
          <w:rFonts w:hint="eastAsia" w:ascii="仿宋_GB2312" w:hAnsi="宋体" w:eastAsia="仿宋_GB2312"/>
        </w:rPr>
        <w:t>址：</w:t>
      </w:r>
      <w:r>
        <w:rPr>
          <w:rFonts w:hint="eastAsia" w:ascii="仿宋_GB2312" w:hAnsi="Times New Roman" w:eastAsia="仿宋_GB2312"/>
          <w:u w:val="single"/>
        </w:rPr>
        <w:t xml:space="preserve">                         </w:t>
      </w:r>
    </w:p>
    <w:p>
      <w:pPr>
        <w:pStyle w:val="27"/>
        <w:spacing w:line="360" w:lineRule="exact"/>
        <w:ind w:firstLine="277"/>
        <w:rPr>
          <w:rFonts w:ascii="仿宋_GB2312" w:hAnsi="Times New Roman" w:eastAsia="仿宋_GB2312"/>
        </w:rPr>
      </w:pPr>
      <w:r>
        <w:rPr>
          <w:rFonts w:hint="eastAsia" w:ascii="仿宋_GB2312" w:hAnsi="宋体" w:eastAsia="仿宋_GB2312"/>
        </w:rPr>
        <w:t>成立时间：</w:t>
      </w:r>
      <w:r>
        <w:rPr>
          <w:rFonts w:hint="eastAsia" w:ascii="仿宋_GB2312" w:hAnsi="Times New Roman" w:eastAsia="仿宋_GB2312"/>
          <w:u w:val="single"/>
        </w:rPr>
        <w:t xml:space="preserve">              </w:t>
      </w:r>
      <w:r>
        <w:rPr>
          <w:rFonts w:hint="eastAsia" w:ascii="仿宋_GB2312" w:hAnsi="宋体" w:eastAsia="仿宋_GB2312"/>
        </w:rPr>
        <w:t>年</w:t>
      </w:r>
      <w:r>
        <w:rPr>
          <w:rFonts w:hint="eastAsia" w:ascii="仿宋_GB2312" w:hAnsi="Times New Roman" w:eastAsia="仿宋_GB2312"/>
          <w:u w:val="single"/>
        </w:rPr>
        <w:t xml:space="preserve">   </w:t>
      </w:r>
      <w:r>
        <w:rPr>
          <w:rFonts w:hint="eastAsia" w:ascii="仿宋_GB2312" w:hAnsi="宋体" w:eastAsia="仿宋_GB2312"/>
        </w:rPr>
        <w:t>月</w:t>
      </w:r>
      <w:r>
        <w:rPr>
          <w:rFonts w:hint="eastAsia" w:ascii="仿宋_GB2312" w:hAnsi="Times New Roman" w:eastAsia="仿宋_GB2312"/>
          <w:u w:val="single"/>
        </w:rPr>
        <w:t xml:space="preserve">   </w:t>
      </w:r>
      <w:r>
        <w:rPr>
          <w:rFonts w:hint="eastAsia" w:ascii="仿宋_GB2312" w:hAnsi="宋体" w:eastAsia="仿宋_GB2312"/>
        </w:rPr>
        <w:t>日</w:t>
      </w:r>
    </w:p>
    <w:p>
      <w:pPr>
        <w:pStyle w:val="27"/>
        <w:spacing w:line="360" w:lineRule="exact"/>
        <w:ind w:firstLine="277"/>
        <w:rPr>
          <w:rFonts w:ascii="仿宋_GB2312" w:hAnsi="Times New Roman" w:eastAsia="仿宋_GB2312"/>
          <w:u w:val="single"/>
        </w:rPr>
      </w:pPr>
      <w:r>
        <w:rPr>
          <w:rFonts w:hint="eastAsia" w:ascii="仿宋_GB2312" w:hAnsi="宋体" w:eastAsia="仿宋_GB2312"/>
        </w:rPr>
        <w:t>经营期限：</w:t>
      </w:r>
      <w:r>
        <w:rPr>
          <w:rFonts w:hint="eastAsia" w:ascii="仿宋_GB2312" w:hAnsi="Times New Roman" w:eastAsia="仿宋_GB2312"/>
          <w:u w:val="single"/>
        </w:rPr>
        <w:t xml:space="preserve">                          </w:t>
      </w:r>
    </w:p>
    <w:p>
      <w:pPr>
        <w:pStyle w:val="27"/>
        <w:spacing w:line="360" w:lineRule="exact"/>
        <w:ind w:firstLine="277"/>
        <w:rPr>
          <w:rFonts w:ascii="仿宋_GB2312" w:hAnsi="Times New Roman" w:eastAsia="仿宋_GB2312"/>
        </w:rPr>
      </w:pPr>
      <w:r>
        <w:rPr>
          <w:rFonts w:hint="eastAsia" w:ascii="仿宋_GB2312" w:hAnsi="宋体" w:eastAsia="仿宋_GB2312"/>
        </w:rPr>
        <w:t>姓名：</w:t>
      </w:r>
      <w:r>
        <w:rPr>
          <w:rFonts w:hint="eastAsia" w:ascii="仿宋_GB2312" w:hAnsi="Times New Roman" w:eastAsia="仿宋_GB2312"/>
          <w:u w:val="single"/>
        </w:rPr>
        <w:t xml:space="preserve">       </w:t>
      </w:r>
      <w:r>
        <w:rPr>
          <w:rFonts w:hint="eastAsia" w:ascii="仿宋_GB2312" w:hAnsi="宋体" w:eastAsia="仿宋_GB2312"/>
        </w:rPr>
        <w:t>性别：</w:t>
      </w:r>
      <w:r>
        <w:rPr>
          <w:rFonts w:hint="eastAsia" w:ascii="仿宋_GB2312" w:hAnsi="Times New Roman" w:eastAsia="仿宋_GB2312"/>
          <w:u w:val="single"/>
        </w:rPr>
        <w:t xml:space="preserve">   </w:t>
      </w:r>
      <w:r>
        <w:rPr>
          <w:rFonts w:hint="eastAsia" w:ascii="仿宋_GB2312" w:hAnsi="宋体" w:eastAsia="仿宋_GB2312"/>
        </w:rPr>
        <w:t>年龄：</w:t>
      </w:r>
      <w:r>
        <w:rPr>
          <w:rFonts w:hint="eastAsia" w:ascii="仿宋_GB2312" w:hAnsi="Times New Roman" w:eastAsia="仿宋_GB2312"/>
          <w:u w:val="single"/>
        </w:rPr>
        <w:t xml:space="preserve">     </w:t>
      </w:r>
      <w:r>
        <w:rPr>
          <w:rFonts w:hint="eastAsia" w:ascii="仿宋_GB2312" w:hAnsi="宋体" w:eastAsia="仿宋_GB2312"/>
        </w:rPr>
        <w:t>职务：</w:t>
      </w:r>
      <w:r>
        <w:rPr>
          <w:rFonts w:hint="eastAsia" w:ascii="仿宋_GB2312" w:hAnsi="Times New Roman" w:eastAsia="仿宋_GB2312"/>
          <w:u w:val="single"/>
        </w:rPr>
        <w:t xml:space="preserve">       </w:t>
      </w:r>
    </w:p>
    <w:p>
      <w:pPr>
        <w:pStyle w:val="27"/>
        <w:spacing w:line="360" w:lineRule="exact"/>
        <w:ind w:firstLine="277"/>
        <w:rPr>
          <w:rFonts w:ascii="仿宋_GB2312" w:hAnsi="Times New Roman" w:eastAsia="仿宋_GB2312"/>
        </w:rPr>
      </w:pPr>
      <w:r>
        <w:rPr>
          <w:rFonts w:hint="eastAsia" w:ascii="仿宋_GB2312" w:hAnsi="宋体" w:eastAsia="仿宋_GB2312"/>
        </w:rPr>
        <w:t>系</w:t>
      </w:r>
      <w:r>
        <w:rPr>
          <w:rFonts w:hint="eastAsia" w:ascii="仿宋_GB2312" w:hAnsi="Times New Roman" w:eastAsia="仿宋_GB2312"/>
          <w:u w:val="single"/>
        </w:rPr>
        <w:t xml:space="preserve">     </w:t>
      </w:r>
      <w:r>
        <w:rPr>
          <w:rFonts w:hint="eastAsia" w:ascii="仿宋_GB2312" w:hAnsi="宋体" w:eastAsia="仿宋_GB2312"/>
          <w:u w:val="single"/>
        </w:rPr>
        <w:t>（投标人名称）</w:t>
      </w:r>
      <w:r>
        <w:rPr>
          <w:rFonts w:hint="eastAsia" w:ascii="仿宋_GB2312" w:hAnsi="Times New Roman" w:eastAsia="仿宋_GB2312"/>
          <w:u w:val="single"/>
        </w:rPr>
        <w:t xml:space="preserve">  </w:t>
      </w:r>
      <w:r>
        <w:rPr>
          <w:rFonts w:hint="eastAsia" w:ascii="仿宋_GB2312" w:hAnsi="宋体" w:eastAsia="仿宋_GB2312"/>
        </w:rPr>
        <w:t>的法定代表人。</w:t>
      </w:r>
    </w:p>
    <w:p>
      <w:pPr>
        <w:pStyle w:val="27"/>
        <w:spacing w:line="360" w:lineRule="exact"/>
        <w:ind w:firstLine="277"/>
        <w:rPr>
          <w:rFonts w:ascii="仿宋_GB2312" w:hAnsi="Times New Roman" w:eastAsia="仿宋_GB2312"/>
        </w:rPr>
      </w:pPr>
      <w:r>
        <w:rPr>
          <w:rFonts w:hint="eastAsia" w:ascii="仿宋_GB2312" w:hAnsi="宋体" w:eastAsia="仿宋_GB2312"/>
        </w:rPr>
        <w:t>特此证明。</w:t>
      </w:r>
    </w:p>
    <w:p>
      <w:pPr>
        <w:pStyle w:val="27"/>
        <w:spacing w:line="360" w:lineRule="exact"/>
        <w:ind w:right="420" w:firstLine="5565" w:firstLineChars="2650"/>
        <w:rPr>
          <w:rFonts w:ascii="仿宋_GB2312" w:hAnsi="Times New Roman" w:eastAsia="仿宋_GB2312"/>
        </w:rPr>
      </w:pPr>
      <w:r>
        <w:rPr>
          <w:rFonts w:hint="eastAsia" w:ascii="仿宋_GB2312" w:hAnsi="Times New Roman" w:eastAsia="仿宋_GB2312"/>
        </w:rPr>
        <w:t>投标人（</w:t>
      </w:r>
      <w:r>
        <w:rPr>
          <w:rFonts w:hint="eastAsia" w:ascii="仿宋_GB2312" w:hAnsi="Times New Roman" w:eastAsia="仿宋_GB2312"/>
          <w:b/>
          <w:bCs/>
        </w:rPr>
        <w:t>CA电子签章</w:t>
      </w:r>
      <w:r>
        <w:rPr>
          <w:rFonts w:hint="eastAsia" w:ascii="仿宋_GB2312" w:hAnsi="Times New Roman" w:eastAsia="仿宋_GB2312"/>
        </w:rPr>
        <w:t>）：</w:t>
      </w:r>
      <w:r>
        <w:rPr>
          <w:rFonts w:hint="eastAsia" w:ascii="仿宋_GB2312" w:hAnsi="Times New Roman" w:eastAsia="仿宋_GB2312"/>
          <w:u w:val="single"/>
        </w:rPr>
        <w:t xml:space="preserve">     </w:t>
      </w:r>
      <w:r>
        <w:rPr>
          <w:rFonts w:ascii="仿宋_GB2312" w:hAnsi="Times New Roman" w:eastAsia="仿宋_GB2312"/>
          <w:u w:val="single"/>
        </w:rPr>
        <w:t xml:space="preserve">     </w:t>
      </w:r>
    </w:p>
    <w:p>
      <w:pPr>
        <w:pStyle w:val="27"/>
        <w:spacing w:line="360" w:lineRule="exact"/>
        <w:ind w:firstLine="420"/>
        <w:jc w:val="center"/>
        <w:rPr>
          <w:rFonts w:ascii="仿宋_GB2312" w:hAnsi="Times New Roman" w:eastAsia="仿宋_GB2312"/>
        </w:rPr>
      </w:pPr>
      <w:r>
        <w:rPr>
          <w:rFonts w:hint="eastAsia" w:ascii="仿宋_GB2312" w:hAnsi="Times New Roman" w:eastAsia="仿宋_GB2312"/>
        </w:rPr>
        <w:t xml:space="preserve">                                                 </w:t>
      </w:r>
      <w:r>
        <w:rPr>
          <w:rFonts w:hint="eastAsia" w:ascii="仿宋_GB2312" w:hAnsi="宋体" w:eastAsia="仿宋_GB2312"/>
        </w:rPr>
        <w:t>日期：       年   月   日</w:t>
      </w:r>
    </w:p>
    <w:p>
      <w:pPr>
        <w:pStyle w:val="27"/>
        <w:spacing w:line="360" w:lineRule="exact"/>
        <w:rPr>
          <w:rFonts w:ascii="仿宋_GB2312" w:hAnsi="Times New Roman" w:eastAsia="仿宋_GB2312"/>
        </w:rPr>
      </w:pPr>
      <w:r>
        <mc:AlternateContent>
          <mc:Choice Requires="wps">
            <w:drawing>
              <wp:anchor distT="0" distB="0" distL="114300" distR="114300" simplePos="0" relativeHeight="251660288" behindDoc="0" locked="0" layoutInCell="1" allowOverlap="1">
                <wp:simplePos x="0" y="0"/>
                <wp:positionH relativeFrom="column">
                  <wp:posOffset>-436245</wp:posOffset>
                </wp:positionH>
                <wp:positionV relativeFrom="paragraph">
                  <wp:posOffset>103505</wp:posOffset>
                </wp:positionV>
                <wp:extent cx="6459855" cy="8255"/>
                <wp:effectExtent l="11430" t="6985" r="5715" b="13335"/>
                <wp:wrapNone/>
                <wp:docPr id="6" name="直线 13"/>
                <wp:cNvGraphicFramePr/>
                <a:graphic xmlns:a="http://schemas.openxmlformats.org/drawingml/2006/main">
                  <a:graphicData uri="http://schemas.microsoft.com/office/word/2010/wordprocessingShape">
                    <wps:wsp>
                      <wps:cNvCnPr>
                        <a:cxnSpLocks noChangeShapeType="1"/>
                      </wps:cNvCnPr>
                      <wps:spPr bwMode="auto">
                        <a:xfrm flipV="1">
                          <a:off x="0" y="0"/>
                          <a:ext cx="6459855" cy="8255"/>
                        </a:xfrm>
                        <a:prstGeom prst="line">
                          <a:avLst/>
                        </a:prstGeom>
                        <a:noFill/>
                        <a:ln w="9525">
                          <a:solidFill>
                            <a:srgbClr val="000000"/>
                          </a:solidFill>
                          <a:round/>
                        </a:ln>
                      </wps:spPr>
                      <wps:bodyPr/>
                    </wps:wsp>
                  </a:graphicData>
                </a:graphic>
              </wp:anchor>
            </w:drawing>
          </mc:Choice>
          <mc:Fallback>
            <w:pict>
              <v:line id="直线 13" o:spid="_x0000_s1026" o:spt="20" style="position:absolute;left:0pt;flip:y;margin-left:-34.35pt;margin-top:8.15pt;height:0.65pt;width:508.65pt;z-index:251660288;mso-width-relative:page;mso-height-relative:page;" filled="f" stroked="t" coordsize="21600,21600" o:gfxdata="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GnlhDXAAAACQEAAA8AAAAAAAAAAQAgAAAAIgAAAGRycy9kb3du&#10;cmV2LnhtbFBLAQIUABQAAAAIAIdO4kCe1fZRxwEAAGEDAAAOAAAAAAAAAAEAIAAAACYBAABkcnMv&#10;ZTJvRG9jLnhtbFBLBQYAAAAABgAGAFkBAABfBQAAAAA=&#10;">
                <v:fill on="f" focussize="0,0"/>
                <v:stroke color="#000000" joinstyle="round"/>
                <v:imagedata o:title=""/>
                <o:lock v:ext="edit" aspectratio="f"/>
              </v:line>
            </w:pict>
          </mc:Fallback>
        </mc:AlternateContent>
      </w:r>
      <w:r>
        <w:rPr>
          <w:rFonts w:hint="eastAsia" w:ascii="仿宋_GB2312" w:hAnsi="Times New Roman" w:eastAsia="仿宋_GB2312"/>
        </w:rPr>
        <w:t xml:space="preserve">                                                                                                                                                                                        </w:t>
      </w:r>
    </w:p>
    <w:p>
      <w:pPr>
        <w:pStyle w:val="27"/>
        <w:spacing w:line="480" w:lineRule="exact"/>
        <w:rPr>
          <w:rFonts w:ascii="仿宋_GB2312" w:hAnsi="Times New Roman" w:eastAsia="仿宋_GB2312"/>
        </w:rPr>
      </w:pPr>
      <w: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168910</wp:posOffset>
                </wp:positionV>
                <wp:extent cx="3488690" cy="1896745"/>
                <wp:effectExtent l="8890" t="5715" r="7620" b="12065"/>
                <wp:wrapNone/>
                <wp:docPr id="5" name="矩形 14"/>
                <wp:cNvGraphicFramePr/>
                <a:graphic xmlns:a="http://schemas.openxmlformats.org/drawingml/2006/main">
                  <a:graphicData uri="http://schemas.microsoft.com/office/word/2010/wordprocessingShape">
                    <wps:wsp>
                      <wps:cNvSpPr>
                        <a:spLocks noChangeArrowheads="1"/>
                      </wps:cNvSpPr>
                      <wps:spPr bwMode="auto">
                        <a:xfrm>
                          <a:off x="0" y="0"/>
                          <a:ext cx="3488690" cy="1896745"/>
                        </a:xfrm>
                        <a:prstGeom prst="rect">
                          <a:avLst/>
                        </a:prstGeom>
                        <a:solidFill>
                          <a:srgbClr val="FFFFFF"/>
                        </a:solidFill>
                        <a:ln w="9525">
                          <a:solidFill>
                            <a:srgbClr val="000000"/>
                          </a:solidFill>
                          <a:miter lim="800000"/>
                        </a:ln>
                      </wps:spPr>
                      <wps:txbx>
                        <w:txbxContent>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center"/>
                              <w:rPr>
                                <w:rFonts w:ascii="仿宋_GB2312" w:hAnsi="仿宋_GB2312" w:eastAsia="仿宋_GB2312" w:cs="仿宋_GB2312"/>
                              </w:rPr>
                            </w:pPr>
                          </w:p>
                          <w:p>
                            <w:pPr>
                              <w:ind w:right="-195" w:rightChars="-93"/>
                              <w:jc w:val="center"/>
                              <w:rPr>
                                <w:rFonts w:ascii="仿宋_GB2312" w:hAnsi="仿宋_GB2312" w:eastAsia="仿宋_GB2312" w:cs="仿宋_GB2312"/>
                              </w:rPr>
                            </w:pPr>
                            <w:r>
                              <w:rPr>
                                <w:rFonts w:hint="eastAsia" w:ascii="仿宋_GB2312" w:hAnsi="仿宋_GB2312" w:eastAsia="仿宋_GB2312" w:cs="仿宋_GB2312"/>
                              </w:rPr>
                              <w:t>法定代表人第二代居民身份证</w:t>
                            </w:r>
                          </w:p>
                          <w:p>
                            <w:pPr>
                              <w:jc w:val="center"/>
                              <w:rPr>
                                <w:rFonts w:ascii="仿宋_GB2312" w:hAnsi="仿宋_GB2312" w:eastAsia="仿宋_GB2312" w:cs="仿宋_GB2312"/>
                                <w:b/>
                              </w:rPr>
                            </w:pPr>
                            <w:r>
                              <w:rPr>
                                <w:rFonts w:hint="eastAsia" w:ascii="仿宋_GB2312" w:hAnsi="仿宋_GB2312" w:eastAsia="仿宋_GB2312" w:cs="仿宋_GB2312"/>
                                <w:b/>
                              </w:rPr>
                              <w:t>（正面）</w:t>
                            </w:r>
                          </w:p>
                          <w:p/>
                        </w:txbxContent>
                      </wps:txbx>
                      <wps:bodyPr rot="0" vert="horz" wrap="square" lIns="91440" tIns="45720" rIns="91440" bIns="45720" anchor="t" anchorCtr="0" upright="1">
                        <a:noAutofit/>
                      </wps:bodyPr>
                    </wps:wsp>
                  </a:graphicData>
                </a:graphic>
              </wp:anchor>
            </w:drawing>
          </mc:Choice>
          <mc:Fallback>
            <w:pict>
              <v:rect id="矩形 14" o:spid="_x0000_s1026" o:spt="1" style="position:absolute;left:0pt;margin-left:-9.05pt;margin-top:13.3pt;height:149.35pt;width:274.7pt;z-index:251661312;mso-width-relative:page;mso-height-relative:page;" fillcolor="#FFFFFF" filled="t" stroked="t" coordsize="21600,21600" o:gfxdata="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YtimZdkA&#10;AAAKAQAADwAAAAAAAAABACAAAAAiAAAAZHJzL2Rvd25yZXYueG1sUEsBAhQAFAAAAAgAh07iQNRp&#10;ZMMeAgAALgQAAA4AAAAAAAAAAQAgAAAAKAEAAGRycy9lMm9Eb2MueG1sUEsFBgAAAAAGAAYAWQEA&#10;ALgFAAAAAA==&#10;">
                <v:fill on="t" focussize="0,0"/>
                <v:stroke color="#000000" miterlimit="8" joinstyle="miter"/>
                <v:imagedata o:title=""/>
                <o:lock v:ext="edit" aspectratio="f"/>
                <v:textbox>
                  <w:txbxContent>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center"/>
                        <w:rPr>
                          <w:rFonts w:ascii="仿宋_GB2312" w:hAnsi="仿宋_GB2312" w:eastAsia="仿宋_GB2312" w:cs="仿宋_GB2312"/>
                        </w:rPr>
                      </w:pPr>
                    </w:p>
                    <w:p>
                      <w:pPr>
                        <w:ind w:right="-195" w:rightChars="-93"/>
                        <w:jc w:val="center"/>
                        <w:rPr>
                          <w:rFonts w:ascii="仿宋_GB2312" w:hAnsi="仿宋_GB2312" w:eastAsia="仿宋_GB2312" w:cs="仿宋_GB2312"/>
                        </w:rPr>
                      </w:pPr>
                      <w:r>
                        <w:rPr>
                          <w:rFonts w:hint="eastAsia" w:ascii="仿宋_GB2312" w:hAnsi="仿宋_GB2312" w:eastAsia="仿宋_GB2312" w:cs="仿宋_GB2312"/>
                        </w:rPr>
                        <w:t>法定代表人第二代居民身份证</w:t>
                      </w:r>
                    </w:p>
                    <w:p>
                      <w:pPr>
                        <w:jc w:val="center"/>
                        <w:rPr>
                          <w:rFonts w:ascii="仿宋_GB2312" w:hAnsi="仿宋_GB2312" w:eastAsia="仿宋_GB2312" w:cs="仿宋_GB2312"/>
                          <w:b/>
                        </w:rPr>
                      </w:pPr>
                      <w:r>
                        <w:rPr>
                          <w:rFonts w:hint="eastAsia" w:ascii="仿宋_GB2312" w:hAnsi="仿宋_GB2312" w:eastAsia="仿宋_GB2312" w:cs="仿宋_GB2312"/>
                          <w:b/>
                        </w:rPr>
                        <w:t>（正面）</w:t>
                      </w:r>
                    </w:p>
                    <w:p/>
                  </w:txbxContent>
                </v:textbox>
              </v:rect>
            </w:pict>
          </mc:Fallback>
        </mc:AlternateContent>
      </w:r>
    </w:p>
    <w:p>
      <w:pPr>
        <w:pStyle w:val="27"/>
        <w:spacing w:line="480" w:lineRule="exact"/>
        <w:rPr>
          <w:rFonts w:ascii="仿宋_GB2312" w:hAnsi="Times New Roman" w:eastAsia="仿宋_GB2312"/>
        </w:rPr>
      </w:pPr>
    </w:p>
    <w:p>
      <w:pPr>
        <w:pStyle w:val="27"/>
        <w:spacing w:line="480" w:lineRule="exact"/>
        <w:rPr>
          <w:rFonts w:ascii="仿宋_GB2312" w:hAnsi="Times New Roman" w:eastAsia="仿宋_GB2312"/>
        </w:rPr>
      </w:pPr>
    </w:p>
    <w:p>
      <w:pPr>
        <w:pStyle w:val="27"/>
        <w:spacing w:line="480" w:lineRule="exact"/>
        <w:rPr>
          <w:rFonts w:ascii="仿宋_GB2312" w:hAnsi="Times New Roman" w:eastAsia="仿宋_GB2312"/>
        </w:rPr>
      </w:pPr>
    </w:p>
    <w:p>
      <w:pPr>
        <w:pStyle w:val="27"/>
        <w:spacing w:line="480" w:lineRule="exact"/>
        <w:rPr>
          <w:rFonts w:ascii="仿宋_GB2312" w:hAnsi="Times New Roman" w:eastAsia="仿宋_GB2312"/>
        </w:rPr>
      </w:pPr>
    </w:p>
    <w:p>
      <w:pPr>
        <w:pStyle w:val="27"/>
        <w:spacing w:line="240" w:lineRule="atLeast"/>
        <w:ind w:firstLine="6300" w:firstLineChars="3000"/>
        <w:rPr>
          <w:rFonts w:ascii="仿宋_GB2312" w:hAnsi="Times New Roman" w:eastAsia="仿宋_GB2312"/>
        </w:rPr>
      </w:pPr>
    </w:p>
    <w:p>
      <w:pPr>
        <w:pStyle w:val="27"/>
        <w:spacing w:line="480" w:lineRule="exact"/>
        <w:rPr>
          <w:rFonts w:ascii="仿宋_GB2312" w:hAnsi="Times New Roman" w:eastAsia="仿宋_GB2312"/>
        </w:rPr>
      </w:pPr>
    </w:p>
    <w:p>
      <w:pPr>
        <w:pStyle w:val="27"/>
        <w:spacing w:line="240" w:lineRule="exact"/>
        <w:rPr>
          <w:rFonts w:ascii="仿宋_GB2312" w:hAnsi="Times New Roman" w:eastAsia="仿宋_GB2312"/>
        </w:rPr>
      </w:pPr>
    </w:p>
    <w:p>
      <w:pPr>
        <w:pStyle w:val="27"/>
        <w:spacing w:line="240" w:lineRule="exact"/>
        <w:rPr>
          <w:rFonts w:ascii="仿宋_GB2312" w:hAnsi="Times New Roman" w:eastAsia="仿宋_GB2312"/>
        </w:rPr>
      </w:pPr>
      <w:r>
        <mc:AlternateContent>
          <mc:Choice Requires="wps">
            <w:drawing>
              <wp:anchor distT="0" distB="0" distL="114300" distR="114300" simplePos="0" relativeHeight="251662336" behindDoc="0" locked="0" layoutInCell="1" allowOverlap="1">
                <wp:simplePos x="0" y="0"/>
                <wp:positionH relativeFrom="column">
                  <wp:posOffset>-90170</wp:posOffset>
                </wp:positionH>
                <wp:positionV relativeFrom="paragraph">
                  <wp:posOffset>120015</wp:posOffset>
                </wp:positionV>
                <wp:extent cx="3463925" cy="1852295"/>
                <wp:effectExtent l="5080" t="13970" r="7620" b="10160"/>
                <wp:wrapNone/>
                <wp:docPr id="4" name="矩形 15"/>
                <wp:cNvGraphicFramePr/>
                <a:graphic xmlns:a="http://schemas.openxmlformats.org/drawingml/2006/main">
                  <a:graphicData uri="http://schemas.microsoft.com/office/word/2010/wordprocessingShape">
                    <wps:wsp>
                      <wps:cNvSpPr>
                        <a:spLocks noChangeArrowheads="1"/>
                      </wps:cNvSpPr>
                      <wps:spPr bwMode="auto">
                        <a:xfrm>
                          <a:off x="0" y="0"/>
                          <a:ext cx="3463925" cy="1852295"/>
                        </a:xfrm>
                        <a:prstGeom prst="rect">
                          <a:avLst/>
                        </a:prstGeom>
                        <a:solidFill>
                          <a:srgbClr val="FFFFFF"/>
                        </a:solidFill>
                        <a:ln w="9525">
                          <a:solidFill>
                            <a:srgbClr val="000000"/>
                          </a:solidFill>
                          <a:miter lim="800000"/>
                        </a:ln>
                      </wps:spPr>
                      <wps:txbx>
                        <w:txbxContent>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ind w:right="-99" w:rightChars="-47"/>
                              <w:jc w:val="center"/>
                              <w:rPr>
                                <w:rFonts w:ascii="仿宋_GB2312" w:hAnsi="仿宋_GB2312" w:eastAsia="仿宋_GB2312" w:cs="仿宋_GB2312"/>
                              </w:rPr>
                            </w:pPr>
                            <w:r>
                              <w:rPr>
                                <w:rFonts w:hint="eastAsia" w:ascii="仿宋_GB2312" w:hAnsi="仿宋_GB2312" w:eastAsia="仿宋_GB2312" w:cs="仿宋_GB2312"/>
                              </w:rPr>
                              <w:t>法定代表人第二代居民身份证</w:t>
                            </w:r>
                          </w:p>
                          <w:p>
                            <w:pPr>
                              <w:jc w:val="center"/>
                              <w:rPr>
                                <w:rFonts w:ascii="仿宋_GB2312" w:hAnsi="仿宋_GB2312" w:eastAsia="仿宋_GB2312" w:cs="仿宋_GB2312"/>
                                <w:b/>
                              </w:rPr>
                            </w:pPr>
                            <w:r>
                              <w:rPr>
                                <w:rFonts w:hint="eastAsia" w:ascii="仿宋_GB2312" w:hAnsi="仿宋_GB2312" w:eastAsia="仿宋_GB2312" w:cs="仿宋_GB2312"/>
                                <w:b/>
                              </w:rPr>
                              <w:t>（背面）</w:t>
                            </w:r>
                          </w:p>
                          <w:p/>
                        </w:txbxContent>
                      </wps:txbx>
                      <wps:bodyPr rot="0" vert="horz" wrap="square" lIns="91440" tIns="45720" rIns="91440" bIns="45720" anchor="t" anchorCtr="0" upright="1">
                        <a:noAutofit/>
                      </wps:bodyPr>
                    </wps:wsp>
                  </a:graphicData>
                </a:graphic>
              </wp:anchor>
            </w:drawing>
          </mc:Choice>
          <mc:Fallback>
            <w:pict>
              <v:rect id="矩形 15" o:spid="_x0000_s1026" o:spt="1" style="position:absolute;left:0pt;margin-left:-7.1pt;margin-top:9.45pt;height:145.85pt;width:272.75pt;z-index:251662336;mso-width-relative:page;mso-height-relative:page;" fillcolor="#FFFFFF" filled="t" stroked="t" coordsize="21600,21600" o:gfxdata="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OM0T9gAAAAK&#10;AQAADwAAAAAAAAABACAAAAAiAAAAZHJzL2Rvd25yZXYueG1sUEsBAhQAFAAAAAgAh07iQAAs0sAc&#10;AgAALgQAAA4AAAAAAAAAAQAgAAAAJwEAAGRycy9lMm9Eb2MueG1sUEsFBgAAAAAGAAYAWQEAALUF&#10;AAAAAA==&#10;">
                <v:fill on="t" focussize="0,0"/>
                <v:stroke color="#000000" miterlimit="8" joinstyle="miter"/>
                <v:imagedata o:title=""/>
                <o:lock v:ext="edit" aspectratio="f"/>
                <v:textbox>
                  <w:txbxContent>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ind w:right="-99" w:rightChars="-47"/>
                        <w:jc w:val="center"/>
                        <w:rPr>
                          <w:rFonts w:ascii="仿宋_GB2312" w:hAnsi="仿宋_GB2312" w:eastAsia="仿宋_GB2312" w:cs="仿宋_GB2312"/>
                        </w:rPr>
                      </w:pPr>
                      <w:r>
                        <w:rPr>
                          <w:rFonts w:hint="eastAsia" w:ascii="仿宋_GB2312" w:hAnsi="仿宋_GB2312" w:eastAsia="仿宋_GB2312" w:cs="仿宋_GB2312"/>
                        </w:rPr>
                        <w:t>法定代表人第二代居民身份证</w:t>
                      </w:r>
                    </w:p>
                    <w:p>
                      <w:pPr>
                        <w:jc w:val="center"/>
                        <w:rPr>
                          <w:rFonts w:ascii="仿宋_GB2312" w:hAnsi="仿宋_GB2312" w:eastAsia="仿宋_GB2312" w:cs="仿宋_GB2312"/>
                          <w:b/>
                        </w:rPr>
                      </w:pPr>
                      <w:r>
                        <w:rPr>
                          <w:rFonts w:hint="eastAsia" w:ascii="仿宋_GB2312" w:hAnsi="仿宋_GB2312" w:eastAsia="仿宋_GB2312" w:cs="仿宋_GB2312"/>
                          <w:b/>
                        </w:rPr>
                        <w:t>（背面）</w:t>
                      </w:r>
                    </w:p>
                    <w:p/>
                  </w:txbxContent>
                </v:textbox>
              </v:rect>
            </w:pict>
          </mc:Fallback>
        </mc:AlternateContent>
      </w:r>
    </w:p>
    <w:p>
      <w:pPr>
        <w:pStyle w:val="27"/>
        <w:spacing w:line="240" w:lineRule="exact"/>
        <w:rPr>
          <w:rFonts w:ascii="仿宋_GB2312" w:hAnsi="Times New Roman" w:eastAsia="仿宋_GB2312"/>
        </w:rPr>
      </w:pPr>
    </w:p>
    <w:p>
      <w:pPr>
        <w:pStyle w:val="27"/>
        <w:spacing w:line="240" w:lineRule="exact"/>
        <w:rPr>
          <w:rFonts w:ascii="仿宋_GB2312" w:hAnsi="Times New Roman" w:eastAsia="仿宋_GB2312"/>
          <w:sz w:val="44"/>
        </w:rPr>
      </w:pPr>
    </w:p>
    <w:p>
      <w:pPr>
        <w:pStyle w:val="27"/>
        <w:spacing w:line="240" w:lineRule="exact"/>
        <w:rPr>
          <w:rFonts w:ascii="仿宋_GB2312" w:hAnsi="Times New Roman" w:eastAsia="仿宋_GB2312"/>
          <w:sz w:val="44"/>
        </w:rPr>
      </w:pPr>
    </w:p>
    <w:p>
      <w:pPr>
        <w:pStyle w:val="27"/>
        <w:spacing w:line="240" w:lineRule="exact"/>
        <w:rPr>
          <w:rFonts w:ascii="仿宋_GB2312" w:hAnsi="Times New Roman" w:eastAsia="仿宋_GB2312"/>
          <w:sz w:val="44"/>
        </w:rPr>
      </w:pPr>
    </w:p>
    <w:p>
      <w:pPr>
        <w:pStyle w:val="27"/>
        <w:spacing w:line="240" w:lineRule="exact"/>
        <w:rPr>
          <w:rFonts w:ascii="仿宋_GB2312" w:hAnsi="Times New Roman" w:eastAsia="仿宋_GB2312"/>
          <w:sz w:val="44"/>
        </w:rPr>
      </w:pPr>
    </w:p>
    <w:p>
      <w:pPr>
        <w:jc w:val="center"/>
        <w:rPr>
          <w:rFonts w:ascii="仿宋_GB2312" w:eastAsia="仿宋_GB2312"/>
        </w:rPr>
      </w:pPr>
    </w:p>
    <w:p>
      <w:pPr>
        <w:jc w:val="center"/>
        <w:rPr>
          <w:rFonts w:ascii="仿宋_GB2312" w:eastAsia="仿宋_GB2312"/>
        </w:rPr>
      </w:pPr>
      <w:r>
        <w:rPr>
          <w:rFonts w:hint="eastAsia" w:ascii="仿宋_GB2312" w:eastAsia="仿宋_GB2312"/>
        </w:rPr>
        <w:t xml:space="preserve">      </w:t>
      </w:r>
    </w:p>
    <w:p>
      <w:pPr>
        <w:jc w:val="center"/>
        <w:rPr>
          <w:rFonts w:ascii="仿宋_GB2312" w:eastAsia="仿宋_GB2312"/>
          <w:u w:val="single"/>
        </w:rPr>
      </w:pPr>
      <w:r>
        <w:rPr>
          <w:rFonts w:hint="eastAsia" w:ascii="仿宋_GB2312" w:eastAsia="仿宋_GB2312"/>
        </w:rPr>
        <w:t xml:space="preserve">        </w:t>
      </w:r>
    </w:p>
    <w:p>
      <w:pPr>
        <w:pStyle w:val="27"/>
        <w:spacing w:line="240" w:lineRule="exact"/>
        <w:rPr>
          <w:rFonts w:ascii="仿宋_GB2312" w:hAnsi="Times New Roman" w:eastAsia="仿宋_GB2312"/>
          <w:sz w:val="44"/>
        </w:rPr>
      </w:pPr>
    </w:p>
    <w:p>
      <w:pPr>
        <w:pStyle w:val="27"/>
        <w:spacing w:line="240" w:lineRule="atLeast"/>
        <w:ind w:firstLine="6615" w:firstLineChars="3150"/>
        <w:rPr>
          <w:rFonts w:ascii="仿宋_GB2312" w:hAnsi="Times New Roman" w:eastAsia="仿宋_GB2312"/>
        </w:rPr>
      </w:pPr>
    </w:p>
    <w:p>
      <w:pPr>
        <w:pStyle w:val="27"/>
        <w:spacing w:line="240" w:lineRule="atLeast"/>
        <w:ind w:firstLine="6615" w:firstLineChars="3150"/>
        <w:rPr>
          <w:rFonts w:ascii="仿宋_GB2312" w:hAnsi="Times New Roman" w:eastAsia="仿宋_GB2312"/>
        </w:rPr>
      </w:pPr>
    </w:p>
    <w:p>
      <w:pPr>
        <w:pStyle w:val="27"/>
        <w:spacing w:line="240" w:lineRule="atLeast"/>
        <w:rPr>
          <w:rFonts w:ascii="仿宋_GB2312" w:hAnsi="Times New Roman" w:eastAsia="仿宋_GB2312"/>
        </w:rPr>
      </w:pPr>
    </w:p>
    <w:p>
      <w:pPr>
        <w:pStyle w:val="27"/>
        <w:spacing w:line="360" w:lineRule="exact"/>
        <w:ind w:firstLine="5460" w:firstLineChars="2600"/>
        <w:rPr>
          <w:rFonts w:ascii="Times New Roman" w:hAnsi="Times New Roman"/>
          <w:u w:val="single"/>
        </w:rPr>
      </w:pPr>
      <w:r>
        <w:rPr>
          <w:rFonts w:hint="eastAsia" w:ascii="仿宋_GB2312" w:hAnsi="Times New Roman" w:eastAsia="仿宋_GB2312"/>
        </w:rPr>
        <w:t>法定代表人</w:t>
      </w:r>
      <w:r>
        <w:rPr>
          <w:rFonts w:hint="eastAsia" w:ascii="仿宋_GB2312" w:eastAsia="仿宋_GB2312"/>
          <w:b/>
          <w:bCs/>
        </w:rPr>
        <w:t>（签字）</w:t>
      </w:r>
      <w:r>
        <w:rPr>
          <w:rFonts w:hint="eastAsia" w:ascii="仿宋_GB2312" w:hAnsi="Times New Roman" w:eastAsia="仿宋_GB2312"/>
          <w:b/>
          <w:bCs/>
        </w:rPr>
        <w:t>：</w:t>
      </w:r>
      <w:r>
        <w:rPr>
          <w:rFonts w:hint="eastAsia" w:ascii="仿宋_GB2312" w:hAnsi="Times New Roman" w:eastAsia="仿宋_GB2312"/>
          <w:u w:val="single"/>
        </w:rPr>
        <w:t xml:space="preserve">      </w:t>
      </w:r>
      <w:r>
        <w:rPr>
          <w:rFonts w:ascii="Times New Roman" w:hAnsi="Times New Roman"/>
          <w:u w:val="single"/>
        </w:rPr>
        <w:t xml:space="preserve">      </w:t>
      </w:r>
    </w:p>
    <w:p>
      <w:pPr>
        <w:pStyle w:val="27"/>
        <w:spacing w:line="360" w:lineRule="exact"/>
        <w:rPr>
          <w:rFonts w:ascii="仿宋_GB2312" w:eastAsia="仿宋_GB2312"/>
          <w:b/>
          <w:sz w:val="24"/>
        </w:rPr>
      </w:pPr>
    </w:p>
    <w:p>
      <w:pPr>
        <w:pStyle w:val="27"/>
        <w:spacing w:line="360" w:lineRule="exact"/>
        <w:ind w:firstLine="482" w:firstLineChars="200"/>
        <w:rPr>
          <w:rFonts w:ascii="Times New Roman" w:hAnsi="Times New Roman"/>
        </w:rPr>
      </w:pPr>
      <w:r>
        <w:rPr>
          <w:rFonts w:hint="eastAsia" w:ascii="仿宋_GB2312" w:eastAsia="仿宋_GB2312"/>
          <w:b/>
          <w:sz w:val="24"/>
        </w:rPr>
        <w:t>注：此项材料必须</w:t>
      </w:r>
      <w:r>
        <w:rPr>
          <w:rFonts w:hint="eastAsia" w:ascii="仿宋_GB2312" w:hAnsi="宋体" w:eastAsia="仿宋_GB2312"/>
          <w:b/>
          <w:bCs/>
          <w:sz w:val="24"/>
        </w:rPr>
        <w:t>以PDF格式上传。</w:t>
      </w:r>
    </w:p>
    <w:p>
      <w:pPr>
        <w:pStyle w:val="27"/>
        <w:spacing w:line="360" w:lineRule="exact"/>
        <w:ind w:firstLine="420" w:firstLineChars="200"/>
        <w:rPr>
          <w:rFonts w:ascii="Times New Roman" w:hAnsi="Times New Roman"/>
        </w:rPr>
        <w:sectPr>
          <w:pgSz w:w="11906" w:h="16838"/>
          <w:pgMar w:top="1440" w:right="1440" w:bottom="1440" w:left="1440" w:header="851" w:footer="992" w:gutter="0"/>
          <w:cols w:space="720" w:num="1"/>
          <w:docGrid w:linePitch="312" w:charSpace="0"/>
        </w:sectPr>
      </w:pPr>
    </w:p>
    <w:p>
      <w:pPr>
        <w:pStyle w:val="27"/>
        <w:spacing w:line="320" w:lineRule="exact"/>
        <w:rPr>
          <w:rFonts w:ascii="仿宋_GB2312" w:hAnsi="Times New Roman" w:eastAsia="仿宋_GB2312"/>
          <w:spacing w:val="-4"/>
        </w:rPr>
      </w:pPr>
      <w:r>
        <w:rPr>
          <w:rFonts w:hint="eastAsia" w:ascii="仿宋_GB2312" w:eastAsia="仿宋_GB2312"/>
          <w:b/>
          <w:color w:val="000000"/>
          <w:sz w:val="24"/>
          <w:szCs w:val="24"/>
        </w:rPr>
        <w:t>（</w:t>
      </w:r>
      <w:r>
        <w:rPr>
          <w:rFonts w:ascii="仿宋_GB2312" w:eastAsia="仿宋_GB2312"/>
          <w:b/>
          <w:color w:val="000000"/>
          <w:sz w:val="24"/>
          <w:szCs w:val="24"/>
        </w:rPr>
        <w:t>2</w:t>
      </w:r>
      <w:r>
        <w:rPr>
          <w:rFonts w:hint="eastAsia" w:ascii="仿宋_GB2312" w:eastAsia="仿宋_GB2312"/>
          <w:b/>
          <w:color w:val="000000"/>
          <w:sz w:val="24"/>
          <w:szCs w:val="24"/>
        </w:rPr>
        <w:t>）法定代表人授权委托书格式（委托代理时必须提供）</w:t>
      </w:r>
      <w:r>
        <w:rPr>
          <w:rFonts w:hint="eastAsia" w:ascii="仿宋_GB2312" w:hAnsi="Times New Roman" w:eastAsia="仿宋_GB2312"/>
          <w:b/>
        </w:rPr>
        <w:t>：</w:t>
      </w:r>
    </w:p>
    <w:p>
      <w:pPr>
        <w:pStyle w:val="27"/>
        <w:spacing w:line="320" w:lineRule="exact"/>
        <w:jc w:val="center"/>
        <w:rPr>
          <w:rFonts w:ascii="仿宋_GB2312" w:hAnsi="Times New Roman" w:eastAsia="仿宋_GB2312"/>
          <w:sz w:val="32"/>
        </w:rPr>
      </w:pPr>
    </w:p>
    <w:p>
      <w:pPr>
        <w:pStyle w:val="27"/>
        <w:spacing w:line="320" w:lineRule="exact"/>
        <w:jc w:val="center"/>
        <w:rPr>
          <w:rFonts w:ascii="仿宋_GB2312" w:hAnsi="Times New Roman" w:eastAsia="仿宋_GB2312"/>
          <w:b/>
          <w:bCs/>
          <w:sz w:val="32"/>
        </w:rPr>
      </w:pPr>
      <w:r>
        <w:rPr>
          <w:rFonts w:hint="eastAsia" w:ascii="仿宋_GB2312" w:hAnsi="Times New Roman" w:eastAsia="仿宋_GB2312"/>
          <w:b/>
          <w:bCs/>
          <w:sz w:val="32"/>
        </w:rPr>
        <w:t>法定代表人授权委托书</w:t>
      </w:r>
    </w:p>
    <w:p>
      <w:pPr>
        <w:snapToGrid w:val="0"/>
        <w:spacing w:line="400" w:lineRule="exact"/>
        <w:rPr>
          <w:rFonts w:ascii="仿宋_GB2312" w:eastAsia="仿宋_GB2312"/>
          <w:bCs/>
          <w:szCs w:val="21"/>
        </w:rPr>
      </w:pPr>
    </w:p>
    <w:p>
      <w:pPr>
        <w:snapToGrid w:val="0"/>
        <w:spacing w:line="360" w:lineRule="exact"/>
        <w:rPr>
          <w:rFonts w:ascii="仿宋_GB2312" w:hAnsi="宋体" w:eastAsia="仿宋_GB2312"/>
          <w:szCs w:val="21"/>
          <w:u w:val="single"/>
        </w:rPr>
      </w:pPr>
      <w:r>
        <w:rPr>
          <w:rFonts w:hint="eastAsia" w:ascii="仿宋_GB2312" w:hAnsi="宋体" w:eastAsia="仿宋_GB2312"/>
          <w:szCs w:val="21"/>
          <w:u w:val="single"/>
        </w:rPr>
        <w:t>致：</w:t>
      </w:r>
      <w:r>
        <w:rPr>
          <w:rFonts w:ascii="仿宋_GB2312" w:eastAsia="仿宋_GB2312"/>
          <w:szCs w:val="21"/>
          <w:u w:val="single"/>
        </w:rPr>
        <w:t>柳州市电化教育站</w:t>
      </w:r>
      <w:r>
        <w:rPr>
          <w:rFonts w:hint="eastAsia" w:ascii="仿宋_GB2312" w:hAnsi="宋体" w:eastAsia="仿宋_GB2312"/>
          <w:szCs w:val="21"/>
          <w:u w:val="single"/>
        </w:rPr>
        <w:t>、柳州市政府集中采购中心：</w:t>
      </w:r>
    </w:p>
    <w:p>
      <w:pPr>
        <w:snapToGrid w:val="0"/>
        <w:spacing w:line="360" w:lineRule="exact"/>
        <w:ind w:firstLine="630" w:firstLineChars="300"/>
        <w:rPr>
          <w:rFonts w:ascii="仿宋_GB2312" w:eastAsia="仿宋_GB2312"/>
          <w:szCs w:val="21"/>
        </w:rPr>
      </w:pPr>
      <w:r>
        <w:rPr>
          <w:rFonts w:hint="eastAsia" w:ascii="仿宋_GB2312" w:eastAsia="仿宋_GB2312"/>
          <w:szCs w:val="21"/>
        </w:rPr>
        <w:t xml:space="preserve">我 </w:t>
      </w:r>
      <w:r>
        <w:rPr>
          <w:rFonts w:hint="eastAsia" w:ascii="仿宋_GB2312" w:eastAsia="仿宋_GB2312"/>
          <w:szCs w:val="21"/>
          <w:u w:val="single"/>
        </w:rPr>
        <w:t xml:space="preserve">                </w:t>
      </w:r>
      <w:r>
        <w:rPr>
          <w:rFonts w:hint="eastAsia" w:ascii="仿宋_GB2312" w:eastAsia="仿宋_GB2312"/>
          <w:szCs w:val="21"/>
        </w:rPr>
        <w:t>（姓名）系</w:t>
      </w:r>
      <w:r>
        <w:rPr>
          <w:rFonts w:hint="eastAsia" w:ascii="仿宋_GB2312" w:eastAsia="仿宋_GB2312"/>
          <w:szCs w:val="21"/>
          <w:u w:val="single"/>
        </w:rPr>
        <w:t xml:space="preserve">                               </w:t>
      </w:r>
      <w:r>
        <w:rPr>
          <w:rFonts w:hint="eastAsia" w:ascii="仿宋_GB2312" w:eastAsia="仿宋_GB2312"/>
          <w:szCs w:val="21"/>
        </w:rPr>
        <w:t>（投标人名称）的法定代表人，现授权委托</w:t>
      </w:r>
      <w:r>
        <w:rPr>
          <w:rFonts w:hint="eastAsia" w:ascii="仿宋_GB2312" w:eastAsia="仿宋_GB2312"/>
          <w:szCs w:val="21"/>
          <w:u w:val="single"/>
        </w:rPr>
        <w:t xml:space="preserve">              </w:t>
      </w:r>
      <w:r>
        <w:rPr>
          <w:rFonts w:hint="eastAsia" w:ascii="仿宋_GB2312" w:eastAsia="仿宋_GB2312"/>
          <w:szCs w:val="21"/>
        </w:rPr>
        <w:t>（姓名）以我方的名义参加</w:t>
      </w:r>
      <w:r>
        <w:rPr>
          <w:rFonts w:hint="eastAsia" w:ascii="仿宋_GB2312" w:eastAsia="仿宋_GB2312"/>
          <w:szCs w:val="21"/>
          <w:u w:val="single"/>
        </w:rPr>
        <w:t xml:space="preserve">              </w:t>
      </w:r>
      <w:r>
        <w:rPr>
          <w:rFonts w:hint="eastAsia" w:ascii="仿宋_GB2312" w:eastAsia="仿宋_GB2312"/>
          <w:szCs w:val="21"/>
        </w:rPr>
        <w:t>项目的投标活动，并代表我方全权办理针对上述项目的投标、开标、转为其他方式采购、评标、签约等具体事务和签署相关文件。</w:t>
      </w:r>
    </w:p>
    <w:p>
      <w:pPr>
        <w:snapToGrid w:val="0"/>
        <w:spacing w:line="360" w:lineRule="exact"/>
        <w:rPr>
          <w:rFonts w:ascii="仿宋_GB2312" w:eastAsia="仿宋_GB2312"/>
          <w:szCs w:val="21"/>
        </w:rPr>
      </w:pPr>
      <w:r>
        <w:rPr>
          <w:rFonts w:hint="eastAsia" w:ascii="仿宋_GB2312" w:eastAsia="仿宋_GB2312"/>
          <w:szCs w:val="21"/>
        </w:rPr>
        <w:t xml:space="preserve">    我方对被授权人的签名事项负全部责任。</w:t>
      </w:r>
    </w:p>
    <w:p>
      <w:pPr>
        <w:snapToGrid w:val="0"/>
        <w:spacing w:line="360" w:lineRule="exact"/>
        <w:ind w:firstLine="480"/>
        <w:rPr>
          <w:rFonts w:ascii="仿宋_GB2312" w:eastAsia="仿宋_GB2312"/>
          <w:szCs w:val="21"/>
        </w:rPr>
      </w:pPr>
      <w:r>
        <w:rPr>
          <w:rFonts w:hint="eastAsia" w:ascii="仿宋_GB2312" w:eastAsia="仿宋_GB2312"/>
          <w:szCs w:val="21"/>
          <w:u w:val="single"/>
        </w:rPr>
        <w:t>在撤销授权的书面通知以前，本授权书一直有效。</w:t>
      </w:r>
      <w:r>
        <w:rPr>
          <w:rFonts w:hint="eastAsia" w:ascii="仿宋_GB2312" w:eastAsia="仿宋_GB2312"/>
          <w:szCs w:val="21"/>
        </w:rPr>
        <w:t>被授权人在授权书有效期内签署的所有文件不因授权的撤销而失效。</w:t>
      </w:r>
    </w:p>
    <w:p>
      <w:pPr>
        <w:snapToGrid w:val="0"/>
        <w:spacing w:line="360" w:lineRule="exact"/>
        <w:ind w:firstLine="480"/>
        <w:rPr>
          <w:rFonts w:ascii="仿宋_GB2312" w:eastAsia="仿宋_GB2312"/>
          <w:szCs w:val="21"/>
        </w:rPr>
      </w:pPr>
      <w:r>
        <w:rPr>
          <w:rFonts w:hint="eastAsia" w:ascii="仿宋_GB2312" w:eastAsia="仿宋_GB2312"/>
          <w:szCs w:val="21"/>
        </w:rPr>
        <w:t>被授权人无转委托权，特此委托。</w:t>
      </w:r>
    </w:p>
    <w:p>
      <w:pPr>
        <w:snapToGrid w:val="0"/>
        <w:spacing w:line="360" w:lineRule="exact"/>
        <w:rPr>
          <w:rFonts w:ascii="仿宋_GB2312" w:eastAsia="仿宋_GB2312"/>
          <w:szCs w:val="21"/>
        </w:rPr>
      </w:pPr>
    </w:p>
    <w:p>
      <w:pPr>
        <w:snapToGrid w:val="0"/>
        <w:spacing w:line="360" w:lineRule="exact"/>
        <w:rPr>
          <w:rFonts w:ascii="仿宋_GB2312" w:eastAsia="仿宋_GB2312"/>
          <w:szCs w:val="21"/>
          <w:u w:val="single"/>
        </w:rPr>
      </w:pPr>
      <w:r>
        <w:rPr>
          <w:rFonts w:hint="eastAsia" w:ascii="仿宋_GB2312" w:eastAsia="仿宋_GB2312"/>
          <w:szCs w:val="21"/>
        </w:rPr>
        <w:t>被授权人</w:t>
      </w:r>
      <w:r>
        <w:rPr>
          <w:rFonts w:hint="eastAsia" w:ascii="仿宋_GB2312" w:eastAsia="仿宋_GB2312"/>
          <w:b/>
          <w:bCs/>
          <w:szCs w:val="21"/>
        </w:rPr>
        <w:t>（签字）</w:t>
      </w:r>
      <w:r>
        <w:rPr>
          <w:rFonts w:hint="eastAsia" w:ascii="仿宋_GB2312" w:eastAsia="仿宋_GB2312"/>
          <w:szCs w:val="21"/>
        </w:rPr>
        <w:t>：</w:t>
      </w:r>
      <w:r>
        <w:rPr>
          <w:rFonts w:hint="eastAsia" w:ascii="仿宋_GB2312" w:eastAsia="仿宋_GB2312"/>
          <w:szCs w:val="21"/>
          <w:u w:val="single"/>
        </w:rPr>
        <w:t xml:space="preserve">               </w:t>
      </w:r>
      <w:r>
        <w:rPr>
          <w:rFonts w:hint="eastAsia" w:ascii="仿宋_GB2312" w:eastAsia="仿宋_GB2312"/>
          <w:szCs w:val="21"/>
        </w:rPr>
        <w:t xml:space="preserve">   法定代表人</w:t>
      </w:r>
      <w:r>
        <w:rPr>
          <w:rFonts w:hint="eastAsia" w:ascii="仿宋_GB2312" w:eastAsia="仿宋_GB2312"/>
          <w:b/>
          <w:bCs/>
          <w:szCs w:val="21"/>
        </w:rPr>
        <w:t>（</w:t>
      </w:r>
      <w:r>
        <w:rPr>
          <w:rFonts w:hint="eastAsia" w:ascii="仿宋_GB2312" w:eastAsia="仿宋_GB2312"/>
          <w:b/>
          <w:szCs w:val="21"/>
        </w:rPr>
        <w:t>签字</w:t>
      </w:r>
      <w:r>
        <w:rPr>
          <w:rFonts w:hint="eastAsia" w:ascii="仿宋_GB2312" w:eastAsia="仿宋_GB2312"/>
          <w:b/>
          <w:bCs/>
          <w:szCs w:val="21"/>
        </w:rPr>
        <w:t>）</w:t>
      </w:r>
      <w:r>
        <w:rPr>
          <w:rFonts w:hint="eastAsia" w:ascii="仿宋_GB2312" w:eastAsia="仿宋_GB2312"/>
          <w:szCs w:val="21"/>
        </w:rPr>
        <w:t>：</w:t>
      </w:r>
      <w:r>
        <w:rPr>
          <w:rFonts w:hint="eastAsia" w:ascii="仿宋_GB2312" w:eastAsia="仿宋_GB2312"/>
          <w:szCs w:val="21"/>
          <w:u w:val="single"/>
        </w:rPr>
        <w:t xml:space="preserve">                       </w:t>
      </w:r>
    </w:p>
    <w:p>
      <w:pPr>
        <w:snapToGrid w:val="0"/>
        <w:spacing w:line="360" w:lineRule="exact"/>
        <w:rPr>
          <w:rFonts w:ascii="仿宋_GB2312" w:eastAsia="仿宋_GB2312"/>
          <w:szCs w:val="21"/>
        </w:rPr>
      </w:pPr>
      <w:r>
        <w:rPr>
          <w:rFonts w:hint="eastAsia" w:ascii="仿宋_GB2312" w:eastAsia="仿宋_GB2312"/>
          <w:szCs w:val="21"/>
        </w:rPr>
        <w:t>被授权人所在部门：</w:t>
      </w:r>
      <w:r>
        <w:rPr>
          <w:rFonts w:hint="eastAsia" w:ascii="仿宋_GB2312" w:eastAsia="仿宋_GB2312"/>
          <w:szCs w:val="21"/>
          <w:u w:val="single"/>
        </w:rPr>
        <w:t xml:space="preserve">               </w:t>
      </w:r>
      <w:r>
        <w:rPr>
          <w:rFonts w:hint="eastAsia" w:ascii="仿宋_GB2312" w:eastAsia="仿宋_GB2312"/>
          <w:szCs w:val="21"/>
        </w:rPr>
        <w:t xml:space="preserve">           被授权人职务：</w:t>
      </w:r>
      <w:r>
        <w:rPr>
          <w:rFonts w:hint="eastAsia" w:ascii="仿宋_GB2312" w:eastAsia="仿宋_GB2312"/>
          <w:szCs w:val="21"/>
          <w:u w:val="single"/>
        </w:rPr>
        <w:t xml:space="preserve">                             </w:t>
      </w:r>
    </w:p>
    <w:p>
      <w:pPr>
        <w:snapToGrid w:val="0"/>
        <w:spacing w:line="360" w:lineRule="exact"/>
        <w:rPr>
          <w:rFonts w:ascii="仿宋_GB2312" w:eastAsia="仿宋_GB2312"/>
          <w:szCs w:val="21"/>
        </w:rPr>
      </w:pPr>
      <w:r>
        <w:rPr>
          <w:rFonts w:hint="eastAsia" w:ascii="仿宋_GB2312" w:eastAsia="仿宋_GB2312"/>
          <w:szCs w:val="21"/>
        </w:rPr>
        <w:t>被授权人身份证号码：</w:t>
      </w:r>
      <w:r>
        <w:rPr>
          <w:rFonts w:hint="eastAsia" w:ascii="仿宋_GB2312" w:eastAsia="仿宋_GB2312"/>
          <w:szCs w:val="21"/>
          <w:u w:val="single"/>
        </w:rPr>
        <w:t xml:space="preserve">                             </w:t>
      </w:r>
      <w:r>
        <w:rPr>
          <w:rFonts w:hint="eastAsia" w:ascii="仿宋_GB2312" w:eastAsia="仿宋_GB2312"/>
          <w:szCs w:val="21"/>
        </w:rPr>
        <w:t xml:space="preserve"> </w:t>
      </w:r>
    </w:p>
    <w:p>
      <w:pPr>
        <w:snapToGrid w:val="0"/>
        <w:spacing w:line="360" w:lineRule="exact"/>
        <w:jc w:val="center"/>
        <w:rPr>
          <w:rFonts w:ascii="仿宋_GB2312" w:eastAsia="仿宋_GB2312"/>
          <w:szCs w:val="21"/>
        </w:rPr>
      </w:pPr>
      <w:r>
        <w:rPr>
          <w:rFonts w:hint="eastAsia" w:ascii="仿宋_GB2312" w:eastAsia="仿宋_GB2312"/>
          <w:szCs w:val="21"/>
        </w:rPr>
        <w:t xml:space="preserve">                                   投标人</w:t>
      </w:r>
      <w:r>
        <w:rPr>
          <w:rFonts w:hint="eastAsia" w:ascii="仿宋_GB2312" w:eastAsia="仿宋_GB2312"/>
        </w:rPr>
        <w:t>（</w:t>
      </w:r>
      <w:r>
        <w:rPr>
          <w:rFonts w:hint="eastAsia" w:ascii="仿宋_GB2312" w:eastAsia="仿宋_GB2312"/>
          <w:b/>
          <w:bCs/>
        </w:rPr>
        <w:t>CA电子签章</w:t>
      </w:r>
      <w:r>
        <w:rPr>
          <w:rFonts w:hint="eastAsia" w:ascii="仿宋_GB2312" w:eastAsia="仿宋_GB2312"/>
        </w:rPr>
        <w:t>）：</w:t>
      </w:r>
      <w:r>
        <w:rPr>
          <w:rFonts w:hint="eastAsia" w:ascii="仿宋_GB2312" w:eastAsia="仿宋_GB2312"/>
          <w:u w:val="single"/>
        </w:rPr>
        <w:t xml:space="preserve">                </w:t>
      </w:r>
    </w:p>
    <w:p>
      <w:pPr>
        <w:pStyle w:val="27"/>
        <w:spacing w:line="360" w:lineRule="exact"/>
        <w:rPr>
          <w:rFonts w:ascii="仿宋_GB2312" w:hAnsi="Times New Roman" w:eastAsia="仿宋_GB2312"/>
        </w:rPr>
      </w:pPr>
      <w:r>
        <w:rPr>
          <w:rFonts w:hint="eastAsia" w:ascii="仿宋_GB2312" w:hAnsi="Times New Roman" w:eastAsia="仿宋_GB2312"/>
        </w:rPr>
        <w:t xml:space="preserve">                                                            </w:t>
      </w:r>
      <w:r>
        <w:rPr>
          <w:rFonts w:hint="eastAsia" w:ascii="仿宋_GB2312" w:hAnsi="宋体" w:eastAsia="仿宋_GB2312"/>
        </w:rPr>
        <w:t>日期：       年   月   日</w:t>
      </w:r>
    </w:p>
    <w:p>
      <w:pPr>
        <w:pStyle w:val="27"/>
        <w:spacing w:line="360" w:lineRule="exact"/>
        <w:rPr>
          <w:rFonts w:ascii="仿宋_GB2312" w:hAnsi="Times New Roman" w:eastAsia="仿宋_GB2312"/>
        </w:rPr>
      </w:pPr>
      <w:r>
        <mc:AlternateContent>
          <mc:Choice Requires="wps">
            <w:drawing>
              <wp:anchor distT="0" distB="0" distL="114300" distR="114300" simplePos="0" relativeHeight="251663360" behindDoc="0" locked="0" layoutInCell="1" allowOverlap="1">
                <wp:simplePos x="0" y="0"/>
                <wp:positionH relativeFrom="column">
                  <wp:posOffset>-139700</wp:posOffset>
                </wp:positionH>
                <wp:positionV relativeFrom="paragraph">
                  <wp:posOffset>223520</wp:posOffset>
                </wp:positionV>
                <wp:extent cx="3342640" cy="1809115"/>
                <wp:effectExtent l="0" t="0" r="10160" b="20320"/>
                <wp:wrapNone/>
                <wp:docPr id="2" name="矩形 17"/>
                <wp:cNvGraphicFramePr/>
                <a:graphic xmlns:a="http://schemas.openxmlformats.org/drawingml/2006/main">
                  <a:graphicData uri="http://schemas.microsoft.com/office/word/2010/wordprocessingShape">
                    <wps:wsp>
                      <wps:cNvSpPr>
                        <a:spLocks noChangeArrowheads="1"/>
                      </wps:cNvSpPr>
                      <wps:spPr bwMode="auto">
                        <a:xfrm>
                          <a:off x="0" y="0"/>
                          <a:ext cx="3342640" cy="1809043"/>
                        </a:xfrm>
                        <a:prstGeom prst="rect">
                          <a:avLst/>
                        </a:prstGeom>
                        <a:solidFill>
                          <a:srgbClr val="FFFFFF"/>
                        </a:solidFill>
                        <a:ln w="9525">
                          <a:solidFill>
                            <a:srgbClr val="000000"/>
                          </a:solidFill>
                          <a:miter lim="800000"/>
                        </a:ln>
                      </wps:spPr>
                      <wps:txbx>
                        <w:txbxContent>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r>
                              <w:rPr>
                                <w:rFonts w:hint="eastAsia" w:ascii="仿宋_GB2312" w:hAnsi="仿宋_GB2312" w:eastAsia="仿宋_GB2312" w:cs="仿宋_GB2312"/>
                              </w:rPr>
                              <w:t>委托代理人第二代居民身份证</w:t>
                            </w:r>
                          </w:p>
                          <w:p>
                            <w:pPr>
                              <w:jc w:val="center"/>
                              <w:rPr>
                                <w:rFonts w:ascii="仿宋_GB2312" w:hAnsi="仿宋_GB2312" w:eastAsia="仿宋_GB2312" w:cs="仿宋_GB2312"/>
                              </w:rPr>
                            </w:pPr>
                            <w:r>
                              <w:rPr>
                                <w:rFonts w:hint="eastAsia" w:ascii="仿宋_GB2312" w:hAnsi="仿宋_GB2312" w:eastAsia="仿宋_GB2312" w:cs="仿宋_GB2312"/>
                                <w:b/>
                              </w:rPr>
                              <w:t>（正面）</w:t>
                            </w:r>
                          </w:p>
                          <w:p/>
                        </w:txbxContent>
                      </wps:txbx>
                      <wps:bodyPr rot="0" vert="horz" wrap="square" lIns="91440" tIns="45720" rIns="91440" bIns="45720" anchor="t" anchorCtr="0" upright="1">
                        <a:noAutofit/>
                      </wps:bodyPr>
                    </wps:wsp>
                  </a:graphicData>
                </a:graphic>
              </wp:anchor>
            </w:drawing>
          </mc:Choice>
          <mc:Fallback>
            <w:pict>
              <v:rect id="矩形 17" o:spid="_x0000_s1026" o:spt="1" style="position:absolute;left:0pt;margin-left:-11pt;margin-top:17.6pt;height:142.45pt;width:263.2pt;z-index:251663360;mso-width-relative:page;mso-height-relative:page;" fillcolor="#FFFFFF" filled="t" stroked="t" coordsize="21600,21600" o:gfxdata="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c7EuM2AAA&#10;AAoBAAAPAAAAAAAAAAEAIAAAACIAAABkcnMvZG93bnJldi54bWxQSwECFAAUAAAACACHTuJAt7Se&#10;xh4CAAAuBAAADgAAAAAAAAABACAAAAAnAQAAZHJzL2Uyb0RvYy54bWxQSwUGAAAAAAYABgBZAQAA&#10;twUAAAAA&#10;">
                <v:fill on="t" focussize="0,0"/>
                <v:stroke color="#000000" miterlimit="8" joinstyle="miter"/>
                <v:imagedata o:title=""/>
                <o:lock v:ext="edit" aspectratio="f"/>
                <v:textbox>
                  <w:txbxContent>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r>
                        <w:rPr>
                          <w:rFonts w:hint="eastAsia" w:ascii="仿宋_GB2312" w:hAnsi="仿宋_GB2312" w:eastAsia="仿宋_GB2312" w:cs="仿宋_GB2312"/>
                        </w:rPr>
                        <w:t>委托代理人第二代居民身份证</w:t>
                      </w:r>
                    </w:p>
                    <w:p>
                      <w:pPr>
                        <w:jc w:val="center"/>
                        <w:rPr>
                          <w:rFonts w:ascii="仿宋_GB2312" w:hAnsi="仿宋_GB2312" w:eastAsia="仿宋_GB2312" w:cs="仿宋_GB2312"/>
                        </w:rPr>
                      </w:pPr>
                      <w:r>
                        <w:rPr>
                          <w:rFonts w:hint="eastAsia" w:ascii="仿宋_GB2312" w:hAnsi="仿宋_GB2312" w:eastAsia="仿宋_GB2312" w:cs="仿宋_GB2312"/>
                          <w:b/>
                        </w:rPr>
                        <w:t>（正面）</w:t>
                      </w:r>
                    </w:p>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-462280</wp:posOffset>
                </wp:positionH>
                <wp:positionV relativeFrom="paragraph">
                  <wp:posOffset>99060</wp:posOffset>
                </wp:positionV>
                <wp:extent cx="6346825" cy="635"/>
                <wp:effectExtent l="13970" t="10160" r="11430" b="8255"/>
                <wp:wrapNone/>
                <wp:docPr id="3" name="直线 16"/>
                <wp:cNvGraphicFramePr/>
                <a:graphic xmlns:a="http://schemas.openxmlformats.org/drawingml/2006/main">
                  <a:graphicData uri="http://schemas.microsoft.com/office/word/2010/wordprocessingShape">
                    <wps:wsp>
                      <wps:cNvCnPr>
                        <a:cxnSpLocks noChangeShapeType="1"/>
                      </wps:cNvCnPr>
                      <wps:spPr bwMode="auto">
                        <a:xfrm>
                          <a:off x="0" y="0"/>
                          <a:ext cx="6346825" cy="635"/>
                        </a:xfrm>
                        <a:prstGeom prst="line">
                          <a:avLst/>
                        </a:prstGeom>
                        <a:noFill/>
                        <a:ln w="9525">
                          <a:solidFill>
                            <a:srgbClr val="000000"/>
                          </a:solidFill>
                          <a:round/>
                        </a:ln>
                      </wps:spPr>
                      <wps:bodyPr/>
                    </wps:wsp>
                  </a:graphicData>
                </a:graphic>
              </wp:anchor>
            </w:drawing>
          </mc:Choice>
          <mc:Fallback>
            <w:pict>
              <v:line id="直线 16" o:spid="_x0000_s1026" o:spt="20" style="position:absolute;left:0pt;margin-left:-36.4pt;margin-top:7.8pt;height:0.05pt;width:499.75pt;z-index:251662336;mso-width-relative:page;mso-height-relative:page;" filled="f" stroked="t" coordsize="21600,21600" o:gfxdata="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GLWXLXAAAACQEAAA8AAAAAAAAAAQAgAAAAIgAAAGRycy9kb3ducmV2LnhtbFBL&#10;AQIUABQAAAAIAIdO4kBb8a5KvgEAAFYDAAAOAAAAAAAAAAEAIAAAACYBAABkcnMvZTJvRG9jLnht&#10;bFBLBQYAAAAABgAGAFkBAABWBQAAAAA=&#10;">
                <v:fill on="f" focussize="0,0"/>
                <v:stroke color="#000000" joinstyle="round"/>
                <v:imagedata o:title=""/>
                <o:lock v:ext="edit" aspectratio="f"/>
              </v:line>
            </w:pict>
          </mc:Fallback>
        </mc:AlternateContent>
      </w:r>
      <w:r>
        <w:rPr>
          <w:rFonts w:hint="eastAsia" w:ascii="仿宋_GB2312" w:hAnsi="Times New Roman" w:eastAsia="仿宋_GB2312"/>
        </w:rPr>
        <w:t xml:space="preserve">                                                                                                                                                                                        </w:t>
      </w:r>
    </w:p>
    <w:p>
      <w:pPr>
        <w:pStyle w:val="27"/>
        <w:spacing w:line="480" w:lineRule="exact"/>
        <w:rPr>
          <w:rFonts w:ascii="仿宋_GB2312" w:hAnsi="Times New Roman" w:eastAsia="仿宋_GB2312"/>
        </w:rPr>
      </w:pPr>
    </w:p>
    <w:p>
      <w:pPr>
        <w:pStyle w:val="27"/>
        <w:spacing w:line="480" w:lineRule="exact"/>
        <w:rPr>
          <w:rFonts w:ascii="仿宋_GB2312" w:hAnsi="Times New Roman" w:eastAsia="仿宋_GB2312"/>
        </w:rPr>
      </w:pPr>
    </w:p>
    <w:p>
      <w:pPr>
        <w:pStyle w:val="27"/>
        <w:spacing w:line="480" w:lineRule="exact"/>
        <w:rPr>
          <w:rFonts w:ascii="仿宋_GB2312" w:hAnsi="Times New Roman" w:eastAsia="仿宋_GB2312"/>
        </w:rPr>
      </w:pPr>
    </w:p>
    <w:p>
      <w:pPr>
        <w:pStyle w:val="27"/>
        <w:spacing w:line="480" w:lineRule="exact"/>
        <w:rPr>
          <w:rFonts w:ascii="仿宋_GB2312" w:hAnsi="Times New Roman" w:eastAsia="仿宋_GB2312"/>
        </w:rPr>
      </w:pPr>
    </w:p>
    <w:p>
      <w:pPr>
        <w:pStyle w:val="27"/>
        <w:spacing w:line="480" w:lineRule="exact"/>
        <w:rPr>
          <w:rFonts w:ascii="仿宋_GB2312" w:hAnsi="Times New Roman" w:eastAsia="仿宋_GB2312"/>
        </w:rPr>
      </w:pPr>
    </w:p>
    <w:p>
      <w:pPr>
        <w:pStyle w:val="27"/>
        <w:spacing w:line="240" w:lineRule="atLeast"/>
        <w:ind w:firstLine="5460" w:firstLineChars="2600"/>
        <w:rPr>
          <w:rFonts w:ascii="仿宋_GB2312" w:hAnsi="Times New Roman" w:eastAsia="仿宋_GB2312"/>
          <w:u w:val="single"/>
        </w:rPr>
      </w:pPr>
    </w:p>
    <w:p>
      <w:pPr>
        <w:pStyle w:val="27"/>
        <w:spacing w:line="240" w:lineRule="atLeast"/>
        <w:ind w:firstLine="5460" w:firstLineChars="2600"/>
        <w:rPr>
          <w:rFonts w:ascii="仿宋_GB2312" w:hAnsi="Times New Roman" w:eastAsia="仿宋_GB2312"/>
          <w:u w:val="single"/>
        </w:rPr>
      </w:pPr>
    </w:p>
    <w:p>
      <w:pPr>
        <w:pStyle w:val="27"/>
        <w:spacing w:line="240" w:lineRule="atLeast"/>
        <w:rPr>
          <w:rFonts w:ascii="仿宋_GB2312" w:hAnsi="Times New Roman" w:eastAsia="仿宋_GB2312"/>
        </w:rPr>
      </w:pPr>
      <w:r>
        <mc:AlternateContent>
          <mc:Choice Requires="wps">
            <w:drawing>
              <wp:anchor distT="0" distB="0" distL="114300" distR="114300" simplePos="0" relativeHeight="251664384" behindDoc="0" locked="0" layoutInCell="1" allowOverlap="1">
                <wp:simplePos x="0" y="0"/>
                <wp:positionH relativeFrom="column">
                  <wp:posOffset>-138430</wp:posOffset>
                </wp:positionH>
                <wp:positionV relativeFrom="paragraph">
                  <wp:posOffset>113665</wp:posOffset>
                </wp:positionV>
                <wp:extent cx="3342640" cy="1927225"/>
                <wp:effectExtent l="0" t="0" r="10160" b="16510"/>
                <wp:wrapNone/>
                <wp:docPr id="1" name="矩形 18"/>
                <wp:cNvGraphicFramePr/>
                <a:graphic xmlns:a="http://schemas.openxmlformats.org/drawingml/2006/main">
                  <a:graphicData uri="http://schemas.microsoft.com/office/word/2010/wordprocessingShape">
                    <wps:wsp>
                      <wps:cNvSpPr>
                        <a:spLocks noChangeArrowheads="1"/>
                      </wps:cNvSpPr>
                      <wps:spPr bwMode="auto">
                        <a:xfrm>
                          <a:off x="0" y="0"/>
                          <a:ext cx="3342640" cy="1927185"/>
                        </a:xfrm>
                        <a:prstGeom prst="rect">
                          <a:avLst/>
                        </a:prstGeom>
                        <a:solidFill>
                          <a:srgbClr val="FFFFFF"/>
                        </a:solidFill>
                        <a:ln w="9525">
                          <a:solidFill>
                            <a:srgbClr val="000000"/>
                          </a:solidFill>
                          <a:miter lim="800000"/>
                        </a:ln>
                      </wps:spPr>
                      <wps:txbx>
                        <w:txbxContent>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r>
                              <w:rPr>
                                <w:rFonts w:hint="eastAsia" w:ascii="仿宋_GB2312" w:hAnsi="仿宋_GB2312" w:eastAsia="仿宋_GB2312" w:cs="仿宋_GB2312"/>
                              </w:rPr>
                              <w:t>委托代理人第二代居民身份证</w:t>
                            </w:r>
                          </w:p>
                          <w:p>
                            <w:pPr>
                              <w:jc w:val="center"/>
                              <w:rPr>
                                <w:rFonts w:ascii="仿宋_GB2312" w:hAnsi="仿宋_GB2312" w:eastAsia="仿宋_GB2312" w:cs="仿宋_GB2312"/>
                              </w:rPr>
                            </w:pPr>
                            <w:r>
                              <w:rPr>
                                <w:rFonts w:hint="eastAsia" w:ascii="仿宋_GB2312" w:hAnsi="仿宋_GB2312" w:eastAsia="仿宋_GB2312" w:cs="仿宋_GB2312"/>
                                <w:b/>
                              </w:rPr>
                              <w:t>（背面）</w:t>
                            </w:r>
                          </w:p>
                          <w:p/>
                        </w:txbxContent>
                      </wps:txbx>
                      <wps:bodyPr rot="0" vert="horz" wrap="square" lIns="91440" tIns="45720" rIns="91440" bIns="45720" anchor="t" anchorCtr="0" upright="1">
                        <a:noAutofit/>
                      </wps:bodyPr>
                    </wps:wsp>
                  </a:graphicData>
                </a:graphic>
              </wp:anchor>
            </w:drawing>
          </mc:Choice>
          <mc:Fallback>
            <w:pict>
              <v:rect id="矩形 18" o:spid="_x0000_s1026" o:spt="1" style="position:absolute;left:0pt;margin-left:-10.9pt;margin-top:8.95pt;height:151.75pt;width:263.2pt;z-index:251664384;mso-width-relative:page;mso-height-relative:page;" fillcolor="#FFFFFF" filled="t" stroked="t" coordsize="21600,21600" o:gfxdata="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ElxJPYAAAA&#10;CgEAAA8AAAAAAAAAAQAgAAAAIgAAAGRycy9kb3ducmV2LnhtbFBLAQIUABQAAAAIAIdO4kCoyuaf&#10;HQIAAC4EAAAOAAAAAAAAAAEAIAAAACcBAABkcnMvZTJvRG9jLnhtbFBLBQYAAAAABgAGAFkBAAC2&#10;BQAAAAA=&#10;">
                <v:fill on="t" focussize="0,0"/>
                <v:stroke color="#000000" miterlimit="8" joinstyle="miter"/>
                <v:imagedata o:title=""/>
                <o:lock v:ext="edit" aspectratio="f"/>
                <v:textbox>
                  <w:txbxContent>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r>
                        <w:rPr>
                          <w:rFonts w:hint="eastAsia" w:ascii="仿宋_GB2312" w:hAnsi="仿宋_GB2312" w:eastAsia="仿宋_GB2312" w:cs="仿宋_GB2312"/>
                        </w:rPr>
                        <w:t>委托代理人第二代居民身份证</w:t>
                      </w:r>
                    </w:p>
                    <w:p>
                      <w:pPr>
                        <w:jc w:val="center"/>
                        <w:rPr>
                          <w:rFonts w:ascii="仿宋_GB2312" w:hAnsi="仿宋_GB2312" w:eastAsia="仿宋_GB2312" w:cs="仿宋_GB2312"/>
                        </w:rPr>
                      </w:pPr>
                      <w:r>
                        <w:rPr>
                          <w:rFonts w:hint="eastAsia" w:ascii="仿宋_GB2312" w:hAnsi="仿宋_GB2312" w:eastAsia="仿宋_GB2312" w:cs="仿宋_GB2312"/>
                          <w:b/>
                        </w:rPr>
                        <w:t>（背面）</w:t>
                      </w:r>
                    </w:p>
                    <w:p/>
                  </w:txbxContent>
                </v:textbox>
              </v:rect>
            </w:pict>
          </mc:Fallback>
        </mc:AlternateContent>
      </w:r>
    </w:p>
    <w:p>
      <w:pPr>
        <w:pStyle w:val="27"/>
        <w:spacing w:line="240" w:lineRule="exact"/>
        <w:rPr>
          <w:rFonts w:ascii="仿宋_GB2312" w:hAnsi="Times New Roman" w:eastAsia="仿宋_GB2312"/>
        </w:rPr>
      </w:pPr>
    </w:p>
    <w:p>
      <w:pPr>
        <w:pStyle w:val="27"/>
        <w:spacing w:line="240" w:lineRule="exact"/>
        <w:rPr>
          <w:rFonts w:ascii="仿宋_GB2312" w:hAnsi="Times New Roman" w:eastAsia="仿宋_GB2312"/>
          <w:sz w:val="44"/>
        </w:rPr>
      </w:pPr>
    </w:p>
    <w:p>
      <w:pPr>
        <w:pStyle w:val="27"/>
        <w:spacing w:line="240" w:lineRule="exact"/>
        <w:rPr>
          <w:rFonts w:ascii="仿宋_GB2312" w:hAnsi="Times New Roman" w:eastAsia="仿宋_GB2312"/>
          <w:sz w:val="44"/>
        </w:rPr>
      </w:pPr>
    </w:p>
    <w:p>
      <w:pPr>
        <w:pStyle w:val="27"/>
        <w:spacing w:line="240" w:lineRule="exact"/>
        <w:rPr>
          <w:rFonts w:ascii="仿宋_GB2312" w:hAnsi="Times New Roman" w:eastAsia="仿宋_GB2312"/>
          <w:sz w:val="44"/>
        </w:rPr>
      </w:pPr>
    </w:p>
    <w:p>
      <w:pPr>
        <w:pStyle w:val="27"/>
        <w:spacing w:line="240" w:lineRule="exact"/>
        <w:rPr>
          <w:rFonts w:ascii="仿宋_GB2312" w:hAnsi="Times New Roman" w:eastAsia="仿宋_GB2312"/>
          <w:sz w:val="44"/>
        </w:rPr>
      </w:pPr>
    </w:p>
    <w:p>
      <w:pPr>
        <w:pStyle w:val="27"/>
        <w:spacing w:line="240" w:lineRule="exact"/>
        <w:rPr>
          <w:rFonts w:ascii="仿宋_GB2312" w:hAnsi="Times New Roman" w:eastAsia="仿宋_GB2312"/>
          <w:sz w:val="44"/>
        </w:rPr>
      </w:pPr>
    </w:p>
    <w:p>
      <w:pPr>
        <w:pStyle w:val="27"/>
        <w:spacing w:line="240" w:lineRule="exact"/>
        <w:rPr>
          <w:rFonts w:ascii="仿宋_GB2312" w:hAnsi="Times New Roman" w:eastAsia="仿宋_GB2312"/>
          <w:sz w:val="44"/>
        </w:rPr>
      </w:pPr>
    </w:p>
    <w:p>
      <w:pPr>
        <w:pStyle w:val="27"/>
        <w:spacing w:line="240" w:lineRule="exact"/>
        <w:rPr>
          <w:rFonts w:ascii="仿宋_GB2312" w:hAnsi="Times New Roman" w:eastAsia="仿宋_GB2312"/>
          <w:sz w:val="44"/>
        </w:rPr>
      </w:pPr>
    </w:p>
    <w:p>
      <w:pPr>
        <w:pStyle w:val="27"/>
        <w:spacing w:line="240" w:lineRule="exact"/>
        <w:rPr>
          <w:rFonts w:ascii="仿宋_GB2312" w:hAnsi="Times New Roman" w:eastAsia="仿宋_GB2312"/>
          <w:sz w:val="44"/>
        </w:rPr>
      </w:pPr>
    </w:p>
    <w:p>
      <w:pPr>
        <w:pStyle w:val="27"/>
        <w:spacing w:line="240" w:lineRule="exact"/>
        <w:rPr>
          <w:rFonts w:ascii="仿宋_GB2312" w:hAnsi="Times New Roman" w:eastAsia="仿宋_GB2312"/>
          <w:sz w:val="44"/>
        </w:rPr>
      </w:pPr>
    </w:p>
    <w:p>
      <w:pPr>
        <w:snapToGrid w:val="0"/>
        <w:spacing w:before="120" w:beforeLines="50" w:after="50"/>
        <w:ind w:firstLine="420" w:firstLineChars="200"/>
        <w:outlineLvl w:val="1"/>
        <w:rPr>
          <w:rFonts w:ascii="仿宋_GB2312" w:eastAsia="仿宋_GB2312"/>
        </w:rPr>
      </w:pPr>
      <w:r>
        <w:rPr>
          <w:rFonts w:hint="eastAsia" w:ascii="仿宋_GB2312" w:eastAsia="仿宋_GB2312"/>
        </w:rPr>
        <w:t xml:space="preserve">                                             </w:t>
      </w:r>
    </w:p>
    <w:p>
      <w:pPr>
        <w:snapToGrid w:val="0"/>
        <w:spacing w:before="120" w:beforeLines="50" w:after="50"/>
        <w:ind w:firstLine="420" w:firstLineChars="200"/>
        <w:outlineLvl w:val="1"/>
        <w:rPr>
          <w:rFonts w:ascii="仿宋_GB2312" w:eastAsia="仿宋_GB2312"/>
        </w:rPr>
      </w:pPr>
    </w:p>
    <w:p>
      <w:pPr>
        <w:snapToGrid w:val="0"/>
        <w:spacing w:before="120" w:beforeLines="50" w:after="50"/>
        <w:ind w:firstLine="482" w:firstLineChars="200"/>
        <w:outlineLvl w:val="1"/>
        <w:rPr>
          <w:rFonts w:ascii="仿宋_GB2312" w:eastAsia="仿宋_GB2312"/>
        </w:rPr>
        <w:sectPr>
          <w:pgSz w:w="11906" w:h="16838"/>
          <w:pgMar w:top="1440" w:right="1440" w:bottom="1440" w:left="1440" w:header="851" w:footer="992" w:gutter="0"/>
          <w:cols w:space="720" w:num="1"/>
          <w:docGrid w:linePitch="312" w:charSpace="0"/>
        </w:sectPr>
      </w:pPr>
      <w:r>
        <w:rPr>
          <w:rFonts w:hint="eastAsia" w:ascii="仿宋_GB2312" w:eastAsia="仿宋_GB2312"/>
          <w:b/>
          <w:sz w:val="24"/>
        </w:rPr>
        <w:t>注：此项材料必须</w:t>
      </w:r>
      <w:r>
        <w:rPr>
          <w:rFonts w:hint="eastAsia" w:ascii="仿宋_GB2312" w:hAnsi="宋体" w:eastAsia="仿宋_GB2312"/>
          <w:b/>
          <w:bCs/>
          <w:sz w:val="24"/>
        </w:rPr>
        <w:t>以PDF格式上传。</w:t>
      </w:r>
    </w:p>
    <w:p>
      <w:pPr>
        <w:snapToGrid w:val="0"/>
        <w:spacing w:line="400" w:lineRule="exact"/>
        <w:ind w:firstLine="475" w:firstLineChars="197"/>
        <w:jc w:val="left"/>
        <w:rPr>
          <w:rFonts w:ascii="仿宋_GB2312" w:hAnsi="Calibri" w:eastAsia="仿宋_GB2312"/>
          <w:b/>
          <w:bCs/>
          <w:sz w:val="24"/>
        </w:rPr>
      </w:pPr>
      <w:r>
        <w:rPr>
          <w:rFonts w:hint="eastAsia" w:ascii="仿宋_GB2312" w:hAnsi="Calibri" w:eastAsia="仿宋_GB2312"/>
          <w:b/>
          <w:bCs/>
          <w:sz w:val="24"/>
        </w:rPr>
        <w:t>（3）投标人资格声明函</w:t>
      </w:r>
      <w:r>
        <w:rPr>
          <w:rFonts w:hint="eastAsia" w:ascii="仿宋_GB2312" w:eastAsia="仿宋_GB2312"/>
          <w:b/>
          <w:bCs/>
          <w:sz w:val="24"/>
        </w:rPr>
        <w:t>格式</w:t>
      </w:r>
      <w:r>
        <w:rPr>
          <w:rFonts w:hint="eastAsia" w:ascii="仿宋_GB2312" w:hAnsi="Calibri" w:eastAsia="仿宋_GB2312"/>
          <w:b/>
          <w:bCs/>
          <w:sz w:val="24"/>
        </w:rPr>
        <w:t>（必须提供）：</w:t>
      </w:r>
    </w:p>
    <w:p>
      <w:pPr>
        <w:snapToGrid w:val="0"/>
        <w:spacing w:before="50" w:after="120" w:afterLines="50" w:line="400" w:lineRule="exact"/>
        <w:jc w:val="center"/>
        <w:rPr>
          <w:rFonts w:ascii="仿宋_GB2312" w:eastAsia="仿宋_GB2312"/>
          <w:b/>
          <w:bCs/>
          <w:sz w:val="32"/>
          <w:szCs w:val="32"/>
        </w:rPr>
      </w:pPr>
    </w:p>
    <w:p>
      <w:pPr>
        <w:autoSpaceDE w:val="0"/>
        <w:autoSpaceDN w:val="0"/>
        <w:adjustRightInd w:val="0"/>
        <w:spacing w:line="400" w:lineRule="exact"/>
        <w:ind w:firstLine="640"/>
        <w:jc w:val="center"/>
        <w:rPr>
          <w:rFonts w:ascii="仿宋_GB2312" w:eastAsia="仿宋_GB2312"/>
          <w:b/>
          <w:bCs/>
          <w:sz w:val="32"/>
          <w:szCs w:val="32"/>
        </w:rPr>
      </w:pPr>
      <w:r>
        <w:rPr>
          <w:rFonts w:hint="eastAsia" w:ascii="仿宋_GB2312" w:eastAsia="仿宋_GB2312"/>
          <w:b/>
          <w:bCs/>
          <w:sz w:val="32"/>
          <w:szCs w:val="32"/>
        </w:rPr>
        <w:t>投标人资格声明函</w:t>
      </w:r>
    </w:p>
    <w:p>
      <w:pPr>
        <w:autoSpaceDE w:val="0"/>
        <w:autoSpaceDN w:val="0"/>
        <w:adjustRightInd w:val="0"/>
        <w:spacing w:line="400" w:lineRule="exact"/>
        <w:rPr>
          <w:rFonts w:ascii="仿宋_GB2312" w:eastAsia="仿宋_GB2312"/>
          <w:spacing w:val="6"/>
          <w:sz w:val="24"/>
        </w:rPr>
      </w:pPr>
      <w:r>
        <w:rPr>
          <w:rFonts w:hint="eastAsia" w:ascii="仿宋_GB2312" w:eastAsia="仿宋_GB2312"/>
          <w:spacing w:val="6"/>
          <w:sz w:val="24"/>
        </w:rPr>
        <w:t>致：</w:t>
      </w:r>
      <w:r>
        <w:rPr>
          <w:rFonts w:ascii="仿宋_GB2312" w:eastAsia="仿宋_GB2312"/>
          <w:spacing w:val="6"/>
          <w:sz w:val="24"/>
          <w:u w:val="single"/>
        </w:rPr>
        <w:t>柳州市电化教育站</w:t>
      </w:r>
      <w:r>
        <w:rPr>
          <w:rFonts w:hint="eastAsia" w:ascii="仿宋_GB2312" w:eastAsia="仿宋_GB2312"/>
          <w:spacing w:val="6"/>
          <w:sz w:val="24"/>
          <w:u w:val="single"/>
        </w:rPr>
        <w:t>、柳州市政府集中采购中心</w:t>
      </w:r>
      <w:r>
        <w:rPr>
          <w:rFonts w:hint="eastAsia" w:ascii="仿宋_GB2312" w:eastAsia="仿宋_GB2312"/>
          <w:spacing w:val="6"/>
          <w:sz w:val="24"/>
        </w:rPr>
        <w:t>：</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我方自愿参加</w:t>
      </w:r>
      <w:r>
        <w:rPr>
          <w:rFonts w:hint="eastAsia" w:ascii="仿宋_GB2312" w:eastAsia="仿宋_GB2312"/>
          <w:spacing w:val="6"/>
          <w:sz w:val="24"/>
          <w:u w:val="single"/>
        </w:rPr>
        <w:t xml:space="preserve">                       </w:t>
      </w:r>
      <w:r>
        <w:rPr>
          <w:rFonts w:hint="eastAsia" w:ascii="仿宋_GB2312" w:eastAsia="仿宋_GB2312"/>
          <w:spacing w:val="6"/>
          <w:sz w:val="24"/>
        </w:rPr>
        <w:t>项目（项目编号：</w:t>
      </w:r>
      <w:r>
        <w:rPr>
          <w:rFonts w:hint="eastAsia" w:ascii="仿宋_GB2312" w:eastAsia="仿宋_GB2312"/>
          <w:spacing w:val="6"/>
          <w:sz w:val="24"/>
          <w:u w:val="single"/>
        </w:rPr>
        <w:t xml:space="preserve">           </w:t>
      </w:r>
      <w:r>
        <w:rPr>
          <w:rFonts w:hint="eastAsia" w:ascii="仿宋_GB2312" w:eastAsia="仿宋_GB2312"/>
          <w:spacing w:val="6"/>
          <w:sz w:val="24"/>
        </w:rPr>
        <w:t xml:space="preserve">）的政府采购活动，并郑重承诺我方符合《中华人民共和国政府采购法》第二十二条规定的条件：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（一）具有独立承担民事责任的能力；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（二）具有良好的商业信誉和健全的财务会计制度；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（三）具有履行合同所必需的设备和专业技术能力；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（四）有依法缴纳税收和社会保障资金的良好记录；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（五）参加政府采购活动前三年内，在经营活动中没有重大违法记录；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（六）法律、行政法规规定的其他条件。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我方保证上述承诺事项的真实性，如有弄虚作假或其他违法违规行为，愿意承担一切法律责任，并承担因此所造成的一切损失。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b/>
          <w:bCs/>
          <w:spacing w:val="6"/>
          <w:sz w:val="24"/>
        </w:rPr>
        <w:t>特此声明！</w:t>
      </w:r>
      <w:r>
        <w:rPr>
          <w:rFonts w:hint="eastAsia" w:ascii="仿宋_GB2312" w:eastAsia="仿宋_GB2312"/>
          <w:spacing w:val="6"/>
          <w:sz w:val="24"/>
        </w:rPr>
        <w:t xml:space="preserve"> </w:t>
      </w:r>
    </w:p>
    <w:p>
      <w:pPr>
        <w:pStyle w:val="47"/>
        <w:spacing w:line="400" w:lineRule="exact"/>
        <w:ind w:firstLine="504"/>
        <w:rPr>
          <w:rFonts w:ascii="仿宋_GB2312" w:eastAsia="仿宋_GB2312"/>
          <w:spacing w:val="6"/>
          <w:sz w:val="24"/>
        </w:rPr>
      </w:pPr>
    </w:p>
    <w:p>
      <w:pPr>
        <w:spacing w:line="400" w:lineRule="exact"/>
        <w:rPr>
          <w:sz w:val="24"/>
        </w:rPr>
      </w:pPr>
    </w:p>
    <w:p>
      <w:pPr>
        <w:spacing w:line="400" w:lineRule="exact"/>
        <w:jc w:val="center"/>
        <w:rPr>
          <w:rFonts w:ascii="仿宋_GB2312" w:eastAsia="仿宋_GB2312"/>
          <w:sz w:val="24"/>
          <w:u w:val="single"/>
        </w:rPr>
      </w:pPr>
      <w:r>
        <w:rPr>
          <w:rFonts w:hint="eastAsia" w:ascii="仿宋_GB2312" w:eastAsia="仿宋_GB2312"/>
          <w:sz w:val="24"/>
        </w:rPr>
        <w:t xml:space="preserve">                        法定代表人或委托代理人</w:t>
      </w:r>
      <w:r>
        <w:rPr>
          <w:rFonts w:hint="eastAsia" w:ascii="仿宋_GB2312" w:eastAsia="仿宋_GB2312"/>
          <w:b/>
          <w:bCs/>
          <w:sz w:val="24"/>
        </w:rPr>
        <w:t>（签字）：</w:t>
      </w:r>
      <w:r>
        <w:rPr>
          <w:rFonts w:hint="eastAsia" w:ascii="仿宋_GB2312" w:eastAsia="仿宋_GB2312"/>
          <w:sz w:val="24"/>
          <w:u w:val="single"/>
        </w:rPr>
        <w:t xml:space="preserve">         </w:t>
      </w:r>
    </w:p>
    <w:p>
      <w:pPr>
        <w:spacing w:line="400" w:lineRule="exact"/>
        <w:jc w:val="center"/>
        <w:rPr>
          <w:rFonts w:ascii="仿宋_GB2312" w:eastAsia="仿宋_GB2312"/>
          <w:sz w:val="24"/>
          <w:u w:val="single"/>
        </w:rPr>
      </w:pPr>
    </w:p>
    <w:p>
      <w:pPr>
        <w:pStyle w:val="27"/>
        <w:spacing w:line="400" w:lineRule="exact"/>
        <w:ind w:firstLine="5160" w:firstLineChars="2150"/>
        <w:rPr>
          <w:rFonts w:ascii="仿宋_GB2312" w:eastAsia="仿宋_GB2312"/>
          <w:sz w:val="24"/>
          <w:szCs w:val="24"/>
        </w:rPr>
      </w:pPr>
      <w:r>
        <w:rPr>
          <w:rFonts w:hint="eastAsia" w:ascii="仿宋_GB2312" w:eastAsia="仿宋_GB2312"/>
          <w:sz w:val="24"/>
          <w:szCs w:val="24"/>
        </w:rPr>
        <w:t>投标人</w:t>
      </w:r>
      <w:r>
        <w:rPr>
          <w:rFonts w:hint="eastAsia" w:ascii="仿宋_GB2312" w:eastAsia="仿宋_GB2312"/>
          <w:b/>
          <w:bCs/>
          <w:sz w:val="24"/>
          <w:szCs w:val="24"/>
        </w:rPr>
        <w:t>（CA电子签章）</w:t>
      </w:r>
      <w:r>
        <w:rPr>
          <w:rFonts w:hint="eastAsia" w:ascii="仿宋_GB2312" w:eastAsia="仿宋_GB2312"/>
          <w:sz w:val="24"/>
          <w:szCs w:val="24"/>
        </w:rPr>
        <w:t>：</w:t>
      </w:r>
      <w:r>
        <w:rPr>
          <w:rFonts w:hint="eastAsia" w:ascii="仿宋_GB2312" w:eastAsia="仿宋_GB2312"/>
          <w:sz w:val="24"/>
          <w:szCs w:val="24"/>
          <w:u w:val="single"/>
        </w:rPr>
        <w:t xml:space="preserve">                               </w:t>
      </w:r>
    </w:p>
    <w:p>
      <w:pPr>
        <w:pStyle w:val="27"/>
        <w:spacing w:line="400" w:lineRule="exact"/>
        <w:rPr>
          <w:rFonts w:ascii="仿宋_GB2312" w:hAnsi="宋体" w:eastAsia="仿宋_GB2312"/>
          <w:sz w:val="24"/>
          <w:szCs w:val="24"/>
        </w:rPr>
      </w:pPr>
    </w:p>
    <w:p>
      <w:pPr>
        <w:pStyle w:val="27"/>
        <w:spacing w:line="400" w:lineRule="exact"/>
        <w:jc w:val="right"/>
        <w:rPr>
          <w:rFonts w:ascii="仿宋_GB2312" w:hAnsi="宋体" w:eastAsia="仿宋_GB2312"/>
          <w:sz w:val="24"/>
          <w:szCs w:val="24"/>
        </w:rPr>
      </w:pPr>
      <w:r>
        <w:rPr>
          <w:rFonts w:hint="eastAsia" w:ascii="仿宋_GB2312" w:hAnsi="宋体" w:eastAsia="仿宋_GB2312"/>
          <w:sz w:val="24"/>
          <w:szCs w:val="24"/>
        </w:rPr>
        <w:t>日期：       年   月   日</w:t>
      </w:r>
    </w:p>
    <w:p>
      <w:pPr>
        <w:pStyle w:val="27"/>
        <w:spacing w:line="400" w:lineRule="exact"/>
        <w:ind w:firstLine="482" w:firstLineChars="200"/>
        <w:rPr>
          <w:rFonts w:ascii="仿宋_GB2312" w:hAnsi="宋体" w:eastAsia="仿宋_GB2312"/>
          <w:b/>
          <w:bCs/>
          <w:sz w:val="24"/>
          <w:szCs w:val="24"/>
        </w:rPr>
      </w:pPr>
      <w:r>
        <w:rPr>
          <w:rFonts w:hint="eastAsia" w:ascii="仿宋_GB2312" w:eastAsia="仿宋_GB2312"/>
          <w:b/>
          <w:sz w:val="24"/>
          <w:szCs w:val="24"/>
        </w:rPr>
        <w:t>注：此项材料必须</w:t>
      </w:r>
      <w:r>
        <w:rPr>
          <w:rFonts w:hint="eastAsia" w:ascii="仿宋_GB2312" w:hAnsi="宋体" w:eastAsia="仿宋_GB2312"/>
          <w:b/>
          <w:bCs/>
          <w:sz w:val="24"/>
          <w:szCs w:val="24"/>
        </w:rPr>
        <w:t>以PDF格式上传。</w:t>
      </w:r>
    </w:p>
    <w:p>
      <w:pPr>
        <w:pStyle w:val="9"/>
        <w:overflowPunct w:val="0"/>
        <w:ind w:left="0" w:firstLine="0"/>
        <w:rPr>
          <w:rFonts w:ascii="仿宋_GB2312" w:hAnsi="Courier New" w:eastAsia="仿宋_GB2312" w:cs="Courier New"/>
          <w:bCs/>
          <w:color w:val="000000" w:themeColor="text1"/>
          <w:sz w:val="24"/>
          <w:szCs w:val="24"/>
          <w14:textFill>
            <w14:solidFill>
              <w14:schemeClr w14:val="tx1"/>
            </w14:solidFill>
          </w14:textFill>
        </w:rPr>
        <w:sectPr>
          <w:pgSz w:w="11906" w:h="16838"/>
          <w:pgMar w:top="1440" w:right="707" w:bottom="1440" w:left="1440" w:header="851" w:footer="992" w:gutter="0"/>
          <w:cols w:space="720" w:num="1"/>
          <w:docGrid w:linePitch="312" w:charSpace="0"/>
        </w:sectPr>
      </w:pPr>
    </w:p>
    <w:p>
      <w:pPr>
        <w:pStyle w:val="1735"/>
        <w:spacing w:before="0" w:beforeAutospacing="0" w:after="0" w:afterAutospacing="0" w:line="460" w:lineRule="atLeast"/>
        <w:rPr>
          <w:rFonts w:ascii="仿宋_GB2312" w:eastAsia="仿宋_GB2312"/>
          <w:color w:val="000000"/>
        </w:rPr>
      </w:pPr>
      <w:r>
        <w:rPr>
          <w:rFonts w:hint="eastAsia" w:ascii="仿宋_GB2312" w:eastAsia="仿宋_GB2312"/>
          <w:color w:val="000000"/>
        </w:rPr>
        <w:t>  （4）投标人有效主体资格证明（如营业执照、事业单位法人证书、执业许可证、自然人身份证等）（</w:t>
      </w:r>
      <w:r>
        <w:rPr>
          <w:rFonts w:hint="eastAsia" w:ascii="仿宋_GB2312" w:eastAsia="仿宋_GB2312"/>
          <w:b/>
          <w:bCs/>
          <w:color w:val="000000"/>
        </w:rPr>
        <w:t>必须提供</w:t>
      </w:r>
      <w:r>
        <w:rPr>
          <w:rFonts w:hint="eastAsia" w:ascii="仿宋_GB2312" w:eastAsia="仿宋_GB2312"/>
          <w:color w:val="000000"/>
        </w:rPr>
        <w:t>）；</w:t>
      </w:r>
    </w:p>
    <w:p>
      <w:pPr>
        <w:snapToGrid w:val="0"/>
        <w:spacing w:line="400" w:lineRule="exact"/>
        <w:jc w:val="left"/>
        <w:rPr>
          <w:rFonts w:ascii="仿宋_GB2312" w:eastAsia="仿宋_GB2312"/>
          <w:bCs/>
          <w:color w:val="000000" w:themeColor="text1"/>
          <w:sz w:val="24"/>
          <w14:textFill>
            <w14:solidFill>
              <w14:schemeClr w14:val="tx1"/>
            </w14:solidFill>
          </w14:textFill>
        </w:rPr>
      </w:pPr>
    </w:p>
    <w:p>
      <w:pPr>
        <w:snapToGrid w:val="0"/>
        <w:spacing w:line="400" w:lineRule="exact"/>
        <w:jc w:val="left"/>
        <w:rPr>
          <w:rFonts w:ascii="仿宋_GB2312" w:eastAsia="仿宋_GB2312"/>
          <w:bCs/>
          <w:color w:val="000000" w:themeColor="text1"/>
          <w:sz w:val="24"/>
          <w14:textFill>
            <w14:solidFill>
              <w14:schemeClr w14:val="tx1"/>
            </w14:solidFill>
          </w14:textFill>
        </w:rPr>
      </w:pPr>
    </w:p>
    <w:p>
      <w:pPr>
        <w:snapToGrid w:val="0"/>
        <w:spacing w:before="120" w:beforeLines="50" w:after="50" w:line="400" w:lineRule="exact"/>
        <w:outlineLvl w:val="1"/>
        <w:rPr>
          <w:rFonts w:ascii="仿宋_GB2312" w:eastAsia="仿宋_GB2312"/>
          <w:b/>
          <w:bCs/>
          <w:color w:val="000000" w:themeColor="text1"/>
          <w:szCs w:val="21"/>
          <w14:textFill>
            <w14:solidFill>
              <w14:schemeClr w14:val="tx1"/>
            </w14:solidFill>
          </w14:textFill>
        </w:rPr>
      </w:pPr>
    </w:p>
    <w:p>
      <w:pPr>
        <w:ind w:firstLine="643" w:firstLineChars="200"/>
        <w:jc w:val="left"/>
        <w:rPr>
          <w:rFonts w:ascii="仿宋_GB2312" w:eastAsia="仿宋_GB2312"/>
          <w:b/>
          <w:bCs/>
          <w:sz w:val="32"/>
          <w:szCs w:val="32"/>
        </w:rPr>
      </w:pPr>
      <w:bookmarkStart w:id="91" w:name="_Hlk56503802"/>
      <w:r>
        <w:rPr>
          <w:rFonts w:hint="eastAsia" w:ascii="仿宋_GB2312" w:eastAsia="仿宋_GB2312"/>
          <w:b/>
          <w:bCs/>
          <w:sz w:val="32"/>
          <w:szCs w:val="32"/>
        </w:rPr>
        <w:t>注：第（4）项必须提供且为PDF格式，并加盖投标人CA电子签章。</w:t>
      </w:r>
    </w:p>
    <w:p>
      <w:pPr>
        <w:ind w:firstLine="643" w:firstLineChars="200"/>
        <w:jc w:val="left"/>
        <w:rPr>
          <w:rFonts w:ascii="仿宋_GB2312" w:eastAsia="仿宋_GB2312"/>
          <w:b/>
          <w:bCs/>
          <w:sz w:val="32"/>
          <w:szCs w:val="32"/>
        </w:rPr>
      </w:pPr>
      <w:bookmarkStart w:id="92" w:name="_Hlk102729607"/>
    </w:p>
    <w:bookmarkEnd w:id="91"/>
    <w:bookmarkEnd w:id="92"/>
    <w:p>
      <w:pPr>
        <w:snapToGrid w:val="0"/>
        <w:spacing w:before="120" w:beforeLines="50" w:after="50" w:line="400" w:lineRule="exact"/>
        <w:rPr>
          <w:rFonts w:ascii="仿宋_GB2312" w:eastAsia="仿宋_GB2312"/>
          <w:color w:val="000000" w:themeColor="text1"/>
          <w:szCs w:val="21"/>
          <w14:textFill>
            <w14:solidFill>
              <w14:schemeClr w14:val="tx1"/>
            </w14:solidFill>
          </w14:textFill>
        </w:rPr>
        <w:sectPr>
          <w:pgSz w:w="11906" w:h="16838"/>
          <w:pgMar w:top="1440" w:right="707" w:bottom="1440" w:left="1440" w:header="851" w:footer="992" w:gutter="0"/>
          <w:cols w:space="720" w:num="1"/>
          <w:docGrid w:linePitch="312" w:charSpace="0"/>
        </w:sectPr>
      </w:pPr>
    </w:p>
    <w:p>
      <w:pPr>
        <w:spacing w:line="276" w:lineRule="auto"/>
        <w:jc w:val="center"/>
        <w:rPr>
          <w:rFonts w:ascii="仿宋_GB2312" w:hAnsi="宋体" w:eastAsia="仿宋_GB2312"/>
          <w:b/>
          <w:bCs/>
          <w:sz w:val="56"/>
          <w:szCs w:val="56"/>
        </w:rPr>
      </w:pPr>
      <w:r>
        <w:rPr>
          <w:rFonts w:hint="eastAsia" w:ascii="仿宋_GB2312" w:hAnsi="宋体" w:eastAsia="仿宋_GB2312"/>
          <w:b/>
          <w:bCs/>
          <w:sz w:val="56"/>
          <w:szCs w:val="56"/>
        </w:rPr>
        <w:t xml:space="preserve">   </w:t>
      </w:r>
    </w:p>
    <w:p>
      <w:pPr>
        <w:spacing w:line="276" w:lineRule="auto"/>
        <w:jc w:val="center"/>
        <w:rPr>
          <w:rFonts w:ascii="仿宋_GB2312" w:hAnsi="宋体" w:eastAsia="仿宋_GB2312"/>
          <w:b/>
          <w:bCs/>
          <w:sz w:val="56"/>
          <w:szCs w:val="56"/>
        </w:rPr>
      </w:pPr>
    </w:p>
    <w:p>
      <w:pPr>
        <w:spacing w:line="276" w:lineRule="auto"/>
        <w:jc w:val="center"/>
        <w:rPr>
          <w:rFonts w:ascii="仿宋_GB2312" w:hAnsi="宋体" w:eastAsia="仿宋_GB2312"/>
          <w:b/>
          <w:bCs/>
          <w:sz w:val="56"/>
          <w:szCs w:val="56"/>
        </w:rPr>
      </w:pPr>
    </w:p>
    <w:p>
      <w:pPr>
        <w:spacing w:line="276" w:lineRule="auto"/>
        <w:jc w:val="center"/>
        <w:rPr>
          <w:rFonts w:ascii="仿宋_GB2312" w:hAnsi="宋体" w:eastAsia="仿宋_GB2312"/>
          <w:b/>
          <w:bCs/>
          <w:sz w:val="56"/>
          <w:szCs w:val="56"/>
        </w:rPr>
      </w:pPr>
    </w:p>
    <w:p>
      <w:pPr>
        <w:spacing w:line="276" w:lineRule="auto"/>
        <w:rPr>
          <w:rFonts w:ascii="仿宋_GB2312" w:hAnsi="宋体" w:eastAsia="仿宋_GB2312"/>
          <w:b/>
          <w:bCs/>
          <w:sz w:val="56"/>
          <w:szCs w:val="56"/>
        </w:rPr>
      </w:pPr>
    </w:p>
    <w:p>
      <w:pPr>
        <w:spacing w:line="276" w:lineRule="auto"/>
        <w:rPr>
          <w:rFonts w:ascii="仿宋_GB2312" w:hAnsi="宋体" w:eastAsia="仿宋_GB2312"/>
          <w:b/>
          <w:bCs/>
          <w:sz w:val="56"/>
          <w:szCs w:val="56"/>
        </w:rPr>
      </w:pPr>
    </w:p>
    <w:p>
      <w:pPr>
        <w:spacing w:line="276" w:lineRule="auto"/>
        <w:rPr>
          <w:rFonts w:ascii="仿宋_GB2312" w:hAnsi="宋体" w:eastAsia="仿宋_GB2312"/>
          <w:b/>
          <w:bCs/>
          <w:sz w:val="56"/>
          <w:szCs w:val="56"/>
        </w:rPr>
      </w:pPr>
    </w:p>
    <w:p>
      <w:pPr>
        <w:spacing w:line="276" w:lineRule="auto"/>
        <w:jc w:val="center"/>
        <w:rPr>
          <w:rFonts w:ascii="仿宋_GB2312" w:hAnsi="宋体" w:eastAsia="仿宋_GB2312"/>
          <w:b/>
          <w:bCs/>
          <w:sz w:val="56"/>
          <w:szCs w:val="56"/>
        </w:rPr>
      </w:pPr>
      <w:r>
        <w:rPr>
          <w:rFonts w:hint="eastAsia" w:ascii="仿宋_GB2312" w:hAnsi="宋体" w:eastAsia="仿宋_GB2312"/>
          <w:b/>
          <w:bCs/>
          <w:sz w:val="56"/>
          <w:szCs w:val="56"/>
        </w:rPr>
        <w:t>二、报  价 要 求 文  件  格  式</w:t>
      </w:r>
    </w:p>
    <w:p>
      <w:pPr>
        <w:snapToGrid w:val="0"/>
        <w:spacing w:before="50" w:after="50"/>
        <w:rPr>
          <w:rFonts w:ascii="仿宋_GB2312" w:eastAsia="仿宋_GB2312"/>
          <w:bCs/>
          <w:sz w:val="30"/>
          <w:szCs w:val="30"/>
        </w:rPr>
      </w:pPr>
    </w:p>
    <w:p>
      <w:pPr>
        <w:snapToGrid w:val="0"/>
        <w:spacing w:before="50" w:after="50"/>
        <w:rPr>
          <w:rFonts w:ascii="仿宋_GB2312" w:eastAsia="仿宋_GB2312"/>
          <w:bCs/>
          <w:sz w:val="30"/>
          <w:szCs w:val="30"/>
        </w:rPr>
        <w:sectPr>
          <w:pgSz w:w="11906" w:h="16838"/>
          <w:pgMar w:top="1440" w:right="1440" w:bottom="1440" w:left="1440" w:header="851" w:footer="992" w:gutter="0"/>
          <w:cols w:space="720" w:num="1"/>
          <w:docGrid w:linePitch="312" w:charSpace="0"/>
        </w:sectPr>
      </w:pPr>
    </w:p>
    <w:p>
      <w:pPr>
        <w:snapToGrid w:val="0"/>
        <w:spacing w:before="50" w:after="50" w:line="400" w:lineRule="exact"/>
        <w:rPr>
          <w:rFonts w:ascii="仿宋_GB2312" w:eastAsia="仿宋_GB2312"/>
          <w:b/>
          <w:bCs/>
          <w:sz w:val="24"/>
        </w:rPr>
      </w:pPr>
      <w:r>
        <w:rPr>
          <w:rFonts w:hint="eastAsia" w:ascii="仿宋_GB2312" w:eastAsia="仿宋_GB2312"/>
          <w:b/>
          <w:bCs/>
          <w:sz w:val="24"/>
        </w:rPr>
        <w:t>报价要求文件目录：</w:t>
      </w:r>
    </w:p>
    <w:p>
      <w:pPr>
        <w:snapToGrid w:val="0"/>
        <w:spacing w:before="50" w:after="50" w:line="400" w:lineRule="exact"/>
        <w:rPr>
          <w:rFonts w:ascii="仿宋_GB2312" w:eastAsia="仿宋_GB2312"/>
          <w:b/>
          <w:bCs/>
          <w:szCs w:val="21"/>
        </w:rPr>
      </w:pPr>
    </w:p>
    <w:p>
      <w:pPr>
        <w:tabs>
          <w:tab w:val="left" w:pos="3870"/>
          <w:tab w:val="left" w:pos="4085"/>
        </w:tabs>
        <w:snapToGrid w:val="0"/>
        <w:jc w:val="center"/>
        <w:rPr>
          <w:rFonts w:ascii="仿宋_GB2312" w:eastAsia="仿宋_GB2312"/>
          <w:sz w:val="36"/>
          <w:szCs w:val="36"/>
        </w:rPr>
      </w:pPr>
    </w:p>
    <w:p>
      <w:pPr>
        <w:spacing w:line="276" w:lineRule="auto"/>
        <w:jc w:val="center"/>
        <w:rPr>
          <w:rFonts w:ascii="仿宋_GB2312" w:eastAsia="仿宋_GB2312"/>
          <w:sz w:val="44"/>
          <w:szCs w:val="44"/>
        </w:rPr>
      </w:pPr>
      <w:r>
        <w:rPr>
          <w:rFonts w:hint="eastAsia" w:ascii="仿宋_GB2312" w:eastAsia="仿宋_GB2312"/>
          <w:sz w:val="44"/>
          <w:szCs w:val="44"/>
        </w:rPr>
        <w:t>目    录</w:t>
      </w:r>
    </w:p>
    <w:p>
      <w:pPr>
        <w:spacing w:line="360" w:lineRule="auto"/>
        <w:ind w:firstLine="424" w:firstLineChars="177"/>
        <w:rPr>
          <w:rFonts w:ascii="仿宋_GB2312" w:eastAsia="仿宋_GB2312" w:cs="Courier New"/>
          <w:sz w:val="24"/>
        </w:rPr>
      </w:pPr>
      <w:r>
        <w:rPr>
          <w:rFonts w:hint="eastAsia" w:ascii="仿宋_GB2312" w:eastAsia="仿宋_GB2312" w:cs="Courier New"/>
          <w:sz w:val="24"/>
        </w:rPr>
        <w:t>（1）开标一览表（</w:t>
      </w:r>
      <w:r>
        <w:rPr>
          <w:rFonts w:hint="eastAsia" w:ascii="仿宋_GB2312" w:eastAsia="仿宋_GB2312"/>
          <w:b/>
          <w:bCs/>
          <w:sz w:val="24"/>
        </w:rPr>
        <w:t>必须提供</w:t>
      </w:r>
      <w:r>
        <w:rPr>
          <w:rFonts w:hint="eastAsia" w:ascii="仿宋_GB2312" w:eastAsia="仿宋_GB2312" w:cs="Courier New"/>
          <w:sz w:val="24"/>
        </w:rPr>
        <w:t>）…………………………………………………………</w:t>
      </w:r>
    </w:p>
    <w:p>
      <w:pPr>
        <w:spacing w:line="360" w:lineRule="auto"/>
        <w:ind w:firstLine="1080" w:firstLineChars="450"/>
        <w:rPr>
          <w:rFonts w:ascii="仿宋_GB2312" w:eastAsia="仿宋_GB2312" w:cs="Courier New"/>
          <w:sz w:val="24"/>
        </w:rPr>
      </w:pPr>
      <w:r>
        <w:rPr>
          <w:rFonts w:hint="eastAsia" w:ascii="仿宋_GB2312" w:eastAsia="仿宋_GB2312" w:cs="Courier New"/>
          <w:sz w:val="24"/>
        </w:rPr>
        <w:t>附件1中小企业声明函格式（如有）………………………………………</w:t>
      </w:r>
    </w:p>
    <w:p>
      <w:pPr>
        <w:spacing w:line="360" w:lineRule="auto"/>
        <w:ind w:firstLine="1080" w:firstLineChars="450"/>
        <w:rPr>
          <w:rFonts w:ascii="仿宋_GB2312" w:eastAsia="仿宋_GB2312" w:cs="Courier New"/>
          <w:sz w:val="24"/>
        </w:rPr>
      </w:pPr>
      <w:r>
        <w:rPr>
          <w:rFonts w:hint="eastAsia" w:ascii="仿宋_GB2312" w:eastAsia="仿宋_GB2312" w:cs="Courier New"/>
          <w:sz w:val="24"/>
        </w:rPr>
        <w:t>附件2残疾人福利性单位声明函格式（如有）………………………………………</w:t>
      </w:r>
    </w:p>
    <w:p>
      <w:pPr>
        <w:spacing w:line="360" w:lineRule="auto"/>
        <w:ind w:firstLine="1080" w:firstLineChars="450"/>
        <w:rPr>
          <w:rFonts w:ascii="仿宋_GB2312" w:eastAsia="仿宋_GB2312" w:cs="Courier New"/>
          <w:sz w:val="24"/>
        </w:rPr>
      </w:pPr>
      <w:bookmarkStart w:id="93" w:name="_Hlk102729630"/>
      <w:r>
        <w:rPr>
          <w:rFonts w:hint="eastAsia" w:ascii="仿宋_GB2312" w:eastAsia="仿宋_GB2312" w:cs="Courier New"/>
          <w:sz w:val="24"/>
        </w:rPr>
        <w:t>附件3：监狱企业由省级以上监狱管理局、戒毒管理局（含新疆生产建设兵团）出具的属于监狱企业的证明文件（如有）……………………………………</w:t>
      </w:r>
    </w:p>
    <w:p>
      <w:pPr>
        <w:spacing w:line="360" w:lineRule="auto"/>
        <w:ind w:firstLine="424" w:firstLineChars="177"/>
        <w:rPr>
          <w:rFonts w:ascii="仿宋_GB2312" w:eastAsia="仿宋_GB2312" w:cs="Courier New"/>
          <w:sz w:val="24"/>
        </w:rPr>
      </w:pPr>
      <w:r>
        <w:rPr>
          <w:rFonts w:hint="eastAsia" w:ascii="仿宋_GB2312" w:eastAsia="仿宋_GB2312" w:cs="Courier New"/>
          <w:sz w:val="24"/>
        </w:rPr>
        <w:t>（</w:t>
      </w:r>
      <w:r>
        <w:rPr>
          <w:rFonts w:ascii="仿宋_GB2312" w:eastAsia="仿宋_GB2312" w:cs="Courier New"/>
          <w:sz w:val="24"/>
        </w:rPr>
        <w:t>2</w:t>
      </w:r>
      <w:r>
        <w:rPr>
          <w:rFonts w:hint="eastAsia" w:ascii="仿宋_GB2312" w:eastAsia="仿宋_GB2312" w:cs="Courier New"/>
          <w:sz w:val="24"/>
        </w:rPr>
        <w:t>）投标报价明细表</w:t>
      </w:r>
      <w:r>
        <w:rPr>
          <w:rFonts w:hint="eastAsia" w:ascii="仿宋_GB2312" w:eastAsia="仿宋_GB2312" w:cs="Courier New"/>
          <w:b/>
          <w:bCs/>
          <w:sz w:val="24"/>
        </w:rPr>
        <w:t>（必须提供）</w:t>
      </w:r>
      <w:r>
        <w:rPr>
          <w:rFonts w:hint="eastAsia" w:ascii="仿宋_GB2312" w:eastAsia="仿宋_GB2312" w:cs="Courier New"/>
          <w:sz w:val="24"/>
        </w:rPr>
        <w:t>……………………………………………………</w:t>
      </w:r>
    </w:p>
    <w:bookmarkEnd w:id="93"/>
    <w:p>
      <w:pPr>
        <w:snapToGrid w:val="0"/>
        <w:spacing w:before="120" w:beforeLines="50" w:after="50" w:line="320" w:lineRule="exact"/>
        <w:jc w:val="center"/>
        <w:rPr>
          <w:rFonts w:ascii="仿宋_GB2312" w:eastAsia="仿宋_GB2312"/>
          <w:sz w:val="30"/>
          <w:szCs w:val="30"/>
        </w:rPr>
        <w:sectPr>
          <w:pgSz w:w="11906" w:h="16838"/>
          <w:pgMar w:top="1440" w:right="1133" w:bottom="1440" w:left="1440" w:header="851" w:footer="992" w:gutter="0"/>
          <w:cols w:space="720" w:num="1"/>
          <w:docGrid w:linePitch="312" w:charSpace="0"/>
        </w:sectPr>
      </w:pPr>
    </w:p>
    <w:p>
      <w:pPr>
        <w:spacing w:line="276" w:lineRule="auto"/>
        <w:jc w:val="left"/>
        <w:rPr>
          <w:rFonts w:ascii="仿宋_GB2312" w:hAnsi="Courier New" w:eastAsia="仿宋_GB2312" w:cs="Courier New"/>
          <w:b/>
          <w:sz w:val="24"/>
        </w:rPr>
      </w:pPr>
      <w:bookmarkStart w:id="94" w:name="_Hlk93681038"/>
      <w:bookmarkStart w:id="95" w:name="_Hlk93681273"/>
      <w:r>
        <w:rPr>
          <w:rFonts w:hint="eastAsia" w:ascii="仿宋_GB2312" w:hAnsi="Courier New" w:eastAsia="仿宋_GB2312" w:cs="Courier New"/>
          <w:b/>
          <w:sz w:val="24"/>
        </w:rPr>
        <w:t>（1）开标一览表格式（必须提供）：</w:t>
      </w:r>
    </w:p>
    <w:p>
      <w:pPr>
        <w:snapToGrid w:val="0"/>
        <w:spacing w:before="50" w:after="50" w:line="400" w:lineRule="exact"/>
        <w:jc w:val="center"/>
        <w:rPr>
          <w:rFonts w:ascii="仿宋_GB2312" w:eastAsia="仿宋_GB2312"/>
          <w:b/>
          <w:bCs/>
          <w:sz w:val="32"/>
          <w:szCs w:val="32"/>
        </w:rPr>
      </w:pPr>
      <w:r>
        <w:rPr>
          <w:rFonts w:hint="eastAsia" w:ascii="仿宋_GB2312" w:eastAsia="仿宋_GB2312"/>
          <w:b/>
          <w:bCs/>
          <w:sz w:val="32"/>
          <w:szCs w:val="32"/>
        </w:rPr>
        <w:t>开标一览表</w:t>
      </w:r>
    </w:p>
    <w:p>
      <w:pPr>
        <w:snapToGrid w:val="0"/>
        <w:spacing w:before="50" w:after="50" w:line="400" w:lineRule="exact"/>
        <w:jc w:val="center"/>
        <w:rPr>
          <w:rFonts w:ascii="仿宋_GB2312" w:eastAsia="仿宋_GB2312"/>
          <w:b/>
          <w:sz w:val="30"/>
        </w:rPr>
      </w:pPr>
    </w:p>
    <w:p>
      <w:pPr>
        <w:snapToGrid w:val="0"/>
        <w:spacing w:before="50" w:after="120" w:afterLines="50" w:line="400" w:lineRule="exact"/>
        <w:jc w:val="left"/>
        <w:rPr>
          <w:rFonts w:ascii="仿宋_GB2312" w:eastAsia="仿宋_GB2312"/>
          <w:sz w:val="24"/>
        </w:rPr>
      </w:pPr>
      <w:r>
        <w:rPr>
          <w:rFonts w:hint="eastAsia" w:ascii="仿宋_GB2312" w:eastAsia="仿宋_GB2312"/>
          <w:sz w:val="24"/>
        </w:rPr>
        <w:t>项目名称：</w:t>
      </w:r>
    </w:p>
    <w:p>
      <w:pPr>
        <w:snapToGrid w:val="0"/>
        <w:spacing w:before="50" w:after="120" w:afterLines="50" w:line="400" w:lineRule="exact"/>
        <w:jc w:val="left"/>
        <w:rPr>
          <w:rFonts w:ascii="仿宋_GB2312" w:eastAsia="仿宋_GB2312"/>
          <w:sz w:val="24"/>
        </w:rPr>
      </w:pPr>
      <w:r>
        <w:rPr>
          <w:rFonts w:hint="eastAsia" w:ascii="仿宋_GB2312" w:eastAsia="仿宋_GB2312"/>
          <w:sz w:val="24"/>
        </w:rPr>
        <w:t xml:space="preserve">项目编号： </w:t>
      </w:r>
    </w:p>
    <w:p>
      <w:pPr>
        <w:snapToGrid w:val="0"/>
        <w:spacing w:before="50" w:after="120" w:afterLines="50" w:line="400" w:lineRule="exact"/>
        <w:jc w:val="left"/>
        <w:rPr>
          <w:rFonts w:ascii="仿宋_GB2312" w:eastAsia="仿宋_GB2312"/>
          <w:b/>
          <w:sz w:val="24"/>
        </w:rPr>
      </w:pPr>
      <w:r>
        <w:rPr>
          <w:rFonts w:hint="eastAsia" w:ascii="仿宋_GB2312" w:eastAsia="仿宋_GB2312"/>
          <w:sz w:val="24"/>
        </w:rPr>
        <w:t xml:space="preserve">                                   </w:t>
      </w:r>
    </w:p>
    <w:p>
      <w:pPr>
        <w:snapToGrid w:val="0"/>
        <w:spacing w:before="50" w:after="120" w:afterLines="50" w:line="400" w:lineRule="exact"/>
        <w:ind w:firstLine="117" w:firstLineChars="49"/>
        <w:jc w:val="right"/>
        <w:rPr>
          <w:rFonts w:ascii="仿宋_GB2312" w:eastAsia="仿宋_GB2312"/>
          <w:b/>
          <w:sz w:val="24"/>
        </w:rPr>
      </w:pPr>
      <w:r>
        <w:rPr>
          <w:rFonts w:hint="eastAsia" w:ascii="仿宋_GB2312" w:eastAsia="仿宋_GB2312"/>
          <w:sz w:val="24"/>
        </w:rPr>
        <w:t xml:space="preserve">                                                金额单位：人民币（元）</w:t>
      </w:r>
    </w:p>
    <w:tbl>
      <w:tblPr>
        <w:tblStyle w:val="48"/>
        <w:tblW w:w="101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418"/>
        <w:gridCol w:w="1417"/>
        <w:gridCol w:w="880"/>
        <w:gridCol w:w="1813"/>
        <w:gridCol w:w="1423"/>
        <w:gridCol w:w="751"/>
        <w:gridCol w:w="17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仿宋_GB2312" w:hAnsi="宋体" w:eastAsia="仿宋_GB2312"/>
                <w:szCs w:val="21"/>
              </w:rPr>
            </w:pPr>
            <w:bookmarkStart w:id="96" w:name="_Hlk50566116"/>
            <w:r>
              <w:rPr>
                <w:rFonts w:hint="eastAsia" w:ascii="仿宋_GB2312" w:hAnsi="宋体" w:eastAsia="仿宋_GB2312"/>
                <w:sz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仿宋_GB2312" w:hAnsi="宋体" w:eastAsia="仿宋_GB2312"/>
                <w:szCs w:val="21"/>
              </w:rPr>
            </w:pPr>
            <w:r>
              <w:rPr>
                <w:rFonts w:hint="eastAsia" w:ascii="仿宋_GB2312" w:hAnsi="宋体" w:eastAsia="仿宋_GB2312"/>
                <w:sz w:val="24"/>
              </w:rPr>
              <w:t>货物名称</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仿宋_GB2312" w:hAnsi="宋体" w:eastAsia="仿宋_GB2312"/>
                <w:szCs w:val="21"/>
              </w:rPr>
            </w:pPr>
            <w:r>
              <w:rPr>
                <w:rFonts w:hint="eastAsia" w:ascii="仿宋_GB2312" w:hAnsi="宋体" w:eastAsia="仿宋_GB2312"/>
                <w:sz w:val="24"/>
              </w:rPr>
              <w:t>品牌及厂家</w:t>
            </w:r>
          </w:p>
        </w:tc>
        <w:tc>
          <w:tcPr>
            <w:tcW w:w="8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仿宋_GB2312" w:hAnsi="宋体" w:eastAsia="仿宋_GB2312"/>
                <w:szCs w:val="21"/>
              </w:rPr>
            </w:pPr>
            <w:r>
              <w:rPr>
                <w:rFonts w:hint="eastAsia" w:ascii="仿宋_GB2312" w:hAnsi="宋体" w:eastAsia="仿宋_GB2312"/>
                <w:sz w:val="24"/>
              </w:rPr>
              <w:t>产地</w:t>
            </w:r>
          </w:p>
        </w:tc>
        <w:tc>
          <w:tcPr>
            <w:tcW w:w="181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仿宋_GB2312" w:hAnsi="宋体" w:eastAsia="仿宋_GB2312"/>
                <w:szCs w:val="21"/>
              </w:rPr>
            </w:pPr>
            <w:r>
              <w:rPr>
                <w:rFonts w:hint="eastAsia" w:ascii="仿宋_GB2312" w:hAnsi="宋体" w:eastAsia="仿宋_GB2312"/>
                <w:sz w:val="24"/>
              </w:rPr>
              <w:t>规格型号</w:t>
            </w:r>
          </w:p>
        </w:tc>
        <w:tc>
          <w:tcPr>
            <w:tcW w:w="14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仿宋_GB2312" w:hAnsi="宋体" w:eastAsia="仿宋_GB2312"/>
                <w:szCs w:val="21"/>
              </w:rPr>
            </w:pPr>
            <w:r>
              <w:rPr>
                <w:rFonts w:hint="eastAsia" w:ascii="仿宋_GB2312" w:hAnsi="宋体" w:eastAsia="仿宋_GB2312"/>
                <w:sz w:val="24"/>
              </w:rPr>
              <w:t>数量及单位</w:t>
            </w:r>
          </w:p>
        </w:tc>
        <w:tc>
          <w:tcPr>
            <w:tcW w:w="7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仿宋_GB2312" w:hAnsi="宋体" w:eastAsia="仿宋_GB2312"/>
                <w:szCs w:val="21"/>
              </w:rPr>
            </w:pPr>
            <w:r>
              <w:rPr>
                <w:rFonts w:hint="eastAsia" w:ascii="仿宋_GB2312" w:hAnsi="宋体" w:eastAsia="仿宋_GB2312"/>
                <w:sz w:val="24"/>
              </w:rPr>
              <w:t>单价</w:t>
            </w:r>
          </w:p>
        </w:tc>
        <w:tc>
          <w:tcPr>
            <w:tcW w:w="17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仿宋_GB2312" w:hAnsi="宋体" w:eastAsia="仿宋_GB2312"/>
                <w:szCs w:val="21"/>
              </w:rPr>
            </w:pPr>
            <w:r>
              <w:rPr>
                <w:rFonts w:hint="eastAsia" w:ascii="仿宋_GB2312" w:hAnsi="宋体" w:eastAsia="仿宋_GB2312"/>
                <w:sz w:val="24"/>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仿宋_GB2312" w:hAnsi="宋体" w:eastAsia="仿宋_GB2312"/>
                <w:szCs w:val="21"/>
              </w:rPr>
            </w:pPr>
            <w:r>
              <w:rPr>
                <w:rFonts w:hint="eastAsia" w:ascii="仿宋_GB2312" w:hAnsi="宋体" w:eastAsia="仿宋_GB2312"/>
                <w:sz w:val="24"/>
              </w:rPr>
              <w:t>1</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left"/>
              <w:rPr>
                <w:rFonts w:ascii="仿宋_GB2312" w:hAnsi="宋体" w:eastAsia="仿宋_GB2312"/>
                <w:bCs/>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left"/>
              <w:rPr>
                <w:rFonts w:ascii="仿宋_GB2312" w:hAnsi="宋体" w:eastAsia="仿宋_GB2312"/>
                <w:bCs/>
                <w:szCs w:val="21"/>
              </w:rPr>
            </w:pPr>
          </w:p>
        </w:tc>
        <w:tc>
          <w:tcPr>
            <w:tcW w:w="8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仿宋_GB2312" w:hAnsi="宋体" w:eastAsia="仿宋_GB2312"/>
                <w:szCs w:val="21"/>
              </w:rPr>
            </w:pPr>
          </w:p>
        </w:tc>
        <w:tc>
          <w:tcPr>
            <w:tcW w:w="181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仿宋_GB2312" w:hAnsi="宋体" w:eastAsia="仿宋_GB2312"/>
                <w:szCs w:val="21"/>
              </w:rPr>
            </w:pPr>
          </w:p>
        </w:tc>
        <w:tc>
          <w:tcPr>
            <w:tcW w:w="14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仿宋_GB2312" w:hAnsi="宋体" w:eastAsia="仿宋_GB2312"/>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仿宋_GB2312" w:hAnsi="宋体" w:eastAsia="仿宋_GB2312"/>
                <w:szCs w:val="21"/>
              </w:rPr>
            </w:pPr>
          </w:p>
        </w:tc>
        <w:tc>
          <w:tcPr>
            <w:tcW w:w="17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仿宋_GB2312" w:hAnsi="宋体" w:eastAsia="仿宋_GB2312"/>
                <w:szCs w:val="21"/>
              </w:rPr>
            </w:pPr>
            <w:r>
              <w:rPr>
                <w:rFonts w:hint="eastAsia" w:ascii="仿宋_GB2312" w:hAnsi="宋体" w:eastAsia="仿宋_GB2312"/>
                <w:szCs w:val="21"/>
              </w:rPr>
              <w:t>2</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left"/>
              <w:rPr>
                <w:rFonts w:ascii="仿宋_GB2312" w:hAnsi="宋体" w:eastAsia="仿宋_GB2312"/>
                <w:bCs/>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left"/>
              <w:rPr>
                <w:rFonts w:ascii="仿宋_GB2312" w:hAnsi="宋体" w:eastAsia="仿宋_GB2312"/>
                <w:bCs/>
                <w:szCs w:val="21"/>
              </w:rPr>
            </w:pPr>
          </w:p>
        </w:tc>
        <w:tc>
          <w:tcPr>
            <w:tcW w:w="8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仿宋_GB2312" w:hAnsi="宋体" w:eastAsia="仿宋_GB2312"/>
                <w:szCs w:val="21"/>
              </w:rPr>
            </w:pPr>
          </w:p>
        </w:tc>
        <w:tc>
          <w:tcPr>
            <w:tcW w:w="181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仿宋_GB2312" w:hAnsi="宋体" w:eastAsia="仿宋_GB2312"/>
                <w:szCs w:val="21"/>
              </w:rPr>
            </w:pPr>
          </w:p>
        </w:tc>
        <w:tc>
          <w:tcPr>
            <w:tcW w:w="14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仿宋_GB2312" w:hAnsi="宋体" w:eastAsia="仿宋_GB2312"/>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仿宋_GB2312" w:hAnsi="宋体" w:eastAsia="仿宋_GB2312"/>
                <w:szCs w:val="21"/>
              </w:rPr>
            </w:pPr>
          </w:p>
        </w:tc>
        <w:tc>
          <w:tcPr>
            <w:tcW w:w="17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10131"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仿宋_GB2312" w:hAnsi="宋体" w:eastAsia="仿宋_GB2312"/>
                <w:szCs w:val="21"/>
                <w:u w:val="single"/>
              </w:rPr>
            </w:pPr>
            <w:r>
              <w:rPr>
                <w:rFonts w:hint="eastAsia" w:ascii="仿宋_GB2312" w:hAnsi="宋体" w:eastAsia="仿宋_GB2312"/>
                <w:sz w:val="24"/>
              </w:rPr>
              <w:t>本项目合计金额大写：</w:t>
            </w:r>
            <w:r>
              <w:rPr>
                <w:rFonts w:hint="eastAsia" w:ascii="仿宋_GB2312" w:hAnsi="宋体" w:eastAsia="仿宋_GB2312"/>
                <w:sz w:val="24"/>
                <w:u w:val="single"/>
              </w:rPr>
              <w:t xml:space="preserve">                                        </w:t>
            </w:r>
            <w:r>
              <w:rPr>
                <w:rFonts w:hint="eastAsia" w:ascii="仿宋_GB2312" w:eastAsia="仿宋_GB2312"/>
                <w:sz w:val="24"/>
                <w:u w:val="single"/>
              </w:rPr>
              <w:t>¥</w:t>
            </w:r>
            <w:r>
              <w:rPr>
                <w:rFonts w:hint="eastAsia" w:ascii="仿宋_GB2312" w:hAnsi="宋体" w:eastAsia="仿宋_GB2312"/>
                <w:sz w:val="24"/>
                <w:u w:val="single"/>
              </w:rPr>
              <w:t xml:space="preserve">            </w:t>
            </w:r>
          </w:p>
        </w:tc>
      </w:tr>
      <w:bookmarkEnd w:id="96"/>
    </w:tbl>
    <w:p>
      <w:pPr>
        <w:snapToGrid w:val="0"/>
        <w:spacing w:before="50" w:after="50" w:line="400" w:lineRule="exact"/>
        <w:jc w:val="left"/>
        <w:rPr>
          <w:rFonts w:ascii="仿宋_GB2312" w:eastAsia="仿宋_GB2312"/>
          <w:sz w:val="24"/>
        </w:rPr>
      </w:pPr>
    </w:p>
    <w:p>
      <w:pPr>
        <w:snapToGrid w:val="0"/>
        <w:spacing w:before="50" w:after="120" w:afterLines="50" w:line="400" w:lineRule="exact"/>
        <w:jc w:val="left"/>
        <w:rPr>
          <w:rFonts w:ascii="仿宋_GB2312" w:eastAsia="仿宋_GB2312"/>
          <w:b/>
          <w:bCs/>
          <w:sz w:val="24"/>
        </w:rPr>
      </w:pPr>
      <w:r>
        <w:rPr>
          <w:rFonts w:hint="eastAsia" w:ascii="仿宋_GB2312" w:eastAsia="仿宋_GB2312"/>
          <w:b/>
          <w:bCs/>
          <w:sz w:val="24"/>
        </w:rPr>
        <w:t>注：1.</w:t>
      </w:r>
      <w:r>
        <w:rPr>
          <w:rFonts w:hint="eastAsia" w:ascii="仿宋_GB2312" w:eastAsia="仿宋_GB2312"/>
          <w:b/>
          <w:sz w:val="24"/>
        </w:rPr>
        <w:t>此项材料必须</w:t>
      </w:r>
      <w:r>
        <w:rPr>
          <w:rFonts w:hint="eastAsia" w:ascii="仿宋_GB2312" w:hAnsi="宋体" w:eastAsia="仿宋_GB2312"/>
          <w:b/>
          <w:bCs/>
          <w:sz w:val="24"/>
        </w:rPr>
        <w:t>以PDF格式上传；</w:t>
      </w:r>
    </w:p>
    <w:p>
      <w:pPr>
        <w:snapToGrid w:val="0"/>
        <w:spacing w:before="50" w:after="50" w:line="400" w:lineRule="exact"/>
        <w:ind w:firstLine="482" w:firstLineChars="200"/>
        <w:jc w:val="left"/>
        <w:rPr>
          <w:rFonts w:ascii="仿宋_GB2312" w:eastAsia="仿宋_GB2312"/>
          <w:b/>
          <w:bCs/>
          <w:sz w:val="24"/>
        </w:rPr>
      </w:pPr>
      <w:r>
        <w:rPr>
          <w:rFonts w:hint="eastAsia" w:ascii="仿宋_GB2312" w:eastAsia="仿宋_GB2312"/>
          <w:b/>
          <w:bCs/>
          <w:sz w:val="24"/>
        </w:rPr>
        <w:t>2.报价一经涂改，应在涂改处加盖投标人CA电子签章或者由法定代表人或授权委托代理人签字或盖章，否则其投标作无效标处理；</w:t>
      </w:r>
    </w:p>
    <w:p>
      <w:pPr>
        <w:snapToGrid w:val="0"/>
        <w:spacing w:before="50" w:after="50" w:line="400" w:lineRule="exact"/>
        <w:ind w:firstLine="482" w:firstLineChars="200"/>
        <w:jc w:val="left"/>
        <w:rPr>
          <w:rFonts w:ascii="仿宋_GB2312" w:eastAsia="仿宋_GB2312"/>
          <w:b/>
          <w:bCs/>
          <w:sz w:val="24"/>
        </w:rPr>
      </w:pPr>
      <w:r>
        <w:rPr>
          <w:rFonts w:hint="eastAsia" w:ascii="仿宋_GB2312" w:eastAsia="仿宋_GB2312"/>
          <w:b/>
          <w:bCs/>
          <w:sz w:val="24"/>
        </w:rPr>
        <w:t>3.凡需用专用耗材的专用设备类采购项目，应按招标文件规定的耗材量或按耗材的常规试用量提供报价。</w:t>
      </w:r>
    </w:p>
    <w:p>
      <w:pPr>
        <w:snapToGrid w:val="0"/>
        <w:spacing w:before="50" w:after="50" w:line="400" w:lineRule="exact"/>
        <w:ind w:firstLine="482" w:firstLineChars="200"/>
        <w:jc w:val="left"/>
        <w:rPr>
          <w:rFonts w:ascii="仿宋_GB2312" w:eastAsia="仿宋_GB2312"/>
          <w:b/>
          <w:bCs/>
          <w:sz w:val="24"/>
        </w:rPr>
      </w:pPr>
      <w:r>
        <w:rPr>
          <w:rFonts w:hint="eastAsia" w:ascii="仿宋_GB2312" w:eastAsia="仿宋_GB2312"/>
          <w:b/>
          <w:bCs/>
          <w:sz w:val="24"/>
        </w:rPr>
        <w:t>4.投标报价包括货物及货物运抵指定交付地点的所有成本、各种费用的总和。</w:t>
      </w:r>
    </w:p>
    <w:p>
      <w:pPr>
        <w:snapToGrid w:val="0"/>
        <w:spacing w:before="50" w:after="50" w:line="400" w:lineRule="exact"/>
        <w:ind w:firstLine="482" w:firstLineChars="200"/>
        <w:jc w:val="left"/>
        <w:rPr>
          <w:rFonts w:ascii="仿宋_GB2312" w:eastAsia="仿宋_GB2312"/>
          <w:b/>
          <w:bCs/>
          <w:sz w:val="24"/>
        </w:rPr>
      </w:pPr>
      <w:r>
        <w:rPr>
          <w:rFonts w:hint="eastAsia" w:ascii="仿宋_GB2312" w:eastAsia="仿宋_GB2312"/>
          <w:b/>
          <w:bCs/>
          <w:sz w:val="24"/>
        </w:rPr>
        <w:t>5.以上报价应与“投标报价明细表”中的“投标总价”相一致；</w:t>
      </w:r>
    </w:p>
    <w:p>
      <w:pPr>
        <w:snapToGrid w:val="0"/>
        <w:spacing w:before="50" w:after="50" w:line="400" w:lineRule="exact"/>
        <w:ind w:firstLine="482" w:firstLineChars="200"/>
        <w:jc w:val="left"/>
        <w:rPr>
          <w:rFonts w:ascii="仿宋_GB2312" w:eastAsia="仿宋_GB2312"/>
          <w:b/>
          <w:bCs/>
          <w:sz w:val="36"/>
          <w:szCs w:val="36"/>
        </w:rPr>
      </w:pPr>
      <w:r>
        <w:rPr>
          <w:rFonts w:hint="eastAsia" w:ascii="仿宋_GB2312" w:eastAsia="仿宋_GB2312"/>
          <w:b/>
          <w:bCs/>
          <w:sz w:val="24"/>
        </w:rPr>
        <w:t>6.投标人如有《中小企业声明函》（格式见附件1）或《残疾人福利性单位声明函》（格式见附件2）或《监狱企业的证明文件》（附件3），请按附件格式提供，并附在本表后。</w:t>
      </w:r>
    </w:p>
    <w:bookmarkEnd w:id="94"/>
    <w:p>
      <w:pPr>
        <w:snapToGrid w:val="0"/>
        <w:spacing w:line="400" w:lineRule="exact"/>
        <w:ind w:firstLine="420" w:firstLineChars="200"/>
        <w:rPr>
          <w:rFonts w:ascii="仿宋_GB2312" w:eastAsia="仿宋_GB2312"/>
          <w:szCs w:val="21"/>
        </w:rPr>
      </w:pPr>
      <w:r>
        <w:rPr>
          <w:rFonts w:hint="eastAsia" w:ascii="仿宋_GB2312" w:eastAsia="仿宋_GB2312"/>
          <w:szCs w:val="21"/>
        </w:rPr>
        <w:t xml:space="preserve">         </w:t>
      </w:r>
    </w:p>
    <w:p>
      <w:pPr>
        <w:pStyle w:val="27"/>
        <w:ind w:firstLine="4515" w:firstLineChars="2150"/>
        <w:rPr>
          <w:rFonts w:ascii="仿宋_GB2312" w:eastAsia="仿宋_GB2312"/>
        </w:rPr>
      </w:pPr>
    </w:p>
    <w:p>
      <w:pPr>
        <w:pStyle w:val="27"/>
        <w:ind w:firstLine="4515" w:firstLineChars="2150"/>
        <w:rPr>
          <w:rFonts w:ascii="仿宋_GB2312" w:eastAsia="仿宋_GB2312"/>
        </w:rPr>
      </w:pPr>
    </w:p>
    <w:p>
      <w:pPr>
        <w:jc w:val="center"/>
        <w:rPr>
          <w:rFonts w:ascii="仿宋_GB2312" w:eastAsia="仿宋_GB2312"/>
          <w:szCs w:val="21"/>
          <w:u w:val="single"/>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法定代表人或委托代理人</w:t>
      </w:r>
      <w:r>
        <w:rPr>
          <w:rFonts w:hint="eastAsia" w:ascii="仿宋_GB2312" w:eastAsia="仿宋_GB2312"/>
          <w:b/>
          <w:bCs/>
          <w:sz w:val="24"/>
        </w:rPr>
        <w:t>（签字）：</w:t>
      </w:r>
      <w:r>
        <w:rPr>
          <w:rFonts w:hint="eastAsia" w:ascii="仿宋_GB2312" w:eastAsia="仿宋_GB2312"/>
          <w:szCs w:val="21"/>
          <w:u w:val="single"/>
        </w:rPr>
        <w:t xml:space="preserve">         </w:t>
      </w:r>
      <w:r>
        <w:rPr>
          <w:rFonts w:ascii="仿宋_GB2312" w:eastAsia="仿宋_GB2312"/>
          <w:szCs w:val="21"/>
          <w:u w:val="single"/>
        </w:rPr>
        <w:t xml:space="preserve">         </w:t>
      </w:r>
    </w:p>
    <w:p>
      <w:pPr>
        <w:jc w:val="center"/>
        <w:rPr>
          <w:rFonts w:ascii="仿宋_GB2312" w:eastAsia="仿宋_GB2312"/>
          <w:szCs w:val="21"/>
          <w:u w:val="single"/>
        </w:rPr>
      </w:pPr>
    </w:p>
    <w:p>
      <w:pPr>
        <w:pStyle w:val="27"/>
        <w:ind w:firstLine="5160" w:firstLineChars="2150"/>
        <w:rPr>
          <w:rFonts w:ascii="仿宋_GB2312" w:eastAsia="仿宋_GB2312"/>
        </w:rPr>
      </w:pPr>
      <w:r>
        <w:rPr>
          <w:rFonts w:hint="eastAsia" w:ascii="仿宋_GB2312" w:eastAsia="仿宋_GB2312"/>
          <w:sz w:val="24"/>
          <w:szCs w:val="24"/>
        </w:rPr>
        <w:t>投标人</w:t>
      </w:r>
      <w:r>
        <w:rPr>
          <w:rFonts w:hint="eastAsia" w:ascii="仿宋_GB2312" w:eastAsia="仿宋_GB2312"/>
          <w:b/>
          <w:bCs/>
          <w:sz w:val="24"/>
          <w:szCs w:val="24"/>
        </w:rPr>
        <w:t>（CA电子签章）</w:t>
      </w:r>
      <w:r>
        <w:rPr>
          <w:rFonts w:hint="eastAsia" w:ascii="仿宋_GB2312" w:eastAsia="仿宋_GB2312"/>
        </w:rPr>
        <w:t>：</w:t>
      </w:r>
      <w:r>
        <w:rPr>
          <w:rFonts w:hint="eastAsia" w:ascii="仿宋_GB2312" w:eastAsia="仿宋_GB2312"/>
          <w:u w:val="single"/>
        </w:rPr>
        <w:t xml:space="preserve">                </w:t>
      </w:r>
    </w:p>
    <w:bookmarkEnd w:id="95"/>
    <w:p>
      <w:pPr>
        <w:pStyle w:val="27"/>
        <w:spacing w:line="400" w:lineRule="exact"/>
        <w:rPr>
          <w:rFonts w:ascii="仿宋_GB2312" w:hAnsi="宋体" w:eastAsia="仿宋_GB2312"/>
        </w:rPr>
      </w:pPr>
    </w:p>
    <w:p>
      <w:pPr>
        <w:pStyle w:val="27"/>
        <w:spacing w:line="240" w:lineRule="atLeast"/>
        <w:jc w:val="right"/>
        <w:rPr>
          <w:rFonts w:ascii="仿宋_GB2312" w:hAnsi="宋体" w:eastAsia="仿宋_GB2312"/>
        </w:rPr>
      </w:pPr>
      <w:r>
        <w:rPr>
          <w:rFonts w:hint="eastAsia" w:ascii="仿宋_GB2312" w:hAnsi="宋体" w:eastAsia="仿宋_GB2312"/>
        </w:rPr>
        <w:t>日期：       年   月   日</w:t>
      </w:r>
    </w:p>
    <w:p>
      <w:pPr>
        <w:pStyle w:val="1749"/>
        <w:rPr>
          <w:rFonts w:ascii="仿宋_GB2312" w:eastAsia="仿宋_GB2312"/>
          <w:b/>
          <w:bCs/>
          <w:color w:val="000000"/>
          <w:sz w:val="33"/>
          <w:szCs w:val="33"/>
        </w:rPr>
      </w:pPr>
      <w:r>
        <w:rPr>
          <w:rFonts w:hint="eastAsia" w:ascii="仿宋_GB2312" w:eastAsia="仿宋_GB2312"/>
          <w:color w:val="000000"/>
        </w:rPr>
        <w:br w:type="page"/>
      </w:r>
      <w:r>
        <w:rPr>
          <w:rFonts w:hint="eastAsia" w:ascii="仿宋_GB2312" w:eastAsia="仿宋_GB2312"/>
          <w:b/>
          <w:bCs/>
          <w:color w:val="000000"/>
          <w:sz w:val="33"/>
          <w:szCs w:val="33"/>
        </w:rPr>
        <w:t>附件1：中小企业声明函格式（如有）：</w:t>
      </w:r>
    </w:p>
    <w:p>
      <w:pPr>
        <w:pStyle w:val="1749"/>
        <w:jc w:val="center"/>
        <w:rPr>
          <w:rFonts w:hint="eastAsia" w:ascii="仿宋_GB2312" w:eastAsia="仿宋_GB2312"/>
          <w:color w:val="000000"/>
        </w:rPr>
      </w:pPr>
      <w:r>
        <w:rPr>
          <w:rFonts w:hint="eastAsia" w:ascii="仿宋_GB2312" w:eastAsia="仿宋_GB2312"/>
          <w:b/>
          <w:bCs/>
          <w:color w:val="000000"/>
          <w:sz w:val="33"/>
          <w:szCs w:val="33"/>
        </w:rPr>
        <w:t>中小企业声明函（货物）</w:t>
      </w:r>
    </w:p>
    <w:p>
      <w:pPr>
        <w:pStyle w:val="1749"/>
        <w:spacing w:line="405" w:lineRule="atLeast"/>
        <w:rPr>
          <w:rFonts w:hint="eastAsia" w:ascii="仿宋_GB2312" w:eastAsia="仿宋_GB2312"/>
          <w:color w:val="000000"/>
        </w:rPr>
      </w:pPr>
      <w:r>
        <w:rPr>
          <w:rFonts w:hint="eastAsia" w:ascii="仿宋_GB2312" w:eastAsia="仿宋_GB2312"/>
          <w:color w:val="000000"/>
        </w:rPr>
        <w:t>  本公司郑重声明，根据《政府采购促进中小企业发展管理办法》（财库﹝2020﹞46 号）的规定，本公司参加</w:t>
      </w:r>
      <w:r>
        <w:rPr>
          <w:rFonts w:hint="eastAsia" w:ascii="仿宋_GB2312" w:eastAsia="仿宋_GB2312"/>
          <w:color w:val="000000"/>
          <w:u w:val="single"/>
        </w:rPr>
        <w:t>（柳州市电化教育站）</w:t>
      </w:r>
      <w:r>
        <w:rPr>
          <w:rFonts w:hint="eastAsia" w:ascii="仿宋_GB2312" w:eastAsia="仿宋_GB2312"/>
          <w:color w:val="000000"/>
        </w:rPr>
        <w:t>的</w:t>
      </w:r>
      <w:r>
        <w:rPr>
          <w:rFonts w:hint="eastAsia" w:ascii="仿宋_GB2312" w:eastAsia="仿宋_GB2312"/>
          <w:color w:val="000000"/>
          <w:u w:val="single"/>
        </w:rPr>
        <w:t>（柳州市人工智能教育建设项目辅助设备采购）</w:t>
      </w:r>
      <w:r>
        <w:rPr>
          <w:rFonts w:hint="eastAsia" w:ascii="仿宋_GB2312" w:eastAsia="仿宋_GB2312"/>
          <w:color w:val="000000"/>
        </w:rPr>
        <w:t>采购活动，提供的货物全部由符合政策要求的中小企业制造。相关企业的具体情况如下：</w:t>
      </w:r>
      <w:r>
        <w:rPr>
          <w:rFonts w:hint="eastAsia" w:ascii="仿宋_GB2312" w:eastAsia="仿宋_GB2312"/>
          <w:color w:val="000000"/>
        </w:rPr>
        <w:br w:type="textWrapping"/>
      </w:r>
      <w:r>
        <w:rPr>
          <w:rFonts w:hint="eastAsia" w:ascii="仿宋_GB2312" w:eastAsia="仿宋_GB2312"/>
          <w:color w:val="000000"/>
        </w:rPr>
        <w:t xml:space="preserve">  1. </w:t>
      </w:r>
      <w:r>
        <w:rPr>
          <w:rStyle w:val="1750"/>
          <w:rFonts w:hint="eastAsia" w:ascii="仿宋_GB2312" w:eastAsia="仿宋_GB2312"/>
          <w:color w:val="000000"/>
          <w:u w:val="single"/>
        </w:rPr>
        <w:t>（标的名称）</w:t>
      </w:r>
      <w:r>
        <w:rPr>
          <w:rFonts w:hint="eastAsia" w:ascii="仿宋_GB2312" w:eastAsia="仿宋_GB2312"/>
          <w:color w:val="000000"/>
        </w:rPr>
        <w:t xml:space="preserve"> ，属于</w:t>
      </w:r>
      <w:r>
        <w:rPr>
          <w:rStyle w:val="1750"/>
          <w:rFonts w:hint="eastAsia" w:ascii="仿宋_GB2312" w:eastAsia="仿宋_GB2312"/>
          <w:b/>
          <w:bCs/>
          <w:color w:val="000000"/>
          <w:u w:val="single"/>
        </w:rPr>
        <w:t>（填写采购文件中明确的所属行业，详见本声明函“注”第2点）</w:t>
      </w:r>
      <w:r>
        <w:rPr>
          <w:rFonts w:hint="eastAsia" w:ascii="仿宋_GB2312" w:eastAsia="仿宋_GB2312"/>
          <w:color w:val="000000"/>
        </w:rPr>
        <w:t xml:space="preserve"> ；制造商为</w:t>
      </w:r>
      <w:r>
        <w:rPr>
          <w:rStyle w:val="1750"/>
          <w:rFonts w:hint="eastAsia" w:ascii="仿宋_GB2312" w:eastAsia="仿宋_GB2312"/>
          <w:color w:val="000000"/>
          <w:u w:val="single"/>
        </w:rPr>
        <w:t>（企业名称）</w:t>
      </w:r>
      <w:r>
        <w:rPr>
          <w:rFonts w:hint="eastAsia" w:ascii="仿宋_GB2312" w:eastAsia="仿宋_GB2312"/>
          <w:color w:val="000000"/>
        </w:rPr>
        <w:t>，从业人员</w:t>
      </w:r>
      <w:r>
        <w:rPr>
          <w:rFonts w:hint="eastAsia" w:ascii="仿宋_GB2312" w:eastAsia="仿宋_GB2312"/>
          <w:color w:val="000000"/>
          <w:u w:val="single"/>
        </w:rPr>
        <w:t>   </w:t>
      </w:r>
      <w:r>
        <w:rPr>
          <w:rFonts w:hint="eastAsia" w:ascii="仿宋_GB2312" w:eastAsia="仿宋_GB2312"/>
          <w:color w:val="000000"/>
        </w:rPr>
        <w:t>人，营业收入为</w:t>
      </w:r>
      <w:r>
        <w:rPr>
          <w:rFonts w:hint="eastAsia" w:ascii="仿宋_GB2312" w:eastAsia="仿宋_GB2312"/>
          <w:color w:val="000000"/>
          <w:u w:val="single"/>
        </w:rPr>
        <w:t xml:space="preserve">     </w:t>
      </w:r>
      <w:r>
        <w:rPr>
          <w:rFonts w:hint="eastAsia" w:ascii="仿宋_GB2312" w:eastAsia="仿宋_GB2312"/>
          <w:color w:val="000000"/>
        </w:rPr>
        <w:t>万元，资产总额为</w:t>
      </w:r>
      <w:r>
        <w:rPr>
          <w:rFonts w:hint="eastAsia" w:ascii="仿宋_GB2312" w:eastAsia="仿宋_GB2312"/>
          <w:color w:val="000000"/>
          <w:u w:val="single"/>
        </w:rPr>
        <w:t xml:space="preserve">    </w:t>
      </w:r>
      <w:r>
        <w:rPr>
          <w:rFonts w:hint="eastAsia" w:ascii="仿宋_GB2312" w:eastAsia="仿宋_GB2312"/>
          <w:color w:val="000000"/>
        </w:rPr>
        <w:t>万元，属于</w:t>
      </w:r>
      <w:r>
        <w:rPr>
          <w:rStyle w:val="1750"/>
          <w:rFonts w:hint="eastAsia" w:ascii="仿宋_GB2312" w:eastAsia="仿宋_GB2312"/>
          <w:color w:val="000000"/>
          <w:u w:val="single"/>
        </w:rPr>
        <w:t>（中型企业、小型企业、微型企业）</w:t>
      </w:r>
      <w:r>
        <w:rPr>
          <w:rFonts w:hint="eastAsia" w:ascii="仿宋_GB2312" w:eastAsia="仿宋_GB2312"/>
          <w:color w:val="000000"/>
        </w:rPr>
        <w:t>；</w:t>
      </w:r>
      <w:r>
        <w:rPr>
          <w:rFonts w:hint="eastAsia" w:ascii="仿宋_GB2312" w:eastAsia="仿宋_GB2312"/>
          <w:color w:val="000000"/>
        </w:rPr>
        <w:br w:type="textWrapping"/>
      </w:r>
      <w:r>
        <w:rPr>
          <w:rFonts w:hint="eastAsia" w:ascii="仿宋_GB2312" w:eastAsia="仿宋_GB2312"/>
          <w:color w:val="000000"/>
        </w:rPr>
        <w:t xml:space="preserve">  2. </w:t>
      </w:r>
      <w:r>
        <w:rPr>
          <w:rStyle w:val="1750"/>
          <w:rFonts w:hint="eastAsia" w:ascii="仿宋_GB2312" w:eastAsia="仿宋_GB2312"/>
          <w:color w:val="000000"/>
          <w:u w:val="single"/>
        </w:rPr>
        <w:t>（标的名称）</w:t>
      </w:r>
      <w:r>
        <w:rPr>
          <w:rFonts w:hint="eastAsia" w:ascii="仿宋_GB2312" w:eastAsia="仿宋_GB2312"/>
          <w:color w:val="000000"/>
        </w:rPr>
        <w:t xml:space="preserve"> ，属于</w:t>
      </w:r>
      <w:r>
        <w:rPr>
          <w:rStyle w:val="1750"/>
          <w:rFonts w:hint="eastAsia" w:ascii="仿宋_GB2312" w:eastAsia="仿宋_GB2312"/>
          <w:b/>
          <w:bCs/>
          <w:color w:val="000000"/>
          <w:u w:val="single"/>
        </w:rPr>
        <w:t>（填写采购文件中明确的所属行业，详见本声明函“注”第2点）</w:t>
      </w:r>
      <w:r>
        <w:rPr>
          <w:rFonts w:hint="eastAsia" w:ascii="仿宋_GB2312" w:eastAsia="仿宋_GB2312"/>
          <w:color w:val="000000"/>
        </w:rPr>
        <w:t xml:space="preserve"> ；制造商为</w:t>
      </w:r>
      <w:r>
        <w:rPr>
          <w:rStyle w:val="1750"/>
          <w:rFonts w:hint="eastAsia" w:ascii="仿宋_GB2312" w:eastAsia="仿宋_GB2312"/>
          <w:color w:val="000000"/>
          <w:u w:val="single"/>
        </w:rPr>
        <w:t>（企业名称）</w:t>
      </w:r>
      <w:r>
        <w:rPr>
          <w:rFonts w:hint="eastAsia" w:ascii="仿宋_GB2312" w:eastAsia="仿宋_GB2312"/>
          <w:color w:val="000000"/>
        </w:rPr>
        <w:t>，从业人员</w:t>
      </w:r>
      <w:r>
        <w:rPr>
          <w:rFonts w:hint="eastAsia" w:ascii="仿宋_GB2312" w:eastAsia="仿宋_GB2312"/>
          <w:color w:val="000000"/>
          <w:u w:val="single"/>
        </w:rPr>
        <w:t xml:space="preserve">   </w:t>
      </w:r>
      <w:r>
        <w:rPr>
          <w:rFonts w:hint="eastAsia" w:ascii="仿宋_GB2312" w:eastAsia="仿宋_GB2312"/>
          <w:color w:val="000000"/>
        </w:rPr>
        <w:t>人，营业收入为</w:t>
      </w:r>
      <w:r>
        <w:rPr>
          <w:rFonts w:hint="eastAsia" w:ascii="仿宋_GB2312" w:eastAsia="仿宋_GB2312"/>
          <w:color w:val="000000"/>
          <w:u w:val="single"/>
        </w:rPr>
        <w:t>   </w:t>
      </w:r>
      <w:r>
        <w:rPr>
          <w:rFonts w:hint="eastAsia" w:ascii="仿宋_GB2312" w:eastAsia="仿宋_GB2312"/>
          <w:color w:val="000000"/>
        </w:rPr>
        <w:t>万元，资产总额为</w:t>
      </w:r>
      <w:r>
        <w:rPr>
          <w:rFonts w:hint="eastAsia" w:ascii="仿宋_GB2312" w:eastAsia="仿宋_GB2312"/>
          <w:color w:val="000000"/>
          <w:u w:val="single"/>
        </w:rPr>
        <w:t>   </w:t>
      </w:r>
      <w:r>
        <w:rPr>
          <w:rFonts w:hint="eastAsia" w:ascii="仿宋_GB2312" w:eastAsia="仿宋_GB2312"/>
          <w:color w:val="000000"/>
        </w:rPr>
        <w:t>万元，属于</w:t>
      </w:r>
      <w:r>
        <w:rPr>
          <w:rStyle w:val="1750"/>
          <w:rFonts w:hint="eastAsia" w:ascii="仿宋_GB2312" w:eastAsia="仿宋_GB2312"/>
          <w:color w:val="000000"/>
          <w:u w:val="single"/>
        </w:rPr>
        <w:t>（中型企业、小型 企业、微型企业）</w:t>
      </w:r>
      <w:r>
        <w:rPr>
          <w:rFonts w:hint="eastAsia" w:ascii="仿宋_GB2312" w:eastAsia="仿宋_GB2312"/>
          <w:color w:val="000000"/>
        </w:rPr>
        <w:t>；</w:t>
      </w:r>
    </w:p>
    <w:p>
      <w:pPr>
        <w:pStyle w:val="1749"/>
        <w:spacing w:line="405" w:lineRule="atLeast"/>
        <w:rPr>
          <w:rFonts w:hint="eastAsia" w:ascii="仿宋_GB2312" w:eastAsia="仿宋_GB2312"/>
          <w:color w:val="000000"/>
        </w:rPr>
      </w:pPr>
      <w:r>
        <w:rPr>
          <w:rFonts w:hint="eastAsia" w:ascii="仿宋_GB2312" w:eastAsia="仿宋_GB2312"/>
          <w:color w:val="000000"/>
        </w:rPr>
        <w:t>……</w:t>
      </w:r>
      <w:r>
        <w:rPr>
          <w:rFonts w:hint="eastAsia" w:ascii="仿宋_GB2312" w:eastAsia="仿宋_GB2312"/>
          <w:color w:val="000000"/>
        </w:rPr>
        <w:br w:type="textWrapping"/>
      </w:r>
      <w:r>
        <w:rPr>
          <w:rFonts w:hint="eastAsia" w:ascii="仿宋_GB2312" w:eastAsia="仿宋_GB2312"/>
          <w:color w:val="000000"/>
        </w:rPr>
        <w:t>  以上企业，不属于大企业的分支机构，不存在控股股东为大企业的情形，也不存在与大企业的负责人为同一人的情形。</w:t>
      </w:r>
      <w:r>
        <w:rPr>
          <w:rFonts w:hint="eastAsia" w:ascii="仿宋_GB2312" w:eastAsia="仿宋_GB2312"/>
          <w:color w:val="000000"/>
        </w:rPr>
        <w:br w:type="textWrapping"/>
      </w:r>
      <w:r>
        <w:rPr>
          <w:rFonts w:hint="eastAsia" w:ascii="仿宋_GB2312" w:eastAsia="仿宋_GB2312"/>
          <w:color w:val="000000"/>
        </w:rPr>
        <w:t>  本企业对上述声明内容的真实性负责。如有虚假，将依法承担相应责任。</w:t>
      </w:r>
    </w:p>
    <w:p>
      <w:pPr>
        <w:pStyle w:val="1749"/>
        <w:spacing w:line="405" w:lineRule="atLeast"/>
        <w:rPr>
          <w:rFonts w:hint="eastAsia" w:ascii="仿宋_GB2312" w:eastAsia="仿宋_GB2312"/>
          <w:color w:val="000000"/>
        </w:rPr>
      </w:pPr>
      <w:r>
        <w:rPr>
          <w:rFonts w:hint="eastAsia" w:ascii="仿宋_GB2312" w:eastAsia="仿宋_GB2312"/>
          <w:color w:val="000000"/>
        </w:rPr>
        <w:t> </w:t>
      </w:r>
    </w:p>
    <w:p>
      <w:pPr>
        <w:pStyle w:val="1749"/>
        <w:spacing w:line="405" w:lineRule="atLeast"/>
        <w:rPr>
          <w:rFonts w:hint="eastAsia" w:ascii="仿宋_GB2312" w:eastAsia="仿宋_GB2312"/>
          <w:color w:val="000000"/>
        </w:rPr>
      </w:pPr>
      <w:r>
        <w:rPr>
          <w:rFonts w:hint="eastAsia" w:ascii="仿宋_GB2312" w:eastAsia="仿宋_GB2312"/>
          <w:color w:val="000000"/>
        </w:rPr>
        <w:t>      </w:t>
      </w:r>
    </w:p>
    <w:p>
      <w:pPr>
        <w:pStyle w:val="1749"/>
        <w:jc w:val="right"/>
        <w:rPr>
          <w:rFonts w:hint="eastAsia" w:ascii="仿宋_GB2312" w:eastAsia="仿宋_GB2312"/>
          <w:color w:val="000000"/>
        </w:rPr>
      </w:pPr>
      <w:r>
        <w:rPr>
          <w:rFonts w:hint="eastAsia" w:ascii="仿宋_GB2312" w:eastAsia="仿宋_GB2312"/>
          <w:color w:val="000000"/>
        </w:rPr>
        <w:t>  投标人（</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1749"/>
        <w:jc w:val="right"/>
        <w:rPr>
          <w:rFonts w:hint="eastAsia" w:ascii="仿宋_GB2312" w:eastAsia="仿宋_GB2312"/>
          <w:color w:val="000000"/>
        </w:rPr>
      </w:pPr>
      <w:r>
        <w:rPr>
          <w:rFonts w:hint="eastAsia" w:ascii="仿宋_GB2312" w:eastAsia="仿宋_GB2312"/>
          <w:color w:val="000000"/>
        </w:rPr>
        <w:t> </w:t>
      </w:r>
    </w:p>
    <w:p>
      <w:pPr>
        <w:pStyle w:val="1749"/>
        <w:jc w:val="right"/>
        <w:rPr>
          <w:rFonts w:hint="eastAsia" w:ascii="仿宋_GB2312" w:eastAsia="仿宋_GB2312"/>
          <w:color w:val="000000"/>
        </w:rPr>
      </w:pPr>
      <w:r>
        <w:rPr>
          <w:rFonts w:hint="eastAsia" w:ascii="仿宋_GB2312" w:eastAsia="仿宋_GB2312"/>
          <w:color w:val="000000"/>
        </w:rPr>
        <w:t>日期：   年 月 日</w:t>
      </w:r>
    </w:p>
    <w:p>
      <w:pPr>
        <w:pStyle w:val="1749"/>
        <w:spacing w:line="405" w:lineRule="atLeast"/>
        <w:rPr>
          <w:rFonts w:hint="eastAsia" w:ascii="仿宋_GB2312" w:eastAsia="仿宋_GB2312"/>
          <w:color w:val="000000"/>
        </w:rPr>
      </w:pPr>
      <w:r>
        <w:rPr>
          <w:rFonts w:hint="eastAsia" w:ascii="仿宋_GB2312" w:eastAsia="仿宋_GB2312"/>
          <w:b/>
          <w:bCs/>
          <w:color w:val="000000"/>
        </w:rPr>
        <w:t>  注：1.此项材料</w:t>
      </w:r>
      <w:r>
        <w:rPr>
          <w:rFonts w:hint="eastAsia" w:ascii="仿宋_GB2312" w:eastAsia="仿宋_GB2312"/>
          <w:b/>
          <w:bCs/>
          <w:color w:val="000000"/>
          <w:lang w:val="en-US" w:eastAsia="zh-CN"/>
        </w:rPr>
        <w:t>如有请</w:t>
      </w:r>
      <w:r>
        <w:rPr>
          <w:rFonts w:hint="eastAsia" w:ascii="仿宋_GB2312" w:eastAsia="仿宋_GB2312"/>
          <w:b/>
          <w:bCs/>
          <w:color w:val="000000"/>
        </w:rPr>
        <w:t>以PDF格式上传；</w:t>
      </w:r>
      <w:r>
        <w:rPr>
          <w:rFonts w:hint="eastAsia" w:ascii="仿宋_GB2312" w:eastAsia="仿宋_GB2312"/>
          <w:b/>
          <w:bCs/>
          <w:color w:val="000000"/>
        </w:rPr>
        <w:br w:type="textWrapping"/>
      </w:r>
      <w:r>
        <w:rPr>
          <w:rFonts w:hint="eastAsia" w:ascii="仿宋_GB2312" w:eastAsia="仿宋_GB2312"/>
          <w:b/>
          <w:bCs/>
          <w:color w:val="000000"/>
        </w:rPr>
        <w:t>  2.投标人出具的《中小企业声明函》中填写的“所属行业”应与采购文件明确的“所属行业”内容一致。</w:t>
      </w:r>
      <w:r>
        <w:rPr>
          <w:rFonts w:hint="eastAsia" w:ascii="仿宋_GB2312" w:eastAsia="仿宋_GB2312"/>
          <w:b/>
          <w:bCs/>
          <w:color w:val="000000"/>
        </w:rPr>
        <w:br w:type="textWrapping"/>
      </w:r>
      <w:r>
        <w:rPr>
          <w:rFonts w:hint="eastAsia" w:ascii="仿宋_GB2312" w:eastAsia="仿宋_GB2312"/>
          <w:b/>
          <w:bCs/>
          <w:color w:val="000000"/>
        </w:rPr>
        <w:t>采购标的对应的中小企业划分标准所属行业：</w:t>
      </w:r>
      <w:r>
        <w:rPr>
          <w:rFonts w:hint="eastAsia" w:ascii="仿宋_GB2312" w:eastAsia="仿宋_GB2312"/>
          <w:b/>
          <w:bCs/>
          <w:color w:val="000000"/>
          <w:u w:val="single"/>
        </w:rPr>
        <w:t> 工业</w:t>
      </w:r>
      <w:r>
        <w:rPr>
          <w:rFonts w:hint="eastAsia" w:ascii="仿宋_GB2312" w:eastAsia="仿宋_GB2312"/>
          <w:color w:val="000000"/>
        </w:rPr>
        <w:t> </w:t>
      </w:r>
      <w:r>
        <w:rPr>
          <w:rFonts w:hint="eastAsia" w:ascii="仿宋_GB2312" w:eastAsia="仿宋_GB2312"/>
          <w:b/>
          <w:bCs/>
          <w:color w:val="000000"/>
        </w:rPr>
        <w:t>。</w:t>
      </w:r>
      <w:r>
        <w:rPr>
          <w:rFonts w:hint="eastAsia" w:ascii="仿宋_GB2312" w:eastAsia="仿宋_GB2312"/>
          <w:color w:val="000000"/>
        </w:rPr>
        <w:br w:type="textWrapping"/>
      </w:r>
      <w:r>
        <w:rPr>
          <w:rFonts w:hint="eastAsia" w:ascii="仿宋_GB2312" w:eastAsia="仿宋_GB2312"/>
          <w:color w:val="000000"/>
        </w:rPr>
        <w:t>  3.从业人员、营业收入、资产总额填报上一年度数据，无上一年度数据的新成立企业可不填报。</w:t>
      </w:r>
      <w:r>
        <w:rPr>
          <w:rFonts w:hint="eastAsia" w:ascii="仿宋_GB2312" w:eastAsia="仿宋_GB2312"/>
          <w:color w:val="000000"/>
        </w:rPr>
        <w:br w:type="textWrapping"/>
      </w:r>
      <w:r>
        <w:rPr>
          <w:rFonts w:hint="eastAsia" w:ascii="仿宋_GB2312" w:eastAsia="仿宋_GB2312"/>
          <w:color w:val="000000"/>
        </w:rPr>
        <w:t>  4.为方便投标人识别企业规模类型，投标人可使用工业和信息化部组织开发的中小企业规模类型自测小程序生成企业规模类型测试结果。</w:t>
      </w:r>
      <w:r>
        <w:rPr>
          <w:rFonts w:hint="eastAsia" w:ascii="仿宋_GB2312" w:eastAsia="仿宋_GB2312"/>
          <w:color w:val="000000"/>
        </w:rPr>
        <w:br w:type="textWrapping"/>
      </w:r>
      <w:r>
        <w:rPr>
          <w:rFonts w:hint="eastAsia" w:ascii="仿宋_GB2312" w:eastAsia="仿宋_GB2312"/>
          <w:color w:val="000000"/>
        </w:rPr>
        <w:t>  自测小程序链接：https://baosong.miit.gov.cn/ScaleTest</w:t>
      </w:r>
      <w:r>
        <w:rPr>
          <w:rFonts w:hint="eastAsia" w:ascii="仿宋_GB2312" w:eastAsia="仿宋_GB2312"/>
          <w:color w:val="000000"/>
        </w:rPr>
        <w:br w:type="textWrapping"/>
      </w:r>
      <w:r>
        <w:rPr>
          <w:rFonts w:hint="eastAsia" w:ascii="仿宋_GB2312" w:eastAsia="仿宋_GB2312"/>
          <w:color w:val="000000"/>
        </w:rPr>
        <w:t>  5.投标人须按上述格式要求如实填写中小企业声明函，并对该声明函的真实性负责，否则不得享受相关中小企业扶持政策；</w:t>
      </w:r>
      <w:r>
        <w:rPr>
          <w:rFonts w:hint="eastAsia" w:ascii="仿宋_GB2312" w:eastAsia="仿宋_GB2312"/>
          <w:color w:val="000000"/>
        </w:rPr>
        <w:br w:type="textWrapping"/>
      </w:r>
      <w:r>
        <w:rPr>
          <w:rFonts w:hint="eastAsia" w:ascii="仿宋_GB2312" w:eastAsia="仿宋_GB2312"/>
          <w:color w:val="000000"/>
        </w:rPr>
        <w:t>  6.中标人依法享受中小企业扶持政策的，采购代理机构将在中标结果公告中公告其《中小企业声明函》。</w:t>
      </w:r>
    </w:p>
    <w:p>
      <w:pPr>
        <w:pStyle w:val="1749"/>
        <w:rPr>
          <w:rFonts w:hint="eastAsia" w:ascii="仿宋_GB2312" w:eastAsia="仿宋_GB2312"/>
          <w:b/>
          <w:bCs/>
          <w:color w:val="000000"/>
          <w:sz w:val="33"/>
          <w:szCs w:val="33"/>
        </w:rPr>
      </w:pPr>
      <w:r>
        <w:rPr>
          <w:rFonts w:hint="eastAsia" w:ascii="仿宋_GB2312" w:eastAsia="仿宋_GB2312"/>
          <w:color w:val="000000"/>
        </w:rPr>
        <w:br w:type="page"/>
      </w:r>
      <w:r>
        <w:rPr>
          <w:rFonts w:hint="eastAsia" w:ascii="仿宋_GB2312" w:eastAsia="仿宋_GB2312"/>
          <w:b/>
          <w:bCs/>
          <w:color w:val="000000"/>
          <w:sz w:val="33"/>
          <w:szCs w:val="33"/>
        </w:rPr>
        <w:t>附件2：残疾人福利性单位声明函格式（如有）：</w:t>
      </w:r>
    </w:p>
    <w:p>
      <w:pPr>
        <w:pStyle w:val="1749"/>
        <w:jc w:val="center"/>
        <w:rPr>
          <w:rFonts w:hint="eastAsia" w:ascii="仿宋_GB2312" w:eastAsia="仿宋_GB2312"/>
          <w:color w:val="000000"/>
        </w:rPr>
      </w:pPr>
      <w:r>
        <w:rPr>
          <w:rFonts w:hint="eastAsia" w:ascii="仿宋_GB2312" w:eastAsia="仿宋_GB2312"/>
          <w:b/>
          <w:bCs/>
          <w:color w:val="000000"/>
          <w:sz w:val="33"/>
          <w:szCs w:val="33"/>
        </w:rPr>
        <w:t>残疾人福利性单位声明函</w:t>
      </w:r>
    </w:p>
    <w:p>
      <w:pPr>
        <w:pStyle w:val="1749"/>
        <w:spacing w:line="405" w:lineRule="atLeast"/>
        <w:rPr>
          <w:rFonts w:hint="eastAsia" w:ascii="仿宋_GB2312" w:eastAsia="仿宋_GB2312"/>
          <w:color w:val="000000"/>
        </w:rPr>
      </w:pPr>
      <w:r>
        <w:rPr>
          <w:rFonts w:hint="eastAsia" w:ascii="仿宋_GB2312" w:eastAsia="仿宋_GB2312"/>
          <w:color w:val="000000"/>
        </w:rPr>
        <w:t>  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color w:val="000000"/>
          <w:u w:val="single"/>
        </w:rPr>
        <w:t>    </w:t>
      </w:r>
      <w:r>
        <w:rPr>
          <w:rFonts w:hint="eastAsia" w:ascii="仿宋_GB2312" w:eastAsia="仿宋_GB2312"/>
          <w:color w:val="000000"/>
        </w:rPr>
        <w:t>单位的</w:t>
      </w:r>
      <w:r>
        <w:rPr>
          <w:rFonts w:hint="eastAsia" w:ascii="仿宋_GB2312" w:eastAsia="仿宋_GB2312"/>
          <w:color w:val="000000"/>
          <w:u w:val="single"/>
        </w:rPr>
        <w:t xml:space="preserve">     </w:t>
      </w:r>
      <w:r>
        <w:rPr>
          <w:rFonts w:hint="eastAsia" w:ascii="仿宋_GB2312" w:eastAsia="仿宋_GB2312"/>
          <w:color w:val="000000"/>
        </w:rPr>
        <w:t>项目采购活动提供本单位制造的货物（由本单位承担工程/提供服务），或者提供其他残疾人福利性单位制造的货物（不包括使用非残疾人福利性单位注册商标的货物）。</w:t>
      </w:r>
      <w:r>
        <w:rPr>
          <w:rFonts w:hint="eastAsia" w:ascii="仿宋_GB2312" w:eastAsia="仿宋_GB2312"/>
          <w:color w:val="000000"/>
        </w:rPr>
        <w:br w:type="textWrapping"/>
      </w:r>
      <w:r>
        <w:rPr>
          <w:rFonts w:hint="eastAsia" w:ascii="仿宋_GB2312" w:eastAsia="仿宋_GB2312"/>
          <w:color w:val="000000"/>
        </w:rPr>
        <w:t>  本单位对上述声明的真实性负责。如有虚假，将依法承担相应责任。</w:t>
      </w:r>
    </w:p>
    <w:p>
      <w:pPr>
        <w:pStyle w:val="1749"/>
        <w:spacing w:line="405" w:lineRule="atLeast"/>
        <w:rPr>
          <w:rFonts w:hint="eastAsia" w:ascii="仿宋_GB2312" w:eastAsia="仿宋_GB2312"/>
          <w:color w:val="000000"/>
        </w:rPr>
      </w:pPr>
      <w:r>
        <w:rPr>
          <w:rFonts w:hint="eastAsia" w:ascii="仿宋_GB2312" w:eastAsia="仿宋_GB2312"/>
          <w:color w:val="000000"/>
        </w:rPr>
        <w:t> </w:t>
      </w:r>
    </w:p>
    <w:p>
      <w:pPr>
        <w:pStyle w:val="1749"/>
        <w:spacing w:line="405" w:lineRule="atLeast"/>
        <w:rPr>
          <w:rFonts w:hint="eastAsia" w:ascii="仿宋_GB2312" w:eastAsia="仿宋_GB2312"/>
          <w:color w:val="000000"/>
        </w:rPr>
      </w:pPr>
      <w:r>
        <w:rPr>
          <w:rFonts w:hint="eastAsia" w:ascii="仿宋_GB2312" w:eastAsia="仿宋_GB2312"/>
          <w:color w:val="000000"/>
        </w:rPr>
        <w:t>                                         </w:t>
      </w:r>
    </w:p>
    <w:p>
      <w:pPr>
        <w:pStyle w:val="1749"/>
        <w:jc w:val="right"/>
        <w:rPr>
          <w:rFonts w:hint="eastAsia" w:ascii="仿宋_GB2312" w:eastAsia="仿宋_GB2312"/>
          <w:color w:val="000000"/>
        </w:rPr>
      </w:pPr>
      <w:r>
        <w:rPr>
          <w:rFonts w:hint="eastAsia" w:ascii="仿宋_GB2312" w:eastAsia="仿宋_GB2312"/>
          <w:color w:val="000000"/>
        </w:rPr>
        <w:t>  单位名称（</w:t>
      </w:r>
      <w:r>
        <w:rPr>
          <w:rFonts w:hint="eastAsia" w:ascii="仿宋_GB2312" w:eastAsia="仿宋_GB2312"/>
          <w:b/>
          <w:bCs/>
          <w:color w:val="000000"/>
        </w:rPr>
        <w:t>CA电子签章</w:t>
      </w:r>
      <w:r>
        <w:rPr>
          <w:rFonts w:hint="eastAsia" w:ascii="仿宋_GB2312" w:eastAsia="仿宋_GB2312"/>
          <w:color w:val="000000"/>
        </w:rPr>
        <w:t>）：        </w:t>
      </w:r>
    </w:p>
    <w:p>
      <w:pPr>
        <w:pStyle w:val="1749"/>
        <w:jc w:val="right"/>
        <w:rPr>
          <w:rFonts w:hint="eastAsia" w:ascii="仿宋_GB2312" w:eastAsia="仿宋_GB2312"/>
          <w:color w:val="000000"/>
        </w:rPr>
      </w:pPr>
      <w:r>
        <w:rPr>
          <w:rFonts w:hint="eastAsia" w:ascii="仿宋_GB2312" w:eastAsia="仿宋_GB2312"/>
          <w:color w:val="000000"/>
        </w:rPr>
        <w:t> </w:t>
      </w:r>
    </w:p>
    <w:p>
      <w:pPr>
        <w:pStyle w:val="1749"/>
        <w:jc w:val="right"/>
        <w:rPr>
          <w:rFonts w:hint="eastAsia" w:ascii="仿宋_GB2312" w:eastAsia="仿宋_GB2312"/>
          <w:color w:val="000000"/>
        </w:rPr>
      </w:pPr>
      <w:r>
        <w:rPr>
          <w:rFonts w:hint="eastAsia" w:ascii="仿宋_GB2312" w:eastAsia="仿宋_GB2312"/>
          <w:color w:val="000000"/>
        </w:rPr>
        <w:t>日期：       </w:t>
      </w:r>
    </w:p>
    <w:p>
      <w:pPr>
        <w:pStyle w:val="1749"/>
        <w:spacing w:line="405" w:lineRule="atLeast"/>
        <w:rPr>
          <w:rFonts w:hint="eastAsia" w:ascii="仿宋_GB2312" w:eastAsia="仿宋_GB2312"/>
          <w:color w:val="000000"/>
        </w:rPr>
      </w:pPr>
      <w:r>
        <w:rPr>
          <w:rFonts w:hint="eastAsia" w:ascii="仿宋_GB2312" w:eastAsia="仿宋_GB2312"/>
          <w:b/>
          <w:bCs/>
          <w:color w:val="000000"/>
        </w:rPr>
        <w:t>  注：1.此项材料如有请以PDF格式上传；</w:t>
      </w:r>
    </w:p>
    <w:p>
      <w:pPr>
        <w:pStyle w:val="1749"/>
        <w:spacing w:line="405" w:lineRule="atLeast"/>
        <w:rPr>
          <w:rFonts w:hint="eastAsia" w:ascii="仿宋_GB2312" w:eastAsia="仿宋_GB2312"/>
          <w:color w:val="000000"/>
        </w:rPr>
      </w:pPr>
      <w:r>
        <w:rPr>
          <w:rFonts w:hint="eastAsia" w:ascii="仿宋_GB2312" w:eastAsia="仿宋_GB2312"/>
          <w:b/>
          <w:bCs/>
          <w:color w:val="000000"/>
        </w:rPr>
        <w:t>  2.中标人声明为残疾人福利性单位的，采购代理机构将随中标结果同时公告其《残疾人福利性单位声明函》，接受社会监督；</w:t>
      </w:r>
      <w:r>
        <w:rPr>
          <w:rFonts w:hint="eastAsia" w:ascii="仿宋_GB2312" w:eastAsia="仿宋_GB2312"/>
          <w:b/>
          <w:bCs/>
          <w:color w:val="000000"/>
        </w:rPr>
        <w:br w:type="textWrapping"/>
      </w:r>
      <w:r>
        <w:rPr>
          <w:rFonts w:hint="eastAsia" w:ascii="仿宋_GB2312" w:eastAsia="仿宋_GB2312"/>
          <w:b/>
          <w:bCs/>
          <w:color w:val="000000"/>
        </w:rPr>
        <w:t>  3.享受政府采购支持政策的残疾人福利性单位应当同时满足以下条件：</w:t>
      </w:r>
      <w:r>
        <w:rPr>
          <w:rFonts w:hint="eastAsia" w:ascii="仿宋_GB2312" w:eastAsia="仿宋_GB2312"/>
          <w:color w:val="000000"/>
        </w:rPr>
        <w:br w:type="textWrapping"/>
      </w:r>
      <w:r>
        <w:rPr>
          <w:rFonts w:hint="eastAsia" w:ascii="仿宋_GB2312" w:eastAsia="仿宋_GB2312"/>
          <w:color w:val="000000"/>
        </w:rPr>
        <w:t>  （1）安置的残疾人占本单位在职职工人数的比例不低于25%（含25%），并且安置的残疾人人数不少于10人（含10人）；</w:t>
      </w:r>
      <w:r>
        <w:rPr>
          <w:rFonts w:hint="eastAsia" w:ascii="仿宋_GB2312" w:eastAsia="仿宋_GB2312"/>
          <w:color w:val="000000"/>
        </w:rPr>
        <w:br w:type="textWrapping"/>
      </w:r>
      <w:r>
        <w:rPr>
          <w:rFonts w:hint="eastAsia" w:ascii="仿宋_GB2312" w:eastAsia="仿宋_GB2312"/>
          <w:color w:val="000000"/>
        </w:rPr>
        <w:t>  （2）依法与安置的每位残疾人签订了一年以上（含一年）的劳动合同或服务协议；</w:t>
      </w:r>
      <w:r>
        <w:rPr>
          <w:rFonts w:hint="eastAsia" w:ascii="仿宋_GB2312" w:eastAsia="仿宋_GB2312"/>
          <w:color w:val="000000"/>
        </w:rPr>
        <w:br w:type="textWrapping"/>
      </w:r>
      <w:r>
        <w:rPr>
          <w:rFonts w:hint="eastAsia" w:ascii="仿宋_GB2312" w:eastAsia="仿宋_GB2312"/>
          <w:color w:val="000000"/>
        </w:rPr>
        <w:t>  （3）为安置的每位残疾人按月足额缴纳了基本养老保险、基本医疗保险、失业保险、工伤保险和生育保险等社会保险费；</w:t>
      </w:r>
      <w:r>
        <w:rPr>
          <w:rFonts w:hint="eastAsia" w:ascii="仿宋_GB2312" w:eastAsia="仿宋_GB2312"/>
          <w:color w:val="000000"/>
        </w:rPr>
        <w:br w:type="textWrapping"/>
      </w:r>
      <w:r>
        <w:rPr>
          <w:rFonts w:hint="eastAsia" w:ascii="仿宋_GB2312" w:eastAsia="仿宋_GB2312"/>
          <w:color w:val="000000"/>
        </w:rPr>
        <w:t>  （4）通过银行等金融机构向安置的每位残疾人，按月支付了不低于单位所在区县适用的经省级人民政府批准的月最低工资标准的工资；</w:t>
      </w:r>
      <w:r>
        <w:rPr>
          <w:rFonts w:hint="eastAsia" w:ascii="仿宋_GB2312" w:eastAsia="仿宋_GB2312"/>
          <w:color w:val="000000"/>
        </w:rPr>
        <w:br w:type="textWrapping"/>
      </w:r>
      <w:r>
        <w:rPr>
          <w:rFonts w:hint="eastAsia" w:ascii="仿宋_GB2312" w:eastAsia="仿宋_GB2312"/>
          <w:color w:val="000000"/>
        </w:rPr>
        <w:t>  （5）提供本单位制造的货物、承担的工程或者服务（以下简称产品），或者提供其他残疾人福利性单位制造的货物（不包括使用非残疾人福利性单位注册商标的货物）。</w:t>
      </w:r>
      <w:r>
        <w:rPr>
          <w:rFonts w:hint="eastAsia" w:ascii="仿宋_GB2312" w:eastAsia="仿宋_GB2312"/>
          <w:color w:val="000000"/>
        </w:rPr>
        <w:br w:type="textWrapping"/>
      </w:r>
      <w:r>
        <w:rPr>
          <w:rFonts w:hint="eastAsia" w:ascii="仿宋_GB2312" w:eastAsia="仿宋_GB2312"/>
          <w:color w:val="000000"/>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749"/>
        <w:rPr>
          <w:rFonts w:hint="eastAsia" w:ascii="仿宋_GB2312" w:eastAsia="仿宋_GB2312"/>
          <w:b/>
          <w:bCs/>
          <w:color w:val="000000"/>
          <w:sz w:val="33"/>
          <w:szCs w:val="33"/>
        </w:rPr>
      </w:pPr>
      <w:r>
        <w:rPr>
          <w:rFonts w:hint="eastAsia" w:ascii="仿宋_GB2312" w:eastAsia="仿宋_GB2312"/>
          <w:color w:val="000000"/>
        </w:rPr>
        <w:br w:type="page"/>
      </w:r>
      <w:r>
        <w:rPr>
          <w:rFonts w:hint="eastAsia" w:ascii="仿宋_GB2312" w:eastAsia="仿宋_GB2312"/>
          <w:b/>
          <w:bCs/>
          <w:color w:val="000000"/>
          <w:sz w:val="33"/>
          <w:szCs w:val="33"/>
        </w:rPr>
        <w:t>附件3：监狱企业由省级以上监狱管理局、戒毒管理局（含新疆生产建设兵团）出具的属于监狱企业的证明文件（如有）</w:t>
      </w:r>
    </w:p>
    <w:p>
      <w:pPr>
        <w:pStyle w:val="1749"/>
        <w:spacing w:line="405" w:lineRule="atLeast"/>
        <w:rPr>
          <w:rFonts w:hint="eastAsia" w:ascii="仿宋_GB2312" w:eastAsia="仿宋_GB2312"/>
          <w:color w:val="000000"/>
        </w:rPr>
      </w:pPr>
      <w:r>
        <w:rPr>
          <w:rFonts w:hint="eastAsia" w:ascii="仿宋_GB2312" w:eastAsia="仿宋_GB2312"/>
          <w:color w:val="000000"/>
        </w:rPr>
        <w:t> </w:t>
      </w:r>
    </w:p>
    <w:p>
      <w:pPr>
        <w:pStyle w:val="1749"/>
        <w:spacing w:line="405" w:lineRule="atLeast"/>
        <w:rPr>
          <w:rFonts w:hint="eastAsia" w:ascii="仿宋_GB2312" w:eastAsia="仿宋_GB2312"/>
          <w:color w:val="000000"/>
        </w:rPr>
      </w:pPr>
      <w:r>
        <w:rPr>
          <w:rFonts w:hint="eastAsia" w:ascii="仿宋_GB2312" w:eastAsia="仿宋_GB2312"/>
          <w:color w:val="000000"/>
        </w:rPr>
        <w:t> </w:t>
      </w:r>
    </w:p>
    <w:p>
      <w:pPr>
        <w:pStyle w:val="1749"/>
        <w:spacing w:line="405" w:lineRule="atLeast"/>
        <w:rPr>
          <w:rFonts w:hint="eastAsia" w:ascii="仿宋_GB2312" w:eastAsia="仿宋_GB2312"/>
          <w:color w:val="000000"/>
        </w:rPr>
      </w:pPr>
      <w:r>
        <w:rPr>
          <w:rFonts w:hint="eastAsia" w:ascii="仿宋_GB2312" w:eastAsia="仿宋_GB2312"/>
          <w:b/>
          <w:bCs/>
          <w:color w:val="000000"/>
          <w:sz w:val="33"/>
          <w:szCs w:val="33"/>
        </w:rPr>
        <w:t xml:space="preserve">    </w:t>
      </w:r>
    </w:p>
    <w:p>
      <w:pPr>
        <w:pStyle w:val="1749"/>
        <w:spacing w:line="405" w:lineRule="atLeast"/>
        <w:rPr>
          <w:rFonts w:hint="eastAsia" w:ascii="仿宋_GB2312" w:eastAsia="仿宋_GB2312"/>
          <w:color w:val="000000"/>
        </w:rPr>
      </w:pPr>
      <w:r>
        <w:rPr>
          <w:rFonts w:hint="eastAsia" w:ascii="仿宋_GB2312" w:eastAsia="仿宋_GB2312"/>
          <w:b/>
          <w:bCs/>
          <w:color w:val="000000"/>
          <w:sz w:val="33"/>
          <w:szCs w:val="33"/>
        </w:rPr>
        <w:t>  注：附件3如有，请以PDF格式提供并加盖投标人CA电子签章。</w:t>
      </w:r>
    </w:p>
    <w:p>
      <w:pPr>
        <w:pStyle w:val="27"/>
        <w:spacing w:line="240" w:lineRule="atLeast"/>
        <w:jc w:val="left"/>
        <w:rPr>
          <w:rFonts w:ascii="仿宋_GB2312" w:hAnsi="宋体" w:eastAsia="仿宋_GB2312"/>
        </w:rPr>
      </w:pPr>
      <w:r>
        <w:rPr>
          <w:rFonts w:ascii="仿宋_GB2312" w:hAnsi="宋体" w:eastAsia="仿宋_GB2312"/>
        </w:rPr>
        <w:br w:type="page"/>
      </w:r>
    </w:p>
    <w:p>
      <w:pPr>
        <w:pStyle w:val="1764"/>
        <w:rPr>
          <w:rFonts w:ascii="仿宋_GB2312" w:eastAsia="仿宋_GB2312"/>
          <w:b/>
          <w:bCs/>
          <w:color w:val="000000"/>
        </w:rPr>
      </w:pPr>
      <w:r>
        <w:rPr>
          <w:rFonts w:hint="eastAsia" w:ascii="仿宋_GB2312" w:eastAsia="仿宋_GB2312"/>
          <w:b/>
          <w:bCs/>
          <w:color w:val="000000"/>
        </w:rPr>
        <w:t>（2）投标报价明细表格式（必须提供）：</w:t>
      </w:r>
    </w:p>
    <w:p>
      <w:pPr>
        <w:pStyle w:val="1764"/>
        <w:jc w:val="center"/>
        <w:rPr>
          <w:rFonts w:hint="eastAsia" w:ascii="仿宋_GB2312" w:eastAsia="仿宋_GB2312"/>
          <w:color w:val="000000"/>
        </w:rPr>
      </w:pPr>
      <w:r>
        <w:rPr>
          <w:rFonts w:hint="eastAsia" w:ascii="仿宋_GB2312" w:eastAsia="仿宋_GB2312"/>
          <w:b/>
          <w:bCs/>
          <w:color w:val="000000"/>
          <w:sz w:val="33"/>
          <w:szCs w:val="33"/>
        </w:rPr>
        <w:t>投标报价明细表</w:t>
      </w:r>
    </w:p>
    <w:p>
      <w:pPr>
        <w:pStyle w:val="1764"/>
        <w:spacing w:line="405" w:lineRule="atLeast"/>
        <w:rPr>
          <w:rFonts w:hint="eastAsia" w:ascii="仿宋_GB2312" w:eastAsia="仿宋_GB2312"/>
          <w:color w:val="000000"/>
        </w:rPr>
      </w:pPr>
      <w:r>
        <w:rPr>
          <w:rFonts w:hint="eastAsia" w:ascii="仿宋_GB2312" w:eastAsia="仿宋_GB2312"/>
          <w:color w:val="000000"/>
        </w:rPr>
        <w:t>    项目名称：</w:t>
      </w:r>
    </w:p>
    <w:p>
      <w:pPr>
        <w:pStyle w:val="1764"/>
        <w:spacing w:line="405" w:lineRule="atLeast"/>
        <w:rPr>
          <w:rFonts w:hint="eastAsia" w:ascii="仿宋_GB2312" w:eastAsia="仿宋_GB2312"/>
          <w:color w:val="000000"/>
        </w:rPr>
      </w:pPr>
      <w:r>
        <w:rPr>
          <w:rFonts w:hint="eastAsia" w:ascii="仿宋_GB2312" w:eastAsia="仿宋_GB2312"/>
          <w:color w:val="000000"/>
        </w:rPr>
        <w:t>    项目编号：</w:t>
      </w:r>
    </w:p>
    <w:p>
      <w:pPr>
        <w:pStyle w:val="1764"/>
        <w:jc w:val="right"/>
        <w:rPr>
          <w:rFonts w:hint="eastAsia" w:ascii="仿宋_GB2312" w:eastAsia="仿宋_GB2312"/>
          <w:color w:val="000000"/>
        </w:rPr>
      </w:pPr>
      <w:r>
        <w:rPr>
          <w:rFonts w:hint="eastAsia" w:ascii="仿宋_GB2312" w:eastAsia="仿宋_GB2312"/>
          <w:color w:val="000000"/>
        </w:rPr>
        <w:t> 金额单位：人民币（元）</w:t>
      </w:r>
    </w:p>
    <w:tbl>
      <w:tblPr>
        <w:tblStyle w:val="48"/>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46"/>
        <w:gridCol w:w="1251"/>
        <w:gridCol w:w="1122"/>
        <w:gridCol w:w="707"/>
        <w:gridCol w:w="1148"/>
        <w:gridCol w:w="863"/>
        <w:gridCol w:w="966"/>
        <w:gridCol w:w="1161"/>
        <w:gridCol w:w="121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84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序号</w:t>
            </w:r>
          </w:p>
        </w:tc>
        <w:tc>
          <w:tcPr>
            <w:tcW w:w="14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货物名称</w:t>
            </w:r>
          </w:p>
        </w:tc>
        <w:tc>
          <w:tcPr>
            <w:tcW w:w="127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生产厂家</w:t>
            </w:r>
          </w:p>
        </w:tc>
        <w:tc>
          <w:tcPr>
            <w:tcW w:w="79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品牌</w:t>
            </w:r>
          </w:p>
        </w:tc>
        <w:tc>
          <w:tcPr>
            <w:tcW w:w="13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规格型号</w:t>
            </w:r>
          </w:p>
        </w:tc>
        <w:tc>
          <w:tcPr>
            <w:tcW w:w="97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数量及单位</w:t>
            </w:r>
          </w:p>
        </w:tc>
        <w:tc>
          <w:tcPr>
            <w:tcW w:w="109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单价</w:t>
            </w:r>
          </w:p>
        </w:tc>
        <w:tc>
          <w:tcPr>
            <w:tcW w:w="132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单项合价</w:t>
            </w:r>
          </w:p>
        </w:tc>
        <w:tc>
          <w:tcPr>
            <w:tcW w:w="138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小微企业</w:t>
            </w:r>
          </w:p>
          <w:p>
            <w:pPr>
              <w:pStyle w:val="1764"/>
              <w:jc w:val="center"/>
              <w:rPr>
                <w:rFonts w:hint="eastAsia" w:ascii="仿宋_GB2312" w:eastAsia="仿宋_GB2312"/>
                <w:color w:val="000000"/>
              </w:rPr>
            </w:pPr>
            <w:r>
              <w:rPr>
                <w:rFonts w:hint="eastAsia" w:ascii="仿宋_GB2312" w:eastAsia="仿宋_GB2312"/>
                <w:color w:val="000000"/>
              </w:rPr>
              <w:t>（如有）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84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1</w:t>
            </w:r>
          </w:p>
        </w:tc>
        <w:tc>
          <w:tcPr>
            <w:tcW w:w="14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 </w:t>
            </w:r>
          </w:p>
        </w:tc>
        <w:tc>
          <w:tcPr>
            <w:tcW w:w="127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 </w:t>
            </w:r>
          </w:p>
        </w:tc>
        <w:tc>
          <w:tcPr>
            <w:tcW w:w="79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 </w:t>
            </w:r>
          </w:p>
        </w:tc>
        <w:tc>
          <w:tcPr>
            <w:tcW w:w="13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 </w:t>
            </w:r>
          </w:p>
        </w:tc>
        <w:tc>
          <w:tcPr>
            <w:tcW w:w="97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 </w:t>
            </w:r>
          </w:p>
        </w:tc>
        <w:tc>
          <w:tcPr>
            <w:tcW w:w="109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 </w:t>
            </w:r>
          </w:p>
        </w:tc>
        <w:tc>
          <w:tcPr>
            <w:tcW w:w="132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 </w:t>
            </w:r>
          </w:p>
        </w:tc>
        <w:tc>
          <w:tcPr>
            <w:tcW w:w="138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4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2</w:t>
            </w:r>
          </w:p>
        </w:tc>
        <w:tc>
          <w:tcPr>
            <w:tcW w:w="14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 </w:t>
            </w:r>
          </w:p>
        </w:tc>
        <w:tc>
          <w:tcPr>
            <w:tcW w:w="127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 </w:t>
            </w:r>
          </w:p>
        </w:tc>
        <w:tc>
          <w:tcPr>
            <w:tcW w:w="79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 </w:t>
            </w:r>
          </w:p>
        </w:tc>
        <w:tc>
          <w:tcPr>
            <w:tcW w:w="13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 </w:t>
            </w:r>
          </w:p>
        </w:tc>
        <w:tc>
          <w:tcPr>
            <w:tcW w:w="97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 </w:t>
            </w:r>
          </w:p>
        </w:tc>
        <w:tc>
          <w:tcPr>
            <w:tcW w:w="109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 </w:t>
            </w:r>
          </w:p>
        </w:tc>
        <w:tc>
          <w:tcPr>
            <w:tcW w:w="132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 </w:t>
            </w:r>
          </w:p>
        </w:tc>
        <w:tc>
          <w:tcPr>
            <w:tcW w:w="138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4320" w:type="dxa"/>
            <w:gridSpan w:val="4"/>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专用耗材</w:t>
            </w:r>
          </w:p>
        </w:tc>
        <w:tc>
          <w:tcPr>
            <w:tcW w:w="6060" w:type="dxa"/>
            <w:gridSpan w:val="5"/>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jc w:val="center"/>
              <w:rPr>
                <w:rFonts w:hint="eastAsia" w:ascii="仿宋_GB2312" w:eastAsia="仿宋_GB2312"/>
                <w:color w:val="000000"/>
              </w:rPr>
            </w:pPr>
            <w:r>
              <w:rPr>
                <w:rFonts w:hint="eastAsia" w:ascii="仿宋_GB2312" w:eastAsia="仿宋_GB2312"/>
                <w:color w:val="000000"/>
              </w:rPr>
              <w:t>已含在投标报价中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10380" w:type="dxa"/>
            <w:gridSpan w:val="9"/>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64"/>
              <w:spacing w:line="405" w:lineRule="atLeast"/>
              <w:rPr>
                <w:rFonts w:hint="eastAsia" w:ascii="仿宋_GB2312" w:eastAsia="仿宋_GB2312"/>
                <w:color w:val="000000"/>
              </w:rPr>
            </w:pPr>
            <w:r>
              <w:rPr>
                <w:rFonts w:hint="eastAsia" w:ascii="仿宋_GB2312" w:eastAsia="仿宋_GB2312"/>
                <w:color w:val="000000"/>
              </w:rPr>
              <w:t>投标总价大写：</w:t>
            </w:r>
            <w:r>
              <w:rPr>
                <w:rFonts w:hint="eastAsia" w:ascii="仿宋_GB2312" w:eastAsia="仿宋_GB2312"/>
                <w:color w:val="000000"/>
                <w:u w:val="single"/>
              </w:rPr>
              <w:t>            </w:t>
            </w:r>
            <w:r>
              <w:rPr>
                <w:rFonts w:hint="eastAsia" w:ascii="仿宋_GB2312" w:eastAsia="仿宋_GB2312"/>
                <w:color w:val="000000"/>
              </w:rPr>
              <w:t>                ¥</w:t>
            </w:r>
            <w:r>
              <w:rPr>
                <w:rFonts w:hint="eastAsia" w:ascii="仿宋_GB2312" w:eastAsia="仿宋_GB2312"/>
                <w:color w:val="000000"/>
                <w:u w:val="single"/>
              </w:rPr>
              <w:t>       </w:t>
            </w:r>
          </w:p>
        </w:tc>
      </w:tr>
    </w:tbl>
    <w:p>
      <w:pPr>
        <w:rPr>
          <w:rFonts w:hint="eastAsia" w:ascii="仿宋_GB2312" w:eastAsia="仿宋_GB2312"/>
          <w:color w:val="000000"/>
        </w:rPr>
      </w:pPr>
      <w:r>
        <w:rPr>
          <w:rFonts w:hint="eastAsia" w:ascii="仿宋_GB2312" w:eastAsia="仿宋_GB2312"/>
          <w:color w:val="000000"/>
        </w:rPr>
        <w:t> </w:t>
      </w:r>
    </w:p>
    <w:p>
      <w:pPr>
        <w:spacing w:line="400" w:lineRule="exact"/>
        <w:rPr>
          <w:rFonts w:hint="eastAsia" w:ascii="仿宋_GB2312" w:eastAsia="仿宋_GB2312"/>
          <w:color w:val="000000"/>
        </w:rPr>
      </w:pPr>
      <w:r>
        <w:rPr>
          <w:rFonts w:hint="eastAsia" w:ascii="仿宋_GB2312" w:eastAsia="仿宋_GB2312"/>
          <w:color w:val="000000"/>
        </w:rPr>
        <w:t>    注：</w:t>
      </w:r>
      <w:r>
        <w:rPr>
          <w:rFonts w:hint="eastAsia" w:ascii="仿宋_GB2312" w:eastAsia="仿宋_GB2312"/>
          <w:b/>
          <w:bCs/>
          <w:color w:val="000000"/>
        </w:rPr>
        <w:t>1.此项材料必须以PDF格式上传；</w:t>
      </w:r>
      <w:r>
        <w:rPr>
          <w:rFonts w:hint="eastAsia" w:ascii="仿宋_GB2312" w:eastAsia="仿宋_GB2312"/>
          <w:color w:val="000000"/>
        </w:rPr>
        <w:br w:type="textWrapping"/>
      </w:r>
      <w:r>
        <w:rPr>
          <w:rFonts w:hint="eastAsia" w:ascii="仿宋_GB2312" w:eastAsia="仿宋_GB2312"/>
          <w:color w:val="000000"/>
        </w:rPr>
        <w:t>    2.报价一经涂改，应在涂改处加盖投标人CA电子签章或者由法定代表人或授权委托代理人签字或盖章，否则其投标作无效标处理。</w:t>
      </w:r>
      <w:r>
        <w:rPr>
          <w:rFonts w:hint="eastAsia" w:ascii="仿宋_GB2312" w:eastAsia="仿宋_GB2312"/>
          <w:color w:val="000000"/>
        </w:rPr>
        <w:br w:type="textWrapping"/>
      </w:r>
      <w:r>
        <w:rPr>
          <w:rFonts w:hint="eastAsia" w:ascii="仿宋_GB2312" w:eastAsia="仿宋_GB2312"/>
          <w:color w:val="000000"/>
        </w:rPr>
        <w:t>    3.凡需用专用耗材的专用设备类采购项目，应按招标文件规定的耗材量或按耗材的常规试用量提供报价；</w:t>
      </w:r>
      <w:r>
        <w:rPr>
          <w:rFonts w:hint="eastAsia" w:ascii="仿宋_GB2312" w:eastAsia="仿宋_GB2312"/>
          <w:color w:val="000000"/>
        </w:rPr>
        <w:br w:type="textWrapping"/>
      </w:r>
      <w:r>
        <w:rPr>
          <w:rFonts w:hint="eastAsia" w:ascii="仿宋_GB2312" w:eastAsia="仿宋_GB2312"/>
          <w:color w:val="000000"/>
        </w:rPr>
        <w:t>    4.投标报价包括货物及货物运抵指定交付地点的所有成本、各种费用的总和；</w:t>
      </w:r>
      <w:r>
        <w:rPr>
          <w:rFonts w:hint="eastAsia" w:ascii="仿宋_GB2312" w:eastAsia="仿宋_GB2312"/>
          <w:color w:val="000000"/>
        </w:rPr>
        <w:br w:type="textWrapping"/>
      </w:r>
      <w:r>
        <w:rPr>
          <w:rFonts w:hint="eastAsia" w:ascii="仿宋_GB2312" w:eastAsia="仿宋_GB2312"/>
          <w:b/>
          <w:bCs/>
          <w:color w:val="000000"/>
        </w:rPr>
        <w:t>    5.小微企业是指货物制造厂商为“小型企业”或者“微型企业”，投标人响应产品中如有小型或微型企业生产制造的，请在投标报价明细表中分别做出标注，如因投标人原因造成评标委员会无法评判而未能给予价格扣除的，后果由投标人自行负责；</w:t>
      </w:r>
      <w:r>
        <w:rPr>
          <w:rFonts w:hint="eastAsia" w:ascii="仿宋_GB2312" w:eastAsia="仿宋_GB2312"/>
          <w:color w:val="000000"/>
        </w:rPr>
        <w:br w:type="textWrapping"/>
      </w:r>
      <w:r>
        <w:rPr>
          <w:rFonts w:hint="eastAsia" w:ascii="仿宋_GB2312" w:eastAsia="仿宋_GB2312"/>
          <w:color w:val="000000"/>
        </w:rPr>
        <w:t>    6.投标报价明细表单价汇总须与投标总价一致，投标总价须与开标一览表投标总报价一致。</w:t>
      </w:r>
    </w:p>
    <w:p>
      <w:pPr>
        <w:pStyle w:val="1764"/>
        <w:ind w:left="-2"/>
        <w:jc w:val="right"/>
        <w:rPr>
          <w:rFonts w:hint="eastAsia" w:ascii="仿宋_GB2312" w:eastAsia="仿宋_GB2312"/>
          <w:color w:val="000000"/>
        </w:rPr>
      </w:pPr>
      <w:r>
        <w:rPr>
          <w:rFonts w:hint="eastAsia" w:ascii="仿宋_GB2312" w:eastAsia="仿宋_GB2312"/>
          <w:color w:val="000000"/>
        </w:rPr>
        <w:t>法定代表人或委托代理人</w:t>
      </w:r>
      <w:r>
        <w:rPr>
          <w:rFonts w:hint="eastAsia" w:ascii="仿宋_GB2312" w:eastAsia="仿宋_GB2312"/>
          <w:b/>
          <w:bCs/>
          <w:color w:val="000000"/>
        </w:rPr>
        <w:t>（签字）：</w:t>
      </w:r>
      <w:r>
        <w:rPr>
          <w:rFonts w:hint="eastAsia" w:ascii="仿宋_GB2312" w:eastAsia="仿宋_GB2312"/>
          <w:b/>
          <w:bCs/>
          <w:color w:val="000000"/>
          <w:u w:val="single"/>
        </w:rPr>
        <w:t>       </w:t>
      </w:r>
    </w:p>
    <w:p>
      <w:pPr>
        <w:pStyle w:val="1764"/>
        <w:jc w:val="right"/>
        <w:rPr>
          <w:rFonts w:hint="eastAsia" w:ascii="仿宋_GB2312" w:eastAsia="仿宋_GB2312"/>
          <w:color w:val="000000"/>
        </w:rPr>
      </w:pPr>
      <w:r>
        <w:rPr>
          <w:rFonts w:hint="eastAsia" w:ascii="仿宋_GB2312" w:eastAsia="仿宋_GB2312"/>
          <w:color w:val="000000"/>
        </w:rPr>
        <w:t>          投标人</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1764"/>
        <w:jc w:val="right"/>
        <w:rPr>
          <w:rFonts w:hint="eastAsia" w:ascii="仿宋_GB2312" w:eastAsia="仿宋_GB2312"/>
          <w:color w:val="000000"/>
        </w:rPr>
      </w:pPr>
      <w:r>
        <w:rPr>
          <w:rFonts w:hint="eastAsia" w:ascii="仿宋_GB2312" w:eastAsia="仿宋_GB2312"/>
          <w:color w:val="000000"/>
        </w:rPr>
        <w:t>                                                          日期：   年</w:t>
      </w:r>
      <w:r>
        <w:rPr>
          <w:rFonts w:hint="eastAsia" w:ascii="仿宋_GB2312" w:eastAsia="仿宋_GB2312"/>
          <w:color w:val="000000"/>
          <w:lang w:val="en-US" w:eastAsia="zh-CN"/>
        </w:rPr>
        <w:t xml:space="preserve"> </w:t>
      </w:r>
      <w:r>
        <w:rPr>
          <w:rFonts w:hint="eastAsia" w:ascii="仿宋_GB2312" w:eastAsia="仿宋_GB2312"/>
          <w:color w:val="000000"/>
        </w:rPr>
        <w:t> </w:t>
      </w:r>
      <w:r>
        <w:rPr>
          <w:rFonts w:hint="eastAsia" w:ascii="仿宋_GB2312" w:eastAsia="仿宋_GB2312"/>
          <w:color w:val="000000"/>
          <w:lang w:val="en-US" w:eastAsia="zh-CN"/>
        </w:rPr>
        <w:t xml:space="preserve"> </w:t>
      </w:r>
      <w:r>
        <w:rPr>
          <w:rFonts w:hint="eastAsia" w:ascii="仿宋_GB2312" w:eastAsia="仿宋_GB2312"/>
          <w:color w:val="000000"/>
        </w:rPr>
        <w:t>月 </w:t>
      </w:r>
      <w:r>
        <w:rPr>
          <w:rFonts w:hint="eastAsia" w:ascii="仿宋_GB2312" w:eastAsia="仿宋_GB2312"/>
          <w:color w:val="000000"/>
          <w:lang w:val="en-US" w:eastAsia="zh-CN"/>
        </w:rPr>
        <w:t xml:space="preserve"> </w:t>
      </w:r>
      <w:r>
        <w:rPr>
          <w:rFonts w:hint="eastAsia" w:ascii="仿宋_GB2312" w:eastAsia="仿宋_GB2312"/>
          <w:color w:val="000000"/>
        </w:rPr>
        <w:t>日</w:t>
      </w:r>
    </w:p>
    <w:p>
      <w:pPr>
        <w:spacing w:line="320" w:lineRule="exact"/>
        <w:ind w:right="360" w:firstLine="480"/>
        <w:jc w:val="right"/>
        <w:rPr>
          <w:rFonts w:ascii="仿宋_GB2312" w:hAnsi="宋体" w:eastAsia="仿宋_GB2312" w:cs="Courier New"/>
          <w:sz w:val="24"/>
        </w:rPr>
        <w:sectPr>
          <w:pgSz w:w="11906" w:h="16838"/>
          <w:pgMar w:top="1440" w:right="1440" w:bottom="1440" w:left="1440" w:header="851" w:footer="992" w:gutter="0"/>
          <w:cols w:space="720" w:num="1"/>
          <w:docGrid w:linePitch="312" w:charSpace="0"/>
        </w:sectPr>
      </w:pPr>
    </w:p>
    <w:p>
      <w:pPr>
        <w:snapToGrid w:val="0"/>
        <w:spacing w:before="120" w:beforeLines="50" w:after="50" w:line="400" w:lineRule="exact"/>
        <w:outlineLvl w:val="1"/>
        <w:rPr>
          <w:rFonts w:ascii="仿宋_GB2312" w:eastAsia="仿宋_GB2312"/>
          <w:b/>
          <w:bCs/>
          <w:szCs w:val="21"/>
        </w:rPr>
      </w:pPr>
    </w:p>
    <w:p>
      <w:pPr>
        <w:snapToGrid w:val="0"/>
        <w:spacing w:before="120" w:beforeLines="50" w:after="50" w:line="400" w:lineRule="exact"/>
        <w:outlineLvl w:val="1"/>
        <w:rPr>
          <w:rFonts w:ascii="仿宋_GB2312" w:eastAsia="仿宋_GB2312"/>
          <w:b/>
          <w:bCs/>
          <w:szCs w:val="21"/>
        </w:rPr>
      </w:pPr>
    </w:p>
    <w:p>
      <w:pPr>
        <w:snapToGrid w:val="0"/>
        <w:spacing w:before="120" w:beforeLines="50" w:after="50" w:line="400" w:lineRule="exact"/>
        <w:outlineLvl w:val="1"/>
        <w:rPr>
          <w:rFonts w:ascii="仿宋_GB2312" w:eastAsia="仿宋_GB2312"/>
          <w:b/>
          <w:bCs/>
          <w:szCs w:val="21"/>
        </w:rPr>
      </w:pPr>
    </w:p>
    <w:p>
      <w:pPr>
        <w:snapToGrid w:val="0"/>
        <w:spacing w:before="120" w:beforeLines="50" w:after="50" w:line="400" w:lineRule="exact"/>
        <w:outlineLvl w:val="1"/>
        <w:rPr>
          <w:rFonts w:ascii="仿宋_GB2312" w:eastAsia="仿宋_GB2312"/>
          <w:b/>
          <w:bCs/>
          <w:szCs w:val="21"/>
        </w:rPr>
      </w:pPr>
    </w:p>
    <w:p>
      <w:pPr>
        <w:snapToGrid w:val="0"/>
        <w:spacing w:before="120" w:beforeLines="50" w:after="50" w:line="400" w:lineRule="exact"/>
        <w:outlineLvl w:val="1"/>
        <w:rPr>
          <w:rFonts w:ascii="仿宋_GB2312" w:eastAsia="仿宋_GB2312"/>
          <w:b/>
          <w:bCs/>
          <w:szCs w:val="21"/>
        </w:rPr>
      </w:pPr>
    </w:p>
    <w:p>
      <w:pPr>
        <w:snapToGrid w:val="0"/>
        <w:spacing w:before="120" w:beforeLines="50" w:after="50" w:line="400" w:lineRule="exact"/>
        <w:outlineLvl w:val="1"/>
        <w:rPr>
          <w:rFonts w:ascii="仿宋_GB2312" w:eastAsia="仿宋_GB2312"/>
          <w:b/>
          <w:bCs/>
          <w:szCs w:val="21"/>
        </w:rPr>
      </w:pPr>
    </w:p>
    <w:p>
      <w:pPr>
        <w:snapToGrid w:val="0"/>
        <w:spacing w:before="120" w:beforeLines="50" w:after="50" w:line="400" w:lineRule="exact"/>
        <w:outlineLvl w:val="1"/>
        <w:rPr>
          <w:rFonts w:ascii="仿宋_GB2312" w:eastAsia="仿宋_GB2312"/>
          <w:b/>
          <w:bCs/>
          <w:szCs w:val="21"/>
        </w:rPr>
      </w:pPr>
    </w:p>
    <w:p>
      <w:pPr>
        <w:snapToGrid w:val="0"/>
        <w:spacing w:before="120" w:beforeLines="50" w:after="50" w:line="400" w:lineRule="exact"/>
        <w:outlineLvl w:val="1"/>
        <w:rPr>
          <w:rFonts w:ascii="仿宋_GB2312" w:eastAsia="仿宋_GB2312"/>
          <w:b/>
          <w:bCs/>
          <w:szCs w:val="21"/>
        </w:rPr>
      </w:pPr>
    </w:p>
    <w:p>
      <w:pPr>
        <w:snapToGrid w:val="0"/>
        <w:spacing w:before="120" w:beforeLines="50" w:after="50" w:line="400" w:lineRule="exact"/>
        <w:outlineLvl w:val="1"/>
        <w:rPr>
          <w:rFonts w:ascii="仿宋_GB2312" w:eastAsia="仿宋_GB2312"/>
          <w:b/>
          <w:bCs/>
          <w:szCs w:val="21"/>
        </w:rPr>
      </w:pPr>
    </w:p>
    <w:p>
      <w:pPr>
        <w:snapToGrid w:val="0"/>
        <w:spacing w:before="120" w:beforeLines="50" w:after="50" w:line="400" w:lineRule="exact"/>
        <w:outlineLvl w:val="1"/>
        <w:rPr>
          <w:rFonts w:ascii="仿宋_GB2312" w:eastAsia="仿宋_GB2312"/>
          <w:b/>
          <w:bCs/>
          <w:szCs w:val="21"/>
        </w:rPr>
      </w:pPr>
    </w:p>
    <w:p>
      <w:pPr>
        <w:snapToGrid w:val="0"/>
        <w:spacing w:before="120" w:beforeLines="50" w:after="50" w:line="400" w:lineRule="exact"/>
        <w:outlineLvl w:val="1"/>
        <w:rPr>
          <w:rFonts w:ascii="仿宋_GB2312" w:eastAsia="仿宋_GB2312"/>
          <w:b/>
          <w:bCs/>
          <w:szCs w:val="21"/>
        </w:rPr>
      </w:pPr>
    </w:p>
    <w:p>
      <w:pPr>
        <w:spacing w:line="276" w:lineRule="auto"/>
        <w:rPr>
          <w:rFonts w:ascii="仿宋_GB2312" w:hAnsi="宋体" w:eastAsia="仿宋_GB2312"/>
          <w:b/>
          <w:bCs/>
          <w:w w:val="95"/>
          <w:sz w:val="56"/>
          <w:szCs w:val="56"/>
        </w:rPr>
      </w:pPr>
      <w:r>
        <w:rPr>
          <w:rFonts w:hint="eastAsia" w:ascii="仿宋_GB2312" w:hAnsi="宋体" w:eastAsia="仿宋_GB2312"/>
          <w:b/>
          <w:bCs/>
          <w:w w:val="95"/>
          <w:sz w:val="56"/>
          <w:szCs w:val="56"/>
        </w:rPr>
        <w:t xml:space="preserve">三、商 </w:t>
      </w:r>
      <w:r>
        <w:rPr>
          <w:rFonts w:ascii="仿宋_GB2312" w:hAnsi="宋体" w:eastAsia="仿宋_GB2312"/>
          <w:b/>
          <w:bCs/>
          <w:w w:val="95"/>
          <w:sz w:val="56"/>
          <w:szCs w:val="56"/>
        </w:rPr>
        <w:t xml:space="preserve"> </w:t>
      </w:r>
      <w:r>
        <w:rPr>
          <w:rFonts w:hint="eastAsia" w:ascii="仿宋_GB2312" w:hAnsi="宋体" w:eastAsia="仿宋_GB2312"/>
          <w:b/>
          <w:bCs/>
          <w:w w:val="95"/>
          <w:sz w:val="56"/>
          <w:szCs w:val="56"/>
        </w:rPr>
        <w:t xml:space="preserve">务 </w:t>
      </w:r>
      <w:r>
        <w:rPr>
          <w:rFonts w:ascii="仿宋_GB2312" w:hAnsi="宋体" w:eastAsia="仿宋_GB2312"/>
          <w:b/>
          <w:bCs/>
          <w:w w:val="95"/>
          <w:sz w:val="56"/>
          <w:szCs w:val="56"/>
        </w:rPr>
        <w:t xml:space="preserve"> </w:t>
      </w:r>
      <w:r>
        <w:rPr>
          <w:rFonts w:hint="eastAsia" w:ascii="仿宋_GB2312" w:hAnsi="宋体" w:eastAsia="仿宋_GB2312"/>
          <w:b/>
          <w:bCs/>
          <w:w w:val="95"/>
          <w:sz w:val="56"/>
          <w:szCs w:val="56"/>
        </w:rPr>
        <w:t xml:space="preserve">技 </w:t>
      </w:r>
      <w:r>
        <w:rPr>
          <w:rFonts w:ascii="仿宋_GB2312" w:hAnsi="宋体" w:eastAsia="仿宋_GB2312"/>
          <w:b/>
          <w:bCs/>
          <w:w w:val="95"/>
          <w:sz w:val="56"/>
          <w:szCs w:val="56"/>
        </w:rPr>
        <w:t xml:space="preserve"> </w:t>
      </w:r>
      <w:r>
        <w:rPr>
          <w:rFonts w:hint="eastAsia" w:ascii="仿宋_GB2312" w:hAnsi="宋体" w:eastAsia="仿宋_GB2312"/>
          <w:b/>
          <w:bCs/>
          <w:w w:val="95"/>
          <w:sz w:val="56"/>
          <w:szCs w:val="56"/>
        </w:rPr>
        <w:t xml:space="preserve">术 </w:t>
      </w:r>
      <w:r>
        <w:rPr>
          <w:rFonts w:ascii="仿宋_GB2312" w:hAnsi="宋体" w:eastAsia="仿宋_GB2312"/>
          <w:b/>
          <w:bCs/>
          <w:w w:val="95"/>
          <w:sz w:val="56"/>
          <w:szCs w:val="56"/>
        </w:rPr>
        <w:t xml:space="preserve"> </w:t>
      </w:r>
      <w:r>
        <w:rPr>
          <w:rFonts w:hint="eastAsia" w:ascii="仿宋_GB2312" w:hAnsi="宋体" w:eastAsia="仿宋_GB2312"/>
          <w:b/>
          <w:bCs/>
          <w:w w:val="95"/>
          <w:sz w:val="56"/>
          <w:szCs w:val="56"/>
        </w:rPr>
        <w:t xml:space="preserve">文  件 </w:t>
      </w:r>
      <w:r>
        <w:rPr>
          <w:rFonts w:ascii="仿宋_GB2312" w:hAnsi="宋体" w:eastAsia="仿宋_GB2312"/>
          <w:b/>
          <w:bCs/>
          <w:w w:val="95"/>
          <w:sz w:val="56"/>
          <w:szCs w:val="56"/>
        </w:rPr>
        <w:t xml:space="preserve"> </w:t>
      </w:r>
      <w:r>
        <w:rPr>
          <w:rFonts w:hint="eastAsia" w:ascii="仿宋_GB2312" w:hAnsi="宋体" w:eastAsia="仿宋_GB2312"/>
          <w:b/>
          <w:bCs/>
          <w:w w:val="95"/>
          <w:sz w:val="56"/>
          <w:szCs w:val="56"/>
        </w:rPr>
        <w:t xml:space="preserve">格 </w:t>
      </w:r>
      <w:r>
        <w:rPr>
          <w:rFonts w:ascii="仿宋_GB2312" w:hAnsi="宋体" w:eastAsia="仿宋_GB2312"/>
          <w:b/>
          <w:bCs/>
          <w:w w:val="95"/>
          <w:sz w:val="56"/>
          <w:szCs w:val="56"/>
        </w:rPr>
        <w:t xml:space="preserve"> </w:t>
      </w:r>
      <w:r>
        <w:rPr>
          <w:rFonts w:hint="eastAsia" w:ascii="仿宋_GB2312" w:hAnsi="宋体" w:eastAsia="仿宋_GB2312"/>
          <w:b/>
          <w:bCs/>
          <w:w w:val="95"/>
          <w:sz w:val="56"/>
          <w:szCs w:val="56"/>
        </w:rPr>
        <w:t>式</w:t>
      </w:r>
    </w:p>
    <w:p>
      <w:pPr>
        <w:spacing w:line="276" w:lineRule="auto"/>
        <w:rPr>
          <w:rFonts w:ascii="仿宋_GB2312" w:hAnsi="宋体" w:eastAsia="仿宋_GB2312"/>
          <w:b/>
          <w:bCs/>
          <w:w w:val="95"/>
          <w:sz w:val="56"/>
          <w:szCs w:val="56"/>
        </w:rPr>
      </w:pPr>
    </w:p>
    <w:p>
      <w:pPr>
        <w:spacing w:line="320" w:lineRule="exact"/>
        <w:ind w:right="1080"/>
        <w:jc w:val="left"/>
        <w:rPr>
          <w:rFonts w:ascii="仿宋_GB2312" w:hAnsi="宋体" w:eastAsia="仿宋_GB2312" w:cs="Courier New"/>
          <w:sz w:val="24"/>
        </w:rPr>
        <w:sectPr>
          <w:pgSz w:w="11906" w:h="16838"/>
          <w:pgMar w:top="1440" w:right="1440" w:bottom="1440" w:left="1440" w:header="851" w:footer="992" w:gutter="0"/>
          <w:cols w:space="720" w:num="1"/>
          <w:docGrid w:linePitch="312" w:charSpace="0"/>
        </w:sectPr>
      </w:pPr>
    </w:p>
    <w:p>
      <w:pPr>
        <w:snapToGrid w:val="0"/>
        <w:spacing w:before="50" w:after="50" w:line="400" w:lineRule="exact"/>
        <w:rPr>
          <w:rFonts w:ascii="仿宋_GB2312" w:eastAsia="仿宋_GB2312"/>
          <w:b/>
          <w:bCs/>
          <w:sz w:val="24"/>
        </w:rPr>
      </w:pPr>
      <w:r>
        <w:rPr>
          <w:rFonts w:hint="eastAsia" w:ascii="仿宋_GB2312" w:eastAsia="仿宋_GB2312"/>
          <w:b/>
          <w:sz w:val="24"/>
        </w:rPr>
        <w:t>商务技术</w:t>
      </w:r>
      <w:r>
        <w:rPr>
          <w:rFonts w:hint="eastAsia" w:ascii="仿宋_GB2312" w:eastAsia="仿宋_GB2312"/>
          <w:b/>
          <w:bCs/>
          <w:sz w:val="24"/>
        </w:rPr>
        <w:t>文件目录：</w:t>
      </w:r>
    </w:p>
    <w:p>
      <w:pPr>
        <w:snapToGrid w:val="0"/>
        <w:spacing w:before="50" w:after="50"/>
        <w:rPr>
          <w:rFonts w:ascii="仿宋_GB2312" w:eastAsia="仿宋_GB2312"/>
          <w:b/>
          <w:bCs/>
          <w:sz w:val="24"/>
        </w:rPr>
      </w:pPr>
    </w:p>
    <w:p>
      <w:pPr>
        <w:tabs>
          <w:tab w:val="left" w:pos="3870"/>
          <w:tab w:val="left" w:pos="4085"/>
        </w:tabs>
        <w:snapToGrid w:val="0"/>
        <w:spacing w:line="400" w:lineRule="exact"/>
        <w:jc w:val="center"/>
        <w:rPr>
          <w:sz w:val="44"/>
          <w:szCs w:val="44"/>
        </w:rPr>
      </w:pPr>
      <w:r>
        <w:rPr>
          <w:sz w:val="44"/>
          <w:szCs w:val="44"/>
        </w:rPr>
        <w:t>目    录</w:t>
      </w:r>
    </w:p>
    <w:p>
      <w:pPr>
        <w:pStyle w:val="1778"/>
        <w:spacing w:before="0" w:beforeAutospacing="0" w:after="0" w:afterAutospacing="0" w:line="400" w:lineRule="atLeast"/>
        <w:rPr>
          <w:rFonts w:ascii="仿宋_GB2312" w:eastAsia="仿宋_GB2312"/>
          <w:color w:val="000000"/>
        </w:rPr>
      </w:pPr>
      <w:r>
        <w:rPr>
          <w:rFonts w:hint="eastAsia" w:ascii="仿宋_GB2312" w:eastAsia="仿宋_GB2312"/>
          <w:color w:val="000000"/>
        </w:rPr>
        <w:t>  （1）投标函（</w:t>
      </w:r>
      <w:r>
        <w:rPr>
          <w:rFonts w:hint="eastAsia" w:ascii="仿宋_GB2312" w:eastAsia="仿宋_GB2312"/>
          <w:b/>
          <w:bCs/>
          <w:color w:val="000000"/>
        </w:rPr>
        <w:t>必须提供</w:t>
      </w:r>
      <w:r>
        <w:rPr>
          <w:rFonts w:hint="eastAsia" w:ascii="仿宋_GB2312" w:eastAsia="仿宋_GB2312"/>
          <w:color w:val="000000"/>
        </w:rPr>
        <w:t>）………………………………………………………………</w:t>
      </w:r>
    </w:p>
    <w:p>
      <w:pPr>
        <w:pStyle w:val="1778"/>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（2）技术响应表（</w:t>
      </w:r>
      <w:r>
        <w:rPr>
          <w:rFonts w:hint="eastAsia" w:ascii="仿宋_GB2312" w:eastAsia="仿宋_GB2312"/>
          <w:b/>
          <w:bCs/>
          <w:color w:val="000000"/>
        </w:rPr>
        <w:t>必须提供</w:t>
      </w:r>
      <w:r>
        <w:rPr>
          <w:rFonts w:hint="eastAsia" w:ascii="仿宋_GB2312" w:eastAsia="仿宋_GB2312"/>
          <w:color w:val="000000"/>
        </w:rPr>
        <w:t>）…………………………………………………………</w:t>
      </w:r>
    </w:p>
    <w:p>
      <w:pPr>
        <w:pStyle w:val="1778"/>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（3）商务响应表（</w:t>
      </w:r>
      <w:r>
        <w:rPr>
          <w:rFonts w:hint="eastAsia" w:ascii="仿宋_GB2312" w:eastAsia="仿宋_GB2312"/>
          <w:b/>
          <w:bCs/>
          <w:color w:val="000000"/>
        </w:rPr>
        <w:t>必须提供</w:t>
      </w:r>
      <w:r>
        <w:rPr>
          <w:rFonts w:hint="eastAsia" w:ascii="仿宋_GB2312" w:eastAsia="仿宋_GB2312"/>
          <w:color w:val="000000"/>
        </w:rPr>
        <w:t>）…………………………………………………………</w:t>
      </w:r>
    </w:p>
    <w:p>
      <w:pPr>
        <w:pStyle w:val="1778"/>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（4）投标产品“人工智能教学编程平板”、“人工智能教学编程笔记本”为政府强制采购节能产品，由国家确定的认证机构出具的、处于有效期之内的节能产品认证证书（</w:t>
      </w:r>
      <w:r>
        <w:rPr>
          <w:rFonts w:hint="eastAsia" w:ascii="仿宋_GB2312" w:eastAsia="仿宋_GB2312"/>
          <w:b/>
          <w:bCs/>
          <w:color w:val="000000"/>
        </w:rPr>
        <w:t>必须提供</w:t>
      </w:r>
      <w:r>
        <w:rPr>
          <w:rFonts w:hint="eastAsia" w:ascii="仿宋_GB2312" w:eastAsia="仿宋_GB2312"/>
          <w:color w:val="000000"/>
        </w:rPr>
        <w:t>）………………………………………………………………………………</w:t>
      </w:r>
    </w:p>
    <w:p>
      <w:pPr>
        <w:pStyle w:val="1778"/>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（5）安装进度计划和工期保证（如有）………………………………………………</w:t>
      </w:r>
    </w:p>
    <w:p>
      <w:pPr>
        <w:pStyle w:val="1778"/>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（6）设备安装调试方案（如有）………………………………………………………</w:t>
      </w:r>
    </w:p>
    <w:p>
      <w:pPr>
        <w:pStyle w:val="1778"/>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（7）售后服务方案（如有）……………………………………………………………</w:t>
      </w:r>
    </w:p>
    <w:p>
      <w:pPr>
        <w:pStyle w:val="1778"/>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（8）投标人项目</w:t>
      </w:r>
      <w:r>
        <w:rPr>
          <w:rFonts w:hint="eastAsia" w:ascii="仿宋_GB2312" w:eastAsia="仿宋_GB2312"/>
          <w:color w:val="000000"/>
          <w:lang w:val="en-US" w:eastAsia="zh-CN"/>
        </w:rPr>
        <w:t>业绩</w:t>
      </w:r>
      <w:r>
        <w:rPr>
          <w:rFonts w:hint="eastAsia" w:ascii="仿宋_GB2312" w:eastAsia="仿宋_GB2312"/>
          <w:color w:val="000000"/>
        </w:rPr>
        <w:t>一览表（如有）……………………………………………</w:t>
      </w:r>
    </w:p>
    <w:p>
      <w:pPr>
        <w:pStyle w:val="1778"/>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w:t>
      </w:r>
      <w:r>
        <w:rPr>
          <w:rFonts w:hint="eastAsia" w:ascii="仿宋_GB2312" w:eastAsia="仿宋_GB2312"/>
          <w:color w:val="000000"/>
          <w:lang w:val="en-US" w:eastAsia="zh-CN"/>
        </w:rPr>
        <w:t>9</w:t>
      </w:r>
      <w:r>
        <w:rPr>
          <w:rFonts w:hint="eastAsia" w:ascii="仿宋_GB2312" w:eastAsia="仿宋_GB2312"/>
          <w:color w:val="000000"/>
        </w:rPr>
        <w:t>）投标人具备有效的通过质量管理体系认证证书（如有）………………………</w:t>
      </w:r>
    </w:p>
    <w:p>
      <w:pPr>
        <w:pStyle w:val="1778"/>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w:t>
      </w:r>
      <w:r>
        <w:rPr>
          <w:rFonts w:hint="eastAsia" w:ascii="仿宋_GB2312" w:eastAsia="仿宋_GB2312"/>
          <w:color w:val="000000"/>
          <w:lang w:val="en-US" w:eastAsia="zh-CN"/>
        </w:rPr>
        <w:t>10</w:t>
      </w:r>
      <w:r>
        <w:rPr>
          <w:rFonts w:hint="eastAsia" w:ascii="仿宋_GB2312" w:eastAsia="仿宋_GB2312"/>
          <w:color w:val="000000"/>
        </w:rPr>
        <w:t>）投标人具备有效的通过职业健康安全管理体系认证证书（如有）……………</w:t>
      </w:r>
    </w:p>
    <w:p>
      <w:pPr>
        <w:pStyle w:val="1778"/>
        <w:spacing w:before="0" w:beforeAutospacing="0" w:after="0" w:afterAutospacing="0" w:line="400" w:lineRule="atLeast"/>
        <w:ind w:firstLine="480" w:firstLineChars="200"/>
        <w:rPr>
          <w:rFonts w:hint="eastAsia" w:ascii="仿宋_GB2312" w:eastAsia="仿宋_GB2312"/>
          <w:color w:val="000000"/>
        </w:rPr>
      </w:pPr>
      <w:r>
        <w:rPr>
          <w:rFonts w:hint="eastAsia" w:ascii="仿宋_GB2312" w:eastAsia="仿宋_GB2312"/>
          <w:color w:val="000000"/>
        </w:rPr>
        <w:t>（</w:t>
      </w:r>
      <w:r>
        <w:rPr>
          <w:rFonts w:hint="eastAsia" w:ascii="仿宋_GB2312" w:eastAsia="仿宋_GB2312"/>
          <w:color w:val="000000"/>
          <w:lang w:val="en-US" w:eastAsia="zh-CN"/>
        </w:rPr>
        <w:t>11</w:t>
      </w:r>
      <w:r>
        <w:rPr>
          <w:rFonts w:hint="eastAsia" w:ascii="仿宋_GB2312" w:eastAsia="仿宋_GB2312"/>
          <w:color w:val="000000"/>
        </w:rPr>
        <w:t>）投标人具备有效的通过环境管理体系认证证书（如有）………………………</w:t>
      </w:r>
    </w:p>
    <w:p>
      <w:pPr>
        <w:pStyle w:val="1778"/>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w:t>
      </w:r>
      <w:r>
        <w:rPr>
          <w:rFonts w:hint="eastAsia" w:ascii="仿宋_GB2312" w:eastAsia="仿宋_GB2312"/>
          <w:color w:val="000000"/>
          <w:lang w:val="en-US" w:eastAsia="zh-CN"/>
        </w:rPr>
        <w:t>12</w:t>
      </w:r>
      <w:r>
        <w:rPr>
          <w:rFonts w:hint="eastAsia" w:ascii="仿宋_GB2312" w:eastAsia="仿宋_GB2312"/>
          <w:color w:val="000000"/>
        </w:rPr>
        <w:t>）投标人所投产品涉及家具产品符合家具中有害物质限量认证实施规则的要求，提供《家具中有害物质限量认证证书》（如有）………………………………</w:t>
      </w:r>
    </w:p>
    <w:p>
      <w:pPr>
        <w:pStyle w:val="1778"/>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w:t>
      </w:r>
      <w:r>
        <w:rPr>
          <w:rFonts w:hint="eastAsia" w:ascii="仿宋_GB2312" w:eastAsia="仿宋_GB2312"/>
          <w:color w:val="000000"/>
          <w:lang w:val="en-US" w:eastAsia="zh-CN"/>
        </w:rPr>
        <w:t>13</w:t>
      </w:r>
      <w:r>
        <w:rPr>
          <w:rFonts w:hint="eastAsia" w:ascii="仿宋_GB2312" w:eastAsia="仿宋_GB2312"/>
          <w:color w:val="000000"/>
        </w:rPr>
        <w:t>）投标产品为非政府强制采购节能产品，由国家确定的认证机构出具的、处于有效期之内的节能产品认证证书（如有）…………………………………………………</w:t>
      </w:r>
    </w:p>
    <w:p>
      <w:pPr>
        <w:pStyle w:val="1778"/>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w:t>
      </w:r>
      <w:r>
        <w:rPr>
          <w:rFonts w:hint="eastAsia" w:ascii="仿宋_GB2312" w:eastAsia="仿宋_GB2312"/>
          <w:color w:val="000000"/>
          <w:lang w:val="en-US" w:eastAsia="zh-CN"/>
        </w:rPr>
        <w:t>14</w:t>
      </w:r>
      <w:r>
        <w:rPr>
          <w:rFonts w:hint="eastAsia" w:ascii="仿宋_GB2312" w:eastAsia="仿宋_GB2312"/>
          <w:color w:val="000000"/>
        </w:rPr>
        <w:t>）投标产品由国家确定的认证机构出具的、处于有效期之内的环境标志产品认证证书（如有）………………………………………………………………………………</w:t>
      </w:r>
    </w:p>
    <w:p>
      <w:pPr>
        <w:pStyle w:val="1778"/>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w:t>
      </w:r>
      <w:r>
        <w:rPr>
          <w:rFonts w:hint="eastAsia" w:ascii="仿宋_GB2312" w:eastAsia="仿宋_GB2312"/>
          <w:color w:val="000000"/>
          <w:lang w:val="en-US" w:eastAsia="zh-CN"/>
        </w:rPr>
        <w:t>15</w:t>
      </w:r>
      <w:r>
        <w:rPr>
          <w:rFonts w:hint="eastAsia" w:ascii="仿宋_GB2312" w:eastAsia="仿宋_GB2312"/>
          <w:color w:val="000000"/>
        </w:rPr>
        <w:t>）投标人对本项目的合理化建议和改进措施（如有，格式自拟）………………</w:t>
      </w:r>
    </w:p>
    <w:p>
      <w:pPr>
        <w:pStyle w:val="1778"/>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w:t>
      </w:r>
      <w:r>
        <w:rPr>
          <w:rFonts w:hint="eastAsia" w:ascii="仿宋_GB2312" w:eastAsia="仿宋_GB2312"/>
          <w:color w:val="000000"/>
          <w:lang w:val="en-US" w:eastAsia="zh-CN"/>
        </w:rPr>
        <w:t>16</w:t>
      </w:r>
      <w:r>
        <w:rPr>
          <w:rFonts w:hint="eastAsia" w:ascii="仿宋_GB2312" w:eastAsia="仿宋_GB2312"/>
          <w:color w:val="000000"/>
        </w:rPr>
        <w:t>）投标人认为必要提供的声明及文件资料（如有，格式自拟）…………………</w:t>
      </w:r>
    </w:p>
    <w:p>
      <w:pPr>
        <w:spacing w:line="320" w:lineRule="exact"/>
        <w:ind w:right="95"/>
        <w:jc w:val="left"/>
        <w:rPr>
          <w:rFonts w:ascii="仿宋_GB2312" w:hAnsi="宋体" w:eastAsia="仿宋_GB2312" w:cs="Courier New"/>
          <w:sz w:val="24"/>
        </w:rPr>
        <w:sectPr>
          <w:pgSz w:w="11906" w:h="16838"/>
          <w:pgMar w:top="1440" w:right="707" w:bottom="1440" w:left="1440" w:header="851" w:footer="992" w:gutter="0"/>
          <w:cols w:space="720" w:num="1"/>
          <w:docGrid w:linePitch="312" w:charSpace="0"/>
        </w:sectPr>
      </w:pPr>
    </w:p>
    <w:p>
      <w:pPr>
        <w:spacing w:line="400" w:lineRule="exact"/>
        <w:jc w:val="left"/>
        <w:rPr>
          <w:rFonts w:ascii="仿宋_GB2312" w:hAnsi="Courier New" w:eastAsia="仿宋_GB2312" w:cs="Courier New"/>
          <w:b/>
          <w:color w:val="000000"/>
          <w:sz w:val="24"/>
        </w:rPr>
      </w:pPr>
      <w:r>
        <w:rPr>
          <w:rFonts w:hint="eastAsia" w:ascii="仿宋_GB2312" w:hAnsi="Courier New" w:eastAsia="仿宋_GB2312" w:cs="Courier New"/>
          <w:b/>
          <w:color w:val="000000"/>
          <w:sz w:val="24"/>
        </w:rPr>
        <w:t>（1）投标函格式（必须提供）：</w:t>
      </w:r>
    </w:p>
    <w:p>
      <w:pPr>
        <w:snapToGrid w:val="0"/>
        <w:spacing w:before="50" w:after="50"/>
        <w:ind w:firstLine="3518" w:firstLineChars="1095"/>
        <w:rPr>
          <w:rFonts w:ascii="仿宋_GB2312" w:eastAsia="仿宋_GB2312"/>
          <w:b/>
          <w:sz w:val="32"/>
        </w:rPr>
      </w:pPr>
      <w:r>
        <w:rPr>
          <w:rFonts w:hint="eastAsia" w:ascii="仿宋_GB2312" w:eastAsia="仿宋_GB2312"/>
          <w:b/>
          <w:sz w:val="32"/>
          <w:szCs w:val="32"/>
        </w:rPr>
        <w:t>投 标 函</w:t>
      </w:r>
    </w:p>
    <w:p>
      <w:pPr>
        <w:pStyle w:val="27"/>
        <w:ind w:left="-10" w:firstLine="6" w:firstLineChars="3"/>
        <w:jc w:val="center"/>
        <w:rPr>
          <w:rFonts w:ascii="仿宋_GB2312" w:hAnsi="宋体" w:eastAsia="仿宋_GB2312"/>
          <w:b/>
        </w:rPr>
      </w:pPr>
    </w:p>
    <w:p>
      <w:pPr>
        <w:snapToGrid w:val="0"/>
        <w:spacing w:line="400" w:lineRule="exact"/>
        <w:ind w:right="-187" w:rightChars="-89"/>
        <w:rPr>
          <w:rFonts w:ascii="仿宋_GB2312" w:eastAsia="仿宋_GB2312"/>
          <w:szCs w:val="21"/>
        </w:rPr>
      </w:pPr>
      <w:r>
        <w:rPr>
          <w:rFonts w:hint="eastAsia" w:ascii="仿宋_GB2312" w:eastAsia="仿宋_GB2312"/>
          <w:szCs w:val="21"/>
        </w:rPr>
        <w:t>致：</w:t>
      </w:r>
      <w:r>
        <w:rPr>
          <w:rFonts w:ascii="仿宋_GB2312" w:eastAsia="仿宋_GB2312"/>
          <w:szCs w:val="21"/>
          <w:u w:val="single"/>
        </w:rPr>
        <w:t>柳州市电化教育站</w:t>
      </w:r>
      <w:r>
        <w:rPr>
          <w:rFonts w:hint="eastAsia" w:ascii="仿宋_GB2312" w:eastAsia="仿宋_GB2312"/>
          <w:szCs w:val="21"/>
          <w:u w:val="single"/>
        </w:rPr>
        <w:t>、柳州市政府集中采购中心</w:t>
      </w:r>
      <w:r>
        <w:rPr>
          <w:rFonts w:hint="eastAsia" w:ascii="仿宋_GB2312" w:eastAsia="仿宋_GB2312"/>
          <w:szCs w:val="21"/>
        </w:rPr>
        <w:t>：</w:t>
      </w:r>
    </w:p>
    <w:p>
      <w:pPr>
        <w:snapToGrid w:val="0"/>
        <w:spacing w:line="400" w:lineRule="exact"/>
        <w:ind w:right="-187" w:rightChars="-89" w:firstLine="480"/>
        <w:rPr>
          <w:rFonts w:ascii="仿宋_GB2312" w:eastAsia="仿宋_GB2312"/>
          <w:szCs w:val="21"/>
        </w:rPr>
      </w:pPr>
      <w:r>
        <w:rPr>
          <w:rFonts w:hint="eastAsia" w:ascii="仿宋_GB2312" w:eastAsia="仿宋_GB2312"/>
          <w:szCs w:val="21"/>
        </w:rPr>
        <w:t>根据贵方</w:t>
      </w:r>
      <w:r>
        <w:rPr>
          <w:rFonts w:hint="eastAsia" w:ascii="仿宋_GB2312" w:eastAsia="仿宋_GB2312"/>
          <w:szCs w:val="21"/>
          <w:u w:val="single"/>
        </w:rPr>
        <w:t xml:space="preserve">                        </w:t>
      </w:r>
      <w:r>
        <w:rPr>
          <w:rFonts w:hint="eastAsia" w:ascii="仿宋_GB2312" w:eastAsia="仿宋_GB2312"/>
          <w:szCs w:val="21"/>
        </w:rPr>
        <w:t>项目的招标公告（项目编号：</w:t>
      </w:r>
      <w:r>
        <w:rPr>
          <w:rFonts w:hint="eastAsia" w:ascii="仿宋_GB2312" w:eastAsia="仿宋_GB2312"/>
          <w:szCs w:val="21"/>
          <w:u w:val="single"/>
        </w:rPr>
        <w:t xml:space="preserve">           </w:t>
      </w:r>
      <w:r>
        <w:rPr>
          <w:rFonts w:hint="eastAsia" w:ascii="仿宋_GB2312" w:eastAsia="仿宋_GB2312"/>
          <w:szCs w:val="21"/>
        </w:rPr>
        <w:t xml:space="preserve">），我方 </w:t>
      </w:r>
    </w:p>
    <w:p>
      <w:pPr>
        <w:snapToGrid w:val="0"/>
        <w:spacing w:line="400" w:lineRule="exact"/>
        <w:rPr>
          <w:rFonts w:ascii="仿宋_GB2312" w:eastAsia="仿宋_GB2312"/>
          <w:szCs w:val="21"/>
        </w:rPr>
      </w:pPr>
      <w:r>
        <w:rPr>
          <w:rFonts w:hint="eastAsia" w:ascii="仿宋_GB2312" w:eastAsia="仿宋_GB2312"/>
          <w:szCs w:val="21"/>
          <w:u w:val="single"/>
        </w:rPr>
        <w:t xml:space="preserve">        </w:t>
      </w:r>
      <w:r>
        <w:rPr>
          <w:rFonts w:hint="eastAsia" w:ascii="仿宋_GB2312" w:eastAsia="仿宋_GB2312"/>
          <w:szCs w:val="21"/>
        </w:rPr>
        <w:t>（姓名及职务）经正式授权并代表投标人</w:t>
      </w:r>
      <w:r>
        <w:rPr>
          <w:rFonts w:hint="eastAsia" w:ascii="仿宋_GB2312" w:eastAsia="仿宋_GB2312"/>
          <w:szCs w:val="21"/>
          <w:u w:val="single"/>
        </w:rPr>
        <w:t xml:space="preserve">         </w:t>
      </w:r>
      <w:r>
        <w:rPr>
          <w:rFonts w:hint="eastAsia" w:ascii="仿宋_GB2312" w:eastAsia="仿宋_GB2312"/>
          <w:szCs w:val="21"/>
        </w:rPr>
        <w:t>（投标人名称）提交电子投标文件，包括：资格文件、报价要求文件、商务技术文件三部分。</w:t>
      </w:r>
    </w:p>
    <w:p>
      <w:pPr>
        <w:snapToGrid w:val="0"/>
        <w:spacing w:line="400" w:lineRule="exact"/>
        <w:ind w:right="-187" w:rightChars="-89" w:firstLine="420" w:firstLineChars="200"/>
        <w:rPr>
          <w:rFonts w:ascii="仿宋_GB2312" w:eastAsia="仿宋_GB2312"/>
          <w:szCs w:val="21"/>
        </w:rPr>
      </w:pPr>
      <w:r>
        <w:rPr>
          <w:rFonts w:hint="eastAsia" w:ascii="仿宋_GB2312" w:eastAsia="仿宋_GB2312"/>
          <w:szCs w:val="21"/>
        </w:rPr>
        <w:t>据此函，授权代表宣布同意如下：</w:t>
      </w:r>
    </w:p>
    <w:p>
      <w:pPr>
        <w:snapToGrid w:val="0"/>
        <w:spacing w:line="400" w:lineRule="exact"/>
        <w:ind w:right="-187" w:rightChars="-89" w:firstLine="420" w:firstLineChars="200"/>
        <w:rPr>
          <w:rFonts w:ascii="仿宋_GB2312" w:eastAsia="仿宋_GB2312"/>
          <w:szCs w:val="21"/>
        </w:rPr>
      </w:pPr>
      <w:r>
        <w:rPr>
          <w:rFonts w:hint="eastAsia" w:ascii="仿宋_GB2312" w:eastAsia="仿宋_GB2312"/>
          <w:szCs w:val="21"/>
        </w:rPr>
        <w:t>1.已详细审查全部招标文件，包括修改文件（如有的话）以及全部参考资料和有关附件，已经了解我方对于招标文件、采购过程、采购结果有依法进行询问、质疑、投诉的权利及相关渠道和要求。</w:t>
      </w:r>
    </w:p>
    <w:p>
      <w:pPr>
        <w:snapToGrid w:val="0"/>
        <w:spacing w:line="400" w:lineRule="exact"/>
        <w:ind w:right="-187" w:rightChars="-89" w:firstLine="420" w:firstLineChars="200"/>
        <w:rPr>
          <w:rFonts w:ascii="仿宋_GB2312" w:eastAsia="仿宋_GB2312"/>
          <w:szCs w:val="21"/>
        </w:rPr>
      </w:pPr>
      <w:r>
        <w:rPr>
          <w:rFonts w:hint="eastAsia" w:ascii="仿宋_GB2312" w:eastAsia="仿宋_GB2312"/>
          <w:szCs w:val="21"/>
        </w:rPr>
        <w:t>2.在投标之前已经与贵方进行了充分的沟通，完全理解并接受招标文件的各项规定和要求，对招标文件的合理性、合法性不再有异议。</w:t>
      </w:r>
    </w:p>
    <w:p>
      <w:pPr>
        <w:snapToGrid w:val="0"/>
        <w:spacing w:line="400" w:lineRule="exact"/>
        <w:ind w:firstLine="420" w:firstLineChars="200"/>
        <w:rPr>
          <w:rFonts w:ascii="仿宋_GB2312" w:eastAsia="仿宋_GB2312"/>
          <w:szCs w:val="21"/>
        </w:rPr>
      </w:pPr>
      <w:r>
        <w:rPr>
          <w:rFonts w:hint="eastAsia" w:ascii="仿宋_GB2312" w:eastAsia="仿宋_GB2312"/>
          <w:szCs w:val="21"/>
        </w:rPr>
        <w:t>3.本投标有效期自投标截止日期后</w:t>
      </w:r>
      <w:r>
        <w:rPr>
          <w:rFonts w:hint="eastAsia" w:ascii="仿宋_GB2312" w:eastAsia="仿宋_GB2312"/>
          <w:szCs w:val="21"/>
          <w:u w:val="single"/>
        </w:rPr>
        <w:t xml:space="preserve">      </w:t>
      </w:r>
      <w:r>
        <w:rPr>
          <w:rFonts w:hint="eastAsia" w:ascii="仿宋_GB2312" w:eastAsia="仿宋_GB2312"/>
          <w:szCs w:val="21"/>
        </w:rPr>
        <w:t>天（日历天）</w:t>
      </w:r>
      <w:r>
        <w:rPr>
          <w:rFonts w:hint="eastAsia" w:ascii="仿宋_GB2312" w:hAnsi="宋体" w:eastAsia="仿宋_GB2312"/>
          <w:b/>
          <w:bCs/>
          <w:szCs w:val="21"/>
        </w:rPr>
        <w:t>（不得少于90天，否则投标无效）</w:t>
      </w:r>
      <w:r>
        <w:rPr>
          <w:rFonts w:hint="eastAsia" w:ascii="仿宋_GB2312" w:eastAsia="仿宋_GB2312"/>
          <w:szCs w:val="21"/>
        </w:rPr>
        <w:t>。</w:t>
      </w:r>
    </w:p>
    <w:p>
      <w:pPr>
        <w:snapToGrid w:val="0"/>
        <w:spacing w:line="400" w:lineRule="exact"/>
        <w:ind w:right="-187" w:rightChars="-89" w:firstLine="420" w:firstLineChars="200"/>
        <w:rPr>
          <w:rFonts w:ascii="仿宋_GB2312" w:eastAsia="仿宋_GB2312"/>
          <w:szCs w:val="21"/>
        </w:rPr>
      </w:pPr>
      <w:r>
        <w:rPr>
          <w:rFonts w:hint="eastAsia" w:ascii="仿宋_GB2312" w:eastAsia="仿宋_GB2312"/>
          <w:szCs w:val="21"/>
        </w:rPr>
        <w:t>4.如中标，本投标文件至本项目合同履行完毕止均保持有效，本投标人将按招标文件及政府采购法律、法规的规定履行合同责任和义务。</w:t>
      </w:r>
    </w:p>
    <w:p>
      <w:pPr>
        <w:snapToGrid w:val="0"/>
        <w:spacing w:line="400" w:lineRule="exact"/>
        <w:ind w:firstLine="420" w:firstLineChars="200"/>
        <w:rPr>
          <w:rFonts w:ascii="仿宋_GB2312" w:eastAsia="仿宋_GB2312"/>
          <w:szCs w:val="21"/>
        </w:rPr>
      </w:pPr>
      <w:r>
        <w:rPr>
          <w:rFonts w:hint="eastAsia" w:ascii="仿宋_GB2312" w:eastAsia="仿宋_GB2312"/>
          <w:szCs w:val="21"/>
        </w:rPr>
        <w:t>5.同意按照贵方要求提供与投标有关的一切数据或资料</w:t>
      </w:r>
      <w:bookmarkStart w:id="97" w:name="_Hlk101431499"/>
      <w:r>
        <w:rPr>
          <w:rFonts w:hint="eastAsia" w:ascii="仿宋_GB2312" w:eastAsia="仿宋_GB2312"/>
          <w:szCs w:val="21"/>
        </w:rPr>
        <w:t>，并承诺我方向贵方提交的所有投标文件、资料都是准确的和真实的。</w:t>
      </w:r>
    </w:p>
    <w:p>
      <w:pPr>
        <w:snapToGrid w:val="0"/>
        <w:spacing w:line="400" w:lineRule="exact"/>
        <w:ind w:firstLine="420" w:firstLineChars="200"/>
        <w:rPr>
          <w:rFonts w:ascii="仿宋_GB2312" w:eastAsia="仿宋_GB2312"/>
          <w:szCs w:val="21"/>
        </w:rPr>
      </w:pPr>
      <w:r>
        <w:rPr>
          <w:rFonts w:hint="eastAsia" w:ascii="仿宋_GB2312" w:eastAsia="仿宋_GB2312"/>
          <w:szCs w:val="21"/>
        </w:rPr>
        <w:t>6.我方不是采购人的附属机构；在获知本项目采购信息后，与采购人聘请的为此项目提供咨询服务的公司及其附属机构没有任何联系。</w:t>
      </w:r>
    </w:p>
    <w:p>
      <w:pPr>
        <w:snapToGrid w:val="0"/>
        <w:spacing w:line="400" w:lineRule="exact"/>
        <w:ind w:firstLine="420" w:firstLineChars="200"/>
        <w:rPr>
          <w:rFonts w:ascii="仿宋_GB2312" w:eastAsia="仿宋_GB2312"/>
          <w:szCs w:val="21"/>
        </w:rPr>
      </w:pPr>
      <w:r>
        <w:rPr>
          <w:rFonts w:hint="eastAsia" w:ascii="仿宋_GB2312" w:eastAsia="仿宋_GB2312"/>
          <w:szCs w:val="21"/>
        </w:rPr>
        <w:t>7.以上事项如有虚假或隐瞒，我方愿意承担一切后果，并不再寻求任何旨在减轻或免除法律责任的辩解。</w:t>
      </w:r>
    </w:p>
    <w:p>
      <w:pPr>
        <w:snapToGrid w:val="0"/>
        <w:spacing w:line="400" w:lineRule="exact"/>
        <w:ind w:right="-187" w:rightChars="-89" w:firstLine="420" w:firstLineChars="200"/>
        <w:rPr>
          <w:rFonts w:ascii="仿宋_GB2312" w:eastAsia="仿宋_GB2312"/>
          <w:szCs w:val="21"/>
        </w:rPr>
      </w:pPr>
      <w:r>
        <w:rPr>
          <w:rFonts w:hint="eastAsia" w:ascii="仿宋_GB2312" w:eastAsia="仿宋_GB2312"/>
          <w:szCs w:val="21"/>
        </w:rPr>
        <w:t>8.与本投标有关的一切正式往来信函请寄：</w:t>
      </w:r>
      <w:bookmarkEnd w:id="97"/>
    </w:p>
    <w:p>
      <w:pPr>
        <w:snapToGrid w:val="0"/>
        <w:spacing w:line="400" w:lineRule="exact"/>
        <w:ind w:right="-187" w:rightChars="-89" w:firstLine="420" w:firstLineChars="200"/>
        <w:rPr>
          <w:rFonts w:ascii="仿宋_GB2312" w:eastAsia="仿宋_GB2312"/>
          <w:szCs w:val="21"/>
        </w:rPr>
      </w:pPr>
      <w:r>
        <w:rPr>
          <w:rFonts w:hint="eastAsia" w:ascii="仿宋_GB2312" w:eastAsia="仿宋_GB2312"/>
          <w:szCs w:val="21"/>
        </w:rPr>
        <w:t>地址：</w:t>
      </w:r>
      <w:r>
        <w:rPr>
          <w:rFonts w:hint="eastAsia" w:ascii="仿宋_GB2312" w:eastAsia="仿宋_GB2312"/>
          <w:szCs w:val="21"/>
          <w:u w:val="single"/>
        </w:rPr>
        <w:t xml:space="preserve">                       </w:t>
      </w:r>
      <w:r>
        <w:rPr>
          <w:rFonts w:hint="eastAsia" w:ascii="仿宋_GB2312" w:eastAsia="仿宋_GB2312"/>
          <w:szCs w:val="21"/>
        </w:rPr>
        <w:t>邮编：</w:t>
      </w:r>
      <w:r>
        <w:rPr>
          <w:rFonts w:hint="eastAsia" w:ascii="仿宋_GB2312" w:eastAsia="仿宋_GB2312"/>
          <w:szCs w:val="21"/>
          <w:u w:val="single"/>
        </w:rPr>
        <w:t xml:space="preserve">            </w:t>
      </w:r>
      <w:r>
        <w:rPr>
          <w:rFonts w:hint="eastAsia" w:ascii="仿宋_GB2312" w:eastAsia="仿宋_GB2312"/>
          <w:szCs w:val="21"/>
        </w:rPr>
        <w:t>电话：</w:t>
      </w:r>
      <w:r>
        <w:rPr>
          <w:rFonts w:hint="eastAsia" w:ascii="仿宋_GB2312" w:eastAsia="仿宋_GB2312"/>
          <w:szCs w:val="21"/>
          <w:u w:val="single"/>
        </w:rPr>
        <w:t xml:space="preserve">            </w:t>
      </w:r>
    </w:p>
    <w:p>
      <w:pPr>
        <w:snapToGrid w:val="0"/>
        <w:spacing w:line="400" w:lineRule="exact"/>
        <w:ind w:right="-187" w:rightChars="-89" w:firstLine="420" w:firstLineChars="200"/>
        <w:rPr>
          <w:rFonts w:ascii="仿宋_GB2312" w:eastAsia="仿宋_GB2312"/>
          <w:szCs w:val="21"/>
        </w:rPr>
      </w:pPr>
      <w:r>
        <w:rPr>
          <w:rFonts w:hint="eastAsia" w:ascii="仿宋_GB2312" w:eastAsia="仿宋_GB2312"/>
          <w:szCs w:val="21"/>
        </w:rPr>
        <w:t>传真：</w:t>
      </w:r>
      <w:r>
        <w:rPr>
          <w:rFonts w:hint="eastAsia" w:ascii="仿宋_GB2312" w:eastAsia="仿宋_GB2312"/>
          <w:szCs w:val="21"/>
          <w:u w:val="single"/>
        </w:rPr>
        <w:t xml:space="preserve">               </w:t>
      </w:r>
      <w:r>
        <w:rPr>
          <w:rFonts w:hint="eastAsia" w:ascii="仿宋_GB2312" w:eastAsia="仿宋_GB2312"/>
          <w:szCs w:val="21"/>
        </w:rPr>
        <w:t>投标人代表姓名：</w:t>
      </w:r>
      <w:r>
        <w:rPr>
          <w:rFonts w:hint="eastAsia" w:ascii="仿宋_GB2312" w:eastAsia="仿宋_GB2312"/>
          <w:szCs w:val="21"/>
          <w:u w:val="single"/>
        </w:rPr>
        <w:t xml:space="preserve">            </w:t>
      </w:r>
      <w:r>
        <w:rPr>
          <w:rFonts w:hint="eastAsia" w:ascii="仿宋_GB2312" w:eastAsia="仿宋_GB2312"/>
          <w:szCs w:val="21"/>
        </w:rPr>
        <w:t>职务：</w:t>
      </w:r>
      <w:r>
        <w:rPr>
          <w:rFonts w:hint="eastAsia" w:ascii="仿宋_GB2312" w:eastAsia="仿宋_GB2312"/>
          <w:szCs w:val="21"/>
          <w:u w:val="single"/>
        </w:rPr>
        <w:t xml:space="preserve">            </w:t>
      </w:r>
    </w:p>
    <w:p>
      <w:pPr>
        <w:snapToGrid w:val="0"/>
        <w:spacing w:line="400" w:lineRule="exact"/>
        <w:ind w:right="-187" w:rightChars="-89" w:firstLine="420" w:firstLineChars="200"/>
        <w:rPr>
          <w:rFonts w:ascii="仿宋_GB2312" w:eastAsia="仿宋_GB2312"/>
          <w:szCs w:val="21"/>
        </w:rPr>
      </w:pPr>
      <w:r>
        <w:rPr>
          <w:rFonts w:hint="eastAsia" w:ascii="仿宋_GB2312" w:eastAsia="仿宋_GB2312"/>
          <w:szCs w:val="21"/>
        </w:rPr>
        <w:t>投标人名称(全称)：</w:t>
      </w:r>
      <w:r>
        <w:rPr>
          <w:rFonts w:hint="eastAsia" w:ascii="仿宋_GB2312" w:eastAsia="仿宋_GB2312"/>
          <w:szCs w:val="21"/>
          <w:u w:val="single"/>
        </w:rPr>
        <w:t xml:space="preserve">                                                 </w:t>
      </w:r>
    </w:p>
    <w:p>
      <w:pPr>
        <w:snapToGrid w:val="0"/>
        <w:spacing w:line="400" w:lineRule="exact"/>
        <w:ind w:right="-187" w:rightChars="-89" w:firstLine="420" w:firstLineChars="200"/>
        <w:rPr>
          <w:rFonts w:ascii="仿宋_GB2312" w:eastAsia="仿宋_GB2312"/>
          <w:szCs w:val="21"/>
        </w:rPr>
      </w:pPr>
      <w:r>
        <w:rPr>
          <w:rFonts w:hint="eastAsia" w:ascii="仿宋_GB2312" w:eastAsia="仿宋_GB2312"/>
          <w:szCs w:val="21"/>
        </w:rPr>
        <w:t>开户银行：</w:t>
      </w:r>
      <w:r>
        <w:rPr>
          <w:rFonts w:hint="eastAsia" w:ascii="仿宋_GB2312" w:eastAsia="仿宋_GB2312"/>
          <w:szCs w:val="21"/>
          <w:u w:val="single"/>
        </w:rPr>
        <w:t xml:space="preserve">                      </w:t>
      </w:r>
      <w:r>
        <w:rPr>
          <w:rFonts w:hint="eastAsia" w:ascii="仿宋_GB2312" w:eastAsia="仿宋_GB2312"/>
          <w:szCs w:val="21"/>
        </w:rPr>
        <w:t xml:space="preserve">   账号：</w:t>
      </w:r>
      <w:r>
        <w:rPr>
          <w:rFonts w:hint="eastAsia" w:ascii="仿宋_GB2312" w:eastAsia="仿宋_GB2312"/>
          <w:szCs w:val="21"/>
          <w:u w:val="single"/>
        </w:rPr>
        <w:t xml:space="preserve">                        </w:t>
      </w:r>
    </w:p>
    <w:p>
      <w:pPr>
        <w:snapToGrid w:val="0"/>
        <w:spacing w:line="400" w:lineRule="exact"/>
        <w:ind w:firstLine="420" w:firstLineChars="200"/>
        <w:rPr>
          <w:rFonts w:ascii="仿宋_GB2312" w:eastAsia="仿宋_GB2312"/>
          <w:szCs w:val="21"/>
        </w:rPr>
      </w:pPr>
      <w:r>
        <w:rPr>
          <w:rFonts w:hint="eastAsia" w:ascii="仿宋_GB2312" w:eastAsia="仿宋_GB2312"/>
          <w:szCs w:val="21"/>
        </w:rPr>
        <w:t xml:space="preserve">         </w:t>
      </w:r>
    </w:p>
    <w:p>
      <w:pPr>
        <w:pStyle w:val="27"/>
        <w:ind w:firstLine="4515" w:firstLineChars="2150"/>
        <w:rPr>
          <w:rFonts w:ascii="仿宋_GB2312" w:eastAsia="仿宋_GB2312"/>
        </w:rPr>
      </w:pPr>
    </w:p>
    <w:p>
      <w:pPr>
        <w:pStyle w:val="27"/>
        <w:ind w:firstLine="4515" w:firstLineChars="2150"/>
        <w:rPr>
          <w:rFonts w:ascii="仿宋_GB2312" w:eastAsia="仿宋_GB2312"/>
        </w:rPr>
      </w:pPr>
    </w:p>
    <w:p>
      <w:pPr>
        <w:jc w:val="center"/>
        <w:rPr>
          <w:rFonts w:ascii="仿宋_GB2312" w:eastAsia="仿宋_GB2312"/>
          <w:szCs w:val="21"/>
          <w:u w:val="single"/>
        </w:rPr>
      </w:pPr>
      <w:r>
        <w:rPr>
          <w:rFonts w:hint="eastAsia" w:ascii="仿宋_GB2312" w:eastAsia="仿宋_GB2312"/>
          <w:szCs w:val="21"/>
        </w:rPr>
        <w:t xml:space="preserve">                      法定代表人或委托代理人</w:t>
      </w:r>
      <w:r>
        <w:rPr>
          <w:rFonts w:hint="eastAsia" w:ascii="仿宋_GB2312" w:eastAsia="仿宋_GB2312"/>
          <w:b/>
          <w:bCs/>
          <w:szCs w:val="21"/>
        </w:rPr>
        <w:t>（签字）：</w:t>
      </w:r>
      <w:r>
        <w:rPr>
          <w:rFonts w:hint="eastAsia" w:ascii="仿宋_GB2312" w:eastAsia="仿宋_GB2312"/>
          <w:szCs w:val="21"/>
          <w:u w:val="single"/>
        </w:rPr>
        <w:t xml:space="preserve">         </w:t>
      </w:r>
    </w:p>
    <w:p>
      <w:pPr>
        <w:jc w:val="center"/>
        <w:rPr>
          <w:rFonts w:ascii="仿宋_GB2312" w:eastAsia="仿宋_GB2312"/>
          <w:szCs w:val="21"/>
          <w:u w:val="single"/>
        </w:rPr>
      </w:pPr>
    </w:p>
    <w:p>
      <w:pPr>
        <w:pStyle w:val="27"/>
        <w:ind w:firstLine="4515" w:firstLineChars="2150"/>
        <w:rPr>
          <w:rFonts w:ascii="仿宋_GB2312" w:eastAsia="仿宋_GB2312"/>
        </w:rPr>
      </w:pPr>
      <w:r>
        <w:rPr>
          <w:rFonts w:hint="eastAsia" w:ascii="仿宋_GB2312" w:eastAsia="仿宋_GB2312"/>
        </w:rPr>
        <w:t>投标人</w:t>
      </w:r>
      <w:r>
        <w:rPr>
          <w:rFonts w:hint="eastAsia" w:ascii="仿宋_GB2312" w:eastAsia="仿宋_GB2312"/>
          <w:b/>
          <w:bCs/>
        </w:rPr>
        <w:t>（CA电子签章）</w:t>
      </w:r>
      <w:r>
        <w:rPr>
          <w:rFonts w:hint="eastAsia" w:ascii="仿宋_GB2312" w:eastAsia="仿宋_GB2312"/>
        </w:rPr>
        <w:t>：</w:t>
      </w:r>
      <w:r>
        <w:rPr>
          <w:rFonts w:hint="eastAsia" w:ascii="仿宋_GB2312" w:eastAsia="仿宋_GB2312"/>
          <w:u w:val="single"/>
        </w:rPr>
        <w:t xml:space="preserve">                               </w:t>
      </w:r>
    </w:p>
    <w:p>
      <w:pPr>
        <w:pStyle w:val="27"/>
        <w:spacing w:line="400" w:lineRule="exact"/>
        <w:rPr>
          <w:rFonts w:ascii="仿宋_GB2312" w:hAnsi="宋体" w:eastAsia="仿宋_GB2312"/>
        </w:rPr>
      </w:pPr>
    </w:p>
    <w:p>
      <w:pPr>
        <w:pStyle w:val="27"/>
        <w:spacing w:line="240" w:lineRule="atLeast"/>
        <w:jc w:val="right"/>
        <w:rPr>
          <w:rFonts w:ascii="仿宋_GB2312" w:hAnsi="宋体" w:eastAsia="仿宋_GB2312"/>
        </w:rPr>
      </w:pPr>
      <w:r>
        <w:rPr>
          <w:rFonts w:hint="eastAsia" w:ascii="仿宋_GB2312" w:hAnsi="宋体" w:eastAsia="仿宋_GB2312"/>
        </w:rPr>
        <w:t>日期：       年   月   日</w:t>
      </w:r>
    </w:p>
    <w:p>
      <w:pPr>
        <w:pStyle w:val="27"/>
        <w:spacing w:line="360" w:lineRule="exact"/>
        <w:ind w:firstLine="482" w:firstLineChars="200"/>
        <w:rPr>
          <w:rFonts w:ascii="仿宋_GB2312" w:hAnsi="宋体" w:eastAsia="仿宋_GB2312"/>
          <w:b/>
          <w:bCs/>
          <w:sz w:val="24"/>
        </w:rPr>
      </w:pPr>
      <w:r>
        <w:rPr>
          <w:rFonts w:hint="eastAsia" w:ascii="仿宋_GB2312" w:eastAsia="仿宋_GB2312"/>
          <w:b/>
          <w:sz w:val="24"/>
        </w:rPr>
        <w:t>注：此项材料必须</w:t>
      </w:r>
      <w:r>
        <w:rPr>
          <w:rFonts w:hint="eastAsia" w:ascii="仿宋_GB2312" w:hAnsi="宋体" w:eastAsia="仿宋_GB2312"/>
          <w:b/>
          <w:bCs/>
          <w:sz w:val="24"/>
        </w:rPr>
        <w:t>以PDF格式上传。</w:t>
      </w:r>
    </w:p>
    <w:p>
      <w:pPr>
        <w:pStyle w:val="27"/>
        <w:spacing w:line="360" w:lineRule="exact"/>
        <w:ind w:firstLine="482" w:firstLineChars="200"/>
        <w:rPr>
          <w:rFonts w:ascii="仿宋_GB2312" w:hAnsi="宋体" w:eastAsia="仿宋_GB2312"/>
          <w:b/>
          <w:bCs/>
          <w:sz w:val="24"/>
        </w:rPr>
        <w:sectPr>
          <w:pgSz w:w="11906" w:h="16838"/>
          <w:pgMar w:top="1440" w:right="1440" w:bottom="1440" w:left="1440" w:header="851" w:footer="992" w:gutter="0"/>
          <w:cols w:space="720" w:num="1"/>
          <w:docGrid w:linePitch="312" w:charSpace="0"/>
        </w:sectPr>
      </w:pPr>
    </w:p>
    <w:p>
      <w:pPr>
        <w:pStyle w:val="1792"/>
        <w:rPr>
          <w:rFonts w:ascii="仿宋_GB2312" w:eastAsia="仿宋_GB2312"/>
          <w:b/>
          <w:bCs/>
          <w:color w:val="000000"/>
        </w:rPr>
      </w:pPr>
      <w:r>
        <w:rPr>
          <w:rFonts w:hint="eastAsia" w:ascii="仿宋_GB2312" w:eastAsia="仿宋_GB2312"/>
          <w:b/>
          <w:bCs/>
          <w:color w:val="000000"/>
        </w:rPr>
        <w:t>（2）技术响应表格式（必须提供）：</w:t>
      </w:r>
    </w:p>
    <w:p>
      <w:pPr>
        <w:pStyle w:val="1792"/>
        <w:ind w:left="412"/>
        <w:jc w:val="center"/>
        <w:rPr>
          <w:rFonts w:hint="eastAsia" w:ascii="仿宋_GB2312" w:eastAsia="仿宋_GB2312"/>
          <w:color w:val="000000"/>
        </w:rPr>
      </w:pPr>
      <w:r>
        <w:rPr>
          <w:rFonts w:hint="eastAsia" w:ascii="仿宋_GB2312" w:eastAsia="仿宋_GB2312"/>
          <w:b/>
          <w:bCs/>
          <w:color w:val="000000"/>
          <w:sz w:val="32"/>
          <w:szCs w:val="32"/>
        </w:rPr>
        <w:t>技术响应表</w:t>
      </w:r>
    </w:p>
    <w:p>
      <w:pPr>
        <w:pStyle w:val="1792"/>
        <w:ind w:left="412"/>
        <w:rPr>
          <w:rFonts w:hint="eastAsia" w:ascii="仿宋_GB2312" w:eastAsia="仿宋_GB2312"/>
          <w:color w:val="000000"/>
        </w:rPr>
      </w:pPr>
      <w:r>
        <w:rPr>
          <w:rFonts w:hint="eastAsia" w:ascii="仿宋_GB2312" w:eastAsia="仿宋_GB2312"/>
          <w:color w:val="000000"/>
        </w:rPr>
        <w:t> </w:t>
      </w:r>
    </w:p>
    <w:tbl>
      <w:tblPr>
        <w:tblStyle w:val="48"/>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981"/>
        <w:gridCol w:w="1982"/>
        <w:gridCol w:w="1982"/>
        <w:gridCol w:w="1982"/>
        <w:gridCol w:w="198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jc w:val="center"/>
              <w:rPr>
                <w:rFonts w:hint="eastAsia" w:ascii="仿宋_GB2312" w:eastAsia="仿宋_GB2312"/>
                <w:color w:val="000000"/>
              </w:rPr>
            </w:pPr>
            <w:r>
              <w:rPr>
                <w:rFonts w:hint="eastAsia" w:ascii="仿宋_GB2312" w:eastAsia="仿宋_GB2312"/>
                <w:color w:val="000000"/>
              </w:rPr>
              <w:t>项号</w:t>
            </w:r>
          </w:p>
        </w:tc>
        <w:tc>
          <w:tcPr>
            <w:tcW w:w="198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jc w:val="center"/>
              <w:rPr>
                <w:rFonts w:hint="eastAsia" w:ascii="仿宋_GB2312" w:eastAsia="仿宋_GB2312"/>
                <w:color w:val="000000"/>
              </w:rPr>
            </w:pPr>
            <w:r>
              <w:rPr>
                <w:rFonts w:hint="eastAsia" w:ascii="仿宋_GB2312" w:eastAsia="仿宋_GB2312"/>
                <w:color w:val="000000"/>
              </w:rPr>
              <w:t>货物名称</w:t>
            </w:r>
          </w:p>
        </w:tc>
        <w:tc>
          <w:tcPr>
            <w:tcW w:w="268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jc w:val="center"/>
              <w:rPr>
                <w:rFonts w:hint="eastAsia" w:ascii="仿宋_GB2312" w:eastAsia="仿宋_GB2312"/>
                <w:color w:val="000000"/>
              </w:rPr>
            </w:pPr>
            <w:r>
              <w:rPr>
                <w:rFonts w:hint="eastAsia" w:ascii="仿宋_GB2312" w:eastAsia="仿宋_GB2312"/>
                <w:color w:val="000000"/>
              </w:rPr>
              <w:t>招标文件</w:t>
            </w:r>
          </w:p>
          <w:p>
            <w:pPr>
              <w:pStyle w:val="1792"/>
              <w:jc w:val="center"/>
              <w:rPr>
                <w:rFonts w:hint="eastAsia" w:ascii="仿宋_GB2312" w:eastAsia="仿宋_GB2312"/>
                <w:color w:val="000000"/>
              </w:rPr>
            </w:pPr>
            <w:r>
              <w:rPr>
                <w:rFonts w:hint="eastAsia" w:ascii="仿宋_GB2312" w:eastAsia="仿宋_GB2312"/>
                <w:color w:val="000000"/>
              </w:rPr>
              <w:t>技术参数要求</w:t>
            </w:r>
          </w:p>
        </w:tc>
        <w:tc>
          <w:tcPr>
            <w:tcW w:w="211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jc w:val="center"/>
              <w:rPr>
                <w:rFonts w:hint="eastAsia" w:ascii="仿宋_GB2312" w:eastAsia="仿宋_GB2312"/>
                <w:color w:val="000000"/>
              </w:rPr>
            </w:pPr>
            <w:r>
              <w:rPr>
                <w:rFonts w:hint="eastAsia" w:ascii="仿宋_GB2312" w:eastAsia="仿宋_GB2312"/>
                <w:color w:val="000000"/>
              </w:rPr>
              <w:t>投标文件</w:t>
            </w:r>
          </w:p>
          <w:p>
            <w:pPr>
              <w:pStyle w:val="1792"/>
              <w:jc w:val="center"/>
              <w:rPr>
                <w:rFonts w:hint="eastAsia" w:ascii="仿宋_GB2312" w:eastAsia="仿宋_GB2312"/>
                <w:color w:val="000000"/>
              </w:rPr>
            </w:pPr>
            <w:r>
              <w:rPr>
                <w:rFonts w:hint="eastAsia" w:ascii="仿宋_GB2312" w:eastAsia="仿宋_GB2312"/>
                <w:color w:val="000000"/>
              </w:rPr>
              <w:t>响应技术参数</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jc w:val="center"/>
              <w:rPr>
                <w:rFonts w:hint="eastAsia" w:ascii="仿宋_GB2312" w:eastAsia="仿宋_GB2312"/>
                <w:color w:val="000000"/>
              </w:rPr>
            </w:pPr>
            <w:r>
              <w:rPr>
                <w:rFonts w:hint="eastAsia" w:ascii="仿宋_GB2312" w:eastAsia="仿宋_GB2312"/>
                <w:color w:val="000000"/>
              </w:rPr>
              <w:t>偏离说明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c>
          <w:tcPr>
            <w:tcW w:w="198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c>
          <w:tcPr>
            <w:tcW w:w="268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c>
          <w:tcPr>
            <w:tcW w:w="211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c>
          <w:tcPr>
            <w:tcW w:w="198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c>
          <w:tcPr>
            <w:tcW w:w="268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c>
          <w:tcPr>
            <w:tcW w:w="211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c>
          <w:tcPr>
            <w:tcW w:w="198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c>
          <w:tcPr>
            <w:tcW w:w="268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c>
          <w:tcPr>
            <w:tcW w:w="211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c>
          <w:tcPr>
            <w:tcW w:w="198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c>
          <w:tcPr>
            <w:tcW w:w="268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c>
          <w:tcPr>
            <w:tcW w:w="211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c>
          <w:tcPr>
            <w:tcW w:w="198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c>
          <w:tcPr>
            <w:tcW w:w="268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c>
          <w:tcPr>
            <w:tcW w:w="211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792"/>
              <w:ind w:left="5250"/>
              <w:rPr>
                <w:rFonts w:hint="eastAsia" w:ascii="仿宋_GB2312" w:eastAsia="仿宋_GB2312"/>
                <w:color w:val="000000"/>
              </w:rPr>
            </w:pPr>
            <w:r>
              <w:rPr>
                <w:rFonts w:hint="eastAsia" w:ascii="仿宋_GB2312" w:eastAsia="仿宋_GB2312"/>
                <w:color w:val="000000"/>
              </w:rPr>
              <w:t> </w:t>
            </w:r>
          </w:p>
        </w:tc>
      </w:tr>
    </w:tbl>
    <w:p>
      <w:pPr>
        <w:pStyle w:val="1792"/>
        <w:spacing w:line="405" w:lineRule="atLeast"/>
        <w:rPr>
          <w:rFonts w:hint="eastAsia" w:ascii="仿宋_GB2312" w:eastAsia="仿宋_GB2312"/>
          <w:color w:val="000000"/>
        </w:rPr>
      </w:pPr>
      <w:r>
        <w:rPr>
          <w:rFonts w:hint="eastAsia" w:ascii="仿宋_GB2312" w:eastAsia="仿宋_GB2312"/>
          <w:b/>
          <w:bCs/>
          <w:color w:val="000000"/>
        </w:rPr>
        <w:t xml:space="preserve">  </w:t>
      </w:r>
    </w:p>
    <w:p>
      <w:pPr>
        <w:pStyle w:val="1792"/>
        <w:spacing w:line="405" w:lineRule="atLeast"/>
        <w:rPr>
          <w:rFonts w:hint="eastAsia" w:ascii="仿宋_GB2312" w:eastAsia="仿宋_GB2312"/>
          <w:color w:val="000000"/>
        </w:rPr>
      </w:pPr>
      <w:r>
        <w:rPr>
          <w:rFonts w:hint="eastAsia" w:ascii="仿宋_GB2312" w:eastAsia="仿宋_GB2312"/>
          <w:b/>
          <w:bCs/>
          <w:color w:val="000000"/>
        </w:rPr>
        <w:t>  注：1.此项材料必须以PDF格式上传。</w:t>
      </w:r>
      <w:r>
        <w:rPr>
          <w:rFonts w:hint="eastAsia" w:ascii="仿宋_GB2312" w:eastAsia="仿宋_GB2312"/>
          <w:b/>
          <w:bCs/>
          <w:color w:val="000000"/>
        </w:rPr>
        <w:br w:type="textWrapping"/>
      </w:r>
      <w:r>
        <w:rPr>
          <w:rFonts w:hint="eastAsia" w:ascii="仿宋_GB2312" w:eastAsia="仿宋_GB2312"/>
          <w:b/>
          <w:bCs/>
          <w:color w:val="000000"/>
        </w:rPr>
        <w:t>  2.投标人应根据投标货物的性能指标、对照招标文件要求在技术响应表中详细列明招标要求及投标货物技术规格的响应情况，并填写“偏离说明”。“偏离说明”栏注明“正偏离”、“负偏离”或“无偏离”。投标技术规格与招标要求相同的为无偏离，投标技术规格高于招标要求的为正偏离，低于招标要求的为负偏离；</w:t>
      </w:r>
      <w:r>
        <w:rPr>
          <w:rFonts w:hint="eastAsia" w:ascii="仿宋_GB2312" w:eastAsia="仿宋_GB2312"/>
          <w:b/>
          <w:bCs/>
          <w:color w:val="000000"/>
        </w:rPr>
        <w:br w:type="textWrapping"/>
      </w:r>
      <w:r>
        <w:rPr>
          <w:rFonts w:hint="eastAsia" w:ascii="仿宋_GB2312" w:eastAsia="仿宋_GB2312"/>
          <w:b/>
          <w:bCs/>
          <w:color w:val="000000"/>
        </w:rPr>
        <w:t>  3.投标人就标记“★”符号的实质性响应内容发生负偏离一项以上的，视为投标无效。</w:t>
      </w:r>
      <w:r>
        <w:rPr>
          <w:rFonts w:hint="eastAsia" w:ascii="仿宋_GB2312" w:eastAsia="仿宋_GB2312"/>
          <w:color w:val="000000"/>
        </w:rPr>
        <w:br w:type="textWrapping"/>
      </w:r>
      <w:r>
        <w:rPr>
          <w:rFonts w:hint="eastAsia" w:ascii="仿宋_GB2312" w:eastAsia="仿宋_GB2312"/>
          <w:color w:val="000000"/>
        </w:rPr>
        <w:t> </w:t>
      </w:r>
    </w:p>
    <w:p>
      <w:pPr>
        <w:pStyle w:val="1792"/>
        <w:spacing w:line="405" w:lineRule="atLeast"/>
        <w:rPr>
          <w:rFonts w:hint="eastAsia" w:ascii="仿宋_GB2312" w:eastAsia="仿宋_GB2312"/>
          <w:color w:val="000000"/>
        </w:rPr>
      </w:pPr>
      <w:r>
        <w:rPr>
          <w:rFonts w:hint="eastAsia" w:ascii="仿宋_GB2312" w:eastAsia="仿宋_GB2312"/>
          <w:color w:val="000000"/>
        </w:rPr>
        <w:t> </w:t>
      </w:r>
    </w:p>
    <w:p>
      <w:pPr>
        <w:pStyle w:val="1792"/>
        <w:jc w:val="right"/>
        <w:rPr>
          <w:rFonts w:hint="eastAsia" w:ascii="仿宋_GB2312" w:eastAsia="仿宋_GB2312"/>
          <w:color w:val="000000"/>
        </w:rPr>
      </w:pPr>
      <w:r>
        <w:rPr>
          <w:rFonts w:hint="eastAsia" w:ascii="仿宋_GB2312" w:eastAsia="仿宋_GB2312"/>
          <w:color w:val="000000"/>
        </w:rPr>
        <w:t>法定代表人或委托代理人</w:t>
      </w:r>
      <w:r>
        <w:rPr>
          <w:rFonts w:hint="eastAsia" w:ascii="仿宋_GB2312" w:eastAsia="仿宋_GB2312"/>
          <w:b/>
          <w:bCs/>
          <w:color w:val="000000"/>
        </w:rPr>
        <w:t>（签字）：</w:t>
      </w:r>
      <w:r>
        <w:rPr>
          <w:rFonts w:hint="eastAsia" w:ascii="仿宋_GB2312" w:eastAsia="仿宋_GB2312"/>
          <w:color w:val="000000"/>
          <w:u w:val="single"/>
        </w:rPr>
        <w:t>        </w:t>
      </w:r>
    </w:p>
    <w:p>
      <w:pPr>
        <w:pStyle w:val="1792"/>
        <w:jc w:val="right"/>
        <w:rPr>
          <w:rFonts w:hint="eastAsia" w:ascii="仿宋_GB2312" w:eastAsia="仿宋_GB2312"/>
          <w:color w:val="000000"/>
        </w:rPr>
      </w:pPr>
      <w:r>
        <w:rPr>
          <w:rFonts w:hint="eastAsia" w:ascii="仿宋_GB2312" w:eastAsia="仿宋_GB2312"/>
          <w:color w:val="000000"/>
        </w:rPr>
        <w:t>投标人</w:t>
      </w:r>
      <w:r>
        <w:rPr>
          <w:rFonts w:hint="eastAsia" w:ascii="仿宋_GB2312" w:eastAsia="仿宋_GB2312"/>
          <w:b/>
          <w:bCs/>
          <w:color w:val="000000"/>
        </w:rPr>
        <w:t>（CA电子签章）：</w:t>
      </w:r>
      <w:r>
        <w:rPr>
          <w:rFonts w:hint="eastAsia" w:ascii="仿宋_GB2312" w:eastAsia="仿宋_GB2312"/>
          <w:color w:val="000000"/>
          <w:u w:val="single"/>
        </w:rPr>
        <w:t>        </w:t>
      </w:r>
    </w:p>
    <w:p>
      <w:pPr>
        <w:pStyle w:val="1792"/>
        <w:jc w:val="right"/>
        <w:rPr>
          <w:rFonts w:hint="eastAsia" w:ascii="仿宋_GB2312" w:eastAsia="仿宋_GB2312"/>
          <w:color w:val="000000"/>
        </w:rPr>
      </w:pPr>
      <w:r>
        <w:rPr>
          <w:rFonts w:hint="eastAsia" w:ascii="仿宋_GB2312" w:eastAsia="仿宋_GB2312"/>
          <w:color w:val="000000"/>
        </w:rPr>
        <w:t>日期：    年 月 日</w:t>
      </w:r>
    </w:p>
    <w:p>
      <w:pPr>
        <w:pStyle w:val="27"/>
        <w:spacing w:line="240" w:lineRule="atLeast"/>
        <w:jc w:val="right"/>
        <w:rPr>
          <w:rFonts w:ascii="仿宋_GB2312" w:hAnsi="宋体" w:eastAsia="仿宋_GB2312"/>
        </w:rPr>
        <w:sectPr>
          <w:pgSz w:w="11906" w:h="16838"/>
          <w:pgMar w:top="1440" w:right="707" w:bottom="1440" w:left="1440" w:header="851" w:footer="992" w:gutter="0"/>
          <w:cols w:space="720" w:num="1"/>
          <w:docGrid w:linePitch="312" w:charSpace="0"/>
        </w:sectPr>
      </w:pPr>
    </w:p>
    <w:p>
      <w:pPr>
        <w:snapToGrid w:val="0"/>
        <w:spacing w:before="50"/>
        <w:jc w:val="left"/>
        <w:rPr>
          <w:rFonts w:ascii="仿宋_GB2312" w:hAnsi="宋体" w:eastAsia="仿宋_GB2312"/>
          <w:b/>
          <w:color w:val="000000"/>
          <w:sz w:val="24"/>
        </w:rPr>
      </w:pPr>
      <w:r>
        <w:rPr>
          <w:rFonts w:hint="eastAsia" w:ascii="仿宋_GB2312" w:hAnsi="宋体" w:eastAsia="仿宋_GB2312"/>
          <w:b/>
          <w:color w:val="000000"/>
          <w:sz w:val="24"/>
        </w:rPr>
        <w:t>（</w:t>
      </w:r>
      <w:r>
        <w:rPr>
          <w:rFonts w:ascii="仿宋_GB2312" w:hAnsi="宋体" w:eastAsia="仿宋_GB2312"/>
          <w:b/>
          <w:color w:val="000000"/>
          <w:sz w:val="24"/>
        </w:rPr>
        <w:t>3</w:t>
      </w:r>
      <w:r>
        <w:rPr>
          <w:rFonts w:hint="eastAsia" w:ascii="仿宋_GB2312" w:hAnsi="宋体" w:eastAsia="仿宋_GB2312"/>
          <w:b/>
          <w:color w:val="000000"/>
          <w:sz w:val="24"/>
        </w:rPr>
        <w:t>）商务响应表格式（必须提供）：</w:t>
      </w:r>
    </w:p>
    <w:p>
      <w:pPr>
        <w:snapToGrid w:val="0"/>
        <w:spacing w:before="50" w:line="300" w:lineRule="exact"/>
        <w:ind w:firstLine="643" w:firstLineChars="200"/>
        <w:jc w:val="center"/>
        <w:rPr>
          <w:rFonts w:ascii="仿宋_GB2312" w:eastAsia="仿宋_GB2312"/>
          <w:b/>
          <w:sz w:val="24"/>
        </w:rPr>
      </w:pPr>
      <w:r>
        <w:rPr>
          <w:rFonts w:hint="eastAsia" w:ascii="仿宋_GB2312" w:eastAsia="仿宋_GB2312"/>
          <w:b/>
          <w:sz w:val="32"/>
          <w:szCs w:val="32"/>
        </w:rPr>
        <w:t>商务响应表</w:t>
      </w: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6"/>
        <w:gridCol w:w="2360"/>
        <w:gridCol w:w="1259"/>
        <w:gridCol w:w="3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r>
              <w:rPr>
                <w:rFonts w:hint="eastAsia" w:ascii="仿宋_GB2312" w:hAnsi="宋体" w:eastAsia="仿宋_GB2312"/>
                <w:color w:val="000000"/>
                <w:sz w:val="24"/>
              </w:rPr>
              <w:t>项目</w:t>
            </w:r>
          </w:p>
        </w:tc>
        <w:tc>
          <w:tcPr>
            <w:tcW w:w="23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r>
              <w:rPr>
                <w:rFonts w:hint="eastAsia" w:ascii="仿宋_GB2312" w:hAnsi="宋体" w:eastAsia="仿宋_GB2312"/>
                <w:color w:val="000000"/>
                <w:sz w:val="24"/>
              </w:rPr>
              <w:t>招标文件要求</w:t>
            </w:r>
          </w:p>
        </w:tc>
        <w:tc>
          <w:tcPr>
            <w:tcW w:w="125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r>
              <w:rPr>
                <w:rFonts w:hint="eastAsia" w:ascii="仿宋_GB2312" w:hAnsi="宋体" w:eastAsia="仿宋_GB2312"/>
                <w:color w:val="000000"/>
                <w:sz w:val="24"/>
              </w:rPr>
              <w:t>偏离说明</w:t>
            </w:r>
          </w:p>
        </w:tc>
        <w:tc>
          <w:tcPr>
            <w:tcW w:w="30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r>
              <w:rPr>
                <w:rFonts w:hint="eastAsia" w:ascii="仿宋_GB2312" w:hAnsi="宋体" w:eastAsia="仿宋_GB2312"/>
                <w:color w:val="000000"/>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683"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left"/>
              <w:rPr>
                <w:rFonts w:ascii="仿宋_GB2312" w:hAnsi="宋体" w:eastAsia="仿宋_GB2312"/>
                <w:color w:val="000000"/>
                <w:sz w:val="24"/>
              </w:rPr>
            </w:pPr>
            <w:r>
              <w:rPr>
                <w:rFonts w:ascii="仿宋_GB2312" w:hAnsi="宋体" w:eastAsia="仿宋_GB2312"/>
                <w:b/>
                <w:bCs/>
                <w:sz w:val="24"/>
              </w:rPr>
              <w:t>★</w:t>
            </w:r>
            <w:r>
              <w:rPr>
                <w:rFonts w:hint="eastAsia" w:ascii="仿宋_GB2312" w:hAnsi="宋体" w:eastAsia="仿宋_GB2312"/>
                <w:b/>
                <w:bCs/>
                <w:color w:val="000000"/>
                <w:sz w:val="24"/>
              </w:rPr>
              <w:t>二、商务要求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r>
              <w:rPr>
                <w:rFonts w:hint="eastAsia" w:ascii="仿宋_GB2312" w:hAnsi="仿宋_GB2312" w:eastAsia="仿宋_GB2312" w:cs="仿宋_GB2312"/>
                <w:color w:val="000000"/>
                <w:sz w:val="24"/>
              </w:rPr>
              <w:t>基本要求</w:t>
            </w:r>
          </w:p>
        </w:tc>
        <w:tc>
          <w:tcPr>
            <w:tcW w:w="23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125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30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r>
              <w:rPr>
                <w:rFonts w:hint="eastAsia" w:ascii="仿宋_GB2312" w:hAnsi="仿宋_GB2312" w:eastAsia="仿宋_GB2312" w:cs="仿宋_GB2312"/>
                <w:color w:val="000000"/>
                <w:sz w:val="24"/>
              </w:rPr>
              <w:t>质量保证期</w:t>
            </w:r>
          </w:p>
        </w:tc>
        <w:tc>
          <w:tcPr>
            <w:tcW w:w="23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125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30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r>
              <w:rPr>
                <w:rFonts w:hint="eastAsia" w:ascii="仿宋_GB2312" w:hAnsi="仿宋_GB2312" w:eastAsia="仿宋_GB2312" w:cs="仿宋_GB2312"/>
                <w:color w:val="000000"/>
                <w:sz w:val="24"/>
              </w:rPr>
              <w:t>售后服务要求</w:t>
            </w:r>
          </w:p>
        </w:tc>
        <w:tc>
          <w:tcPr>
            <w:tcW w:w="23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125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30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r>
              <w:rPr>
                <w:rFonts w:hint="eastAsia" w:ascii="仿宋_GB2312" w:hAnsi="仿宋_GB2312" w:eastAsia="仿宋_GB2312" w:cs="仿宋_GB2312"/>
                <w:color w:val="000000"/>
                <w:sz w:val="24"/>
              </w:rPr>
              <w:t>交货时间及地点</w:t>
            </w:r>
          </w:p>
        </w:tc>
        <w:tc>
          <w:tcPr>
            <w:tcW w:w="23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125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30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r>
              <w:rPr>
                <w:rFonts w:hint="eastAsia" w:ascii="仿宋_GB2312" w:hAnsi="仿宋_GB2312" w:eastAsia="仿宋_GB2312" w:cs="仿宋_GB2312"/>
                <w:color w:val="000000"/>
                <w:sz w:val="24"/>
              </w:rPr>
              <w:t>付款条件</w:t>
            </w:r>
          </w:p>
        </w:tc>
        <w:tc>
          <w:tcPr>
            <w:tcW w:w="23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125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30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r>
              <w:rPr>
                <w:rFonts w:hint="eastAsia" w:ascii="仿宋_GB2312" w:hAnsi="仿宋_GB2312" w:eastAsia="仿宋_GB2312" w:cs="仿宋_GB2312"/>
                <w:color w:val="000000"/>
                <w:sz w:val="24"/>
              </w:rPr>
              <w:t>备品备件及耗材等要求</w:t>
            </w:r>
          </w:p>
        </w:tc>
        <w:tc>
          <w:tcPr>
            <w:tcW w:w="23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125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30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683"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left"/>
              <w:rPr>
                <w:rFonts w:ascii="仿宋_GB2312" w:hAnsi="宋体" w:eastAsia="仿宋_GB2312"/>
                <w:color w:val="000000"/>
                <w:sz w:val="24"/>
              </w:rPr>
            </w:pPr>
            <w:r>
              <w:rPr>
                <w:rFonts w:ascii="仿宋_GB2312" w:hAnsi="宋体" w:eastAsia="仿宋_GB2312"/>
                <w:b/>
                <w:bCs/>
                <w:sz w:val="24"/>
              </w:rPr>
              <w:t>★</w:t>
            </w:r>
            <w:r>
              <w:rPr>
                <w:rFonts w:hint="eastAsia" w:ascii="仿宋_GB2312" w:hAnsi="宋体" w:eastAsia="仿宋_GB2312"/>
                <w:b/>
                <w:bCs/>
                <w:color w:val="000000"/>
                <w:sz w:val="24"/>
              </w:rPr>
              <w:t>三、</w:t>
            </w:r>
            <w:r>
              <w:rPr>
                <w:rFonts w:hint="eastAsia" w:ascii="仿宋_GB2312" w:hAnsi="宋体" w:eastAsia="仿宋_GB2312"/>
                <w:b/>
                <w:sz w:val="24"/>
              </w:rPr>
              <w:t>验收要求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bCs/>
                <w:color w:val="000000"/>
                <w:sz w:val="24"/>
              </w:rPr>
            </w:pPr>
            <w:r>
              <w:rPr>
                <w:rFonts w:hint="eastAsia" w:ascii="仿宋_GB2312" w:hAnsi="仿宋_GB2312" w:eastAsia="仿宋_GB2312" w:cs="仿宋_GB2312"/>
                <w:color w:val="000000"/>
                <w:sz w:val="24"/>
              </w:rPr>
              <w:t>验收标准及要求</w:t>
            </w:r>
          </w:p>
        </w:tc>
        <w:tc>
          <w:tcPr>
            <w:tcW w:w="23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125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30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683"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left"/>
              <w:rPr>
                <w:rFonts w:ascii="仿宋_GB2312" w:hAnsi="宋体" w:eastAsia="仿宋_GB2312"/>
                <w:color w:val="000000"/>
                <w:sz w:val="24"/>
              </w:rPr>
            </w:pPr>
            <w:r>
              <w:rPr>
                <w:rFonts w:hint="eastAsia" w:ascii="仿宋_GB2312" w:hAnsi="宋体" w:eastAsia="仿宋_GB2312"/>
                <w:b/>
                <w:bCs/>
                <w:color w:val="000000"/>
                <w:sz w:val="24"/>
              </w:rPr>
              <w:t>四、资信要求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bCs/>
                <w:color w:val="000000"/>
                <w:sz w:val="24"/>
              </w:rPr>
            </w:pPr>
            <w:r>
              <w:rPr>
                <w:rFonts w:hint="eastAsia" w:ascii="仿宋_GB2312" w:hAnsi="仿宋_GB2312" w:eastAsia="仿宋_GB2312" w:cs="仿宋_GB2312"/>
                <w:color w:val="000000"/>
                <w:sz w:val="24"/>
              </w:rPr>
              <w:t>政策性加分条件（如有）</w:t>
            </w:r>
          </w:p>
        </w:tc>
        <w:tc>
          <w:tcPr>
            <w:tcW w:w="23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125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30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bCs/>
                <w:color w:val="000000"/>
                <w:sz w:val="24"/>
              </w:rPr>
            </w:pPr>
            <w:r>
              <w:rPr>
                <w:rFonts w:hint="eastAsia" w:ascii="仿宋_GB2312" w:hAnsi="仿宋_GB2312" w:eastAsia="仿宋_GB2312" w:cs="仿宋_GB2312"/>
                <w:color w:val="000000"/>
                <w:sz w:val="24"/>
              </w:rPr>
              <w:t xml:space="preserve">质量管理、企业信用要求（如有） </w:t>
            </w:r>
          </w:p>
        </w:tc>
        <w:tc>
          <w:tcPr>
            <w:tcW w:w="23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125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30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bCs/>
                <w:color w:val="000000"/>
                <w:sz w:val="24"/>
              </w:rPr>
            </w:pPr>
            <w:r>
              <w:rPr>
                <w:rFonts w:hint="eastAsia" w:ascii="仿宋_GB2312" w:hAnsi="仿宋_GB2312" w:eastAsia="仿宋_GB2312" w:cs="仿宋_GB2312"/>
                <w:color w:val="000000"/>
                <w:sz w:val="24"/>
              </w:rPr>
              <w:t>能力或业绩要求（如有）</w:t>
            </w:r>
          </w:p>
        </w:tc>
        <w:tc>
          <w:tcPr>
            <w:tcW w:w="23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125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30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683"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left"/>
              <w:rPr>
                <w:rFonts w:ascii="仿宋_GB2312" w:hAnsi="宋体" w:eastAsia="仿宋_GB2312"/>
                <w:color w:val="000000"/>
                <w:sz w:val="24"/>
              </w:rPr>
            </w:pPr>
            <w:r>
              <w:rPr>
                <w:rFonts w:hint="eastAsia" w:ascii="仿宋_GB2312" w:hAnsi="宋体" w:eastAsia="仿宋_GB2312"/>
                <w:b/>
                <w:bCs/>
                <w:color w:val="000000"/>
                <w:sz w:val="24"/>
              </w:rPr>
              <w:t>五、其他要求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bCs/>
                <w:color w:val="000000"/>
                <w:sz w:val="24"/>
              </w:rPr>
            </w:pPr>
            <w:r>
              <w:rPr>
                <w:rFonts w:hint="eastAsia" w:ascii="仿宋_GB2312" w:hAnsi="仿宋_GB2312" w:eastAsia="仿宋_GB2312" w:cs="仿宋_GB2312"/>
                <w:color w:val="000000"/>
                <w:sz w:val="24"/>
              </w:rPr>
              <w:t>无</w:t>
            </w:r>
          </w:p>
        </w:tc>
        <w:tc>
          <w:tcPr>
            <w:tcW w:w="23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125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c>
          <w:tcPr>
            <w:tcW w:w="30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_GB2312" w:hAnsi="宋体" w:eastAsia="仿宋_GB2312"/>
                <w:color w:val="000000"/>
                <w:sz w:val="24"/>
              </w:rPr>
            </w:pPr>
          </w:p>
        </w:tc>
      </w:tr>
    </w:tbl>
    <w:p>
      <w:pPr>
        <w:pStyle w:val="27"/>
        <w:spacing w:line="360" w:lineRule="exact"/>
        <w:ind w:firstLine="482" w:firstLineChars="200"/>
        <w:rPr>
          <w:rFonts w:ascii="Times New Roman" w:hAnsi="Times New Roman"/>
        </w:rPr>
      </w:pPr>
      <w:r>
        <w:rPr>
          <w:rFonts w:hint="eastAsia" w:ascii="仿宋_GB2312" w:hAnsi="宋体" w:eastAsia="仿宋_GB2312"/>
          <w:b/>
          <w:bCs/>
          <w:kern w:val="0"/>
          <w:sz w:val="24"/>
        </w:rPr>
        <w:t>注：1.</w:t>
      </w:r>
      <w:r>
        <w:rPr>
          <w:rFonts w:hint="eastAsia" w:ascii="仿宋_GB2312" w:eastAsia="仿宋_GB2312"/>
          <w:b/>
          <w:sz w:val="24"/>
        </w:rPr>
        <w:t>此项材料必须</w:t>
      </w:r>
      <w:r>
        <w:rPr>
          <w:rFonts w:hint="eastAsia" w:ascii="仿宋_GB2312" w:hAnsi="宋体" w:eastAsia="仿宋_GB2312"/>
          <w:b/>
          <w:bCs/>
          <w:sz w:val="24"/>
        </w:rPr>
        <w:t>以PDF格式上传。</w:t>
      </w:r>
    </w:p>
    <w:p>
      <w:pPr>
        <w:ind w:firstLine="482" w:firstLineChars="200"/>
        <w:rPr>
          <w:rFonts w:ascii="仿宋_GB2312" w:eastAsia="仿宋_GB2312"/>
          <w:b/>
          <w:sz w:val="24"/>
        </w:rPr>
      </w:pPr>
      <w:r>
        <w:rPr>
          <w:rFonts w:hint="eastAsia" w:ascii="仿宋_GB2312" w:hAnsi="宋体" w:eastAsia="仿宋_GB2312"/>
          <w:b/>
          <w:bCs/>
          <w:kern w:val="0"/>
          <w:sz w:val="24"/>
        </w:rPr>
        <w:t>2.</w:t>
      </w:r>
      <w:r>
        <w:rPr>
          <w:rFonts w:hint="eastAsia" w:ascii="仿宋_GB2312" w:eastAsia="仿宋_GB2312"/>
          <w:b/>
          <w:sz w:val="24"/>
        </w:rPr>
        <w:t>应对照公开招标文件“第二章《采购需求》”中的商务要求内容，逐条说明所提供服务已对公开招标文件的商务条款做出了实质性的响应，并申明与商务条款的偏离说明。具体响应内容优于公开招标文件要求的请在“偏离说明”一栏填写“正偏离”，具体响应内容满足公开招标文件要求的填写“无偏离”，具体响应内容低于公开招标文件的填写“负偏离”；</w:t>
      </w:r>
    </w:p>
    <w:p>
      <w:pPr>
        <w:ind w:left="-283" w:leftChars="-135" w:right="-754" w:rightChars="-359" w:firstLine="495"/>
        <w:jc w:val="center"/>
        <w:rPr>
          <w:rFonts w:ascii="仿宋_GB2312" w:hAnsi="宋体" w:eastAsia="仿宋_GB2312"/>
          <w:b/>
          <w:bCs/>
          <w:kern w:val="0"/>
          <w:sz w:val="24"/>
        </w:rPr>
      </w:pPr>
      <w:r>
        <w:rPr>
          <w:rFonts w:hint="eastAsia" w:ascii="仿宋_GB2312" w:hAnsi="宋体" w:eastAsia="仿宋_GB2312"/>
          <w:b/>
          <w:bCs/>
          <w:kern w:val="0"/>
          <w:sz w:val="24"/>
        </w:rPr>
        <w:t>3.投标人就标记“★”符号的实质性响应内容发生负偏离一项以上的，视为投标无效。</w:t>
      </w:r>
    </w:p>
    <w:p>
      <w:pPr>
        <w:ind w:left="-283" w:leftChars="-135" w:right="-754" w:rightChars="-359" w:firstLine="495"/>
        <w:jc w:val="center"/>
        <w:rPr>
          <w:rFonts w:ascii="仿宋_GB2312" w:eastAsia="仿宋_GB2312"/>
          <w:sz w:val="24"/>
        </w:rPr>
      </w:pPr>
    </w:p>
    <w:p>
      <w:pPr>
        <w:jc w:val="center"/>
        <w:rPr>
          <w:rFonts w:ascii="仿宋_GB2312" w:eastAsia="仿宋_GB2312"/>
          <w:sz w:val="24"/>
          <w:u w:val="single"/>
        </w:rPr>
      </w:pPr>
      <w:r>
        <w:rPr>
          <w:rFonts w:hint="eastAsia" w:ascii="仿宋_GB2312" w:eastAsia="仿宋_GB2312"/>
          <w:sz w:val="24"/>
        </w:rPr>
        <w:t xml:space="preserve">  法定代表人或委托代理人</w:t>
      </w:r>
      <w:r>
        <w:rPr>
          <w:rFonts w:hint="eastAsia" w:ascii="仿宋_GB2312" w:eastAsia="仿宋_GB2312"/>
          <w:b/>
          <w:bCs/>
          <w:sz w:val="24"/>
        </w:rPr>
        <w:t>（签字）:</w:t>
      </w:r>
      <w:r>
        <w:rPr>
          <w:rFonts w:hint="eastAsia" w:ascii="仿宋_GB2312" w:eastAsia="仿宋_GB2312"/>
          <w:sz w:val="24"/>
          <w:u w:val="single"/>
        </w:rPr>
        <w:t xml:space="preserve">          </w:t>
      </w:r>
    </w:p>
    <w:p>
      <w:pPr>
        <w:wordWrap w:val="0"/>
        <w:snapToGrid w:val="0"/>
        <w:spacing w:before="120" w:beforeLines="50"/>
        <w:jc w:val="right"/>
        <w:rPr>
          <w:rFonts w:ascii="仿宋_GB2312" w:eastAsia="仿宋_GB2312"/>
          <w:sz w:val="24"/>
          <w:u w:val="single"/>
        </w:rPr>
      </w:pPr>
      <w:bookmarkStart w:id="98" w:name="_Hlk93680923"/>
      <w:r>
        <w:rPr>
          <w:rFonts w:hint="eastAsia" w:ascii="仿宋_GB2312" w:eastAsia="仿宋_GB2312"/>
          <w:sz w:val="24"/>
        </w:rPr>
        <w:t xml:space="preserve"> 投标人</w:t>
      </w:r>
      <w:r>
        <w:rPr>
          <w:rFonts w:hint="eastAsia" w:ascii="仿宋_GB2312" w:eastAsia="仿宋_GB2312"/>
          <w:b/>
          <w:bCs/>
          <w:sz w:val="24"/>
        </w:rPr>
        <w:t>（CA电子签章）</w:t>
      </w:r>
      <w:r>
        <w:rPr>
          <w:rFonts w:hint="eastAsia" w:ascii="仿宋_GB2312" w:eastAsia="仿宋_GB2312"/>
          <w:sz w:val="24"/>
        </w:rPr>
        <w:t>：</w:t>
      </w:r>
      <w:r>
        <w:rPr>
          <w:rFonts w:hint="eastAsia" w:ascii="仿宋_GB2312" w:eastAsia="仿宋_GB2312"/>
          <w:sz w:val="24"/>
          <w:u w:val="single"/>
        </w:rPr>
        <w:t xml:space="preserve">                    </w:t>
      </w:r>
    </w:p>
    <w:bookmarkEnd w:id="98"/>
    <w:p>
      <w:pPr>
        <w:pStyle w:val="27"/>
        <w:spacing w:line="240" w:lineRule="atLeast"/>
        <w:jc w:val="right"/>
        <w:rPr>
          <w:rFonts w:ascii="仿宋_GB2312" w:eastAsia="仿宋_GB2312"/>
        </w:rPr>
      </w:pPr>
      <w:r>
        <w:rPr>
          <w:rFonts w:hint="eastAsia" w:ascii="仿宋_GB2312" w:eastAsia="仿宋_GB2312"/>
          <w:sz w:val="24"/>
        </w:rPr>
        <w:t xml:space="preserve">     </w:t>
      </w:r>
      <w:r>
        <w:rPr>
          <w:rFonts w:hint="eastAsia" w:ascii="仿宋_GB2312" w:eastAsia="仿宋_GB2312"/>
        </w:rPr>
        <w:t>日期：       年   月   日</w:t>
      </w:r>
    </w:p>
    <w:p>
      <w:pPr>
        <w:pStyle w:val="27"/>
        <w:spacing w:line="240" w:lineRule="atLeast"/>
        <w:jc w:val="right"/>
        <w:rPr>
          <w:rFonts w:ascii="仿宋_GB2312" w:eastAsia="仿宋_GB2312"/>
        </w:rPr>
        <w:sectPr>
          <w:pgSz w:w="11906" w:h="16838"/>
          <w:pgMar w:top="1440" w:right="1440" w:bottom="1440" w:left="1440" w:header="851" w:footer="992" w:gutter="0"/>
          <w:cols w:space="720" w:num="1"/>
          <w:docGrid w:linePitch="312" w:charSpace="0"/>
        </w:sectPr>
      </w:pPr>
    </w:p>
    <w:p>
      <w:pPr>
        <w:snapToGrid w:val="0"/>
        <w:spacing w:before="50"/>
        <w:jc w:val="left"/>
        <w:rPr>
          <w:rFonts w:ascii="仿宋_GB2312" w:hAnsi="宋体" w:eastAsia="仿宋_GB2312"/>
          <w:sz w:val="24"/>
        </w:rPr>
      </w:pPr>
      <w:r>
        <w:rPr>
          <w:rFonts w:hint="eastAsia" w:ascii="仿宋_GB2312" w:hAnsi="宋体" w:eastAsia="仿宋_GB2312"/>
          <w:sz w:val="24"/>
        </w:rPr>
        <w:t>（4）投标产品“人工智能教学编程平板”、“人工智能教学编程笔记本”为政府强制采购节能产品，由国家确定的认证机构出具的、处于有效期之内的节能产品认证证书</w:t>
      </w:r>
      <w:r>
        <w:rPr>
          <w:rFonts w:hint="eastAsia" w:ascii="仿宋_GB2312" w:hAnsi="宋体" w:eastAsia="仿宋_GB2312"/>
          <w:b/>
          <w:sz w:val="24"/>
        </w:rPr>
        <w:t>（</w:t>
      </w:r>
      <w:r>
        <w:rPr>
          <w:rFonts w:hint="eastAsia" w:ascii="仿宋_GB2312" w:eastAsia="仿宋_GB2312"/>
          <w:b/>
          <w:sz w:val="24"/>
        </w:rPr>
        <w:t>必须提供</w:t>
      </w:r>
      <w:r>
        <w:rPr>
          <w:rFonts w:hint="eastAsia" w:ascii="仿宋_GB2312" w:hAnsi="宋体" w:eastAsia="仿宋_GB2312"/>
          <w:b/>
          <w:sz w:val="24"/>
        </w:rPr>
        <w:t>）</w:t>
      </w:r>
      <w:r>
        <w:rPr>
          <w:rFonts w:hint="eastAsia" w:ascii="仿宋_GB2312" w:hAnsi="宋体" w:eastAsia="仿宋_GB2312"/>
          <w:sz w:val="24"/>
        </w:rPr>
        <w:t>。</w:t>
      </w:r>
    </w:p>
    <w:p>
      <w:pPr>
        <w:snapToGrid w:val="0"/>
        <w:spacing w:before="50"/>
        <w:jc w:val="left"/>
        <w:rPr>
          <w:rFonts w:ascii="仿宋_GB2312" w:hAnsi="仿宋_GB2312" w:eastAsia="仿宋_GB2312" w:cs="仿宋_GB2312"/>
          <w:b/>
          <w:spacing w:val="200"/>
          <w:sz w:val="72"/>
          <w:szCs w:val="72"/>
        </w:rPr>
      </w:pPr>
    </w:p>
    <w:p>
      <w:pPr>
        <w:snapToGrid w:val="0"/>
        <w:spacing w:line="440" w:lineRule="exact"/>
        <w:ind w:firstLine="643" w:firstLineChars="200"/>
        <w:jc w:val="left"/>
        <w:rPr>
          <w:rFonts w:ascii="仿宋_GB2312" w:eastAsia="仿宋_GB2312"/>
          <w:szCs w:val="21"/>
        </w:rPr>
      </w:pPr>
      <w:r>
        <w:rPr>
          <w:rFonts w:hint="eastAsia" w:ascii="仿宋_GB2312" w:eastAsia="仿宋_GB2312"/>
          <w:b/>
          <w:bCs/>
          <w:sz w:val="32"/>
          <w:szCs w:val="32"/>
        </w:rPr>
        <w:t>注：第（4）项必须提供且为</w:t>
      </w:r>
      <w:r>
        <w:rPr>
          <w:rFonts w:hint="eastAsia" w:ascii="仿宋_GB2312" w:hAnsi="宋体" w:eastAsia="仿宋_GB2312"/>
          <w:b/>
          <w:bCs/>
          <w:sz w:val="30"/>
          <w:szCs w:val="30"/>
        </w:rPr>
        <w:t>PDF格式，并加盖投标人CA电子签章。</w:t>
      </w:r>
    </w:p>
    <w:p>
      <w:pPr>
        <w:pStyle w:val="27"/>
        <w:spacing w:line="240" w:lineRule="atLeast"/>
        <w:jc w:val="right"/>
        <w:rPr>
          <w:rFonts w:ascii="仿宋_GB2312" w:hAnsi="宋体" w:eastAsia="仿宋_GB2312"/>
        </w:rPr>
        <w:sectPr>
          <w:pgSz w:w="11906" w:h="16838"/>
          <w:pgMar w:top="1440" w:right="1440" w:bottom="1440" w:left="1440" w:header="851" w:footer="992" w:gutter="0"/>
          <w:cols w:space="720" w:num="1"/>
          <w:docGrid w:linePitch="312" w:charSpace="0"/>
        </w:sectPr>
      </w:pPr>
    </w:p>
    <w:p>
      <w:pPr>
        <w:pStyle w:val="27"/>
        <w:spacing w:line="320" w:lineRule="exact"/>
        <w:jc w:val="right"/>
        <w:rPr>
          <w:rFonts w:ascii="仿宋_GB2312" w:eastAsia="仿宋_GB2312"/>
          <w:spacing w:val="-4"/>
        </w:rPr>
      </w:pPr>
    </w:p>
    <w:p>
      <w:pPr>
        <w:pStyle w:val="1809"/>
        <w:rPr>
          <w:rFonts w:ascii="仿宋_GB2312" w:eastAsia="仿宋_GB2312"/>
          <w:b/>
          <w:bCs/>
          <w:color w:val="000000"/>
        </w:rPr>
      </w:pPr>
      <w:r>
        <w:rPr>
          <w:rFonts w:hint="eastAsia" w:ascii="仿宋_GB2312" w:eastAsia="仿宋_GB2312"/>
          <w:b/>
          <w:bCs/>
          <w:color w:val="000000"/>
        </w:rPr>
        <w:t>（</w:t>
      </w:r>
      <w:r>
        <w:rPr>
          <w:rFonts w:hint="eastAsia" w:ascii="仿宋_GB2312" w:eastAsia="仿宋_GB2312"/>
          <w:b/>
          <w:bCs/>
          <w:color w:val="000000"/>
          <w:lang w:val="en-US" w:eastAsia="zh-CN"/>
        </w:rPr>
        <w:t>5</w:t>
      </w:r>
      <w:r>
        <w:rPr>
          <w:rFonts w:hint="eastAsia" w:ascii="仿宋_GB2312" w:eastAsia="仿宋_GB2312"/>
          <w:b/>
          <w:bCs/>
          <w:color w:val="000000"/>
        </w:rPr>
        <w:t>）安装进度计划和工期保证格式（如有）：</w:t>
      </w:r>
    </w:p>
    <w:p>
      <w:pPr>
        <w:pStyle w:val="1809"/>
        <w:jc w:val="center"/>
        <w:rPr>
          <w:rFonts w:hint="eastAsia" w:ascii="仿宋_GB2312" w:eastAsia="仿宋_GB2312"/>
          <w:color w:val="000000"/>
        </w:rPr>
      </w:pPr>
      <w:r>
        <w:rPr>
          <w:rFonts w:hint="eastAsia" w:ascii="仿宋_GB2312" w:eastAsia="仿宋_GB2312"/>
          <w:color w:val="000000"/>
        </w:rPr>
        <w:t> </w:t>
      </w:r>
    </w:p>
    <w:p>
      <w:pPr>
        <w:pStyle w:val="1809"/>
        <w:jc w:val="center"/>
        <w:rPr>
          <w:rFonts w:hint="eastAsia" w:ascii="仿宋_GB2312" w:eastAsia="仿宋_GB2312"/>
          <w:color w:val="000000"/>
        </w:rPr>
      </w:pPr>
      <w:r>
        <w:rPr>
          <w:rFonts w:hint="eastAsia" w:ascii="仿宋_GB2312" w:eastAsia="仿宋_GB2312"/>
          <w:b/>
          <w:bCs/>
          <w:color w:val="000000"/>
          <w:sz w:val="32"/>
          <w:szCs w:val="32"/>
        </w:rPr>
        <w:t>安装进度计划和工期保证</w:t>
      </w:r>
    </w:p>
    <w:p>
      <w:pPr>
        <w:pStyle w:val="1809"/>
        <w:spacing w:line="405" w:lineRule="atLeast"/>
        <w:rPr>
          <w:rFonts w:hint="eastAsia" w:ascii="仿宋_GB2312" w:eastAsia="仿宋_GB2312"/>
          <w:color w:val="000000"/>
        </w:rPr>
      </w:pPr>
      <w:r>
        <w:rPr>
          <w:rFonts w:hint="eastAsia" w:ascii="仿宋_GB2312" w:eastAsia="仿宋_GB2312"/>
          <w:color w:val="000000"/>
        </w:rPr>
        <w:t>    </w:t>
      </w:r>
    </w:p>
    <w:p>
      <w:pPr>
        <w:pStyle w:val="1809"/>
        <w:spacing w:line="405" w:lineRule="atLeast"/>
        <w:rPr>
          <w:rFonts w:hint="eastAsia" w:ascii="仿宋_GB2312" w:eastAsia="仿宋_GB2312"/>
          <w:color w:val="000000"/>
        </w:rPr>
      </w:pPr>
      <w:r>
        <w:rPr>
          <w:rFonts w:hint="eastAsia" w:ascii="仿宋_GB2312" w:eastAsia="仿宋_GB2312"/>
          <w:color w:val="000000"/>
        </w:rPr>
        <w:t>  由投标人按第二章《采购需求》要求，自行编写</w:t>
      </w:r>
      <w:r>
        <w:rPr>
          <w:rFonts w:hint="eastAsia" w:ascii="仿宋_GB2312" w:eastAsia="仿宋_GB2312"/>
          <w:b/>
          <w:bCs/>
          <w:color w:val="000000"/>
        </w:rPr>
        <w:t>针对本项目的：（1）安装进度计划；（2）工期保证措施</w:t>
      </w:r>
      <w:r>
        <w:rPr>
          <w:rFonts w:hint="eastAsia" w:ascii="仿宋_GB2312" w:eastAsia="仿宋_GB2312"/>
          <w:color w:val="000000"/>
        </w:rPr>
        <w:t>。</w:t>
      </w:r>
    </w:p>
    <w:p>
      <w:pPr>
        <w:pStyle w:val="1809"/>
        <w:spacing w:line="405" w:lineRule="atLeast"/>
        <w:rPr>
          <w:rFonts w:hint="eastAsia" w:ascii="仿宋_GB2312" w:eastAsia="仿宋_GB2312"/>
          <w:color w:val="000000"/>
        </w:rPr>
      </w:pPr>
      <w:r>
        <w:rPr>
          <w:rFonts w:hint="eastAsia" w:ascii="仿宋_GB2312" w:eastAsia="仿宋_GB2312"/>
          <w:color w:val="000000"/>
        </w:rPr>
        <w:t>  所作的项目方案作为构成合同不可分割的部分，必须真实、诚信。</w:t>
      </w:r>
    </w:p>
    <w:p>
      <w:pPr>
        <w:pStyle w:val="1809"/>
        <w:spacing w:line="405" w:lineRule="atLeast"/>
        <w:rPr>
          <w:rFonts w:hint="eastAsia" w:ascii="仿宋_GB2312" w:eastAsia="仿宋_GB2312"/>
          <w:color w:val="000000"/>
        </w:rPr>
      </w:pPr>
      <w:r>
        <w:rPr>
          <w:rFonts w:hint="eastAsia" w:ascii="仿宋_GB2312" w:eastAsia="仿宋_GB2312"/>
          <w:color w:val="000000"/>
        </w:rPr>
        <w:t> </w:t>
      </w:r>
    </w:p>
    <w:p>
      <w:pPr>
        <w:pStyle w:val="1809"/>
        <w:spacing w:line="405" w:lineRule="atLeast"/>
        <w:rPr>
          <w:rFonts w:hint="eastAsia" w:ascii="仿宋_GB2312" w:eastAsia="仿宋_GB2312"/>
          <w:color w:val="000000"/>
        </w:rPr>
      </w:pPr>
      <w:r>
        <w:rPr>
          <w:rFonts w:hint="eastAsia" w:ascii="仿宋_GB2312" w:eastAsia="仿宋_GB2312"/>
          <w:color w:val="000000"/>
        </w:rPr>
        <w:t> </w:t>
      </w:r>
    </w:p>
    <w:p>
      <w:pPr>
        <w:pStyle w:val="1809"/>
        <w:jc w:val="right"/>
        <w:rPr>
          <w:rFonts w:hint="eastAsia" w:ascii="仿宋_GB2312" w:eastAsia="仿宋_GB2312"/>
          <w:color w:val="000000"/>
        </w:rPr>
      </w:pPr>
      <w:r>
        <w:rPr>
          <w:rFonts w:hint="eastAsia" w:ascii="仿宋_GB2312" w:eastAsia="仿宋_GB2312"/>
          <w:color w:val="000000"/>
        </w:rPr>
        <w:t xml:space="preserve">                                   </w:t>
      </w:r>
    </w:p>
    <w:p>
      <w:pPr>
        <w:pStyle w:val="1809"/>
        <w:jc w:val="right"/>
        <w:rPr>
          <w:rFonts w:hint="eastAsia" w:ascii="仿宋_GB2312" w:eastAsia="仿宋_GB2312"/>
          <w:color w:val="000000"/>
        </w:rPr>
      </w:pPr>
      <w:r>
        <w:rPr>
          <w:rFonts w:hint="eastAsia" w:ascii="仿宋_GB2312" w:eastAsia="仿宋_GB2312"/>
          <w:color w:val="000000"/>
        </w:rPr>
        <w:t>投标人（</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1809"/>
        <w:jc w:val="right"/>
        <w:rPr>
          <w:rFonts w:hint="eastAsia" w:ascii="仿宋_GB2312" w:eastAsia="仿宋_GB2312"/>
          <w:color w:val="000000"/>
        </w:rPr>
      </w:pPr>
      <w:r>
        <w:rPr>
          <w:rFonts w:hint="eastAsia" w:ascii="仿宋_GB2312" w:eastAsia="仿宋_GB2312"/>
          <w:color w:val="000000"/>
        </w:rPr>
        <w:t> </w:t>
      </w:r>
    </w:p>
    <w:p>
      <w:pPr>
        <w:pStyle w:val="1809"/>
        <w:jc w:val="right"/>
        <w:rPr>
          <w:rFonts w:hint="eastAsia" w:ascii="仿宋_GB2312" w:eastAsia="仿宋_GB2312"/>
          <w:color w:val="000000"/>
        </w:rPr>
      </w:pPr>
      <w:r>
        <w:rPr>
          <w:rFonts w:hint="eastAsia" w:ascii="仿宋_GB2312" w:eastAsia="仿宋_GB2312"/>
          <w:color w:val="000000"/>
        </w:rPr>
        <w:t>日期：   年 月 日</w:t>
      </w:r>
    </w:p>
    <w:p>
      <w:pPr>
        <w:pStyle w:val="1809"/>
        <w:spacing w:line="405" w:lineRule="atLeast"/>
        <w:rPr>
          <w:rFonts w:hint="eastAsia" w:ascii="仿宋_GB2312" w:eastAsia="仿宋_GB2312"/>
          <w:color w:val="000000"/>
        </w:rPr>
      </w:pPr>
      <w:r>
        <w:rPr>
          <w:rFonts w:hint="eastAsia" w:ascii="仿宋_GB2312" w:eastAsia="仿宋_GB2312"/>
          <w:b/>
          <w:bCs/>
          <w:color w:val="000000"/>
        </w:rPr>
        <w:t>注：此项材料如有请以PDF格式上传。</w:t>
      </w:r>
    </w:p>
    <w:p>
      <w:pPr>
        <w:pStyle w:val="1809"/>
        <w:spacing w:line="405" w:lineRule="atLeast"/>
        <w:rPr>
          <w:rFonts w:hint="eastAsia" w:ascii="仿宋_GB2312" w:eastAsia="仿宋_GB2312"/>
          <w:color w:val="000000"/>
        </w:rPr>
      </w:pPr>
      <w:r>
        <w:rPr>
          <w:rFonts w:hint="eastAsia" w:ascii="仿宋_GB2312" w:eastAsia="仿宋_GB2312"/>
          <w:color w:val="000000"/>
        </w:rPr>
        <w:t> </w:t>
      </w:r>
    </w:p>
    <w:p>
      <w:pPr>
        <w:pStyle w:val="1809"/>
        <w:rPr>
          <w:rFonts w:hint="eastAsia"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w:t>
      </w:r>
      <w:r>
        <w:rPr>
          <w:rFonts w:hint="eastAsia" w:ascii="仿宋_GB2312" w:eastAsia="仿宋_GB2312"/>
          <w:b/>
          <w:bCs/>
          <w:color w:val="000000"/>
          <w:lang w:val="en-US" w:eastAsia="zh-CN"/>
        </w:rPr>
        <w:t>6</w:t>
      </w:r>
      <w:r>
        <w:rPr>
          <w:rFonts w:hint="eastAsia" w:ascii="仿宋_GB2312" w:eastAsia="仿宋_GB2312"/>
          <w:b/>
          <w:bCs/>
          <w:color w:val="000000"/>
        </w:rPr>
        <w:t>）设备安装调试方案格式（如有）：</w:t>
      </w:r>
    </w:p>
    <w:p>
      <w:pPr>
        <w:pStyle w:val="1809"/>
        <w:jc w:val="center"/>
        <w:rPr>
          <w:rFonts w:hint="eastAsia" w:ascii="仿宋_GB2312" w:eastAsia="仿宋_GB2312"/>
          <w:color w:val="000000"/>
        </w:rPr>
      </w:pPr>
      <w:r>
        <w:rPr>
          <w:rFonts w:hint="eastAsia" w:ascii="仿宋_GB2312" w:eastAsia="仿宋_GB2312"/>
          <w:color w:val="000000"/>
        </w:rPr>
        <w:t> </w:t>
      </w:r>
    </w:p>
    <w:p>
      <w:pPr>
        <w:pStyle w:val="1809"/>
        <w:jc w:val="center"/>
        <w:rPr>
          <w:rFonts w:hint="eastAsia" w:ascii="仿宋_GB2312" w:eastAsia="仿宋_GB2312"/>
          <w:color w:val="000000"/>
        </w:rPr>
      </w:pPr>
      <w:r>
        <w:rPr>
          <w:rFonts w:hint="eastAsia" w:ascii="仿宋_GB2312" w:eastAsia="仿宋_GB2312"/>
          <w:b/>
          <w:bCs/>
          <w:color w:val="000000"/>
          <w:sz w:val="33"/>
          <w:szCs w:val="33"/>
        </w:rPr>
        <w:t>设备安装调试方案</w:t>
      </w:r>
    </w:p>
    <w:p>
      <w:pPr>
        <w:pStyle w:val="1809"/>
        <w:spacing w:line="405" w:lineRule="atLeast"/>
        <w:rPr>
          <w:rFonts w:hint="eastAsia" w:ascii="仿宋_GB2312" w:eastAsia="仿宋_GB2312"/>
          <w:color w:val="000000"/>
        </w:rPr>
      </w:pPr>
      <w:r>
        <w:rPr>
          <w:rFonts w:hint="eastAsia" w:ascii="仿宋_GB2312" w:eastAsia="仿宋_GB2312"/>
          <w:color w:val="000000"/>
        </w:rPr>
        <w:t>    </w:t>
      </w:r>
    </w:p>
    <w:p>
      <w:pPr>
        <w:pStyle w:val="1809"/>
        <w:spacing w:line="405" w:lineRule="atLeast"/>
        <w:rPr>
          <w:rFonts w:hint="eastAsia" w:ascii="仿宋_GB2312" w:eastAsia="仿宋_GB2312"/>
          <w:color w:val="000000"/>
        </w:rPr>
      </w:pPr>
      <w:r>
        <w:rPr>
          <w:rFonts w:hint="eastAsia" w:ascii="仿宋_GB2312" w:eastAsia="仿宋_GB2312"/>
          <w:color w:val="000000"/>
        </w:rPr>
        <w:t>  由投标人按第二章《采购需求》要求，自行编写</w:t>
      </w:r>
      <w:r>
        <w:rPr>
          <w:rFonts w:hint="eastAsia" w:ascii="仿宋_GB2312" w:eastAsia="仿宋_GB2312"/>
          <w:b/>
          <w:bCs/>
          <w:color w:val="000000"/>
        </w:rPr>
        <w:t>针对本项目的设备安装调试方案</w:t>
      </w:r>
      <w:r>
        <w:rPr>
          <w:rFonts w:hint="eastAsia" w:ascii="仿宋_GB2312" w:eastAsia="仿宋_GB2312"/>
          <w:color w:val="000000"/>
        </w:rPr>
        <w:t>。</w:t>
      </w:r>
    </w:p>
    <w:p>
      <w:pPr>
        <w:pStyle w:val="1809"/>
        <w:spacing w:line="405" w:lineRule="atLeast"/>
        <w:rPr>
          <w:rFonts w:hint="eastAsia" w:ascii="仿宋_GB2312" w:eastAsia="仿宋_GB2312"/>
          <w:color w:val="000000"/>
        </w:rPr>
      </w:pPr>
      <w:r>
        <w:rPr>
          <w:rFonts w:hint="eastAsia" w:ascii="仿宋_GB2312" w:eastAsia="仿宋_GB2312"/>
          <w:color w:val="000000"/>
        </w:rPr>
        <w:t>  所作的项目方案作为构成合同不可分割的部分，必须真实、诚信。</w:t>
      </w:r>
    </w:p>
    <w:p>
      <w:pPr>
        <w:pStyle w:val="1809"/>
        <w:spacing w:line="405" w:lineRule="atLeast"/>
        <w:rPr>
          <w:rFonts w:hint="eastAsia" w:ascii="仿宋_GB2312" w:eastAsia="仿宋_GB2312"/>
          <w:color w:val="000000"/>
        </w:rPr>
      </w:pPr>
      <w:r>
        <w:rPr>
          <w:rFonts w:hint="eastAsia" w:ascii="仿宋_GB2312" w:eastAsia="仿宋_GB2312"/>
          <w:color w:val="000000"/>
        </w:rPr>
        <w:t> </w:t>
      </w:r>
    </w:p>
    <w:p>
      <w:pPr>
        <w:pStyle w:val="1809"/>
        <w:spacing w:line="405" w:lineRule="atLeast"/>
        <w:rPr>
          <w:rFonts w:hint="eastAsia" w:ascii="仿宋_GB2312" w:eastAsia="仿宋_GB2312"/>
          <w:color w:val="000000"/>
        </w:rPr>
      </w:pPr>
      <w:r>
        <w:rPr>
          <w:rFonts w:hint="eastAsia" w:ascii="仿宋_GB2312" w:eastAsia="仿宋_GB2312"/>
          <w:color w:val="000000"/>
        </w:rPr>
        <w:t> </w:t>
      </w:r>
    </w:p>
    <w:p>
      <w:pPr>
        <w:pStyle w:val="1809"/>
        <w:jc w:val="right"/>
        <w:rPr>
          <w:rFonts w:hint="eastAsia" w:ascii="仿宋_GB2312" w:eastAsia="仿宋_GB2312"/>
          <w:color w:val="000000"/>
        </w:rPr>
      </w:pPr>
      <w:r>
        <w:rPr>
          <w:rFonts w:hint="eastAsia" w:ascii="仿宋_GB2312" w:eastAsia="仿宋_GB2312"/>
          <w:color w:val="000000"/>
        </w:rPr>
        <w:t>                                  </w:t>
      </w:r>
    </w:p>
    <w:p>
      <w:pPr>
        <w:pStyle w:val="1809"/>
        <w:jc w:val="right"/>
        <w:rPr>
          <w:rFonts w:hint="eastAsia" w:ascii="仿宋_GB2312" w:eastAsia="仿宋_GB2312"/>
          <w:color w:val="000000"/>
        </w:rPr>
      </w:pPr>
      <w:r>
        <w:rPr>
          <w:rFonts w:hint="eastAsia" w:ascii="仿宋_GB2312" w:eastAsia="仿宋_GB2312"/>
          <w:color w:val="000000"/>
        </w:rPr>
        <w:t> 投标人（</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1809"/>
        <w:jc w:val="right"/>
        <w:rPr>
          <w:rFonts w:hint="eastAsia" w:ascii="仿宋_GB2312" w:eastAsia="仿宋_GB2312"/>
          <w:color w:val="000000"/>
        </w:rPr>
      </w:pPr>
      <w:r>
        <w:rPr>
          <w:rFonts w:hint="eastAsia" w:ascii="仿宋_GB2312" w:eastAsia="仿宋_GB2312"/>
          <w:color w:val="000000"/>
        </w:rPr>
        <w:t> </w:t>
      </w:r>
    </w:p>
    <w:p>
      <w:pPr>
        <w:pStyle w:val="1809"/>
        <w:jc w:val="right"/>
        <w:rPr>
          <w:rFonts w:hint="eastAsia" w:ascii="仿宋_GB2312" w:eastAsia="仿宋_GB2312"/>
          <w:color w:val="000000"/>
        </w:rPr>
      </w:pPr>
      <w:r>
        <w:rPr>
          <w:rFonts w:hint="eastAsia" w:ascii="仿宋_GB2312" w:eastAsia="仿宋_GB2312"/>
          <w:color w:val="000000"/>
        </w:rPr>
        <w:t>日期：   年 月 日</w:t>
      </w:r>
    </w:p>
    <w:p>
      <w:pPr>
        <w:pStyle w:val="1809"/>
        <w:spacing w:line="405" w:lineRule="atLeast"/>
        <w:rPr>
          <w:rFonts w:hint="eastAsia" w:ascii="仿宋_GB2312" w:eastAsia="仿宋_GB2312"/>
          <w:color w:val="000000"/>
        </w:rPr>
      </w:pPr>
      <w:r>
        <w:rPr>
          <w:rFonts w:hint="eastAsia" w:ascii="仿宋_GB2312" w:eastAsia="仿宋_GB2312"/>
          <w:b/>
          <w:bCs/>
          <w:color w:val="000000"/>
        </w:rPr>
        <w:t>注：此项材料如有请以PDF格式上传。</w:t>
      </w:r>
    </w:p>
    <w:p>
      <w:pPr>
        <w:pStyle w:val="1809"/>
        <w:rPr>
          <w:rFonts w:hint="eastAsia"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w:t>
      </w:r>
      <w:r>
        <w:rPr>
          <w:rFonts w:hint="eastAsia" w:ascii="仿宋_GB2312" w:eastAsia="仿宋_GB2312"/>
          <w:b/>
          <w:bCs/>
          <w:color w:val="000000"/>
          <w:lang w:val="en-US" w:eastAsia="zh-CN"/>
        </w:rPr>
        <w:t>7</w:t>
      </w:r>
      <w:r>
        <w:rPr>
          <w:rFonts w:hint="eastAsia" w:ascii="仿宋_GB2312" w:eastAsia="仿宋_GB2312"/>
          <w:b/>
          <w:bCs/>
          <w:color w:val="000000"/>
        </w:rPr>
        <w:t>）售后服务方案格式（如有）：</w:t>
      </w:r>
    </w:p>
    <w:p>
      <w:pPr>
        <w:pStyle w:val="1809"/>
        <w:jc w:val="center"/>
        <w:rPr>
          <w:rFonts w:hint="eastAsia" w:ascii="仿宋_GB2312" w:eastAsia="仿宋_GB2312"/>
          <w:color w:val="000000"/>
        </w:rPr>
      </w:pPr>
      <w:r>
        <w:rPr>
          <w:rFonts w:hint="eastAsia" w:ascii="仿宋_GB2312" w:eastAsia="仿宋_GB2312"/>
          <w:color w:val="000000"/>
        </w:rPr>
        <w:t> </w:t>
      </w:r>
    </w:p>
    <w:p>
      <w:pPr>
        <w:pStyle w:val="1809"/>
        <w:jc w:val="center"/>
        <w:rPr>
          <w:rFonts w:hint="eastAsia" w:ascii="仿宋_GB2312" w:eastAsia="仿宋_GB2312"/>
          <w:color w:val="000000"/>
        </w:rPr>
      </w:pPr>
      <w:r>
        <w:rPr>
          <w:rFonts w:hint="eastAsia" w:ascii="仿宋_GB2312" w:eastAsia="仿宋_GB2312"/>
          <w:b/>
          <w:bCs/>
          <w:color w:val="000000"/>
          <w:sz w:val="33"/>
          <w:szCs w:val="33"/>
        </w:rPr>
        <w:t>售后服务方案</w:t>
      </w:r>
    </w:p>
    <w:p>
      <w:pPr>
        <w:pStyle w:val="1809"/>
        <w:spacing w:line="405" w:lineRule="atLeast"/>
        <w:rPr>
          <w:rFonts w:hint="eastAsia" w:ascii="仿宋_GB2312" w:eastAsia="仿宋_GB2312"/>
          <w:color w:val="000000"/>
        </w:rPr>
      </w:pPr>
      <w:r>
        <w:rPr>
          <w:rFonts w:hint="eastAsia" w:ascii="仿宋_GB2312" w:eastAsia="仿宋_GB2312"/>
          <w:color w:val="000000"/>
        </w:rPr>
        <w:t>    </w:t>
      </w:r>
    </w:p>
    <w:p>
      <w:pPr>
        <w:pStyle w:val="1809"/>
        <w:spacing w:line="405" w:lineRule="atLeast"/>
        <w:rPr>
          <w:rFonts w:hint="eastAsia" w:ascii="仿宋_GB2312" w:eastAsia="仿宋_GB2312"/>
          <w:color w:val="000000"/>
        </w:rPr>
      </w:pPr>
      <w:r>
        <w:rPr>
          <w:rFonts w:hint="eastAsia" w:ascii="仿宋_GB2312" w:eastAsia="仿宋_GB2312"/>
          <w:color w:val="000000"/>
        </w:rPr>
        <w:t>  由投标人按第二章《采购需求》要求自行填写，提供本项目的售后服务方案</w:t>
      </w:r>
      <w:r>
        <w:rPr>
          <w:rFonts w:hint="eastAsia" w:ascii="仿宋_GB2312" w:eastAsia="仿宋_GB2312"/>
          <w:b/>
          <w:bCs/>
          <w:color w:val="000000"/>
        </w:rPr>
        <w:t>包括：（1）定期回访维护方案；（2）售后服务技术支持（包括售后服务机构、技术人员等）；（3）维修应急预案；（4）零配件储备供应；（5）保修期外维修方案；（6）其他增值服务事宜等。</w:t>
      </w:r>
    </w:p>
    <w:p>
      <w:pPr>
        <w:pStyle w:val="1809"/>
        <w:spacing w:line="405" w:lineRule="atLeast"/>
        <w:rPr>
          <w:rFonts w:hint="eastAsia" w:ascii="仿宋_GB2312" w:eastAsia="仿宋_GB2312"/>
          <w:color w:val="000000"/>
        </w:rPr>
      </w:pPr>
      <w:r>
        <w:rPr>
          <w:rFonts w:hint="eastAsia" w:ascii="仿宋_GB2312" w:eastAsia="仿宋_GB2312"/>
          <w:color w:val="000000"/>
        </w:rPr>
        <w:t>  所列内容作为构成合同不可分割的部分，必须真实、诚信。</w:t>
      </w:r>
    </w:p>
    <w:p>
      <w:pPr>
        <w:pStyle w:val="1809"/>
        <w:spacing w:line="405" w:lineRule="atLeast"/>
        <w:rPr>
          <w:rFonts w:hint="eastAsia" w:ascii="仿宋_GB2312" w:eastAsia="仿宋_GB2312"/>
          <w:color w:val="000000"/>
        </w:rPr>
      </w:pPr>
      <w:r>
        <w:rPr>
          <w:rFonts w:hint="eastAsia" w:ascii="仿宋_GB2312" w:eastAsia="仿宋_GB2312"/>
          <w:color w:val="000000"/>
        </w:rPr>
        <w:t> </w:t>
      </w:r>
    </w:p>
    <w:p>
      <w:pPr>
        <w:pStyle w:val="1809"/>
        <w:spacing w:line="405" w:lineRule="atLeast"/>
        <w:rPr>
          <w:rFonts w:hint="eastAsia" w:ascii="仿宋_GB2312" w:eastAsia="仿宋_GB2312"/>
          <w:color w:val="000000"/>
        </w:rPr>
      </w:pPr>
      <w:r>
        <w:rPr>
          <w:rFonts w:hint="eastAsia" w:ascii="仿宋_GB2312" w:eastAsia="仿宋_GB2312"/>
          <w:color w:val="000000"/>
        </w:rPr>
        <w:t> </w:t>
      </w:r>
    </w:p>
    <w:p>
      <w:pPr>
        <w:pStyle w:val="1809"/>
        <w:jc w:val="right"/>
        <w:rPr>
          <w:rFonts w:hint="eastAsia" w:ascii="仿宋_GB2312" w:eastAsia="仿宋_GB2312"/>
          <w:color w:val="000000"/>
        </w:rPr>
      </w:pPr>
      <w:r>
        <w:rPr>
          <w:rFonts w:hint="eastAsia" w:ascii="仿宋_GB2312" w:eastAsia="仿宋_GB2312"/>
          <w:color w:val="000000"/>
        </w:rPr>
        <w:t>                                  </w:t>
      </w:r>
    </w:p>
    <w:p>
      <w:pPr>
        <w:pStyle w:val="1809"/>
        <w:jc w:val="right"/>
        <w:rPr>
          <w:rFonts w:hint="eastAsia" w:ascii="仿宋_GB2312" w:eastAsia="仿宋_GB2312"/>
          <w:color w:val="000000"/>
        </w:rPr>
      </w:pPr>
      <w:r>
        <w:rPr>
          <w:rFonts w:hint="eastAsia" w:ascii="仿宋_GB2312" w:eastAsia="仿宋_GB2312"/>
          <w:color w:val="000000"/>
        </w:rPr>
        <w:t>投标人（</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1809"/>
        <w:jc w:val="right"/>
        <w:rPr>
          <w:rFonts w:hint="eastAsia" w:ascii="仿宋_GB2312" w:eastAsia="仿宋_GB2312"/>
          <w:color w:val="000000"/>
        </w:rPr>
      </w:pPr>
      <w:r>
        <w:rPr>
          <w:rFonts w:hint="eastAsia" w:ascii="仿宋_GB2312" w:eastAsia="仿宋_GB2312"/>
          <w:color w:val="000000"/>
        </w:rPr>
        <w:t> </w:t>
      </w:r>
    </w:p>
    <w:p>
      <w:pPr>
        <w:pStyle w:val="1809"/>
        <w:jc w:val="right"/>
        <w:rPr>
          <w:rFonts w:hint="eastAsia" w:ascii="仿宋_GB2312" w:eastAsia="仿宋_GB2312"/>
          <w:color w:val="000000"/>
        </w:rPr>
      </w:pPr>
      <w:r>
        <w:rPr>
          <w:rFonts w:hint="eastAsia" w:ascii="仿宋_GB2312" w:eastAsia="仿宋_GB2312"/>
          <w:color w:val="000000"/>
        </w:rPr>
        <w:t>日期：   年 月 日</w:t>
      </w:r>
    </w:p>
    <w:p>
      <w:pPr>
        <w:pStyle w:val="1809"/>
        <w:spacing w:line="405" w:lineRule="atLeast"/>
        <w:rPr>
          <w:rFonts w:hint="eastAsia" w:ascii="仿宋_GB2312" w:eastAsia="仿宋_GB2312"/>
          <w:color w:val="000000"/>
        </w:rPr>
      </w:pPr>
      <w:r>
        <w:rPr>
          <w:rFonts w:hint="eastAsia" w:ascii="仿宋_GB2312" w:eastAsia="仿宋_GB2312"/>
          <w:b/>
          <w:bCs/>
          <w:color w:val="000000"/>
        </w:rPr>
        <w:t>注：此项材料如有请以PDF格式上传。</w:t>
      </w:r>
    </w:p>
    <w:p>
      <w:pPr>
        <w:pStyle w:val="1809"/>
        <w:rPr>
          <w:rFonts w:hint="eastAsia"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w:t>
      </w:r>
      <w:r>
        <w:rPr>
          <w:rFonts w:hint="eastAsia" w:ascii="仿宋_GB2312" w:eastAsia="仿宋_GB2312"/>
          <w:b/>
          <w:bCs/>
          <w:color w:val="000000"/>
          <w:lang w:val="en-US" w:eastAsia="zh-CN"/>
        </w:rPr>
        <w:t>8</w:t>
      </w:r>
      <w:r>
        <w:rPr>
          <w:rFonts w:hint="eastAsia" w:ascii="仿宋_GB2312" w:eastAsia="仿宋_GB2312"/>
          <w:b/>
          <w:bCs/>
          <w:color w:val="000000"/>
        </w:rPr>
        <w:t>）投标人项目</w:t>
      </w:r>
      <w:r>
        <w:rPr>
          <w:rFonts w:hint="eastAsia" w:ascii="仿宋_GB2312" w:eastAsia="仿宋_GB2312"/>
          <w:b/>
          <w:bCs/>
          <w:color w:val="000000"/>
          <w:lang w:val="en-US" w:eastAsia="zh-CN"/>
        </w:rPr>
        <w:t>业绩</w:t>
      </w:r>
      <w:r>
        <w:rPr>
          <w:rFonts w:hint="eastAsia" w:ascii="仿宋_GB2312" w:eastAsia="仿宋_GB2312"/>
          <w:b/>
          <w:bCs/>
          <w:color w:val="000000"/>
        </w:rPr>
        <w:t>一览表格式（如有）：</w:t>
      </w:r>
    </w:p>
    <w:p>
      <w:pPr>
        <w:pStyle w:val="1809"/>
        <w:jc w:val="center"/>
        <w:rPr>
          <w:rFonts w:hint="eastAsia" w:ascii="仿宋_GB2312" w:eastAsia="仿宋_GB2312"/>
          <w:color w:val="000000"/>
        </w:rPr>
      </w:pPr>
      <w:r>
        <w:rPr>
          <w:rFonts w:hint="eastAsia" w:ascii="仿宋_GB2312" w:eastAsia="仿宋_GB2312"/>
          <w:b/>
          <w:bCs/>
          <w:color w:val="000000"/>
          <w:sz w:val="33"/>
          <w:szCs w:val="33"/>
        </w:rPr>
        <w:t>投标人项目</w:t>
      </w:r>
      <w:r>
        <w:rPr>
          <w:rFonts w:hint="eastAsia" w:ascii="仿宋_GB2312" w:eastAsia="仿宋_GB2312"/>
          <w:b/>
          <w:bCs/>
          <w:color w:val="000000"/>
          <w:sz w:val="33"/>
          <w:szCs w:val="33"/>
          <w:lang w:val="en-US" w:eastAsia="zh-CN"/>
        </w:rPr>
        <w:t>业绩</w:t>
      </w:r>
      <w:r>
        <w:rPr>
          <w:rFonts w:hint="eastAsia" w:ascii="仿宋_GB2312" w:eastAsia="仿宋_GB2312"/>
          <w:b/>
          <w:bCs/>
          <w:color w:val="000000"/>
          <w:sz w:val="33"/>
          <w:szCs w:val="33"/>
        </w:rPr>
        <w:t>一览表</w:t>
      </w:r>
    </w:p>
    <w:p>
      <w:pPr>
        <w:pStyle w:val="1809"/>
        <w:spacing w:line="405" w:lineRule="atLeast"/>
        <w:rPr>
          <w:rFonts w:hint="eastAsia" w:ascii="仿宋_GB2312" w:eastAsia="仿宋_GB2312"/>
          <w:color w:val="000000"/>
        </w:rPr>
      </w:pPr>
      <w:r>
        <w:rPr>
          <w:rFonts w:hint="eastAsia" w:ascii="仿宋_GB2312" w:eastAsia="仿宋_GB2312"/>
          <w:color w:val="000000"/>
        </w:rPr>
        <w:t>（投标人2019年1月1日起至今，</w:t>
      </w:r>
      <w:r>
        <w:rPr>
          <w:rFonts w:hint="eastAsia" w:ascii="仿宋_GB2312" w:eastAsia="仿宋_GB2312"/>
          <w:color w:val="000000"/>
          <w:lang w:eastAsia="zh-CN"/>
        </w:rPr>
        <w:t>所投</w:t>
      </w:r>
      <w:r>
        <w:rPr>
          <w:rFonts w:hint="eastAsia" w:ascii="仿宋_GB2312" w:eastAsia="仿宋_GB2312"/>
          <w:color w:val="000000"/>
        </w:rPr>
        <w:t>核心产品</w:t>
      </w:r>
      <w:r>
        <w:rPr>
          <w:rFonts w:hint="eastAsia" w:ascii="仿宋_GB2312" w:eastAsia="仿宋_GB2312"/>
          <w:color w:val="000000"/>
          <w:lang w:val="en-US" w:eastAsia="zh-CN"/>
        </w:rPr>
        <w:t>被</w:t>
      </w:r>
      <w:r>
        <w:rPr>
          <w:rFonts w:hint="eastAsia" w:ascii="仿宋_GB2312" w:eastAsia="仿宋_GB2312"/>
          <w:color w:val="000000"/>
        </w:rPr>
        <w:t>安装及使用</w:t>
      </w:r>
      <w:r>
        <w:rPr>
          <w:rFonts w:hint="eastAsia" w:ascii="仿宋_GB2312" w:eastAsia="仿宋_GB2312"/>
          <w:color w:val="000000"/>
          <w:lang w:val="en-US" w:eastAsia="zh-CN"/>
        </w:rPr>
        <w:t>业绩</w:t>
      </w:r>
      <w:r>
        <w:rPr>
          <w:rFonts w:hint="eastAsia" w:ascii="仿宋_GB2312" w:eastAsia="仿宋_GB2312"/>
          <w:color w:val="000000"/>
        </w:rPr>
        <w:t>的合同</w:t>
      </w:r>
      <w:r>
        <w:rPr>
          <w:rFonts w:hint="eastAsia" w:ascii="仿宋_GB2312" w:eastAsia="仿宋_GB2312"/>
          <w:color w:val="000000"/>
          <w:lang w:val="en-US" w:eastAsia="zh-CN"/>
        </w:rPr>
        <w:t>材料</w:t>
      </w:r>
      <w:r>
        <w:rPr>
          <w:rFonts w:hint="eastAsia" w:ascii="仿宋_GB2312" w:eastAsia="仿宋_GB2312"/>
          <w:color w:val="000000"/>
        </w:rPr>
        <w:t>附后并加盖投标人CA电子签章）</w:t>
      </w:r>
    </w:p>
    <w:tbl>
      <w:tblPr>
        <w:tblStyle w:val="48"/>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088"/>
        <w:gridCol w:w="2429"/>
        <w:gridCol w:w="1160"/>
        <w:gridCol w:w="1301"/>
        <w:gridCol w:w="1571"/>
        <w:gridCol w:w="136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15" w:hRule="atLeast"/>
          <w:jc w:val="center"/>
        </w:trPr>
        <w:tc>
          <w:tcPr>
            <w:tcW w:w="26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jc w:val="center"/>
              <w:rPr>
                <w:rFonts w:hint="eastAsia" w:ascii="仿宋_GB2312" w:eastAsia="仿宋_GB2312"/>
                <w:color w:val="000000"/>
              </w:rPr>
            </w:pPr>
            <w:r>
              <w:rPr>
                <w:rFonts w:hint="eastAsia" w:ascii="仿宋_GB2312" w:eastAsia="仿宋_GB2312"/>
                <w:color w:val="000000"/>
              </w:rPr>
              <w:t>业主单位名称</w:t>
            </w:r>
          </w:p>
        </w:tc>
        <w:tc>
          <w:tcPr>
            <w:tcW w:w="306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jc w:val="center"/>
              <w:rPr>
                <w:rFonts w:hint="eastAsia" w:ascii="仿宋_GB2312" w:eastAsia="仿宋_GB2312"/>
                <w:color w:val="000000"/>
              </w:rPr>
            </w:pPr>
            <w:r>
              <w:rPr>
                <w:rFonts w:hint="eastAsia" w:ascii="仿宋_GB2312" w:eastAsia="仿宋_GB2312"/>
                <w:color w:val="000000"/>
              </w:rPr>
              <w:t>货物或项目名称</w:t>
            </w:r>
          </w:p>
        </w:tc>
        <w:tc>
          <w:tcPr>
            <w:tcW w:w="144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jc w:val="center"/>
              <w:rPr>
                <w:rFonts w:hint="eastAsia" w:ascii="仿宋_GB2312" w:eastAsia="仿宋_GB2312"/>
                <w:color w:val="000000"/>
              </w:rPr>
            </w:pPr>
            <w:r>
              <w:rPr>
                <w:rFonts w:hint="eastAsia" w:ascii="仿宋_GB2312" w:eastAsia="仿宋_GB2312"/>
                <w:color w:val="000000"/>
              </w:rPr>
              <w:t>采购数量</w:t>
            </w:r>
          </w:p>
        </w:tc>
        <w:tc>
          <w:tcPr>
            <w:tcW w:w="162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jc w:val="center"/>
              <w:rPr>
                <w:rFonts w:hint="eastAsia" w:ascii="仿宋_GB2312" w:eastAsia="仿宋_GB2312"/>
                <w:color w:val="000000"/>
              </w:rPr>
            </w:pPr>
            <w:r>
              <w:rPr>
                <w:rFonts w:hint="eastAsia" w:ascii="仿宋_GB2312" w:eastAsia="仿宋_GB2312"/>
                <w:color w:val="000000"/>
              </w:rPr>
              <w:t>单价</w:t>
            </w:r>
          </w:p>
        </w:tc>
        <w:tc>
          <w:tcPr>
            <w:tcW w:w="196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jc w:val="center"/>
              <w:rPr>
                <w:rFonts w:hint="eastAsia" w:ascii="仿宋_GB2312" w:eastAsia="仿宋_GB2312"/>
                <w:color w:val="000000"/>
              </w:rPr>
            </w:pPr>
            <w:r>
              <w:rPr>
                <w:rFonts w:hint="eastAsia" w:ascii="仿宋_GB2312" w:eastAsia="仿宋_GB2312"/>
                <w:color w:val="000000"/>
              </w:rPr>
              <w:t>合同金额</w:t>
            </w:r>
          </w:p>
          <w:p>
            <w:pPr>
              <w:pStyle w:val="1809"/>
              <w:jc w:val="center"/>
              <w:rPr>
                <w:rFonts w:hint="eastAsia" w:ascii="仿宋_GB2312" w:eastAsia="仿宋_GB2312"/>
                <w:color w:val="000000"/>
              </w:rPr>
            </w:pPr>
            <w:r>
              <w:rPr>
                <w:rFonts w:hint="eastAsia" w:ascii="仿宋_GB2312" w:eastAsia="仿宋_GB2312"/>
                <w:color w:val="000000"/>
              </w:rPr>
              <w:t>（万元）</w:t>
            </w:r>
          </w:p>
        </w:tc>
        <w:tc>
          <w:tcPr>
            <w:tcW w:w="169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jc w:val="center"/>
              <w:rPr>
                <w:rFonts w:hint="eastAsia" w:ascii="仿宋_GB2312" w:eastAsia="仿宋_GB2312"/>
                <w:color w:val="000000"/>
              </w:rPr>
            </w:pPr>
            <w:r>
              <w:rPr>
                <w:rFonts w:hint="eastAsia" w:ascii="仿宋_GB2312" w:eastAsia="仿宋_GB2312"/>
                <w:color w:val="000000"/>
              </w:rPr>
              <w:t>合同附件页码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26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306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144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162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196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169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6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306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144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162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196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169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26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306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144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162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196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169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26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306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144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162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196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169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6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306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144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162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196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c>
          <w:tcPr>
            <w:tcW w:w="169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1809"/>
              <w:spacing w:line="405" w:lineRule="atLeast"/>
              <w:rPr>
                <w:rFonts w:hint="eastAsia" w:ascii="仿宋_GB2312" w:eastAsia="仿宋_GB2312"/>
                <w:color w:val="000000"/>
              </w:rPr>
            </w:pPr>
            <w:r>
              <w:rPr>
                <w:rFonts w:hint="eastAsia" w:ascii="仿宋_GB2312" w:eastAsia="仿宋_GB2312"/>
                <w:color w:val="000000"/>
              </w:rPr>
              <w:t> </w:t>
            </w:r>
          </w:p>
        </w:tc>
      </w:tr>
    </w:tbl>
    <w:p>
      <w:pPr>
        <w:rPr>
          <w:rFonts w:hint="eastAsia" w:ascii="仿宋_GB2312" w:eastAsia="仿宋_GB2312"/>
          <w:color w:val="000000"/>
        </w:rPr>
      </w:pPr>
      <w:r>
        <w:rPr>
          <w:rFonts w:hint="eastAsia" w:ascii="仿宋_GB2312" w:eastAsia="仿宋_GB2312"/>
          <w:color w:val="000000"/>
        </w:rPr>
        <w:t> </w:t>
      </w:r>
    </w:p>
    <w:p>
      <w:pPr>
        <w:pStyle w:val="1809"/>
        <w:jc w:val="right"/>
        <w:rPr>
          <w:rFonts w:hint="eastAsia" w:ascii="仿宋_GB2312" w:eastAsia="仿宋_GB2312"/>
          <w:color w:val="000000"/>
        </w:rPr>
      </w:pPr>
      <w:r>
        <w:rPr>
          <w:rFonts w:hint="eastAsia" w:ascii="仿宋_GB2312" w:eastAsia="仿宋_GB2312"/>
          <w:color w:val="000000"/>
        </w:rPr>
        <w:t>投标人（</w:t>
      </w:r>
      <w:r>
        <w:rPr>
          <w:rFonts w:hint="eastAsia" w:ascii="仿宋_GB2312" w:eastAsia="仿宋_GB2312"/>
          <w:b/>
          <w:bCs/>
          <w:color w:val="000000"/>
        </w:rPr>
        <w:t>CA电子签章</w:t>
      </w:r>
      <w:r>
        <w:rPr>
          <w:rFonts w:hint="eastAsia" w:ascii="仿宋_GB2312" w:eastAsia="仿宋_GB2312"/>
          <w:color w:val="000000"/>
        </w:rPr>
        <w:t>）： </w:t>
      </w:r>
      <w:r>
        <w:rPr>
          <w:rFonts w:hint="eastAsia" w:ascii="仿宋_GB2312" w:eastAsia="仿宋_GB2312"/>
          <w:color w:val="000000"/>
          <w:u w:val="single"/>
        </w:rPr>
        <w:t>       </w:t>
      </w:r>
      <w:r>
        <w:rPr>
          <w:rFonts w:hint="eastAsia" w:ascii="仿宋_GB2312" w:eastAsia="仿宋_GB2312"/>
          <w:color w:val="000000"/>
        </w:rPr>
        <w:t> </w:t>
      </w:r>
    </w:p>
    <w:p>
      <w:pPr>
        <w:pStyle w:val="1809"/>
        <w:jc w:val="right"/>
        <w:rPr>
          <w:rFonts w:hint="eastAsia" w:ascii="仿宋_GB2312" w:eastAsia="仿宋_GB2312"/>
          <w:color w:val="000000"/>
        </w:rPr>
      </w:pPr>
      <w:r>
        <w:rPr>
          <w:rFonts w:hint="eastAsia" w:ascii="仿宋_GB2312" w:eastAsia="仿宋_GB2312"/>
          <w:color w:val="000000"/>
        </w:rPr>
        <w:t>日期：   年  月  日</w:t>
      </w:r>
    </w:p>
    <w:p>
      <w:pPr>
        <w:pStyle w:val="1809"/>
        <w:spacing w:line="405" w:lineRule="atLeast"/>
        <w:rPr>
          <w:rFonts w:hint="eastAsia" w:ascii="仿宋_GB2312" w:eastAsia="仿宋_GB2312"/>
          <w:color w:val="000000"/>
        </w:rPr>
      </w:pPr>
      <w:r>
        <w:rPr>
          <w:rFonts w:hint="eastAsia" w:ascii="仿宋_GB2312" w:eastAsia="仿宋_GB2312"/>
          <w:b/>
          <w:bCs/>
          <w:color w:val="000000"/>
        </w:rPr>
        <w:t>注：此项材料如有请以PDF格式上传。</w:t>
      </w:r>
    </w:p>
    <w:p>
      <w:pPr>
        <w:pStyle w:val="1809"/>
        <w:jc w:val="right"/>
        <w:rPr>
          <w:rFonts w:hint="eastAsia" w:ascii="仿宋_GB2312" w:eastAsia="仿宋_GB2312"/>
          <w:color w:val="000000"/>
        </w:rPr>
      </w:pPr>
      <w:r>
        <w:rPr>
          <w:rFonts w:hint="eastAsia" w:ascii="仿宋_GB2312" w:eastAsia="仿宋_GB2312"/>
          <w:color w:val="000000"/>
        </w:rPr>
        <w:t> </w:t>
      </w:r>
    </w:p>
    <w:p>
      <w:pPr>
        <w:snapToGrid w:val="0"/>
        <w:spacing w:before="50"/>
        <w:jc w:val="left"/>
        <w:rPr>
          <w:rFonts w:eastAsia="仿宋_GB2312" w:asciiTheme="minorHAnsi" w:hAnsiTheme="minorHAnsi"/>
          <w:sz w:val="24"/>
          <w:lang w:val="en-GB"/>
        </w:rPr>
        <w:sectPr>
          <w:pgSz w:w="11906" w:h="16838"/>
          <w:pgMar w:top="1440" w:right="707" w:bottom="1440" w:left="1440" w:header="851" w:footer="992" w:gutter="0"/>
          <w:cols w:space="720" w:num="1"/>
          <w:docGrid w:linePitch="312" w:charSpace="0"/>
        </w:sectPr>
      </w:pPr>
    </w:p>
    <w:p>
      <w:pPr>
        <w:pStyle w:val="1823"/>
        <w:spacing w:before="0" w:beforeAutospacing="0" w:after="0" w:afterAutospacing="0" w:line="460" w:lineRule="atLeast"/>
        <w:rPr>
          <w:rFonts w:ascii="仿宋_GB2312" w:eastAsia="仿宋_GB2312"/>
          <w:color w:val="000000"/>
        </w:rPr>
      </w:pPr>
    </w:p>
    <w:p>
      <w:pPr>
        <w:pStyle w:val="1823"/>
        <w:spacing w:before="0" w:beforeAutospacing="0" w:after="0" w:afterAutospacing="0" w:line="460" w:lineRule="atLeast"/>
        <w:rPr>
          <w:rFonts w:hint="eastAsia" w:ascii="仿宋_GB2312" w:eastAsia="仿宋_GB2312"/>
          <w:color w:val="000000"/>
          <w:lang w:eastAsia="zh-CN"/>
        </w:rPr>
      </w:pPr>
      <w:r>
        <w:rPr>
          <w:rFonts w:hint="eastAsia" w:ascii="仿宋_GB2312" w:eastAsia="仿宋_GB2312"/>
          <w:color w:val="000000"/>
        </w:rPr>
        <w:t>  （</w:t>
      </w:r>
      <w:r>
        <w:rPr>
          <w:rFonts w:hint="eastAsia" w:ascii="仿宋_GB2312" w:eastAsia="仿宋_GB2312"/>
          <w:color w:val="000000"/>
          <w:lang w:val="en-US" w:eastAsia="zh-CN"/>
        </w:rPr>
        <w:t>9</w:t>
      </w:r>
      <w:r>
        <w:rPr>
          <w:rFonts w:hint="eastAsia" w:ascii="仿宋_GB2312" w:eastAsia="仿宋_GB2312"/>
          <w:color w:val="000000"/>
        </w:rPr>
        <w:t>）投标人具备有效的通过质量管理体系认证证书（如有）</w:t>
      </w:r>
      <w:r>
        <w:rPr>
          <w:rFonts w:hint="eastAsia" w:ascii="仿宋_GB2312" w:eastAsia="仿宋_GB2312"/>
          <w:color w:val="000000"/>
          <w:lang w:eastAsia="zh-CN"/>
        </w:rPr>
        <w:t>；</w:t>
      </w:r>
    </w:p>
    <w:p>
      <w:pPr>
        <w:pStyle w:val="1823"/>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w:t>
      </w:r>
      <w:r>
        <w:rPr>
          <w:rFonts w:hint="eastAsia" w:ascii="仿宋_GB2312" w:eastAsia="仿宋_GB2312"/>
          <w:color w:val="000000"/>
          <w:lang w:val="en-US" w:eastAsia="zh-CN"/>
        </w:rPr>
        <w:t>10</w:t>
      </w:r>
      <w:r>
        <w:rPr>
          <w:rFonts w:hint="eastAsia" w:ascii="仿宋_GB2312" w:eastAsia="仿宋_GB2312"/>
          <w:color w:val="000000"/>
        </w:rPr>
        <w:t>）投标人具备有效的通过职业健康安全管理体系认证证书（如有）</w:t>
      </w:r>
      <w:r>
        <w:rPr>
          <w:rFonts w:hint="eastAsia" w:ascii="仿宋_GB2312" w:eastAsia="仿宋_GB2312"/>
          <w:color w:val="000000"/>
          <w:lang w:eastAsia="zh-CN"/>
        </w:rPr>
        <w:t>；</w:t>
      </w:r>
    </w:p>
    <w:p>
      <w:pPr>
        <w:pStyle w:val="1823"/>
        <w:spacing w:before="0" w:beforeAutospacing="0" w:after="0" w:afterAutospacing="0" w:line="460" w:lineRule="atLeast"/>
        <w:ind w:firstLine="480" w:firstLineChars="200"/>
        <w:rPr>
          <w:rFonts w:hint="eastAsia" w:ascii="仿宋_GB2312" w:eastAsia="仿宋_GB2312"/>
          <w:color w:val="000000"/>
          <w:lang w:eastAsia="zh-CN"/>
        </w:rPr>
      </w:pPr>
      <w:r>
        <w:rPr>
          <w:rFonts w:hint="eastAsia" w:ascii="仿宋_GB2312" w:eastAsia="仿宋_GB2312"/>
          <w:color w:val="000000"/>
        </w:rPr>
        <w:t>（</w:t>
      </w:r>
      <w:r>
        <w:rPr>
          <w:rFonts w:hint="eastAsia" w:ascii="仿宋_GB2312" w:eastAsia="仿宋_GB2312"/>
          <w:color w:val="000000"/>
          <w:lang w:val="en-US" w:eastAsia="zh-CN"/>
        </w:rPr>
        <w:t>11</w:t>
      </w:r>
      <w:r>
        <w:rPr>
          <w:rFonts w:hint="eastAsia" w:ascii="仿宋_GB2312" w:eastAsia="仿宋_GB2312"/>
          <w:color w:val="000000"/>
        </w:rPr>
        <w:t>）投标人具备有效的通过环境管理体系认证证书（如有）</w:t>
      </w:r>
      <w:r>
        <w:rPr>
          <w:rFonts w:hint="eastAsia" w:ascii="仿宋_GB2312" w:eastAsia="仿宋_GB2312"/>
          <w:color w:val="000000"/>
          <w:lang w:eastAsia="zh-CN"/>
        </w:rPr>
        <w:t>；</w:t>
      </w:r>
    </w:p>
    <w:p>
      <w:pPr>
        <w:pStyle w:val="1823"/>
        <w:spacing w:before="0" w:beforeAutospacing="0" w:after="0" w:afterAutospacing="0" w:line="460" w:lineRule="atLeast"/>
        <w:ind w:firstLine="480" w:firstLineChars="200"/>
        <w:rPr>
          <w:rFonts w:hint="eastAsia" w:ascii="仿宋_GB2312" w:eastAsia="仿宋_GB2312"/>
          <w:color w:val="000000"/>
        </w:rPr>
      </w:pPr>
      <w:r>
        <w:rPr>
          <w:rFonts w:hint="eastAsia" w:ascii="仿宋_GB2312" w:eastAsia="仿宋_GB2312"/>
          <w:color w:val="000000"/>
        </w:rPr>
        <w:t>（1</w:t>
      </w:r>
      <w:r>
        <w:rPr>
          <w:rFonts w:hint="eastAsia" w:ascii="仿宋_GB2312" w:eastAsia="仿宋_GB2312"/>
          <w:color w:val="000000"/>
          <w:lang w:val="en-US" w:eastAsia="zh-CN"/>
        </w:rPr>
        <w:t>2</w:t>
      </w:r>
      <w:r>
        <w:rPr>
          <w:rFonts w:hint="eastAsia" w:ascii="仿宋_GB2312" w:eastAsia="仿宋_GB2312"/>
          <w:color w:val="000000"/>
        </w:rPr>
        <w:t>）投标人所投产品涉及家具产品符合家具中有害物质限量认证实施规则的要求，提供《家具中有害物质限量认证证书》（如有）</w:t>
      </w:r>
      <w:r>
        <w:rPr>
          <w:rFonts w:hint="eastAsia" w:ascii="仿宋_GB2312" w:eastAsia="仿宋_GB2312"/>
          <w:color w:val="000000"/>
          <w:lang w:eastAsia="zh-CN"/>
        </w:rPr>
        <w:t>；</w:t>
      </w:r>
    </w:p>
    <w:p>
      <w:pPr>
        <w:pStyle w:val="1823"/>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3</w:t>
      </w:r>
      <w:r>
        <w:rPr>
          <w:rFonts w:hint="eastAsia" w:ascii="仿宋_GB2312" w:eastAsia="仿宋_GB2312"/>
          <w:color w:val="000000"/>
        </w:rPr>
        <w:t>）投标产品为非政府强制采购节能产品，由国家确定的认证机构出具的、处于有效期之内的节能产品认证证书（如有）</w:t>
      </w:r>
      <w:r>
        <w:rPr>
          <w:rFonts w:hint="eastAsia" w:ascii="仿宋_GB2312" w:eastAsia="仿宋_GB2312"/>
          <w:color w:val="000000"/>
          <w:lang w:eastAsia="zh-CN"/>
        </w:rPr>
        <w:t>；</w:t>
      </w:r>
    </w:p>
    <w:p>
      <w:pPr>
        <w:pStyle w:val="1823"/>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4</w:t>
      </w:r>
      <w:r>
        <w:rPr>
          <w:rFonts w:hint="eastAsia" w:ascii="仿宋_GB2312" w:eastAsia="仿宋_GB2312"/>
          <w:color w:val="000000"/>
        </w:rPr>
        <w:t>）投标产品由国家确定的认证机构出具的、处于有效期之内的环境标志产品认证证书（如有）</w:t>
      </w:r>
      <w:r>
        <w:rPr>
          <w:rFonts w:hint="eastAsia" w:ascii="仿宋_GB2312" w:eastAsia="仿宋_GB2312"/>
          <w:color w:val="000000"/>
          <w:lang w:eastAsia="zh-CN"/>
        </w:rPr>
        <w:t>；</w:t>
      </w:r>
    </w:p>
    <w:p>
      <w:pPr>
        <w:pStyle w:val="1823"/>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5</w:t>
      </w:r>
      <w:r>
        <w:rPr>
          <w:rFonts w:hint="eastAsia" w:ascii="仿宋_GB2312" w:eastAsia="仿宋_GB2312"/>
          <w:color w:val="000000"/>
        </w:rPr>
        <w:t>）投标人对本项目的合理化建议和改进措施（如有，格式自拟）</w:t>
      </w:r>
      <w:r>
        <w:rPr>
          <w:rFonts w:hint="eastAsia" w:ascii="仿宋_GB2312" w:eastAsia="仿宋_GB2312"/>
          <w:color w:val="000000"/>
          <w:lang w:eastAsia="zh-CN"/>
        </w:rPr>
        <w:t>；</w:t>
      </w:r>
    </w:p>
    <w:p>
      <w:pPr>
        <w:pStyle w:val="1823"/>
        <w:spacing w:before="0" w:beforeAutospacing="0" w:after="0" w:afterAutospacing="0" w:line="460" w:lineRule="atLeast"/>
        <w:rPr>
          <w:rFonts w:hint="eastAsia" w:ascii="仿宋_GB2312" w:eastAsia="仿宋_GB2312"/>
          <w:color w:val="000000"/>
          <w:lang w:eastAsia="zh-CN"/>
        </w:rPr>
      </w:pPr>
      <w:r>
        <w:rPr>
          <w:rFonts w:hint="eastAsia" w:ascii="仿宋_GB2312" w:eastAsia="仿宋_GB2312"/>
          <w:color w:val="000000"/>
        </w:rPr>
        <w:t>  （1</w:t>
      </w:r>
      <w:r>
        <w:rPr>
          <w:rFonts w:hint="eastAsia" w:ascii="仿宋_GB2312" w:eastAsia="仿宋_GB2312"/>
          <w:color w:val="000000"/>
          <w:lang w:val="en-US" w:eastAsia="zh-CN"/>
        </w:rPr>
        <w:t>6</w:t>
      </w:r>
      <w:r>
        <w:rPr>
          <w:rFonts w:hint="eastAsia" w:ascii="仿宋_GB2312" w:eastAsia="仿宋_GB2312"/>
          <w:color w:val="000000"/>
        </w:rPr>
        <w:t>）投标人认为必要提供的声明及文件资料（如有，格式自拟）</w:t>
      </w:r>
      <w:r>
        <w:rPr>
          <w:rFonts w:hint="eastAsia" w:ascii="仿宋_GB2312" w:eastAsia="仿宋_GB2312"/>
          <w:color w:val="000000"/>
          <w:lang w:eastAsia="zh-CN"/>
        </w:rPr>
        <w:t>。</w:t>
      </w:r>
    </w:p>
    <w:p>
      <w:pPr>
        <w:snapToGrid w:val="0"/>
        <w:spacing w:before="120" w:beforeLines="50" w:after="50" w:line="400" w:lineRule="exact"/>
        <w:outlineLvl w:val="1"/>
        <w:rPr>
          <w:rFonts w:ascii="仿宋_GB2312" w:eastAsia="仿宋_GB2312"/>
          <w:b/>
          <w:bCs/>
          <w:color w:val="000000" w:themeColor="text1"/>
          <w:szCs w:val="21"/>
          <w14:textFill>
            <w14:solidFill>
              <w14:schemeClr w14:val="tx1"/>
            </w14:solidFill>
          </w14:textFill>
        </w:rPr>
      </w:pPr>
    </w:p>
    <w:p>
      <w:pPr>
        <w:snapToGrid w:val="0"/>
        <w:spacing w:before="120" w:beforeLines="50" w:after="50" w:line="400" w:lineRule="exact"/>
        <w:outlineLvl w:val="1"/>
        <w:rPr>
          <w:rFonts w:ascii="仿宋_GB2312" w:eastAsia="仿宋_GB2312"/>
          <w:b/>
          <w:bCs/>
          <w:color w:val="000000" w:themeColor="text1"/>
          <w:szCs w:val="21"/>
          <w14:textFill>
            <w14:solidFill>
              <w14:schemeClr w14:val="tx1"/>
            </w14:solidFill>
          </w14:textFill>
        </w:rPr>
      </w:pPr>
    </w:p>
    <w:p>
      <w:pPr>
        <w:ind w:firstLine="643" w:firstLineChars="200"/>
        <w:jc w:val="left"/>
        <w:rPr>
          <w:rFonts w:ascii="仿宋_GB2312" w:eastAsia="仿宋_GB2312"/>
          <w:b/>
          <w:bCs/>
          <w:sz w:val="32"/>
          <w:szCs w:val="32"/>
        </w:rPr>
      </w:pPr>
      <w:r>
        <w:rPr>
          <w:rFonts w:hint="eastAsia" w:ascii="仿宋_GB2312" w:eastAsia="仿宋_GB2312"/>
          <w:b/>
          <w:bCs/>
          <w:sz w:val="32"/>
          <w:szCs w:val="32"/>
        </w:rPr>
        <w:t>注：第（</w:t>
      </w:r>
      <w:r>
        <w:rPr>
          <w:rFonts w:ascii="仿宋_GB2312" w:eastAsia="仿宋_GB2312"/>
          <w:b/>
          <w:bCs/>
          <w:sz w:val="32"/>
          <w:szCs w:val="32"/>
        </w:rPr>
        <w:t>9</w:t>
      </w:r>
      <w:r>
        <w:rPr>
          <w:rFonts w:hint="eastAsia" w:ascii="仿宋_GB2312" w:eastAsia="仿宋_GB2312"/>
          <w:b/>
          <w:bCs/>
          <w:sz w:val="32"/>
          <w:szCs w:val="32"/>
        </w:rPr>
        <w:t>）项至第（</w:t>
      </w:r>
      <w:r>
        <w:rPr>
          <w:rFonts w:ascii="仿宋_GB2312" w:eastAsia="仿宋_GB2312"/>
          <w:b/>
          <w:bCs/>
          <w:sz w:val="32"/>
          <w:szCs w:val="32"/>
        </w:rPr>
        <w:t>1</w:t>
      </w:r>
      <w:r>
        <w:rPr>
          <w:rFonts w:hint="eastAsia" w:ascii="仿宋_GB2312" w:eastAsia="仿宋_GB2312"/>
          <w:b/>
          <w:bCs/>
          <w:sz w:val="32"/>
          <w:szCs w:val="32"/>
          <w:lang w:val="en-US" w:eastAsia="zh-CN"/>
        </w:rPr>
        <w:t>6</w:t>
      </w:r>
      <w:r>
        <w:rPr>
          <w:rFonts w:hint="eastAsia" w:ascii="仿宋_GB2312" w:eastAsia="仿宋_GB2312"/>
          <w:b/>
          <w:bCs/>
          <w:sz w:val="32"/>
          <w:szCs w:val="32"/>
        </w:rPr>
        <w:t>）项</w:t>
      </w:r>
      <w:r>
        <w:rPr>
          <w:rFonts w:hint="eastAsia" w:ascii="仿宋_GB2312" w:hAnsi="宋体" w:eastAsia="仿宋_GB2312"/>
          <w:b/>
          <w:bCs/>
          <w:sz w:val="30"/>
          <w:szCs w:val="30"/>
        </w:rPr>
        <w:t>如有请以PDF格式提供，并加盖投标人CA电子签章</w:t>
      </w:r>
      <w:r>
        <w:rPr>
          <w:rFonts w:hint="eastAsia" w:ascii="仿宋_GB2312" w:eastAsia="仿宋_GB2312"/>
          <w:b/>
          <w:bCs/>
          <w:sz w:val="32"/>
          <w:szCs w:val="32"/>
        </w:rPr>
        <w:t>。</w:t>
      </w:r>
    </w:p>
    <w:sectPr>
      <w:footerReference r:id="rId9" w:type="default"/>
      <w:pgSz w:w="11906" w:h="16838"/>
      <w:pgMar w:top="1440" w:right="1440" w:bottom="144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大黑简体2.">
    <w:altName w:val="黑体"/>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2"/>
      </w:rPr>
    </w:pPr>
    <w:r>
      <w:fldChar w:fldCharType="begin"/>
    </w:r>
    <w:r>
      <w:rPr>
        <w:rStyle w:val="52"/>
      </w:rPr>
      <w:instrText xml:space="preserve">PAGE  </w:instrText>
    </w:r>
    <w:r>
      <w:fldChar w:fldCharType="end"/>
    </w:r>
  </w:p>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left" w:pos="6787"/>
        <w:tab w:val="center" w:pos="697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left" w:pos="6787"/>
        <w:tab w:val="center" w:pos="6979"/>
      </w:tabs>
      <w:jc w:val="center"/>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6406300"/>
      <w:docPartObj>
        <w:docPartGallery w:val="autotext"/>
      </w:docPartObj>
    </w:sdtPr>
    <w:sdtContent>
      <w:p>
        <w:pPr>
          <w:pStyle w:val="32"/>
          <w:jc w:val="center"/>
        </w:pPr>
        <w:r>
          <w:fldChar w:fldCharType="begin"/>
        </w:r>
        <w:r>
          <w:instrText xml:space="preserve">PAGE   \* MERGEFORMAT</w:instrText>
        </w:r>
        <w:r>
          <w:fldChar w:fldCharType="separate"/>
        </w:r>
        <w:r>
          <w:rPr>
            <w:lang w:val="zh-CN"/>
          </w:rPr>
          <w:t>50</w:t>
        </w:r>
        <w:r>
          <w:fldChar w:fldCharType="end"/>
        </w:r>
      </w:p>
    </w:sdtContent>
  </w:sdt>
  <w:p>
    <w:pPr>
      <w:pStyle w:val="32"/>
      <w:tabs>
        <w:tab w:val="left" w:pos="6787"/>
        <w:tab w:val="center" w:pos="6979"/>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rFonts w:hint="eastAsia"/>
        <w:b/>
      </w:rPr>
      <w:t xml:space="preserve">柳州市政府集中采购中心  </w:t>
    </w:r>
    <w:r>
      <w:rPr>
        <w:rFonts w:hint="eastAsia"/>
        <w:b/>
        <w:i/>
      </w:rPr>
      <w:t xml:space="preserve">                            柳州市政府集中采购综合管理系统开发服务采购</w:t>
    </w:r>
    <w:r>
      <w:rPr>
        <w:rFonts w:hint="eastAsia"/>
        <w:b/>
        <w:color w:val="000000"/>
      </w:rPr>
      <w:t>（LZG18-945）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rPr>
        <w:b/>
        <w:color w:val="000000"/>
      </w:rPr>
    </w:pPr>
    <w:r>
      <w:rPr>
        <w:b/>
      </w:rPr>
      <w:t>柳州市人工智能教育建设项目辅助设备采购</w:t>
    </w:r>
    <w:r>
      <w:rPr>
        <w:rFonts w:hint="eastAsia"/>
        <w:b/>
      </w:rPr>
      <w:t>（</w:t>
    </w:r>
    <w:r>
      <w:rPr>
        <w:b/>
      </w:rPr>
      <w:t>LZZC2023-G1-990001-LZJC</w:t>
    </w:r>
    <w:r>
      <w:rPr>
        <w:rFonts w:hint="eastAsia"/>
        <w:b/>
      </w:rPr>
      <w:t xml:space="preserve">）   </w:t>
    </w:r>
    <w:r>
      <w:rPr>
        <w:rFonts w:hint="eastAsia"/>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A51"/>
    <w:multiLevelType w:val="multilevel"/>
    <w:tmpl w:val="08FD0A51"/>
    <w:lvl w:ilvl="0" w:tentative="0">
      <w:start w:val="1"/>
      <w:numFmt w:val="decimal"/>
      <w:suff w:val="nothing"/>
      <w:lvlText w:val="（%1）"/>
      <w:lvlJc w:val="left"/>
      <w:pPr>
        <w:ind w:left="0" w:firstLine="430"/>
      </w:pPr>
      <w:rPr>
        <w:rFonts w:hint="eastAsia"/>
      </w:rPr>
    </w:lvl>
    <w:lvl w:ilvl="1" w:tentative="0">
      <w:start w:val="1"/>
      <w:numFmt w:val="lowerLetter"/>
      <w:lvlText w:val="%2)"/>
      <w:lvlJc w:val="left"/>
      <w:pPr>
        <w:tabs>
          <w:tab w:val="left" w:pos="1470"/>
        </w:tabs>
        <w:ind w:left="1470" w:hanging="420"/>
      </w:pPr>
      <w:rPr>
        <w:rFonts w:hint="eastAsia"/>
      </w:rPr>
    </w:lvl>
    <w:lvl w:ilvl="2" w:tentative="0">
      <w:start w:val="1"/>
      <w:numFmt w:val="lowerRoman"/>
      <w:lvlText w:val="%3."/>
      <w:lvlJc w:val="right"/>
      <w:pPr>
        <w:tabs>
          <w:tab w:val="left" w:pos="1890"/>
        </w:tabs>
        <w:ind w:left="1890" w:hanging="420"/>
      </w:pPr>
      <w:rPr>
        <w:rFonts w:hint="eastAsia"/>
      </w:rPr>
    </w:lvl>
    <w:lvl w:ilvl="3" w:tentative="0">
      <w:start w:val="1"/>
      <w:numFmt w:val="decimal"/>
      <w:lvlText w:val="%4."/>
      <w:lvlJc w:val="left"/>
      <w:pPr>
        <w:tabs>
          <w:tab w:val="left" w:pos="2310"/>
        </w:tabs>
        <w:ind w:left="2310" w:hanging="420"/>
      </w:pPr>
      <w:rPr>
        <w:rFonts w:hint="eastAsia"/>
      </w:rPr>
    </w:lvl>
    <w:lvl w:ilvl="4" w:tentative="0">
      <w:start w:val="1"/>
      <w:numFmt w:val="lowerLetter"/>
      <w:lvlText w:val="%5)"/>
      <w:lvlJc w:val="left"/>
      <w:pPr>
        <w:tabs>
          <w:tab w:val="left" w:pos="2730"/>
        </w:tabs>
        <w:ind w:left="2730" w:hanging="420"/>
      </w:pPr>
      <w:rPr>
        <w:rFonts w:hint="eastAsia"/>
      </w:rPr>
    </w:lvl>
    <w:lvl w:ilvl="5" w:tentative="0">
      <w:start w:val="1"/>
      <w:numFmt w:val="lowerRoman"/>
      <w:lvlText w:val="%6."/>
      <w:lvlJc w:val="right"/>
      <w:pPr>
        <w:tabs>
          <w:tab w:val="left" w:pos="3150"/>
        </w:tabs>
        <w:ind w:left="3150" w:hanging="420"/>
      </w:pPr>
      <w:rPr>
        <w:rFonts w:hint="eastAsia"/>
      </w:rPr>
    </w:lvl>
    <w:lvl w:ilvl="6" w:tentative="0">
      <w:start w:val="1"/>
      <w:numFmt w:val="decimal"/>
      <w:lvlText w:val="%7."/>
      <w:lvlJc w:val="left"/>
      <w:pPr>
        <w:tabs>
          <w:tab w:val="left" w:pos="3570"/>
        </w:tabs>
        <w:ind w:left="3570" w:hanging="420"/>
      </w:pPr>
      <w:rPr>
        <w:rFonts w:hint="eastAsia"/>
      </w:rPr>
    </w:lvl>
    <w:lvl w:ilvl="7" w:tentative="0">
      <w:start w:val="1"/>
      <w:numFmt w:val="lowerLetter"/>
      <w:lvlText w:val="%8)"/>
      <w:lvlJc w:val="left"/>
      <w:pPr>
        <w:tabs>
          <w:tab w:val="left" w:pos="3990"/>
        </w:tabs>
        <w:ind w:left="3990" w:hanging="420"/>
      </w:pPr>
      <w:rPr>
        <w:rFonts w:hint="eastAsia"/>
      </w:rPr>
    </w:lvl>
    <w:lvl w:ilvl="8" w:tentative="0">
      <w:start w:val="1"/>
      <w:numFmt w:val="lowerRoman"/>
      <w:lvlText w:val="%9."/>
      <w:lvlJc w:val="right"/>
      <w:pPr>
        <w:tabs>
          <w:tab w:val="left" w:pos="4410"/>
        </w:tabs>
        <w:ind w:left="4410" w:hanging="420"/>
      </w:pPr>
      <w:rPr>
        <w:rFonts w:hint="eastAsia"/>
      </w:rPr>
    </w:lvl>
  </w:abstractNum>
  <w:abstractNum w:abstractNumId="1">
    <w:nsid w:val="09256FDA"/>
    <w:multiLevelType w:val="multilevel"/>
    <w:tmpl w:val="09256FDA"/>
    <w:lvl w:ilvl="0" w:tentative="0">
      <w:start w:val="1"/>
      <w:numFmt w:val="chineseCountingThousand"/>
      <w:pStyle w:val="517"/>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pStyle w:val="8"/>
      <w:lvlText w:val="%5)"/>
      <w:lvlJc w:val="left"/>
      <w:pPr>
        <w:ind w:left="2580" w:hanging="420"/>
      </w:pPr>
    </w:lvl>
    <w:lvl w:ilvl="5" w:tentative="0">
      <w:start w:val="1"/>
      <w:numFmt w:val="lowerRoman"/>
      <w:pStyle w:val="422"/>
      <w:lvlText w:val="%6."/>
      <w:lvlJc w:val="right"/>
      <w:pPr>
        <w:ind w:left="3000" w:hanging="420"/>
      </w:pPr>
    </w:lvl>
    <w:lvl w:ilvl="6" w:tentative="0">
      <w:start w:val="1"/>
      <w:numFmt w:val="decimal"/>
      <w:pStyle w:val="423"/>
      <w:lvlText w:val="%7."/>
      <w:lvlJc w:val="left"/>
      <w:pPr>
        <w:ind w:left="3420" w:hanging="420"/>
      </w:pPr>
    </w:lvl>
    <w:lvl w:ilvl="7" w:tentative="0">
      <w:start w:val="1"/>
      <w:numFmt w:val="lowerLetter"/>
      <w:pStyle w:val="424"/>
      <w:lvlText w:val="%8)"/>
      <w:lvlJc w:val="left"/>
      <w:pPr>
        <w:ind w:left="3840" w:hanging="420"/>
      </w:pPr>
    </w:lvl>
    <w:lvl w:ilvl="8" w:tentative="0">
      <w:start w:val="1"/>
      <w:numFmt w:val="lowerRoman"/>
      <w:pStyle w:val="425"/>
      <w:lvlText w:val="%9."/>
      <w:lvlJc w:val="right"/>
      <w:pPr>
        <w:ind w:left="4260" w:hanging="420"/>
      </w:pPr>
    </w:lvl>
  </w:abstractNum>
  <w:abstractNum w:abstractNumId="2">
    <w:nsid w:val="25461D6C"/>
    <w:multiLevelType w:val="multilevel"/>
    <w:tmpl w:val="25461D6C"/>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zNTlhNzVkYmM4NGIxYzU1MDkwOWY0OTQyZjMyOWIifQ=="/>
  </w:docVars>
  <w:rsids>
    <w:rsidRoot w:val="00172A27"/>
    <w:rsid w:val="00000098"/>
    <w:rsid w:val="00000235"/>
    <w:rsid w:val="00000BE6"/>
    <w:rsid w:val="00000F70"/>
    <w:rsid w:val="00001419"/>
    <w:rsid w:val="00001E3D"/>
    <w:rsid w:val="0000234F"/>
    <w:rsid w:val="000031DB"/>
    <w:rsid w:val="0000367B"/>
    <w:rsid w:val="000043C7"/>
    <w:rsid w:val="00004F6D"/>
    <w:rsid w:val="00006D60"/>
    <w:rsid w:val="00007042"/>
    <w:rsid w:val="000070F9"/>
    <w:rsid w:val="00007A45"/>
    <w:rsid w:val="00007B12"/>
    <w:rsid w:val="00007FF7"/>
    <w:rsid w:val="0001002C"/>
    <w:rsid w:val="00010AB6"/>
    <w:rsid w:val="00011112"/>
    <w:rsid w:val="00011DB7"/>
    <w:rsid w:val="000120AA"/>
    <w:rsid w:val="000124DA"/>
    <w:rsid w:val="00012763"/>
    <w:rsid w:val="00014960"/>
    <w:rsid w:val="00015568"/>
    <w:rsid w:val="000157B1"/>
    <w:rsid w:val="00015FB9"/>
    <w:rsid w:val="00016048"/>
    <w:rsid w:val="00016E1D"/>
    <w:rsid w:val="00016E4A"/>
    <w:rsid w:val="00017814"/>
    <w:rsid w:val="00017B02"/>
    <w:rsid w:val="00017C23"/>
    <w:rsid w:val="000210A2"/>
    <w:rsid w:val="000219E7"/>
    <w:rsid w:val="00022A08"/>
    <w:rsid w:val="0002382C"/>
    <w:rsid w:val="000239AF"/>
    <w:rsid w:val="00023AD3"/>
    <w:rsid w:val="00024119"/>
    <w:rsid w:val="0002412E"/>
    <w:rsid w:val="0002485B"/>
    <w:rsid w:val="00024AEC"/>
    <w:rsid w:val="000252EF"/>
    <w:rsid w:val="0002533B"/>
    <w:rsid w:val="000257AA"/>
    <w:rsid w:val="00026874"/>
    <w:rsid w:val="000269D2"/>
    <w:rsid w:val="00026A4B"/>
    <w:rsid w:val="00026E44"/>
    <w:rsid w:val="0002705C"/>
    <w:rsid w:val="0002739D"/>
    <w:rsid w:val="000275A8"/>
    <w:rsid w:val="00030068"/>
    <w:rsid w:val="000303E1"/>
    <w:rsid w:val="00031417"/>
    <w:rsid w:val="000317C1"/>
    <w:rsid w:val="00031C8D"/>
    <w:rsid w:val="00033587"/>
    <w:rsid w:val="00033A5E"/>
    <w:rsid w:val="000345B3"/>
    <w:rsid w:val="0003560F"/>
    <w:rsid w:val="00035DE8"/>
    <w:rsid w:val="00036947"/>
    <w:rsid w:val="00036DAE"/>
    <w:rsid w:val="00036F4B"/>
    <w:rsid w:val="000374B1"/>
    <w:rsid w:val="00037959"/>
    <w:rsid w:val="00040330"/>
    <w:rsid w:val="00041165"/>
    <w:rsid w:val="000413E7"/>
    <w:rsid w:val="0004189A"/>
    <w:rsid w:val="00041B52"/>
    <w:rsid w:val="000420F5"/>
    <w:rsid w:val="000424E0"/>
    <w:rsid w:val="00043441"/>
    <w:rsid w:val="00043DAB"/>
    <w:rsid w:val="000442D2"/>
    <w:rsid w:val="000448D9"/>
    <w:rsid w:val="00045374"/>
    <w:rsid w:val="00045718"/>
    <w:rsid w:val="00045B7B"/>
    <w:rsid w:val="00045D55"/>
    <w:rsid w:val="00045D9F"/>
    <w:rsid w:val="00045ED7"/>
    <w:rsid w:val="000466B9"/>
    <w:rsid w:val="00046CD4"/>
    <w:rsid w:val="00046F87"/>
    <w:rsid w:val="00047D7E"/>
    <w:rsid w:val="000514DD"/>
    <w:rsid w:val="00051A31"/>
    <w:rsid w:val="000525BC"/>
    <w:rsid w:val="0005300B"/>
    <w:rsid w:val="0005314B"/>
    <w:rsid w:val="000532B5"/>
    <w:rsid w:val="00053BE0"/>
    <w:rsid w:val="00053ECC"/>
    <w:rsid w:val="000542B6"/>
    <w:rsid w:val="00054E25"/>
    <w:rsid w:val="0005591B"/>
    <w:rsid w:val="00056A5C"/>
    <w:rsid w:val="00056AC9"/>
    <w:rsid w:val="00057806"/>
    <w:rsid w:val="00057D70"/>
    <w:rsid w:val="00057E18"/>
    <w:rsid w:val="00057E4E"/>
    <w:rsid w:val="000606E0"/>
    <w:rsid w:val="000614CE"/>
    <w:rsid w:val="00061AB0"/>
    <w:rsid w:val="00061CC0"/>
    <w:rsid w:val="00062121"/>
    <w:rsid w:val="000623FE"/>
    <w:rsid w:val="00062573"/>
    <w:rsid w:val="00062808"/>
    <w:rsid w:val="000630CD"/>
    <w:rsid w:val="00063149"/>
    <w:rsid w:val="00063816"/>
    <w:rsid w:val="0006471C"/>
    <w:rsid w:val="00066221"/>
    <w:rsid w:val="0006731E"/>
    <w:rsid w:val="00070B46"/>
    <w:rsid w:val="00071A83"/>
    <w:rsid w:val="00072BCC"/>
    <w:rsid w:val="00073315"/>
    <w:rsid w:val="000733DE"/>
    <w:rsid w:val="00074052"/>
    <w:rsid w:val="00074393"/>
    <w:rsid w:val="00075F03"/>
    <w:rsid w:val="0007640E"/>
    <w:rsid w:val="000805E3"/>
    <w:rsid w:val="00080A21"/>
    <w:rsid w:val="00080C67"/>
    <w:rsid w:val="00080EB2"/>
    <w:rsid w:val="00080F5E"/>
    <w:rsid w:val="00083B58"/>
    <w:rsid w:val="000847DA"/>
    <w:rsid w:val="0008491C"/>
    <w:rsid w:val="00084BE6"/>
    <w:rsid w:val="00084CBA"/>
    <w:rsid w:val="00085CB2"/>
    <w:rsid w:val="00086CCF"/>
    <w:rsid w:val="00087839"/>
    <w:rsid w:val="00090591"/>
    <w:rsid w:val="000915D8"/>
    <w:rsid w:val="0009163A"/>
    <w:rsid w:val="00091A5B"/>
    <w:rsid w:val="00092194"/>
    <w:rsid w:val="00093209"/>
    <w:rsid w:val="00093BF6"/>
    <w:rsid w:val="00093F42"/>
    <w:rsid w:val="00094599"/>
    <w:rsid w:val="000947E3"/>
    <w:rsid w:val="00095137"/>
    <w:rsid w:val="00095545"/>
    <w:rsid w:val="00095686"/>
    <w:rsid w:val="0009631E"/>
    <w:rsid w:val="00096585"/>
    <w:rsid w:val="0009699D"/>
    <w:rsid w:val="000969C2"/>
    <w:rsid w:val="00096E5F"/>
    <w:rsid w:val="00097250"/>
    <w:rsid w:val="00097575"/>
    <w:rsid w:val="00097FF1"/>
    <w:rsid w:val="000A0086"/>
    <w:rsid w:val="000A05BD"/>
    <w:rsid w:val="000A0C46"/>
    <w:rsid w:val="000A1982"/>
    <w:rsid w:val="000A2813"/>
    <w:rsid w:val="000A2980"/>
    <w:rsid w:val="000A3B7B"/>
    <w:rsid w:val="000A3D56"/>
    <w:rsid w:val="000A4485"/>
    <w:rsid w:val="000A4CF3"/>
    <w:rsid w:val="000A4D42"/>
    <w:rsid w:val="000A5208"/>
    <w:rsid w:val="000A5BAA"/>
    <w:rsid w:val="000A5CA2"/>
    <w:rsid w:val="000A649C"/>
    <w:rsid w:val="000A65CD"/>
    <w:rsid w:val="000A71DC"/>
    <w:rsid w:val="000A74C1"/>
    <w:rsid w:val="000A757D"/>
    <w:rsid w:val="000A77C2"/>
    <w:rsid w:val="000B0168"/>
    <w:rsid w:val="000B0C44"/>
    <w:rsid w:val="000B1306"/>
    <w:rsid w:val="000B32EE"/>
    <w:rsid w:val="000B360E"/>
    <w:rsid w:val="000B3B37"/>
    <w:rsid w:val="000B3B9E"/>
    <w:rsid w:val="000B3C9E"/>
    <w:rsid w:val="000B3F01"/>
    <w:rsid w:val="000B4453"/>
    <w:rsid w:val="000B4A85"/>
    <w:rsid w:val="000B5598"/>
    <w:rsid w:val="000B5644"/>
    <w:rsid w:val="000B5B1A"/>
    <w:rsid w:val="000B5B38"/>
    <w:rsid w:val="000B5D37"/>
    <w:rsid w:val="000B6530"/>
    <w:rsid w:val="000B6BF8"/>
    <w:rsid w:val="000C0059"/>
    <w:rsid w:val="000C0454"/>
    <w:rsid w:val="000C09EA"/>
    <w:rsid w:val="000C1070"/>
    <w:rsid w:val="000C12B4"/>
    <w:rsid w:val="000C1CA4"/>
    <w:rsid w:val="000C2FE2"/>
    <w:rsid w:val="000C363F"/>
    <w:rsid w:val="000C53F9"/>
    <w:rsid w:val="000C5F9A"/>
    <w:rsid w:val="000C65E7"/>
    <w:rsid w:val="000C679A"/>
    <w:rsid w:val="000D0DBD"/>
    <w:rsid w:val="000D19B9"/>
    <w:rsid w:val="000D1B36"/>
    <w:rsid w:val="000D24E6"/>
    <w:rsid w:val="000D266C"/>
    <w:rsid w:val="000D27B9"/>
    <w:rsid w:val="000D2ED8"/>
    <w:rsid w:val="000D4981"/>
    <w:rsid w:val="000D4D01"/>
    <w:rsid w:val="000D589B"/>
    <w:rsid w:val="000D5E63"/>
    <w:rsid w:val="000D6747"/>
    <w:rsid w:val="000D6DAD"/>
    <w:rsid w:val="000D75FD"/>
    <w:rsid w:val="000D78A2"/>
    <w:rsid w:val="000D78E1"/>
    <w:rsid w:val="000D7925"/>
    <w:rsid w:val="000D7E20"/>
    <w:rsid w:val="000E0700"/>
    <w:rsid w:val="000E179D"/>
    <w:rsid w:val="000E2962"/>
    <w:rsid w:val="000E2C47"/>
    <w:rsid w:val="000E2DED"/>
    <w:rsid w:val="000E31BF"/>
    <w:rsid w:val="000E321F"/>
    <w:rsid w:val="000E37ED"/>
    <w:rsid w:val="000E37F4"/>
    <w:rsid w:val="000E383E"/>
    <w:rsid w:val="000E3948"/>
    <w:rsid w:val="000E41F0"/>
    <w:rsid w:val="000E4595"/>
    <w:rsid w:val="000E45B8"/>
    <w:rsid w:val="000E478A"/>
    <w:rsid w:val="000E4E7E"/>
    <w:rsid w:val="000E54B2"/>
    <w:rsid w:val="000E55C0"/>
    <w:rsid w:val="000E6995"/>
    <w:rsid w:val="000F0043"/>
    <w:rsid w:val="000F1028"/>
    <w:rsid w:val="000F32BC"/>
    <w:rsid w:val="000F397F"/>
    <w:rsid w:val="000F3B93"/>
    <w:rsid w:val="000F40BA"/>
    <w:rsid w:val="000F43EB"/>
    <w:rsid w:val="000F4885"/>
    <w:rsid w:val="000F53BD"/>
    <w:rsid w:val="000F5D4C"/>
    <w:rsid w:val="000F6A30"/>
    <w:rsid w:val="000F7931"/>
    <w:rsid w:val="000F7C55"/>
    <w:rsid w:val="00100233"/>
    <w:rsid w:val="00100C36"/>
    <w:rsid w:val="00101727"/>
    <w:rsid w:val="00101B32"/>
    <w:rsid w:val="0010269D"/>
    <w:rsid w:val="00102711"/>
    <w:rsid w:val="00102894"/>
    <w:rsid w:val="00102B16"/>
    <w:rsid w:val="00102B75"/>
    <w:rsid w:val="0010348F"/>
    <w:rsid w:val="001034A6"/>
    <w:rsid w:val="0010388D"/>
    <w:rsid w:val="00103D5A"/>
    <w:rsid w:val="00104C63"/>
    <w:rsid w:val="001064D2"/>
    <w:rsid w:val="0010686F"/>
    <w:rsid w:val="0010717F"/>
    <w:rsid w:val="00107881"/>
    <w:rsid w:val="001106E1"/>
    <w:rsid w:val="0011175F"/>
    <w:rsid w:val="00111A85"/>
    <w:rsid w:val="0011312C"/>
    <w:rsid w:val="001139F7"/>
    <w:rsid w:val="00114253"/>
    <w:rsid w:val="00114844"/>
    <w:rsid w:val="00114E59"/>
    <w:rsid w:val="0011544C"/>
    <w:rsid w:val="00115C23"/>
    <w:rsid w:val="00115EA5"/>
    <w:rsid w:val="00116042"/>
    <w:rsid w:val="001161C6"/>
    <w:rsid w:val="00116772"/>
    <w:rsid w:val="00116AC0"/>
    <w:rsid w:val="00117558"/>
    <w:rsid w:val="0011780D"/>
    <w:rsid w:val="00117BB9"/>
    <w:rsid w:val="0012009A"/>
    <w:rsid w:val="001204FE"/>
    <w:rsid w:val="0012087C"/>
    <w:rsid w:val="00120B9F"/>
    <w:rsid w:val="00120E6A"/>
    <w:rsid w:val="0012216B"/>
    <w:rsid w:val="001223E2"/>
    <w:rsid w:val="0012259A"/>
    <w:rsid w:val="0012444B"/>
    <w:rsid w:val="00125976"/>
    <w:rsid w:val="00126535"/>
    <w:rsid w:val="00126A2C"/>
    <w:rsid w:val="00131D50"/>
    <w:rsid w:val="00131E0E"/>
    <w:rsid w:val="00132238"/>
    <w:rsid w:val="00133A8C"/>
    <w:rsid w:val="00133E96"/>
    <w:rsid w:val="00134C03"/>
    <w:rsid w:val="001353A6"/>
    <w:rsid w:val="001361A9"/>
    <w:rsid w:val="00136235"/>
    <w:rsid w:val="00136A54"/>
    <w:rsid w:val="00136AE6"/>
    <w:rsid w:val="00140691"/>
    <w:rsid w:val="00140BE5"/>
    <w:rsid w:val="0014127E"/>
    <w:rsid w:val="001421C2"/>
    <w:rsid w:val="001423AB"/>
    <w:rsid w:val="0014380F"/>
    <w:rsid w:val="00143C68"/>
    <w:rsid w:val="00143D98"/>
    <w:rsid w:val="00143E53"/>
    <w:rsid w:val="00145440"/>
    <w:rsid w:val="00145754"/>
    <w:rsid w:val="00145F94"/>
    <w:rsid w:val="00145FFF"/>
    <w:rsid w:val="0014656A"/>
    <w:rsid w:val="00146586"/>
    <w:rsid w:val="00147305"/>
    <w:rsid w:val="00147975"/>
    <w:rsid w:val="0015026F"/>
    <w:rsid w:val="00150892"/>
    <w:rsid w:val="0015124C"/>
    <w:rsid w:val="00151300"/>
    <w:rsid w:val="00151D0E"/>
    <w:rsid w:val="00152305"/>
    <w:rsid w:val="001525EC"/>
    <w:rsid w:val="001531A9"/>
    <w:rsid w:val="00153202"/>
    <w:rsid w:val="00153516"/>
    <w:rsid w:val="00153C46"/>
    <w:rsid w:val="001543A4"/>
    <w:rsid w:val="00155647"/>
    <w:rsid w:val="00155704"/>
    <w:rsid w:val="00155CB2"/>
    <w:rsid w:val="001568F0"/>
    <w:rsid w:val="00156C77"/>
    <w:rsid w:val="00157122"/>
    <w:rsid w:val="001571BF"/>
    <w:rsid w:val="001572C3"/>
    <w:rsid w:val="00157C3C"/>
    <w:rsid w:val="00160102"/>
    <w:rsid w:val="001601B3"/>
    <w:rsid w:val="00160649"/>
    <w:rsid w:val="0016070E"/>
    <w:rsid w:val="0016124F"/>
    <w:rsid w:val="00161436"/>
    <w:rsid w:val="001617A1"/>
    <w:rsid w:val="00161BB0"/>
    <w:rsid w:val="0016213C"/>
    <w:rsid w:val="00162310"/>
    <w:rsid w:val="001633E2"/>
    <w:rsid w:val="001642FC"/>
    <w:rsid w:val="00164ACB"/>
    <w:rsid w:val="00164B24"/>
    <w:rsid w:val="00164B39"/>
    <w:rsid w:val="00164C55"/>
    <w:rsid w:val="00164F73"/>
    <w:rsid w:val="00165209"/>
    <w:rsid w:val="00165437"/>
    <w:rsid w:val="00165A0E"/>
    <w:rsid w:val="0016645A"/>
    <w:rsid w:val="00167185"/>
    <w:rsid w:val="00167E04"/>
    <w:rsid w:val="00167EB1"/>
    <w:rsid w:val="0017048B"/>
    <w:rsid w:val="00170FE6"/>
    <w:rsid w:val="001716C5"/>
    <w:rsid w:val="0017196C"/>
    <w:rsid w:val="00171C8D"/>
    <w:rsid w:val="00171F94"/>
    <w:rsid w:val="001720B1"/>
    <w:rsid w:val="00172A27"/>
    <w:rsid w:val="00173927"/>
    <w:rsid w:val="00173BC2"/>
    <w:rsid w:val="00174215"/>
    <w:rsid w:val="00174827"/>
    <w:rsid w:val="0017492B"/>
    <w:rsid w:val="00175156"/>
    <w:rsid w:val="00175800"/>
    <w:rsid w:val="001762C2"/>
    <w:rsid w:val="0017656B"/>
    <w:rsid w:val="00176F1C"/>
    <w:rsid w:val="0017768B"/>
    <w:rsid w:val="00180483"/>
    <w:rsid w:val="00180DC0"/>
    <w:rsid w:val="001816F7"/>
    <w:rsid w:val="00181C17"/>
    <w:rsid w:val="00182090"/>
    <w:rsid w:val="00182986"/>
    <w:rsid w:val="00182C2B"/>
    <w:rsid w:val="001834E5"/>
    <w:rsid w:val="00183B9A"/>
    <w:rsid w:val="00183E42"/>
    <w:rsid w:val="00183EFC"/>
    <w:rsid w:val="00184962"/>
    <w:rsid w:val="00186E9E"/>
    <w:rsid w:val="00187998"/>
    <w:rsid w:val="00187C13"/>
    <w:rsid w:val="00187D3D"/>
    <w:rsid w:val="00191153"/>
    <w:rsid w:val="00191B8A"/>
    <w:rsid w:val="00192F2B"/>
    <w:rsid w:val="0019303A"/>
    <w:rsid w:val="00193238"/>
    <w:rsid w:val="0019436B"/>
    <w:rsid w:val="001946B0"/>
    <w:rsid w:val="00194D99"/>
    <w:rsid w:val="00195327"/>
    <w:rsid w:val="00195BB9"/>
    <w:rsid w:val="00195F1C"/>
    <w:rsid w:val="00196050"/>
    <w:rsid w:val="00196479"/>
    <w:rsid w:val="00196F4A"/>
    <w:rsid w:val="001975C8"/>
    <w:rsid w:val="001978B8"/>
    <w:rsid w:val="001A00C0"/>
    <w:rsid w:val="001A0933"/>
    <w:rsid w:val="001A16D8"/>
    <w:rsid w:val="001A1907"/>
    <w:rsid w:val="001A1A8D"/>
    <w:rsid w:val="001A2AC9"/>
    <w:rsid w:val="001A3177"/>
    <w:rsid w:val="001A385A"/>
    <w:rsid w:val="001A3ADA"/>
    <w:rsid w:val="001A3F47"/>
    <w:rsid w:val="001A4709"/>
    <w:rsid w:val="001A5246"/>
    <w:rsid w:val="001A54C0"/>
    <w:rsid w:val="001A55F5"/>
    <w:rsid w:val="001A565F"/>
    <w:rsid w:val="001A5EA4"/>
    <w:rsid w:val="001A6204"/>
    <w:rsid w:val="001A67DD"/>
    <w:rsid w:val="001A6E38"/>
    <w:rsid w:val="001A721C"/>
    <w:rsid w:val="001A73A5"/>
    <w:rsid w:val="001B0078"/>
    <w:rsid w:val="001B08C2"/>
    <w:rsid w:val="001B0A0D"/>
    <w:rsid w:val="001B135E"/>
    <w:rsid w:val="001B1E8E"/>
    <w:rsid w:val="001B2988"/>
    <w:rsid w:val="001B2B8F"/>
    <w:rsid w:val="001B5498"/>
    <w:rsid w:val="001B73EF"/>
    <w:rsid w:val="001B7435"/>
    <w:rsid w:val="001B754B"/>
    <w:rsid w:val="001B7A9A"/>
    <w:rsid w:val="001C126D"/>
    <w:rsid w:val="001C20C2"/>
    <w:rsid w:val="001C2180"/>
    <w:rsid w:val="001C28DD"/>
    <w:rsid w:val="001C2D8A"/>
    <w:rsid w:val="001C30A8"/>
    <w:rsid w:val="001C3889"/>
    <w:rsid w:val="001C39E2"/>
    <w:rsid w:val="001C45A6"/>
    <w:rsid w:val="001C4A21"/>
    <w:rsid w:val="001C4FCF"/>
    <w:rsid w:val="001C5B7F"/>
    <w:rsid w:val="001C5E29"/>
    <w:rsid w:val="001C66F0"/>
    <w:rsid w:val="001D00FF"/>
    <w:rsid w:val="001D07EE"/>
    <w:rsid w:val="001D1126"/>
    <w:rsid w:val="001D1635"/>
    <w:rsid w:val="001D1B5F"/>
    <w:rsid w:val="001D257B"/>
    <w:rsid w:val="001D280A"/>
    <w:rsid w:val="001D2EA7"/>
    <w:rsid w:val="001D33CB"/>
    <w:rsid w:val="001D3E7E"/>
    <w:rsid w:val="001D4ED3"/>
    <w:rsid w:val="001D6104"/>
    <w:rsid w:val="001D7F37"/>
    <w:rsid w:val="001E0888"/>
    <w:rsid w:val="001E08AC"/>
    <w:rsid w:val="001E2E15"/>
    <w:rsid w:val="001E3547"/>
    <w:rsid w:val="001E4177"/>
    <w:rsid w:val="001E41D3"/>
    <w:rsid w:val="001E424E"/>
    <w:rsid w:val="001E4491"/>
    <w:rsid w:val="001E46AC"/>
    <w:rsid w:val="001E4B32"/>
    <w:rsid w:val="001E59AD"/>
    <w:rsid w:val="001E70E4"/>
    <w:rsid w:val="001E764E"/>
    <w:rsid w:val="001F0973"/>
    <w:rsid w:val="001F18BC"/>
    <w:rsid w:val="001F2518"/>
    <w:rsid w:val="001F25C4"/>
    <w:rsid w:val="001F2B35"/>
    <w:rsid w:val="001F3AC3"/>
    <w:rsid w:val="001F3F32"/>
    <w:rsid w:val="001F4C8B"/>
    <w:rsid w:val="001F502E"/>
    <w:rsid w:val="001F5596"/>
    <w:rsid w:val="001F56B5"/>
    <w:rsid w:val="001F5AA5"/>
    <w:rsid w:val="001F5D09"/>
    <w:rsid w:val="001F611B"/>
    <w:rsid w:val="001F6DD6"/>
    <w:rsid w:val="001F777F"/>
    <w:rsid w:val="0020068B"/>
    <w:rsid w:val="00201E57"/>
    <w:rsid w:val="00203125"/>
    <w:rsid w:val="002034CD"/>
    <w:rsid w:val="0020361C"/>
    <w:rsid w:val="00203B3F"/>
    <w:rsid w:val="00204053"/>
    <w:rsid w:val="0020446D"/>
    <w:rsid w:val="002050AB"/>
    <w:rsid w:val="0020543A"/>
    <w:rsid w:val="002056BA"/>
    <w:rsid w:val="00206512"/>
    <w:rsid w:val="002072CF"/>
    <w:rsid w:val="002075C3"/>
    <w:rsid w:val="00207A15"/>
    <w:rsid w:val="00210778"/>
    <w:rsid w:val="002111E3"/>
    <w:rsid w:val="002113D1"/>
    <w:rsid w:val="002123FA"/>
    <w:rsid w:val="00212C1C"/>
    <w:rsid w:val="00213F98"/>
    <w:rsid w:val="002140BD"/>
    <w:rsid w:val="00214416"/>
    <w:rsid w:val="0021554B"/>
    <w:rsid w:val="00215F0C"/>
    <w:rsid w:val="00215FF9"/>
    <w:rsid w:val="002161A1"/>
    <w:rsid w:val="00216F6F"/>
    <w:rsid w:val="00217658"/>
    <w:rsid w:val="0022104E"/>
    <w:rsid w:val="00221498"/>
    <w:rsid w:val="00221529"/>
    <w:rsid w:val="00221D6D"/>
    <w:rsid w:val="00222671"/>
    <w:rsid w:val="00223947"/>
    <w:rsid w:val="00223CC6"/>
    <w:rsid w:val="00223DF4"/>
    <w:rsid w:val="002246F4"/>
    <w:rsid w:val="0022555F"/>
    <w:rsid w:val="002255EB"/>
    <w:rsid w:val="00225E4E"/>
    <w:rsid w:val="0022650F"/>
    <w:rsid w:val="00226800"/>
    <w:rsid w:val="0023284D"/>
    <w:rsid w:val="00232D72"/>
    <w:rsid w:val="0023340E"/>
    <w:rsid w:val="0023383D"/>
    <w:rsid w:val="00233DB3"/>
    <w:rsid w:val="00233F41"/>
    <w:rsid w:val="00233F99"/>
    <w:rsid w:val="002341AB"/>
    <w:rsid w:val="00234F6F"/>
    <w:rsid w:val="00236BE8"/>
    <w:rsid w:val="00236E28"/>
    <w:rsid w:val="00237627"/>
    <w:rsid w:val="0023779B"/>
    <w:rsid w:val="00240A82"/>
    <w:rsid w:val="00240AFA"/>
    <w:rsid w:val="00240E70"/>
    <w:rsid w:val="0024301B"/>
    <w:rsid w:val="002436C0"/>
    <w:rsid w:val="00244697"/>
    <w:rsid w:val="00244A63"/>
    <w:rsid w:val="0024527E"/>
    <w:rsid w:val="0024550D"/>
    <w:rsid w:val="00245AFC"/>
    <w:rsid w:val="00245E5C"/>
    <w:rsid w:val="00245FB5"/>
    <w:rsid w:val="00246548"/>
    <w:rsid w:val="00246D33"/>
    <w:rsid w:val="00247100"/>
    <w:rsid w:val="00247A2E"/>
    <w:rsid w:val="00247C61"/>
    <w:rsid w:val="00247DF3"/>
    <w:rsid w:val="0025069C"/>
    <w:rsid w:val="00250889"/>
    <w:rsid w:val="00251BD0"/>
    <w:rsid w:val="00252C91"/>
    <w:rsid w:val="00252F53"/>
    <w:rsid w:val="00253110"/>
    <w:rsid w:val="00254E9E"/>
    <w:rsid w:val="002575BB"/>
    <w:rsid w:val="00257967"/>
    <w:rsid w:val="00257FB5"/>
    <w:rsid w:val="00260A57"/>
    <w:rsid w:val="002611C7"/>
    <w:rsid w:val="00261536"/>
    <w:rsid w:val="002621B7"/>
    <w:rsid w:val="00262474"/>
    <w:rsid w:val="00262869"/>
    <w:rsid w:val="0026287B"/>
    <w:rsid w:val="002638A0"/>
    <w:rsid w:val="0026494F"/>
    <w:rsid w:val="0026552A"/>
    <w:rsid w:val="00265F0B"/>
    <w:rsid w:val="002702BB"/>
    <w:rsid w:val="00270A0D"/>
    <w:rsid w:val="00270B92"/>
    <w:rsid w:val="00271866"/>
    <w:rsid w:val="002730C4"/>
    <w:rsid w:val="00273525"/>
    <w:rsid w:val="002743CA"/>
    <w:rsid w:val="0027468C"/>
    <w:rsid w:val="002746F5"/>
    <w:rsid w:val="00274BB8"/>
    <w:rsid w:val="002752FA"/>
    <w:rsid w:val="002758C9"/>
    <w:rsid w:val="002759E7"/>
    <w:rsid w:val="002763BA"/>
    <w:rsid w:val="002765AC"/>
    <w:rsid w:val="0027678C"/>
    <w:rsid w:val="002767FA"/>
    <w:rsid w:val="00276BFB"/>
    <w:rsid w:val="002771A4"/>
    <w:rsid w:val="002774C6"/>
    <w:rsid w:val="00277D29"/>
    <w:rsid w:val="00281682"/>
    <w:rsid w:val="00281FD2"/>
    <w:rsid w:val="002825D0"/>
    <w:rsid w:val="00282812"/>
    <w:rsid w:val="00282913"/>
    <w:rsid w:val="00283D06"/>
    <w:rsid w:val="00284152"/>
    <w:rsid w:val="002855CF"/>
    <w:rsid w:val="00285661"/>
    <w:rsid w:val="00285AA7"/>
    <w:rsid w:val="00286A92"/>
    <w:rsid w:val="002877F4"/>
    <w:rsid w:val="00287C65"/>
    <w:rsid w:val="002918DC"/>
    <w:rsid w:val="00291996"/>
    <w:rsid w:val="00291D56"/>
    <w:rsid w:val="00291D83"/>
    <w:rsid w:val="00292030"/>
    <w:rsid w:val="002921DD"/>
    <w:rsid w:val="00292512"/>
    <w:rsid w:val="002928A1"/>
    <w:rsid w:val="00292975"/>
    <w:rsid w:val="0029297B"/>
    <w:rsid w:val="00292A18"/>
    <w:rsid w:val="00292DBA"/>
    <w:rsid w:val="0029364C"/>
    <w:rsid w:val="00293655"/>
    <w:rsid w:val="00293841"/>
    <w:rsid w:val="002943B6"/>
    <w:rsid w:val="002956ED"/>
    <w:rsid w:val="00295D3C"/>
    <w:rsid w:val="00295E73"/>
    <w:rsid w:val="0029600D"/>
    <w:rsid w:val="002962B2"/>
    <w:rsid w:val="00297224"/>
    <w:rsid w:val="002976D1"/>
    <w:rsid w:val="00297F5F"/>
    <w:rsid w:val="002A0AF6"/>
    <w:rsid w:val="002A15B5"/>
    <w:rsid w:val="002A1C3D"/>
    <w:rsid w:val="002A3246"/>
    <w:rsid w:val="002A37F6"/>
    <w:rsid w:val="002A3B3F"/>
    <w:rsid w:val="002A3DEA"/>
    <w:rsid w:val="002A45BD"/>
    <w:rsid w:val="002A4F1D"/>
    <w:rsid w:val="002A5CB2"/>
    <w:rsid w:val="002A6021"/>
    <w:rsid w:val="002A6BAC"/>
    <w:rsid w:val="002A7E3E"/>
    <w:rsid w:val="002B1420"/>
    <w:rsid w:val="002B171E"/>
    <w:rsid w:val="002B2986"/>
    <w:rsid w:val="002B2C59"/>
    <w:rsid w:val="002B2F84"/>
    <w:rsid w:val="002B4296"/>
    <w:rsid w:val="002B4306"/>
    <w:rsid w:val="002B463E"/>
    <w:rsid w:val="002B464A"/>
    <w:rsid w:val="002B4721"/>
    <w:rsid w:val="002B4DDD"/>
    <w:rsid w:val="002B50A0"/>
    <w:rsid w:val="002B5C96"/>
    <w:rsid w:val="002B5E09"/>
    <w:rsid w:val="002B6A63"/>
    <w:rsid w:val="002B786D"/>
    <w:rsid w:val="002B7CFF"/>
    <w:rsid w:val="002C0572"/>
    <w:rsid w:val="002C1485"/>
    <w:rsid w:val="002C1AFF"/>
    <w:rsid w:val="002C269C"/>
    <w:rsid w:val="002C28DE"/>
    <w:rsid w:val="002C34AA"/>
    <w:rsid w:val="002C3562"/>
    <w:rsid w:val="002C4488"/>
    <w:rsid w:val="002C493F"/>
    <w:rsid w:val="002C51D1"/>
    <w:rsid w:val="002C5495"/>
    <w:rsid w:val="002C6097"/>
    <w:rsid w:val="002C6158"/>
    <w:rsid w:val="002C6BA9"/>
    <w:rsid w:val="002C7665"/>
    <w:rsid w:val="002C7F86"/>
    <w:rsid w:val="002D0B49"/>
    <w:rsid w:val="002D0FDA"/>
    <w:rsid w:val="002D1825"/>
    <w:rsid w:val="002D1C41"/>
    <w:rsid w:val="002D1F2F"/>
    <w:rsid w:val="002D32FB"/>
    <w:rsid w:val="002D3368"/>
    <w:rsid w:val="002D3671"/>
    <w:rsid w:val="002D3EB1"/>
    <w:rsid w:val="002D407F"/>
    <w:rsid w:val="002D414E"/>
    <w:rsid w:val="002D654B"/>
    <w:rsid w:val="002D670D"/>
    <w:rsid w:val="002E010F"/>
    <w:rsid w:val="002E03B2"/>
    <w:rsid w:val="002E051E"/>
    <w:rsid w:val="002E11E5"/>
    <w:rsid w:val="002E156A"/>
    <w:rsid w:val="002E158C"/>
    <w:rsid w:val="002E18A0"/>
    <w:rsid w:val="002E1B50"/>
    <w:rsid w:val="002E2C23"/>
    <w:rsid w:val="002E3044"/>
    <w:rsid w:val="002E352C"/>
    <w:rsid w:val="002E3FCE"/>
    <w:rsid w:val="002E5478"/>
    <w:rsid w:val="002E5DB2"/>
    <w:rsid w:val="002E6620"/>
    <w:rsid w:val="002E69C7"/>
    <w:rsid w:val="002E6AA9"/>
    <w:rsid w:val="002E6AF0"/>
    <w:rsid w:val="002E7110"/>
    <w:rsid w:val="002E73C7"/>
    <w:rsid w:val="002E74DC"/>
    <w:rsid w:val="002E7A79"/>
    <w:rsid w:val="002E7F24"/>
    <w:rsid w:val="002F0193"/>
    <w:rsid w:val="002F0A2F"/>
    <w:rsid w:val="002F0EBA"/>
    <w:rsid w:val="002F1045"/>
    <w:rsid w:val="002F123E"/>
    <w:rsid w:val="002F15FC"/>
    <w:rsid w:val="002F1B94"/>
    <w:rsid w:val="002F2A27"/>
    <w:rsid w:val="002F2C1A"/>
    <w:rsid w:val="002F3454"/>
    <w:rsid w:val="002F446C"/>
    <w:rsid w:val="002F48F1"/>
    <w:rsid w:val="002F525A"/>
    <w:rsid w:val="002F63F7"/>
    <w:rsid w:val="002F673E"/>
    <w:rsid w:val="002F6A83"/>
    <w:rsid w:val="002F6C21"/>
    <w:rsid w:val="002F784D"/>
    <w:rsid w:val="002F79BD"/>
    <w:rsid w:val="002F7AE1"/>
    <w:rsid w:val="00300AFD"/>
    <w:rsid w:val="00300DB7"/>
    <w:rsid w:val="0030136E"/>
    <w:rsid w:val="00301CB4"/>
    <w:rsid w:val="00302DFC"/>
    <w:rsid w:val="00303698"/>
    <w:rsid w:val="00303ADC"/>
    <w:rsid w:val="00304059"/>
    <w:rsid w:val="00304365"/>
    <w:rsid w:val="003057E9"/>
    <w:rsid w:val="003060EE"/>
    <w:rsid w:val="00306620"/>
    <w:rsid w:val="0030793E"/>
    <w:rsid w:val="00307A8B"/>
    <w:rsid w:val="00307EA1"/>
    <w:rsid w:val="003117F4"/>
    <w:rsid w:val="00312163"/>
    <w:rsid w:val="003139BB"/>
    <w:rsid w:val="00313E9A"/>
    <w:rsid w:val="0031504C"/>
    <w:rsid w:val="00315844"/>
    <w:rsid w:val="00315F6E"/>
    <w:rsid w:val="00316239"/>
    <w:rsid w:val="00316254"/>
    <w:rsid w:val="00316447"/>
    <w:rsid w:val="00317CAD"/>
    <w:rsid w:val="00320CF1"/>
    <w:rsid w:val="00320F73"/>
    <w:rsid w:val="00321191"/>
    <w:rsid w:val="00321801"/>
    <w:rsid w:val="003218C7"/>
    <w:rsid w:val="00321998"/>
    <w:rsid w:val="00321DED"/>
    <w:rsid w:val="003223D7"/>
    <w:rsid w:val="00323321"/>
    <w:rsid w:val="00323A38"/>
    <w:rsid w:val="003247E0"/>
    <w:rsid w:val="0032632F"/>
    <w:rsid w:val="0032639C"/>
    <w:rsid w:val="00326773"/>
    <w:rsid w:val="00326B01"/>
    <w:rsid w:val="00326F15"/>
    <w:rsid w:val="0032712C"/>
    <w:rsid w:val="003279A9"/>
    <w:rsid w:val="003302F6"/>
    <w:rsid w:val="003304BD"/>
    <w:rsid w:val="0033150C"/>
    <w:rsid w:val="00332572"/>
    <w:rsid w:val="0033258E"/>
    <w:rsid w:val="003333BA"/>
    <w:rsid w:val="0033380F"/>
    <w:rsid w:val="00333D73"/>
    <w:rsid w:val="00333E84"/>
    <w:rsid w:val="00333EE8"/>
    <w:rsid w:val="003341F3"/>
    <w:rsid w:val="00334986"/>
    <w:rsid w:val="00334F74"/>
    <w:rsid w:val="003358B1"/>
    <w:rsid w:val="00335ECB"/>
    <w:rsid w:val="00336829"/>
    <w:rsid w:val="00336F8D"/>
    <w:rsid w:val="003371DE"/>
    <w:rsid w:val="00337571"/>
    <w:rsid w:val="003407A5"/>
    <w:rsid w:val="00340972"/>
    <w:rsid w:val="003409E6"/>
    <w:rsid w:val="003417A7"/>
    <w:rsid w:val="00342562"/>
    <w:rsid w:val="003426EC"/>
    <w:rsid w:val="00342EDC"/>
    <w:rsid w:val="0034355C"/>
    <w:rsid w:val="00343B56"/>
    <w:rsid w:val="00344356"/>
    <w:rsid w:val="00344E1D"/>
    <w:rsid w:val="00345FA2"/>
    <w:rsid w:val="003463BF"/>
    <w:rsid w:val="00346517"/>
    <w:rsid w:val="00346F75"/>
    <w:rsid w:val="00347049"/>
    <w:rsid w:val="0035036B"/>
    <w:rsid w:val="003509DD"/>
    <w:rsid w:val="00350FE4"/>
    <w:rsid w:val="003510D1"/>
    <w:rsid w:val="00351CD1"/>
    <w:rsid w:val="003521C6"/>
    <w:rsid w:val="00352883"/>
    <w:rsid w:val="003529B9"/>
    <w:rsid w:val="00352A74"/>
    <w:rsid w:val="003530DD"/>
    <w:rsid w:val="0035340B"/>
    <w:rsid w:val="00353A39"/>
    <w:rsid w:val="00353C2C"/>
    <w:rsid w:val="00354F72"/>
    <w:rsid w:val="00355668"/>
    <w:rsid w:val="003559F7"/>
    <w:rsid w:val="00355B0A"/>
    <w:rsid w:val="00356D6E"/>
    <w:rsid w:val="0035760F"/>
    <w:rsid w:val="003578FC"/>
    <w:rsid w:val="00357A5C"/>
    <w:rsid w:val="00360F24"/>
    <w:rsid w:val="00362003"/>
    <w:rsid w:val="00362619"/>
    <w:rsid w:val="003629EA"/>
    <w:rsid w:val="00362A11"/>
    <w:rsid w:val="00363365"/>
    <w:rsid w:val="003654D9"/>
    <w:rsid w:val="00366044"/>
    <w:rsid w:val="00366B82"/>
    <w:rsid w:val="003707BD"/>
    <w:rsid w:val="0037262E"/>
    <w:rsid w:val="00373D22"/>
    <w:rsid w:val="00374B60"/>
    <w:rsid w:val="003773B7"/>
    <w:rsid w:val="00380066"/>
    <w:rsid w:val="00380744"/>
    <w:rsid w:val="00380E79"/>
    <w:rsid w:val="003810C1"/>
    <w:rsid w:val="00382074"/>
    <w:rsid w:val="0038216B"/>
    <w:rsid w:val="00382B18"/>
    <w:rsid w:val="003834EA"/>
    <w:rsid w:val="00383C28"/>
    <w:rsid w:val="00384D20"/>
    <w:rsid w:val="00384DD1"/>
    <w:rsid w:val="003879C8"/>
    <w:rsid w:val="003902CF"/>
    <w:rsid w:val="00390B43"/>
    <w:rsid w:val="00390C7B"/>
    <w:rsid w:val="003930BA"/>
    <w:rsid w:val="003937F5"/>
    <w:rsid w:val="0039419A"/>
    <w:rsid w:val="00394206"/>
    <w:rsid w:val="003942B5"/>
    <w:rsid w:val="00394975"/>
    <w:rsid w:val="0039737E"/>
    <w:rsid w:val="003A0373"/>
    <w:rsid w:val="003A21B5"/>
    <w:rsid w:val="003A225A"/>
    <w:rsid w:val="003A2C1E"/>
    <w:rsid w:val="003A34E1"/>
    <w:rsid w:val="003A3B0B"/>
    <w:rsid w:val="003A3B16"/>
    <w:rsid w:val="003A3B82"/>
    <w:rsid w:val="003A5007"/>
    <w:rsid w:val="003A50C9"/>
    <w:rsid w:val="003A52A2"/>
    <w:rsid w:val="003A564B"/>
    <w:rsid w:val="003A5D47"/>
    <w:rsid w:val="003A6B21"/>
    <w:rsid w:val="003A6FBC"/>
    <w:rsid w:val="003A7116"/>
    <w:rsid w:val="003B02C4"/>
    <w:rsid w:val="003B0497"/>
    <w:rsid w:val="003B0BD3"/>
    <w:rsid w:val="003B1B30"/>
    <w:rsid w:val="003B1CE5"/>
    <w:rsid w:val="003B25B3"/>
    <w:rsid w:val="003B304E"/>
    <w:rsid w:val="003B309A"/>
    <w:rsid w:val="003B3FDC"/>
    <w:rsid w:val="003B4132"/>
    <w:rsid w:val="003B459C"/>
    <w:rsid w:val="003B476F"/>
    <w:rsid w:val="003B4CEC"/>
    <w:rsid w:val="003B4E14"/>
    <w:rsid w:val="003B53FF"/>
    <w:rsid w:val="003B5631"/>
    <w:rsid w:val="003B6EC7"/>
    <w:rsid w:val="003C02BF"/>
    <w:rsid w:val="003C0EDC"/>
    <w:rsid w:val="003C175C"/>
    <w:rsid w:val="003C2105"/>
    <w:rsid w:val="003C2149"/>
    <w:rsid w:val="003C225E"/>
    <w:rsid w:val="003C23B7"/>
    <w:rsid w:val="003C2C23"/>
    <w:rsid w:val="003C3065"/>
    <w:rsid w:val="003C337C"/>
    <w:rsid w:val="003C37FB"/>
    <w:rsid w:val="003C4227"/>
    <w:rsid w:val="003C447F"/>
    <w:rsid w:val="003C5DFF"/>
    <w:rsid w:val="003C7001"/>
    <w:rsid w:val="003C7D07"/>
    <w:rsid w:val="003C7D98"/>
    <w:rsid w:val="003C7EA7"/>
    <w:rsid w:val="003D0C20"/>
    <w:rsid w:val="003D0D9B"/>
    <w:rsid w:val="003D179A"/>
    <w:rsid w:val="003D1935"/>
    <w:rsid w:val="003D3566"/>
    <w:rsid w:val="003D3B13"/>
    <w:rsid w:val="003D3D79"/>
    <w:rsid w:val="003D4381"/>
    <w:rsid w:val="003D4423"/>
    <w:rsid w:val="003D4A54"/>
    <w:rsid w:val="003D4ADC"/>
    <w:rsid w:val="003D4D59"/>
    <w:rsid w:val="003D4E77"/>
    <w:rsid w:val="003D4FDC"/>
    <w:rsid w:val="003E00AD"/>
    <w:rsid w:val="003E107B"/>
    <w:rsid w:val="003E10AB"/>
    <w:rsid w:val="003E248D"/>
    <w:rsid w:val="003E24F5"/>
    <w:rsid w:val="003E3860"/>
    <w:rsid w:val="003E3EA4"/>
    <w:rsid w:val="003E4B1F"/>
    <w:rsid w:val="003E4E9A"/>
    <w:rsid w:val="003E4FB4"/>
    <w:rsid w:val="003E5FB0"/>
    <w:rsid w:val="003E7092"/>
    <w:rsid w:val="003E7A0A"/>
    <w:rsid w:val="003E7C9F"/>
    <w:rsid w:val="003F2075"/>
    <w:rsid w:val="003F253D"/>
    <w:rsid w:val="003F290B"/>
    <w:rsid w:val="003F2F8C"/>
    <w:rsid w:val="003F47D6"/>
    <w:rsid w:val="003F4C1A"/>
    <w:rsid w:val="003F5CCB"/>
    <w:rsid w:val="003F7E2A"/>
    <w:rsid w:val="00400211"/>
    <w:rsid w:val="004008E0"/>
    <w:rsid w:val="00400F46"/>
    <w:rsid w:val="00402154"/>
    <w:rsid w:val="00403825"/>
    <w:rsid w:val="0040439F"/>
    <w:rsid w:val="004055CC"/>
    <w:rsid w:val="00405CEC"/>
    <w:rsid w:val="0040682B"/>
    <w:rsid w:val="00406958"/>
    <w:rsid w:val="00406FD0"/>
    <w:rsid w:val="004100E0"/>
    <w:rsid w:val="00410627"/>
    <w:rsid w:val="0041072A"/>
    <w:rsid w:val="00410A55"/>
    <w:rsid w:val="0041116D"/>
    <w:rsid w:val="004112D2"/>
    <w:rsid w:val="004112E7"/>
    <w:rsid w:val="00411430"/>
    <w:rsid w:val="00412073"/>
    <w:rsid w:val="00413275"/>
    <w:rsid w:val="00413F82"/>
    <w:rsid w:val="00414275"/>
    <w:rsid w:val="004142F0"/>
    <w:rsid w:val="0041431F"/>
    <w:rsid w:val="004143D9"/>
    <w:rsid w:val="004144DB"/>
    <w:rsid w:val="004145E7"/>
    <w:rsid w:val="00415091"/>
    <w:rsid w:val="00416173"/>
    <w:rsid w:val="00416259"/>
    <w:rsid w:val="00416531"/>
    <w:rsid w:val="00417FE6"/>
    <w:rsid w:val="0042086E"/>
    <w:rsid w:val="00420890"/>
    <w:rsid w:val="00420A26"/>
    <w:rsid w:val="004217B4"/>
    <w:rsid w:val="00421A66"/>
    <w:rsid w:val="00421A9E"/>
    <w:rsid w:val="004225E5"/>
    <w:rsid w:val="00422864"/>
    <w:rsid w:val="00422B70"/>
    <w:rsid w:val="004235F0"/>
    <w:rsid w:val="00423E53"/>
    <w:rsid w:val="0042484B"/>
    <w:rsid w:val="00424B34"/>
    <w:rsid w:val="004252D9"/>
    <w:rsid w:val="00425B9E"/>
    <w:rsid w:val="00426015"/>
    <w:rsid w:val="004263B4"/>
    <w:rsid w:val="004265A9"/>
    <w:rsid w:val="00427520"/>
    <w:rsid w:val="004276EF"/>
    <w:rsid w:val="0043053B"/>
    <w:rsid w:val="00430B7B"/>
    <w:rsid w:val="00430D11"/>
    <w:rsid w:val="00432B0A"/>
    <w:rsid w:val="00432D53"/>
    <w:rsid w:val="0043318B"/>
    <w:rsid w:val="00433631"/>
    <w:rsid w:val="00433633"/>
    <w:rsid w:val="00434340"/>
    <w:rsid w:val="0043449E"/>
    <w:rsid w:val="00434DA0"/>
    <w:rsid w:val="00435E5E"/>
    <w:rsid w:val="0043619E"/>
    <w:rsid w:val="004361E1"/>
    <w:rsid w:val="00436911"/>
    <w:rsid w:val="00436C86"/>
    <w:rsid w:val="00436E5D"/>
    <w:rsid w:val="00436E85"/>
    <w:rsid w:val="0043701D"/>
    <w:rsid w:val="004404D3"/>
    <w:rsid w:val="00440A9E"/>
    <w:rsid w:val="00440ADC"/>
    <w:rsid w:val="004417FD"/>
    <w:rsid w:val="004419FF"/>
    <w:rsid w:val="00442FD1"/>
    <w:rsid w:val="00443126"/>
    <w:rsid w:val="00443969"/>
    <w:rsid w:val="0044398C"/>
    <w:rsid w:val="00444EA9"/>
    <w:rsid w:val="00444EF7"/>
    <w:rsid w:val="00445712"/>
    <w:rsid w:val="00445946"/>
    <w:rsid w:val="00445EB6"/>
    <w:rsid w:val="00446193"/>
    <w:rsid w:val="00446D6F"/>
    <w:rsid w:val="00447543"/>
    <w:rsid w:val="004506F7"/>
    <w:rsid w:val="00450FFC"/>
    <w:rsid w:val="004514BA"/>
    <w:rsid w:val="00451C71"/>
    <w:rsid w:val="00451D18"/>
    <w:rsid w:val="004529AC"/>
    <w:rsid w:val="00452C7A"/>
    <w:rsid w:val="004541BE"/>
    <w:rsid w:val="00454438"/>
    <w:rsid w:val="004561B5"/>
    <w:rsid w:val="004566E8"/>
    <w:rsid w:val="00456DD4"/>
    <w:rsid w:val="004570C1"/>
    <w:rsid w:val="00457495"/>
    <w:rsid w:val="004574D2"/>
    <w:rsid w:val="00457893"/>
    <w:rsid w:val="00457B3C"/>
    <w:rsid w:val="00462797"/>
    <w:rsid w:val="00462BC4"/>
    <w:rsid w:val="00462CA7"/>
    <w:rsid w:val="004636B3"/>
    <w:rsid w:val="004638AE"/>
    <w:rsid w:val="00463A20"/>
    <w:rsid w:val="004641B4"/>
    <w:rsid w:val="004642CD"/>
    <w:rsid w:val="004643CB"/>
    <w:rsid w:val="0046614A"/>
    <w:rsid w:val="00467A61"/>
    <w:rsid w:val="00467A86"/>
    <w:rsid w:val="00467D33"/>
    <w:rsid w:val="00471176"/>
    <w:rsid w:val="004711FA"/>
    <w:rsid w:val="00471355"/>
    <w:rsid w:val="0047149E"/>
    <w:rsid w:val="0047173E"/>
    <w:rsid w:val="00471DE3"/>
    <w:rsid w:val="00471F6E"/>
    <w:rsid w:val="004722AA"/>
    <w:rsid w:val="004728E1"/>
    <w:rsid w:val="004736EF"/>
    <w:rsid w:val="00473DCB"/>
    <w:rsid w:val="0047496D"/>
    <w:rsid w:val="0047599C"/>
    <w:rsid w:val="0047652D"/>
    <w:rsid w:val="00476741"/>
    <w:rsid w:val="00476991"/>
    <w:rsid w:val="00476FFE"/>
    <w:rsid w:val="00477947"/>
    <w:rsid w:val="00477A17"/>
    <w:rsid w:val="00477B82"/>
    <w:rsid w:val="004800F9"/>
    <w:rsid w:val="0048013E"/>
    <w:rsid w:val="004805D5"/>
    <w:rsid w:val="00481259"/>
    <w:rsid w:val="00481386"/>
    <w:rsid w:val="00481E82"/>
    <w:rsid w:val="00482241"/>
    <w:rsid w:val="00482FE1"/>
    <w:rsid w:val="0048303A"/>
    <w:rsid w:val="00483C2C"/>
    <w:rsid w:val="0048445D"/>
    <w:rsid w:val="00484A78"/>
    <w:rsid w:val="004852EA"/>
    <w:rsid w:val="00485381"/>
    <w:rsid w:val="00485ED2"/>
    <w:rsid w:val="00486140"/>
    <w:rsid w:val="004866BC"/>
    <w:rsid w:val="00486B36"/>
    <w:rsid w:val="00486D60"/>
    <w:rsid w:val="00486F9A"/>
    <w:rsid w:val="00487689"/>
    <w:rsid w:val="00490420"/>
    <w:rsid w:val="00491180"/>
    <w:rsid w:val="00491295"/>
    <w:rsid w:val="004912A6"/>
    <w:rsid w:val="00491881"/>
    <w:rsid w:val="0049224A"/>
    <w:rsid w:val="0049261A"/>
    <w:rsid w:val="00492823"/>
    <w:rsid w:val="00492E57"/>
    <w:rsid w:val="0049376C"/>
    <w:rsid w:val="00494EEA"/>
    <w:rsid w:val="00494F25"/>
    <w:rsid w:val="0049535A"/>
    <w:rsid w:val="00496A5E"/>
    <w:rsid w:val="004975F9"/>
    <w:rsid w:val="004A27CB"/>
    <w:rsid w:val="004A30CB"/>
    <w:rsid w:val="004A31F2"/>
    <w:rsid w:val="004A423A"/>
    <w:rsid w:val="004A4539"/>
    <w:rsid w:val="004A46C3"/>
    <w:rsid w:val="004A501E"/>
    <w:rsid w:val="004A5D26"/>
    <w:rsid w:val="004A6B76"/>
    <w:rsid w:val="004A72A3"/>
    <w:rsid w:val="004B14D7"/>
    <w:rsid w:val="004B2137"/>
    <w:rsid w:val="004B25D5"/>
    <w:rsid w:val="004B2C6C"/>
    <w:rsid w:val="004B4637"/>
    <w:rsid w:val="004B4AED"/>
    <w:rsid w:val="004B4F11"/>
    <w:rsid w:val="004B5A05"/>
    <w:rsid w:val="004B6157"/>
    <w:rsid w:val="004B61E8"/>
    <w:rsid w:val="004B6488"/>
    <w:rsid w:val="004B6E5C"/>
    <w:rsid w:val="004B708A"/>
    <w:rsid w:val="004B7659"/>
    <w:rsid w:val="004B7907"/>
    <w:rsid w:val="004B7D52"/>
    <w:rsid w:val="004B7EB0"/>
    <w:rsid w:val="004C0518"/>
    <w:rsid w:val="004C0F0C"/>
    <w:rsid w:val="004C1AD3"/>
    <w:rsid w:val="004C1C8D"/>
    <w:rsid w:val="004C2E6F"/>
    <w:rsid w:val="004C33FD"/>
    <w:rsid w:val="004C3697"/>
    <w:rsid w:val="004C3976"/>
    <w:rsid w:val="004C3AA3"/>
    <w:rsid w:val="004C4065"/>
    <w:rsid w:val="004C51F6"/>
    <w:rsid w:val="004C624C"/>
    <w:rsid w:val="004C7803"/>
    <w:rsid w:val="004C785E"/>
    <w:rsid w:val="004C797F"/>
    <w:rsid w:val="004D0CF4"/>
    <w:rsid w:val="004D166C"/>
    <w:rsid w:val="004D1843"/>
    <w:rsid w:val="004D1D65"/>
    <w:rsid w:val="004D1F00"/>
    <w:rsid w:val="004D1F1A"/>
    <w:rsid w:val="004D2864"/>
    <w:rsid w:val="004D2A94"/>
    <w:rsid w:val="004D33C3"/>
    <w:rsid w:val="004D3A5F"/>
    <w:rsid w:val="004D489D"/>
    <w:rsid w:val="004D4938"/>
    <w:rsid w:val="004D547B"/>
    <w:rsid w:val="004E003E"/>
    <w:rsid w:val="004E067F"/>
    <w:rsid w:val="004E08BA"/>
    <w:rsid w:val="004E0E47"/>
    <w:rsid w:val="004E1098"/>
    <w:rsid w:val="004E10FF"/>
    <w:rsid w:val="004E16BF"/>
    <w:rsid w:val="004E1BA7"/>
    <w:rsid w:val="004E1F19"/>
    <w:rsid w:val="004E2131"/>
    <w:rsid w:val="004E2187"/>
    <w:rsid w:val="004E28FD"/>
    <w:rsid w:val="004E2EF9"/>
    <w:rsid w:val="004E30F8"/>
    <w:rsid w:val="004E30FB"/>
    <w:rsid w:val="004E3139"/>
    <w:rsid w:val="004E3FDB"/>
    <w:rsid w:val="004E4016"/>
    <w:rsid w:val="004E4A11"/>
    <w:rsid w:val="004E5073"/>
    <w:rsid w:val="004E514C"/>
    <w:rsid w:val="004E5363"/>
    <w:rsid w:val="004E5568"/>
    <w:rsid w:val="004E5997"/>
    <w:rsid w:val="004E5D2B"/>
    <w:rsid w:val="004E5D9F"/>
    <w:rsid w:val="004E5EEC"/>
    <w:rsid w:val="004E6645"/>
    <w:rsid w:val="004E7195"/>
    <w:rsid w:val="004E753C"/>
    <w:rsid w:val="004F0624"/>
    <w:rsid w:val="004F0786"/>
    <w:rsid w:val="004F134E"/>
    <w:rsid w:val="004F2376"/>
    <w:rsid w:val="004F322F"/>
    <w:rsid w:val="004F3418"/>
    <w:rsid w:val="004F37AE"/>
    <w:rsid w:val="004F3839"/>
    <w:rsid w:val="004F4108"/>
    <w:rsid w:val="004F4414"/>
    <w:rsid w:val="004F4840"/>
    <w:rsid w:val="004F5161"/>
    <w:rsid w:val="004F518B"/>
    <w:rsid w:val="004F5251"/>
    <w:rsid w:val="004F592C"/>
    <w:rsid w:val="004F5E28"/>
    <w:rsid w:val="004F5FD9"/>
    <w:rsid w:val="004F612D"/>
    <w:rsid w:val="004F6C1D"/>
    <w:rsid w:val="004F6D33"/>
    <w:rsid w:val="004F6E42"/>
    <w:rsid w:val="004F7447"/>
    <w:rsid w:val="004F76F6"/>
    <w:rsid w:val="004F79D7"/>
    <w:rsid w:val="00500475"/>
    <w:rsid w:val="005004A5"/>
    <w:rsid w:val="00501018"/>
    <w:rsid w:val="005010F5"/>
    <w:rsid w:val="00501AC6"/>
    <w:rsid w:val="00501D18"/>
    <w:rsid w:val="00501DEC"/>
    <w:rsid w:val="00501E56"/>
    <w:rsid w:val="00501EA7"/>
    <w:rsid w:val="00502832"/>
    <w:rsid w:val="00502B36"/>
    <w:rsid w:val="00502FE7"/>
    <w:rsid w:val="00503752"/>
    <w:rsid w:val="00504BC4"/>
    <w:rsid w:val="0050529C"/>
    <w:rsid w:val="005054C4"/>
    <w:rsid w:val="00505E36"/>
    <w:rsid w:val="00505F51"/>
    <w:rsid w:val="005066BE"/>
    <w:rsid w:val="00506A57"/>
    <w:rsid w:val="00507404"/>
    <w:rsid w:val="00512490"/>
    <w:rsid w:val="005124B7"/>
    <w:rsid w:val="00513355"/>
    <w:rsid w:val="00513BDB"/>
    <w:rsid w:val="0051528D"/>
    <w:rsid w:val="005156A6"/>
    <w:rsid w:val="005159C3"/>
    <w:rsid w:val="00515CBC"/>
    <w:rsid w:val="00515E33"/>
    <w:rsid w:val="00516224"/>
    <w:rsid w:val="00516282"/>
    <w:rsid w:val="00516E83"/>
    <w:rsid w:val="0051727A"/>
    <w:rsid w:val="00517D0E"/>
    <w:rsid w:val="00520A6F"/>
    <w:rsid w:val="00521416"/>
    <w:rsid w:val="005234A3"/>
    <w:rsid w:val="005237B9"/>
    <w:rsid w:val="00524684"/>
    <w:rsid w:val="00524C7B"/>
    <w:rsid w:val="005269CC"/>
    <w:rsid w:val="00526E43"/>
    <w:rsid w:val="00527FBE"/>
    <w:rsid w:val="00530BE0"/>
    <w:rsid w:val="0053132E"/>
    <w:rsid w:val="00531F15"/>
    <w:rsid w:val="0053289B"/>
    <w:rsid w:val="00532FB3"/>
    <w:rsid w:val="005336C2"/>
    <w:rsid w:val="00533922"/>
    <w:rsid w:val="00533B2C"/>
    <w:rsid w:val="00533B37"/>
    <w:rsid w:val="0053425C"/>
    <w:rsid w:val="00534B93"/>
    <w:rsid w:val="005354AF"/>
    <w:rsid w:val="0053590F"/>
    <w:rsid w:val="005368B4"/>
    <w:rsid w:val="00536D93"/>
    <w:rsid w:val="00537721"/>
    <w:rsid w:val="00540AC4"/>
    <w:rsid w:val="00541613"/>
    <w:rsid w:val="0054231D"/>
    <w:rsid w:val="0054235F"/>
    <w:rsid w:val="00543C4A"/>
    <w:rsid w:val="005453C4"/>
    <w:rsid w:val="0054587E"/>
    <w:rsid w:val="00545B71"/>
    <w:rsid w:val="00546081"/>
    <w:rsid w:val="0054668E"/>
    <w:rsid w:val="00547EB1"/>
    <w:rsid w:val="00550BBE"/>
    <w:rsid w:val="0055135B"/>
    <w:rsid w:val="00551C60"/>
    <w:rsid w:val="00552338"/>
    <w:rsid w:val="00552AFF"/>
    <w:rsid w:val="00553711"/>
    <w:rsid w:val="00553A8F"/>
    <w:rsid w:val="00553AD3"/>
    <w:rsid w:val="00553C94"/>
    <w:rsid w:val="00553E70"/>
    <w:rsid w:val="00554B5A"/>
    <w:rsid w:val="00554E06"/>
    <w:rsid w:val="00555747"/>
    <w:rsid w:val="0055593A"/>
    <w:rsid w:val="005559AA"/>
    <w:rsid w:val="00555F47"/>
    <w:rsid w:val="005561B1"/>
    <w:rsid w:val="005567B6"/>
    <w:rsid w:val="00556AE0"/>
    <w:rsid w:val="00556FB7"/>
    <w:rsid w:val="005573DA"/>
    <w:rsid w:val="00557A93"/>
    <w:rsid w:val="00560067"/>
    <w:rsid w:val="00560593"/>
    <w:rsid w:val="00560F1A"/>
    <w:rsid w:val="00563509"/>
    <w:rsid w:val="00564EA5"/>
    <w:rsid w:val="0056589C"/>
    <w:rsid w:val="005669BD"/>
    <w:rsid w:val="00567218"/>
    <w:rsid w:val="005675CA"/>
    <w:rsid w:val="00567886"/>
    <w:rsid w:val="00567B95"/>
    <w:rsid w:val="00567EAB"/>
    <w:rsid w:val="00567F11"/>
    <w:rsid w:val="005702D2"/>
    <w:rsid w:val="00570581"/>
    <w:rsid w:val="0057071B"/>
    <w:rsid w:val="005709DA"/>
    <w:rsid w:val="0057134B"/>
    <w:rsid w:val="00571CD3"/>
    <w:rsid w:val="005730BB"/>
    <w:rsid w:val="005748E8"/>
    <w:rsid w:val="00574D0D"/>
    <w:rsid w:val="00575D51"/>
    <w:rsid w:val="005769FC"/>
    <w:rsid w:val="00576B69"/>
    <w:rsid w:val="00576DC7"/>
    <w:rsid w:val="0057713D"/>
    <w:rsid w:val="00577436"/>
    <w:rsid w:val="00577538"/>
    <w:rsid w:val="00580B68"/>
    <w:rsid w:val="0058133E"/>
    <w:rsid w:val="005818F7"/>
    <w:rsid w:val="00581972"/>
    <w:rsid w:val="0058198F"/>
    <w:rsid w:val="00581CE7"/>
    <w:rsid w:val="00581F67"/>
    <w:rsid w:val="00583E3F"/>
    <w:rsid w:val="00584E0C"/>
    <w:rsid w:val="0058522C"/>
    <w:rsid w:val="0058577A"/>
    <w:rsid w:val="005865B5"/>
    <w:rsid w:val="00586818"/>
    <w:rsid w:val="00586C82"/>
    <w:rsid w:val="00586CF4"/>
    <w:rsid w:val="0058758B"/>
    <w:rsid w:val="00587D39"/>
    <w:rsid w:val="00590078"/>
    <w:rsid w:val="00590595"/>
    <w:rsid w:val="00590766"/>
    <w:rsid w:val="00590F89"/>
    <w:rsid w:val="00591226"/>
    <w:rsid w:val="0059220D"/>
    <w:rsid w:val="005922A2"/>
    <w:rsid w:val="00592E28"/>
    <w:rsid w:val="005938B3"/>
    <w:rsid w:val="00593A4B"/>
    <w:rsid w:val="00593D7E"/>
    <w:rsid w:val="0059430A"/>
    <w:rsid w:val="00594503"/>
    <w:rsid w:val="005945C4"/>
    <w:rsid w:val="00594680"/>
    <w:rsid w:val="00595102"/>
    <w:rsid w:val="005952B2"/>
    <w:rsid w:val="00595FEB"/>
    <w:rsid w:val="005960ED"/>
    <w:rsid w:val="00596857"/>
    <w:rsid w:val="00596BEA"/>
    <w:rsid w:val="00596C5A"/>
    <w:rsid w:val="005A066E"/>
    <w:rsid w:val="005A0726"/>
    <w:rsid w:val="005A1CD3"/>
    <w:rsid w:val="005A2123"/>
    <w:rsid w:val="005A2A9F"/>
    <w:rsid w:val="005A42A9"/>
    <w:rsid w:val="005A46A4"/>
    <w:rsid w:val="005A499F"/>
    <w:rsid w:val="005A58C2"/>
    <w:rsid w:val="005A58E7"/>
    <w:rsid w:val="005A6146"/>
    <w:rsid w:val="005A7297"/>
    <w:rsid w:val="005B042B"/>
    <w:rsid w:val="005B0959"/>
    <w:rsid w:val="005B0D86"/>
    <w:rsid w:val="005B13A4"/>
    <w:rsid w:val="005B1492"/>
    <w:rsid w:val="005B1C3D"/>
    <w:rsid w:val="005B29B2"/>
    <w:rsid w:val="005B34A2"/>
    <w:rsid w:val="005B35CC"/>
    <w:rsid w:val="005B36AA"/>
    <w:rsid w:val="005B4019"/>
    <w:rsid w:val="005B5681"/>
    <w:rsid w:val="005B634D"/>
    <w:rsid w:val="005B6A02"/>
    <w:rsid w:val="005B6A11"/>
    <w:rsid w:val="005B6F02"/>
    <w:rsid w:val="005B7651"/>
    <w:rsid w:val="005B7703"/>
    <w:rsid w:val="005B78E3"/>
    <w:rsid w:val="005B7B70"/>
    <w:rsid w:val="005B7F08"/>
    <w:rsid w:val="005B7F4B"/>
    <w:rsid w:val="005C0B74"/>
    <w:rsid w:val="005C122B"/>
    <w:rsid w:val="005C276A"/>
    <w:rsid w:val="005C2B3A"/>
    <w:rsid w:val="005C2BFA"/>
    <w:rsid w:val="005C55A9"/>
    <w:rsid w:val="005C5D14"/>
    <w:rsid w:val="005C6587"/>
    <w:rsid w:val="005C7C43"/>
    <w:rsid w:val="005D04AA"/>
    <w:rsid w:val="005D0ADC"/>
    <w:rsid w:val="005D0C07"/>
    <w:rsid w:val="005D11DB"/>
    <w:rsid w:val="005D156E"/>
    <w:rsid w:val="005D1E89"/>
    <w:rsid w:val="005D2586"/>
    <w:rsid w:val="005D3826"/>
    <w:rsid w:val="005D3B26"/>
    <w:rsid w:val="005D3B3A"/>
    <w:rsid w:val="005D488A"/>
    <w:rsid w:val="005D5566"/>
    <w:rsid w:val="005D670B"/>
    <w:rsid w:val="005D6884"/>
    <w:rsid w:val="005D7B57"/>
    <w:rsid w:val="005D7E7F"/>
    <w:rsid w:val="005E1E32"/>
    <w:rsid w:val="005E2090"/>
    <w:rsid w:val="005E2679"/>
    <w:rsid w:val="005E2D86"/>
    <w:rsid w:val="005E4429"/>
    <w:rsid w:val="005E4AA7"/>
    <w:rsid w:val="005E5292"/>
    <w:rsid w:val="005E6232"/>
    <w:rsid w:val="005E69CF"/>
    <w:rsid w:val="005E6EAB"/>
    <w:rsid w:val="005E7163"/>
    <w:rsid w:val="005E7598"/>
    <w:rsid w:val="005E7C1B"/>
    <w:rsid w:val="005F20DE"/>
    <w:rsid w:val="005F2B6C"/>
    <w:rsid w:val="005F382E"/>
    <w:rsid w:val="005F4115"/>
    <w:rsid w:val="005F46AA"/>
    <w:rsid w:val="005F4A00"/>
    <w:rsid w:val="005F507B"/>
    <w:rsid w:val="005F55D4"/>
    <w:rsid w:val="005F5618"/>
    <w:rsid w:val="005F5B5E"/>
    <w:rsid w:val="005F73F6"/>
    <w:rsid w:val="0060033B"/>
    <w:rsid w:val="00600485"/>
    <w:rsid w:val="006016F3"/>
    <w:rsid w:val="006018A7"/>
    <w:rsid w:val="00602042"/>
    <w:rsid w:val="00602050"/>
    <w:rsid w:val="0060225F"/>
    <w:rsid w:val="00602580"/>
    <w:rsid w:val="006028F8"/>
    <w:rsid w:val="00602A24"/>
    <w:rsid w:val="0060347B"/>
    <w:rsid w:val="0060385D"/>
    <w:rsid w:val="00603C56"/>
    <w:rsid w:val="00603F32"/>
    <w:rsid w:val="0060411C"/>
    <w:rsid w:val="006042EF"/>
    <w:rsid w:val="006044A1"/>
    <w:rsid w:val="00605885"/>
    <w:rsid w:val="00606682"/>
    <w:rsid w:val="00610400"/>
    <w:rsid w:val="00610EC4"/>
    <w:rsid w:val="00611216"/>
    <w:rsid w:val="00611235"/>
    <w:rsid w:val="006116A9"/>
    <w:rsid w:val="00611ABD"/>
    <w:rsid w:val="00611BAC"/>
    <w:rsid w:val="00611BBE"/>
    <w:rsid w:val="0061241B"/>
    <w:rsid w:val="00613075"/>
    <w:rsid w:val="00613B41"/>
    <w:rsid w:val="00613E9A"/>
    <w:rsid w:val="00613F7B"/>
    <w:rsid w:val="00614651"/>
    <w:rsid w:val="00615474"/>
    <w:rsid w:val="006155A1"/>
    <w:rsid w:val="00615C71"/>
    <w:rsid w:val="00615F24"/>
    <w:rsid w:val="006160FB"/>
    <w:rsid w:val="0061622D"/>
    <w:rsid w:val="00616C0C"/>
    <w:rsid w:val="00616C0F"/>
    <w:rsid w:val="00616F7E"/>
    <w:rsid w:val="00617FDE"/>
    <w:rsid w:val="0062005F"/>
    <w:rsid w:val="00620AD8"/>
    <w:rsid w:val="00620C8F"/>
    <w:rsid w:val="00620E48"/>
    <w:rsid w:val="00621282"/>
    <w:rsid w:val="00621822"/>
    <w:rsid w:val="00622341"/>
    <w:rsid w:val="00622E44"/>
    <w:rsid w:val="00623728"/>
    <w:rsid w:val="00623896"/>
    <w:rsid w:val="006242AD"/>
    <w:rsid w:val="006246D3"/>
    <w:rsid w:val="00624AA0"/>
    <w:rsid w:val="0062654E"/>
    <w:rsid w:val="00626F4B"/>
    <w:rsid w:val="00627632"/>
    <w:rsid w:val="0063014C"/>
    <w:rsid w:val="00631AB3"/>
    <w:rsid w:val="00631F47"/>
    <w:rsid w:val="006337D8"/>
    <w:rsid w:val="006351E1"/>
    <w:rsid w:val="0063642A"/>
    <w:rsid w:val="00636E98"/>
    <w:rsid w:val="00636F88"/>
    <w:rsid w:val="006371AF"/>
    <w:rsid w:val="00637FAD"/>
    <w:rsid w:val="00640C0C"/>
    <w:rsid w:val="006428A6"/>
    <w:rsid w:val="0064310B"/>
    <w:rsid w:val="00643F9C"/>
    <w:rsid w:val="006442A2"/>
    <w:rsid w:val="0064611C"/>
    <w:rsid w:val="00646459"/>
    <w:rsid w:val="00646CC8"/>
    <w:rsid w:val="00646D32"/>
    <w:rsid w:val="00647AAF"/>
    <w:rsid w:val="00647BAE"/>
    <w:rsid w:val="00647D60"/>
    <w:rsid w:val="006500D3"/>
    <w:rsid w:val="006515AD"/>
    <w:rsid w:val="00652715"/>
    <w:rsid w:val="006528A8"/>
    <w:rsid w:val="0065292D"/>
    <w:rsid w:val="00654447"/>
    <w:rsid w:val="00654583"/>
    <w:rsid w:val="00654A3B"/>
    <w:rsid w:val="00655053"/>
    <w:rsid w:val="006550DB"/>
    <w:rsid w:val="00656319"/>
    <w:rsid w:val="006563EF"/>
    <w:rsid w:val="006565E1"/>
    <w:rsid w:val="00656E6F"/>
    <w:rsid w:val="00657364"/>
    <w:rsid w:val="00657D37"/>
    <w:rsid w:val="00661C30"/>
    <w:rsid w:val="00661E30"/>
    <w:rsid w:val="00661F03"/>
    <w:rsid w:val="006625D6"/>
    <w:rsid w:val="00662B6C"/>
    <w:rsid w:val="00662C71"/>
    <w:rsid w:val="006637F7"/>
    <w:rsid w:val="00663A61"/>
    <w:rsid w:val="00663D31"/>
    <w:rsid w:val="0066443D"/>
    <w:rsid w:val="0066536D"/>
    <w:rsid w:val="00665B35"/>
    <w:rsid w:val="00666F2A"/>
    <w:rsid w:val="0066754C"/>
    <w:rsid w:val="00667614"/>
    <w:rsid w:val="006707C7"/>
    <w:rsid w:val="00670CE1"/>
    <w:rsid w:val="00670F03"/>
    <w:rsid w:val="0067172D"/>
    <w:rsid w:val="0067177D"/>
    <w:rsid w:val="00671DD0"/>
    <w:rsid w:val="00672937"/>
    <w:rsid w:val="00673C5E"/>
    <w:rsid w:val="00674107"/>
    <w:rsid w:val="006747D9"/>
    <w:rsid w:val="00674C1F"/>
    <w:rsid w:val="00675C18"/>
    <w:rsid w:val="006765C0"/>
    <w:rsid w:val="006769DF"/>
    <w:rsid w:val="006777EE"/>
    <w:rsid w:val="0068034D"/>
    <w:rsid w:val="00680782"/>
    <w:rsid w:val="00680AEA"/>
    <w:rsid w:val="006820D0"/>
    <w:rsid w:val="006828C5"/>
    <w:rsid w:val="0068330D"/>
    <w:rsid w:val="006847A2"/>
    <w:rsid w:val="00684B17"/>
    <w:rsid w:val="00684C14"/>
    <w:rsid w:val="00684D1E"/>
    <w:rsid w:val="0068566E"/>
    <w:rsid w:val="00685753"/>
    <w:rsid w:val="00685852"/>
    <w:rsid w:val="006858BF"/>
    <w:rsid w:val="00685E71"/>
    <w:rsid w:val="0069098B"/>
    <w:rsid w:val="0069118D"/>
    <w:rsid w:val="006915F6"/>
    <w:rsid w:val="006915FA"/>
    <w:rsid w:val="00691BFC"/>
    <w:rsid w:val="00691C3F"/>
    <w:rsid w:val="00691DEE"/>
    <w:rsid w:val="00691DF9"/>
    <w:rsid w:val="0069218D"/>
    <w:rsid w:val="00692C84"/>
    <w:rsid w:val="006932A2"/>
    <w:rsid w:val="00693DCD"/>
    <w:rsid w:val="00694276"/>
    <w:rsid w:val="00694BD1"/>
    <w:rsid w:val="006954F9"/>
    <w:rsid w:val="00695960"/>
    <w:rsid w:val="00695BC7"/>
    <w:rsid w:val="00695C8F"/>
    <w:rsid w:val="00696ED1"/>
    <w:rsid w:val="00697327"/>
    <w:rsid w:val="006977A2"/>
    <w:rsid w:val="006A0446"/>
    <w:rsid w:val="006A0520"/>
    <w:rsid w:val="006A0AC2"/>
    <w:rsid w:val="006A181E"/>
    <w:rsid w:val="006A1F4E"/>
    <w:rsid w:val="006A22A4"/>
    <w:rsid w:val="006A2C98"/>
    <w:rsid w:val="006A2F1D"/>
    <w:rsid w:val="006A37C9"/>
    <w:rsid w:val="006A4065"/>
    <w:rsid w:val="006A4237"/>
    <w:rsid w:val="006A6263"/>
    <w:rsid w:val="006A76C9"/>
    <w:rsid w:val="006B018F"/>
    <w:rsid w:val="006B1151"/>
    <w:rsid w:val="006B19D5"/>
    <w:rsid w:val="006B23E2"/>
    <w:rsid w:val="006B2921"/>
    <w:rsid w:val="006B29C9"/>
    <w:rsid w:val="006B3BE9"/>
    <w:rsid w:val="006B3E92"/>
    <w:rsid w:val="006B47BD"/>
    <w:rsid w:val="006B4C22"/>
    <w:rsid w:val="006B547C"/>
    <w:rsid w:val="006B5C01"/>
    <w:rsid w:val="006B64ED"/>
    <w:rsid w:val="006B6CAB"/>
    <w:rsid w:val="006B6E84"/>
    <w:rsid w:val="006B7023"/>
    <w:rsid w:val="006B77C2"/>
    <w:rsid w:val="006C01A7"/>
    <w:rsid w:val="006C0276"/>
    <w:rsid w:val="006C043B"/>
    <w:rsid w:val="006C0CB1"/>
    <w:rsid w:val="006C0E0A"/>
    <w:rsid w:val="006C12E8"/>
    <w:rsid w:val="006C167D"/>
    <w:rsid w:val="006C1E7D"/>
    <w:rsid w:val="006C20B0"/>
    <w:rsid w:val="006C2712"/>
    <w:rsid w:val="006C29E8"/>
    <w:rsid w:val="006C2A91"/>
    <w:rsid w:val="006C2E65"/>
    <w:rsid w:val="006C31A7"/>
    <w:rsid w:val="006C4063"/>
    <w:rsid w:val="006C42C6"/>
    <w:rsid w:val="006C483A"/>
    <w:rsid w:val="006C54A6"/>
    <w:rsid w:val="006C550F"/>
    <w:rsid w:val="006C6191"/>
    <w:rsid w:val="006C6C91"/>
    <w:rsid w:val="006C71AF"/>
    <w:rsid w:val="006C7C19"/>
    <w:rsid w:val="006D003F"/>
    <w:rsid w:val="006D07DD"/>
    <w:rsid w:val="006D0970"/>
    <w:rsid w:val="006D13B7"/>
    <w:rsid w:val="006D15E4"/>
    <w:rsid w:val="006D16E9"/>
    <w:rsid w:val="006D1E6E"/>
    <w:rsid w:val="006D24AC"/>
    <w:rsid w:val="006D3E35"/>
    <w:rsid w:val="006D47C4"/>
    <w:rsid w:val="006D5B34"/>
    <w:rsid w:val="006D5E0A"/>
    <w:rsid w:val="006D6530"/>
    <w:rsid w:val="006D6FB3"/>
    <w:rsid w:val="006D7CEB"/>
    <w:rsid w:val="006D7D96"/>
    <w:rsid w:val="006D7EC8"/>
    <w:rsid w:val="006E0669"/>
    <w:rsid w:val="006E0E16"/>
    <w:rsid w:val="006E1C39"/>
    <w:rsid w:val="006E1CF0"/>
    <w:rsid w:val="006E1CF7"/>
    <w:rsid w:val="006E2464"/>
    <w:rsid w:val="006E3798"/>
    <w:rsid w:val="006E47BE"/>
    <w:rsid w:val="006E55F4"/>
    <w:rsid w:val="006E5DE7"/>
    <w:rsid w:val="006E718B"/>
    <w:rsid w:val="006E7441"/>
    <w:rsid w:val="006E7672"/>
    <w:rsid w:val="006E7E95"/>
    <w:rsid w:val="006F073B"/>
    <w:rsid w:val="006F083D"/>
    <w:rsid w:val="006F0E50"/>
    <w:rsid w:val="006F1502"/>
    <w:rsid w:val="006F19E4"/>
    <w:rsid w:val="006F24C6"/>
    <w:rsid w:val="006F2B76"/>
    <w:rsid w:val="006F2F24"/>
    <w:rsid w:val="006F3CD5"/>
    <w:rsid w:val="006F48C8"/>
    <w:rsid w:val="006F5904"/>
    <w:rsid w:val="006F6851"/>
    <w:rsid w:val="006F6E71"/>
    <w:rsid w:val="006F798A"/>
    <w:rsid w:val="006F7F62"/>
    <w:rsid w:val="006F7FF7"/>
    <w:rsid w:val="007025B7"/>
    <w:rsid w:val="00702D1B"/>
    <w:rsid w:val="0070331E"/>
    <w:rsid w:val="00704F3A"/>
    <w:rsid w:val="00705ED7"/>
    <w:rsid w:val="00706013"/>
    <w:rsid w:val="007069D2"/>
    <w:rsid w:val="00706BEB"/>
    <w:rsid w:val="00710CA3"/>
    <w:rsid w:val="007111F3"/>
    <w:rsid w:val="00711D64"/>
    <w:rsid w:val="00711F51"/>
    <w:rsid w:val="007126F4"/>
    <w:rsid w:val="00712C91"/>
    <w:rsid w:val="00712ECE"/>
    <w:rsid w:val="007133FC"/>
    <w:rsid w:val="00714D44"/>
    <w:rsid w:val="00714DAA"/>
    <w:rsid w:val="00714E5E"/>
    <w:rsid w:val="00715268"/>
    <w:rsid w:val="00715302"/>
    <w:rsid w:val="00715C29"/>
    <w:rsid w:val="0071641B"/>
    <w:rsid w:val="007168E0"/>
    <w:rsid w:val="00716B6D"/>
    <w:rsid w:val="00716F01"/>
    <w:rsid w:val="0071732C"/>
    <w:rsid w:val="00717A0D"/>
    <w:rsid w:val="0072059A"/>
    <w:rsid w:val="0072083A"/>
    <w:rsid w:val="00721039"/>
    <w:rsid w:val="00721519"/>
    <w:rsid w:val="00721FF3"/>
    <w:rsid w:val="00722336"/>
    <w:rsid w:val="00722798"/>
    <w:rsid w:val="00722C6D"/>
    <w:rsid w:val="00723898"/>
    <w:rsid w:val="00723E32"/>
    <w:rsid w:val="00723F5D"/>
    <w:rsid w:val="0072427D"/>
    <w:rsid w:val="0072534A"/>
    <w:rsid w:val="00725802"/>
    <w:rsid w:val="00725AD7"/>
    <w:rsid w:val="00726337"/>
    <w:rsid w:val="007264D6"/>
    <w:rsid w:val="0072699D"/>
    <w:rsid w:val="00726CEB"/>
    <w:rsid w:val="00727D40"/>
    <w:rsid w:val="007302A9"/>
    <w:rsid w:val="007302F1"/>
    <w:rsid w:val="00730C28"/>
    <w:rsid w:val="0073151F"/>
    <w:rsid w:val="00731886"/>
    <w:rsid w:val="00731B42"/>
    <w:rsid w:val="00731DF1"/>
    <w:rsid w:val="007329F5"/>
    <w:rsid w:val="0073372C"/>
    <w:rsid w:val="00733CE9"/>
    <w:rsid w:val="00733EF9"/>
    <w:rsid w:val="007346CB"/>
    <w:rsid w:val="007362E9"/>
    <w:rsid w:val="00737277"/>
    <w:rsid w:val="007377D1"/>
    <w:rsid w:val="00740246"/>
    <w:rsid w:val="00740528"/>
    <w:rsid w:val="0074098B"/>
    <w:rsid w:val="00743178"/>
    <w:rsid w:val="00743837"/>
    <w:rsid w:val="007439E9"/>
    <w:rsid w:val="00744508"/>
    <w:rsid w:val="0074556C"/>
    <w:rsid w:val="007456C7"/>
    <w:rsid w:val="00745A71"/>
    <w:rsid w:val="007460B4"/>
    <w:rsid w:val="00746A4A"/>
    <w:rsid w:val="00746E25"/>
    <w:rsid w:val="00747227"/>
    <w:rsid w:val="0074746C"/>
    <w:rsid w:val="00750098"/>
    <w:rsid w:val="00750D28"/>
    <w:rsid w:val="007510DC"/>
    <w:rsid w:val="007518D2"/>
    <w:rsid w:val="00751FA4"/>
    <w:rsid w:val="0075255B"/>
    <w:rsid w:val="007533C6"/>
    <w:rsid w:val="00753E5F"/>
    <w:rsid w:val="00753FEC"/>
    <w:rsid w:val="007569F2"/>
    <w:rsid w:val="007570EC"/>
    <w:rsid w:val="007573DF"/>
    <w:rsid w:val="00760696"/>
    <w:rsid w:val="0076103F"/>
    <w:rsid w:val="0076110F"/>
    <w:rsid w:val="00761693"/>
    <w:rsid w:val="00762312"/>
    <w:rsid w:val="007627DE"/>
    <w:rsid w:val="007629F5"/>
    <w:rsid w:val="00762AF8"/>
    <w:rsid w:val="00762D79"/>
    <w:rsid w:val="00762EE5"/>
    <w:rsid w:val="00762F97"/>
    <w:rsid w:val="00763148"/>
    <w:rsid w:val="0076397D"/>
    <w:rsid w:val="00763ABA"/>
    <w:rsid w:val="00763C07"/>
    <w:rsid w:val="00766040"/>
    <w:rsid w:val="007664B3"/>
    <w:rsid w:val="00766792"/>
    <w:rsid w:val="00766F9A"/>
    <w:rsid w:val="00767759"/>
    <w:rsid w:val="00767DEB"/>
    <w:rsid w:val="00770151"/>
    <w:rsid w:val="00770159"/>
    <w:rsid w:val="007703D4"/>
    <w:rsid w:val="00770C0C"/>
    <w:rsid w:val="00770CD5"/>
    <w:rsid w:val="00771397"/>
    <w:rsid w:val="00771DEA"/>
    <w:rsid w:val="00771E21"/>
    <w:rsid w:val="00772036"/>
    <w:rsid w:val="00772B59"/>
    <w:rsid w:val="00772BD4"/>
    <w:rsid w:val="00772C3B"/>
    <w:rsid w:val="00772C47"/>
    <w:rsid w:val="00772F90"/>
    <w:rsid w:val="00773A6C"/>
    <w:rsid w:val="00773BC8"/>
    <w:rsid w:val="00774AB6"/>
    <w:rsid w:val="007754AF"/>
    <w:rsid w:val="00775586"/>
    <w:rsid w:val="0077576F"/>
    <w:rsid w:val="00775D9B"/>
    <w:rsid w:val="00777BEF"/>
    <w:rsid w:val="0078133E"/>
    <w:rsid w:val="00781D8E"/>
    <w:rsid w:val="00782494"/>
    <w:rsid w:val="007825D7"/>
    <w:rsid w:val="00782F16"/>
    <w:rsid w:val="007830C8"/>
    <w:rsid w:val="00784836"/>
    <w:rsid w:val="00784DC0"/>
    <w:rsid w:val="00785292"/>
    <w:rsid w:val="0078584E"/>
    <w:rsid w:val="007866D6"/>
    <w:rsid w:val="00786ACA"/>
    <w:rsid w:val="007870CC"/>
    <w:rsid w:val="00791752"/>
    <w:rsid w:val="00791BC1"/>
    <w:rsid w:val="00791C9A"/>
    <w:rsid w:val="0079250A"/>
    <w:rsid w:val="007928DB"/>
    <w:rsid w:val="007937AF"/>
    <w:rsid w:val="00794FAB"/>
    <w:rsid w:val="00795080"/>
    <w:rsid w:val="007955F0"/>
    <w:rsid w:val="00796BB9"/>
    <w:rsid w:val="00796D9C"/>
    <w:rsid w:val="00797782"/>
    <w:rsid w:val="00797A43"/>
    <w:rsid w:val="00797B61"/>
    <w:rsid w:val="00797BC5"/>
    <w:rsid w:val="007A040D"/>
    <w:rsid w:val="007A0A0D"/>
    <w:rsid w:val="007A0E18"/>
    <w:rsid w:val="007A0E77"/>
    <w:rsid w:val="007A247F"/>
    <w:rsid w:val="007A4264"/>
    <w:rsid w:val="007A49D0"/>
    <w:rsid w:val="007A4D12"/>
    <w:rsid w:val="007A5D06"/>
    <w:rsid w:val="007A6304"/>
    <w:rsid w:val="007A68A8"/>
    <w:rsid w:val="007B0041"/>
    <w:rsid w:val="007B073F"/>
    <w:rsid w:val="007B0D9B"/>
    <w:rsid w:val="007B1C22"/>
    <w:rsid w:val="007B2593"/>
    <w:rsid w:val="007B397E"/>
    <w:rsid w:val="007B4B93"/>
    <w:rsid w:val="007B60E5"/>
    <w:rsid w:val="007B6410"/>
    <w:rsid w:val="007B6553"/>
    <w:rsid w:val="007B7285"/>
    <w:rsid w:val="007B7DE5"/>
    <w:rsid w:val="007B7ECD"/>
    <w:rsid w:val="007C0953"/>
    <w:rsid w:val="007C0BE7"/>
    <w:rsid w:val="007C0EA6"/>
    <w:rsid w:val="007C1077"/>
    <w:rsid w:val="007C1A0C"/>
    <w:rsid w:val="007C1BBF"/>
    <w:rsid w:val="007C28E3"/>
    <w:rsid w:val="007C294D"/>
    <w:rsid w:val="007C37D4"/>
    <w:rsid w:val="007C401C"/>
    <w:rsid w:val="007C43A0"/>
    <w:rsid w:val="007C5A84"/>
    <w:rsid w:val="007C62E5"/>
    <w:rsid w:val="007C6402"/>
    <w:rsid w:val="007C64E5"/>
    <w:rsid w:val="007C6C62"/>
    <w:rsid w:val="007C7147"/>
    <w:rsid w:val="007C7222"/>
    <w:rsid w:val="007C74EB"/>
    <w:rsid w:val="007C7766"/>
    <w:rsid w:val="007C7F65"/>
    <w:rsid w:val="007D00B3"/>
    <w:rsid w:val="007D0FBC"/>
    <w:rsid w:val="007D21F0"/>
    <w:rsid w:val="007D2808"/>
    <w:rsid w:val="007D49B9"/>
    <w:rsid w:val="007D4C48"/>
    <w:rsid w:val="007D515D"/>
    <w:rsid w:val="007D61DD"/>
    <w:rsid w:val="007D7219"/>
    <w:rsid w:val="007D77F4"/>
    <w:rsid w:val="007D7896"/>
    <w:rsid w:val="007D7B02"/>
    <w:rsid w:val="007D7F04"/>
    <w:rsid w:val="007E017B"/>
    <w:rsid w:val="007E0649"/>
    <w:rsid w:val="007E079B"/>
    <w:rsid w:val="007E09D8"/>
    <w:rsid w:val="007E1880"/>
    <w:rsid w:val="007E2142"/>
    <w:rsid w:val="007E2223"/>
    <w:rsid w:val="007E358B"/>
    <w:rsid w:val="007E37E6"/>
    <w:rsid w:val="007E4556"/>
    <w:rsid w:val="007E45D4"/>
    <w:rsid w:val="007E4AE5"/>
    <w:rsid w:val="007E5011"/>
    <w:rsid w:val="007E53FE"/>
    <w:rsid w:val="007E5716"/>
    <w:rsid w:val="007E57CB"/>
    <w:rsid w:val="007E7BA7"/>
    <w:rsid w:val="007F0450"/>
    <w:rsid w:val="007F0534"/>
    <w:rsid w:val="007F10D5"/>
    <w:rsid w:val="007F1771"/>
    <w:rsid w:val="007F24DB"/>
    <w:rsid w:val="007F353E"/>
    <w:rsid w:val="007F48F2"/>
    <w:rsid w:val="007F5AE9"/>
    <w:rsid w:val="007F606C"/>
    <w:rsid w:val="007F61B5"/>
    <w:rsid w:val="007F7D06"/>
    <w:rsid w:val="008006FF"/>
    <w:rsid w:val="0080111D"/>
    <w:rsid w:val="0080137B"/>
    <w:rsid w:val="0080198A"/>
    <w:rsid w:val="00802118"/>
    <w:rsid w:val="0080231F"/>
    <w:rsid w:val="00802A26"/>
    <w:rsid w:val="00802BCB"/>
    <w:rsid w:val="00802F77"/>
    <w:rsid w:val="00802F93"/>
    <w:rsid w:val="008039A3"/>
    <w:rsid w:val="00803F57"/>
    <w:rsid w:val="008046AA"/>
    <w:rsid w:val="00804897"/>
    <w:rsid w:val="00804C50"/>
    <w:rsid w:val="00805D39"/>
    <w:rsid w:val="00805D4A"/>
    <w:rsid w:val="00805E79"/>
    <w:rsid w:val="00806216"/>
    <w:rsid w:val="0080628C"/>
    <w:rsid w:val="008077B7"/>
    <w:rsid w:val="008077CA"/>
    <w:rsid w:val="00810669"/>
    <w:rsid w:val="008107AF"/>
    <w:rsid w:val="00811CA6"/>
    <w:rsid w:val="008128F9"/>
    <w:rsid w:val="00813478"/>
    <w:rsid w:val="008141C1"/>
    <w:rsid w:val="00815472"/>
    <w:rsid w:val="0081557C"/>
    <w:rsid w:val="008156BB"/>
    <w:rsid w:val="00815EC1"/>
    <w:rsid w:val="0081663E"/>
    <w:rsid w:val="008170ED"/>
    <w:rsid w:val="0081774A"/>
    <w:rsid w:val="00817AC1"/>
    <w:rsid w:val="00820319"/>
    <w:rsid w:val="00821095"/>
    <w:rsid w:val="00821846"/>
    <w:rsid w:val="00821F92"/>
    <w:rsid w:val="00823E51"/>
    <w:rsid w:val="0082447E"/>
    <w:rsid w:val="008244BF"/>
    <w:rsid w:val="00824F4C"/>
    <w:rsid w:val="00824FA1"/>
    <w:rsid w:val="00825A07"/>
    <w:rsid w:val="0083091D"/>
    <w:rsid w:val="00830A92"/>
    <w:rsid w:val="00832440"/>
    <w:rsid w:val="00832637"/>
    <w:rsid w:val="00832C2E"/>
    <w:rsid w:val="00832C70"/>
    <w:rsid w:val="00832CD9"/>
    <w:rsid w:val="00833291"/>
    <w:rsid w:val="008339FE"/>
    <w:rsid w:val="00833B7D"/>
    <w:rsid w:val="00833FA0"/>
    <w:rsid w:val="0083472A"/>
    <w:rsid w:val="00835509"/>
    <w:rsid w:val="008364D7"/>
    <w:rsid w:val="00836AD1"/>
    <w:rsid w:val="00837307"/>
    <w:rsid w:val="00840502"/>
    <w:rsid w:val="00841EB7"/>
    <w:rsid w:val="00842C26"/>
    <w:rsid w:val="0084328E"/>
    <w:rsid w:val="00843F68"/>
    <w:rsid w:val="008450A4"/>
    <w:rsid w:val="00845230"/>
    <w:rsid w:val="00845748"/>
    <w:rsid w:val="00845CB0"/>
    <w:rsid w:val="008468DA"/>
    <w:rsid w:val="00847000"/>
    <w:rsid w:val="008470CB"/>
    <w:rsid w:val="008477D7"/>
    <w:rsid w:val="008503A8"/>
    <w:rsid w:val="0085134D"/>
    <w:rsid w:val="00851D36"/>
    <w:rsid w:val="00851D66"/>
    <w:rsid w:val="008524A5"/>
    <w:rsid w:val="008529D8"/>
    <w:rsid w:val="00852E04"/>
    <w:rsid w:val="00853B17"/>
    <w:rsid w:val="00854341"/>
    <w:rsid w:val="0085434D"/>
    <w:rsid w:val="00855AC4"/>
    <w:rsid w:val="00857E72"/>
    <w:rsid w:val="00860451"/>
    <w:rsid w:val="008605DA"/>
    <w:rsid w:val="008606B2"/>
    <w:rsid w:val="00861190"/>
    <w:rsid w:val="00861504"/>
    <w:rsid w:val="00861680"/>
    <w:rsid w:val="00861925"/>
    <w:rsid w:val="00861A20"/>
    <w:rsid w:val="00861C74"/>
    <w:rsid w:val="00861CF3"/>
    <w:rsid w:val="0086231F"/>
    <w:rsid w:val="008624B8"/>
    <w:rsid w:val="00862572"/>
    <w:rsid w:val="00862BF4"/>
    <w:rsid w:val="00863340"/>
    <w:rsid w:val="008633CD"/>
    <w:rsid w:val="008650A9"/>
    <w:rsid w:val="0086524B"/>
    <w:rsid w:val="008655A3"/>
    <w:rsid w:val="00865B4A"/>
    <w:rsid w:val="00865C08"/>
    <w:rsid w:val="00865F9F"/>
    <w:rsid w:val="00866CF3"/>
    <w:rsid w:val="00866CF6"/>
    <w:rsid w:val="00867146"/>
    <w:rsid w:val="00867257"/>
    <w:rsid w:val="00867BBA"/>
    <w:rsid w:val="0087040B"/>
    <w:rsid w:val="00870B95"/>
    <w:rsid w:val="00870E0F"/>
    <w:rsid w:val="0087141D"/>
    <w:rsid w:val="0087195D"/>
    <w:rsid w:val="00871A89"/>
    <w:rsid w:val="00871C3D"/>
    <w:rsid w:val="00872E6C"/>
    <w:rsid w:val="00873523"/>
    <w:rsid w:val="00874145"/>
    <w:rsid w:val="00874155"/>
    <w:rsid w:val="008749C1"/>
    <w:rsid w:val="00874AD6"/>
    <w:rsid w:val="00874C38"/>
    <w:rsid w:val="00875206"/>
    <w:rsid w:val="008766A6"/>
    <w:rsid w:val="00876ED6"/>
    <w:rsid w:val="00877048"/>
    <w:rsid w:val="008775C4"/>
    <w:rsid w:val="00877814"/>
    <w:rsid w:val="008779AD"/>
    <w:rsid w:val="0088020C"/>
    <w:rsid w:val="00880D17"/>
    <w:rsid w:val="0088123D"/>
    <w:rsid w:val="00881953"/>
    <w:rsid w:val="0088212B"/>
    <w:rsid w:val="008822BA"/>
    <w:rsid w:val="00882B3E"/>
    <w:rsid w:val="0088349E"/>
    <w:rsid w:val="0088495B"/>
    <w:rsid w:val="00885719"/>
    <w:rsid w:val="008862AB"/>
    <w:rsid w:val="00886C02"/>
    <w:rsid w:val="00886FDE"/>
    <w:rsid w:val="008877E3"/>
    <w:rsid w:val="00887EE5"/>
    <w:rsid w:val="008904CC"/>
    <w:rsid w:val="00890CCD"/>
    <w:rsid w:val="00891656"/>
    <w:rsid w:val="00891D6A"/>
    <w:rsid w:val="00892E96"/>
    <w:rsid w:val="0089334C"/>
    <w:rsid w:val="00893A90"/>
    <w:rsid w:val="00894448"/>
    <w:rsid w:val="00895325"/>
    <w:rsid w:val="00895880"/>
    <w:rsid w:val="00896850"/>
    <w:rsid w:val="00897696"/>
    <w:rsid w:val="00897F3C"/>
    <w:rsid w:val="008A01AC"/>
    <w:rsid w:val="008A032B"/>
    <w:rsid w:val="008A0588"/>
    <w:rsid w:val="008A0675"/>
    <w:rsid w:val="008A1C13"/>
    <w:rsid w:val="008A1C6B"/>
    <w:rsid w:val="008A2FEE"/>
    <w:rsid w:val="008A3860"/>
    <w:rsid w:val="008A4550"/>
    <w:rsid w:val="008A4A15"/>
    <w:rsid w:val="008A4E0D"/>
    <w:rsid w:val="008A544C"/>
    <w:rsid w:val="008A582D"/>
    <w:rsid w:val="008A5A3E"/>
    <w:rsid w:val="008A6D98"/>
    <w:rsid w:val="008A6EC9"/>
    <w:rsid w:val="008A7351"/>
    <w:rsid w:val="008A7A56"/>
    <w:rsid w:val="008A7B69"/>
    <w:rsid w:val="008B01D4"/>
    <w:rsid w:val="008B029C"/>
    <w:rsid w:val="008B0336"/>
    <w:rsid w:val="008B046B"/>
    <w:rsid w:val="008B0D36"/>
    <w:rsid w:val="008B1BA6"/>
    <w:rsid w:val="008B27BC"/>
    <w:rsid w:val="008B29A8"/>
    <w:rsid w:val="008B36EF"/>
    <w:rsid w:val="008B3FAB"/>
    <w:rsid w:val="008B5A61"/>
    <w:rsid w:val="008B6812"/>
    <w:rsid w:val="008B7C63"/>
    <w:rsid w:val="008B7CB8"/>
    <w:rsid w:val="008C012B"/>
    <w:rsid w:val="008C021B"/>
    <w:rsid w:val="008C02E9"/>
    <w:rsid w:val="008C067D"/>
    <w:rsid w:val="008C143F"/>
    <w:rsid w:val="008C2670"/>
    <w:rsid w:val="008C2F78"/>
    <w:rsid w:val="008C3933"/>
    <w:rsid w:val="008C3D2F"/>
    <w:rsid w:val="008C3D41"/>
    <w:rsid w:val="008C3E0C"/>
    <w:rsid w:val="008C429C"/>
    <w:rsid w:val="008C4503"/>
    <w:rsid w:val="008C6827"/>
    <w:rsid w:val="008C6991"/>
    <w:rsid w:val="008C7F51"/>
    <w:rsid w:val="008C7FCA"/>
    <w:rsid w:val="008D00B8"/>
    <w:rsid w:val="008D0B93"/>
    <w:rsid w:val="008D1BB8"/>
    <w:rsid w:val="008D2442"/>
    <w:rsid w:val="008D26C6"/>
    <w:rsid w:val="008D2D5F"/>
    <w:rsid w:val="008D39F7"/>
    <w:rsid w:val="008D4780"/>
    <w:rsid w:val="008D5114"/>
    <w:rsid w:val="008D513A"/>
    <w:rsid w:val="008D543E"/>
    <w:rsid w:val="008D6332"/>
    <w:rsid w:val="008D73CB"/>
    <w:rsid w:val="008D7504"/>
    <w:rsid w:val="008D771C"/>
    <w:rsid w:val="008D78D7"/>
    <w:rsid w:val="008D7B3B"/>
    <w:rsid w:val="008D7F12"/>
    <w:rsid w:val="008E03CC"/>
    <w:rsid w:val="008E06E0"/>
    <w:rsid w:val="008E06E7"/>
    <w:rsid w:val="008E136C"/>
    <w:rsid w:val="008E1C4A"/>
    <w:rsid w:val="008E2186"/>
    <w:rsid w:val="008E4E0A"/>
    <w:rsid w:val="008E5D83"/>
    <w:rsid w:val="008E6924"/>
    <w:rsid w:val="008E6D32"/>
    <w:rsid w:val="008E7005"/>
    <w:rsid w:val="008F043D"/>
    <w:rsid w:val="008F05FE"/>
    <w:rsid w:val="008F0F24"/>
    <w:rsid w:val="008F112D"/>
    <w:rsid w:val="008F1F55"/>
    <w:rsid w:val="008F21E9"/>
    <w:rsid w:val="008F273B"/>
    <w:rsid w:val="008F3665"/>
    <w:rsid w:val="008F4046"/>
    <w:rsid w:val="008F4A7D"/>
    <w:rsid w:val="008F4DB1"/>
    <w:rsid w:val="008F506E"/>
    <w:rsid w:val="008F5361"/>
    <w:rsid w:val="008F549E"/>
    <w:rsid w:val="008F6CB4"/>
    <w:rsid w:val="009007F6"/>
    <w:rsid w:val="00901816"/>
    <w:rsid w:val="009021A6"/>
    <w:rsid w:val="00902F17"/>
    <w:rsid w:val="009032BB"/>
    <w:rsid w:val="00903757"/>
    <w:rsid w:val="009037DE"/>
    <w:rsid w:val="00903C91"/>
    <w:rsid w:val="0090405D"/>
    <w:rsid w:val="00904228"/>
    <w:rsid w:val="00904A88"/>
    <w:rsid w:val="00904D5E"/>
    <w:rsid w:val="0090522E"/>
    <w:rsid w:val="00905735"/>
    <w:rsid w:val="00906091"/>
    <w:rsid w:val="009070C5"/>
    <w:rsid w:val="0090726F"/>
    <w:rsid w:val="009113DC"/>
    <w:rsid w:val="0091236E"/>
    <w:rsid w:val="00912376"/>
    <w:rsid w:val="009125EC"/>
    <w:rsid w:val="00913029"/>
    <w:rsid w:val="009137C2"/>
    <w:rsid w:val="00913DF7"/>
    <w:rsid w:val="009140DC"/>
    <w:rsid w:val="0091442E"/>
    <w:rsid w:val="00914819"/>
    <w:rsid w:val="00914B4A"/>
    <w:rsid w:val="00914B80"/>
    <w:rsid w:val="00914C27"/>
    <w:rsid w:val="009150E1"/>
    <w:rsid w:val="00915A34"/>
    <w:rsid w:val="00917CA7"/>
    <w:rsid w:val="00920E6D"/>
    <w:rsid w:val="009216A2"/>
    <w:rsid w:val="00922E97"/>
    <w:rsid w:val="00925BC4"/>
    <w:rsid w:val="00927DA2"/>
    <w:rsid w:val="0093027C"/>
    <w:rsid w:val="00930312"/>
    <w:rsid w:val="00930E00"/>
    <w:rsid w:val="0093186F"/>
    <w:rsid w:val="0093187D"/>
    <w:rsid w:val="00931E46"/>
    <w:rsid w:val="00932276"/>
    <w:rsid w:val="0093244B"/>
    <w:rsid w:val="00932479"/>
    <w:rsid w:val="00932B5D"/>
    <w:rsid w:val="00932D82"/>
    <w:rsid w:val="009343AE"/>
    <w:rsid w:val="00934886"/>
    <w:rsid w:val="009349FA"/>
    <w:rsid w:val="00934A14"/>
    <w:rsid w:val="00935470"/>
    <w:rsid w:val="0093547C"/>
    <w:rsid w:val="009354BD"/>
    <w:rsid w:val="00937117"/>
    <w:rsid w:val="00937732"/>
    <w:rsid w:val="009400CF"/>
    <w:rsid w:val="00940617"/>
    <w:rsid w:val="009411B2"/>
    <w:rsid w:val="0094380D"/>
    <w:rsid w:val="009442FA"/>
    <w:rsid w:val="0094439C"/>
    <w:rsid w:val="00944492"/>
    <w:rsid w:val="00945259"/>
    <w:rsid w:val="00945B83"/>
    <w:rsid w:val="009466AC"/>
    <w:rsid w:val="0094758E"/>
    <w:rsid w:val="0095016A"/>
    <w:rsid w:val="009501C4"/>
    <w:rsid w:val="00950657"/>
    <w:rsid w:val="00951399"/>
    <w:rsid w:val="009513EE"/>
    <w:rsid w:val="0095146E"/>
    <w:rsid w:val="0095162A"/>
    <w:rsid w:val="00951F21"/>
    <w:rsid w:val="0095211A"/>
    <w:rsid w:val="0095433D"/>
    <w:rsid w:val="00954609"/>
    <w:rsid w:val="009549CA"/>
    <w:rsid w:val="009549F9"/>
    <w:rsid w:val="00954B49"/>
    <w:rsid w:val="0095511A"/>
    <w:rsid w:val="009560C4"/>
    <w:rsid w:val="00956E69"/>
    <w:rsid w:val="00956F31"/>
    <w:rsid w:val="0095797F"/>
    <w:rsid w:val="009607A2"/>
    <w:rsid w:val="0096083F"/>
    <w:rsid w:val="00961D17"/>
    <w:rsid w:val="00962503"/>
    <w:rsid w:val="00962C4F"/>
    <w:rsid w:val="00963E6D"/>
    <w:rsid w:val="009646B1"/>
    <w:rsid w:val="0096496F"/>
    <w:rsid w:val="0096549F"/>
    <w:rsid w:val="00966466"/>
    <w:rsid w:val="00966A20"/>
    <w:rsid w:val="00967E8B"/>
    <w:rsid w:val="00970AC9"/>
    <w:rsid w:val="00970AD7"/>
    <w:rsid w:val="00970E94"/>
    <w:rsid w:val="00970FC6"/>
    <w:rsid w:val="00971068"/>
    <w:rsid w:val="009712E9"/>
    <w:rsid w:val="00971377"/>
    <w:rsid w:val="0097388C"/>
    <w:rsid w:val="00973FF6"/>
    <w:rsid w:val="009749D9"/>
    <w:rsid w:val="00974E45"/>
    <w:rsid w:val="0097548C"/>
    <w:rsid w:val="009765B2"/>
    <w:rsid w:val="009770F4"/>
    <w:rsid w:val="00977E14"/>
    <w:rsid w:val="009803F5"/>
    <w:rsid w:val="00980BF9"/>
    <w:rsid w:val="0098119D"/>
    <w:rsid w:val="0098294C"/>
    <w:rsid w:val="009829B4"/>
    <w:rsid w:val="00982A60"/>
    <w:rsid w:val="00982F8D"/>
    <w:rsid w:val="0098326F"/>
    <w:rsid w:val="0098341E"/>
    <w:rsid w:val="00983910"/>
    <w:rsid w:val="00984168"/>
    <w:rsid w:val="00984255"/>
    <w:rsid w:val="00984DDC"/>
    <w:rsid w:val="00984EBF"/>
    <w:rsid w:val="009858A4"/>
    <w:rsid w:val="00985921"/>
    <w:rsid w:val="00985F8B"/>
    <w:rsid w:val="0098624B"/>
    <w:rsid w:val="00986B97"/>
    <w:rsid w:val="009879C4"/>
    <w:rsid w:val="009901B2"/>
    <w:rsid w:val="0099131C"/>
    <w:rsid w:val="009913ED"/>
    <w:rsid w:val="00992016"/>
    <w:rsid w:val="0099255D"/>
    <w:rsid w:val="0099256B"/>
    <w:rsid w:val="009931F7"/>
    <w:rsid w:val="0099378B"/>
    <w:rsid w:val="0099495B"/>
    <w:rsid w:val="0099588D"/>
    <w:rsid w:val="00996EEB"/>
    <w:rsid w:val="0099735D"/>
    <w:rsid w:val="00997547"/>
    <w:rsid w:val="00997703"/>
    <w:rsid w:val="00997C5E"/>
    <w:rsid w:val="009A0A8D"/>
    <w:rsid w:val="009A0FED"/>
    <w:rsid w:val="009A331B"/>
    <w:rsid w:val="009A33C9"/>
    <w:rsid w:val="009A3B85"/>
    <w:rsid w:val="009A4F28"/>
    <w:rsid w:val="009A7DF2"/>
    <w:rsid w:val="009B0106"/>
    <w:rsid w:val="009B089F"/>
    <w:rsid w:val="009B08D0"/>
    <w:rsid w:val="009B0A68"/>
    <w:rsid w:val="009B0F39"/>
    <w:rsid w:val="009B1E68"/>
    <w:rsid w:val="009B2B5E"/>
    <w:rsid w:val="009B3D41"/>
    <w:rsid w:val="009B3DB1"/>
    <w:rsid w:val="009B3E00"/>
    <w:rsid w:val="009B3EE6"/>
    <w:rsid w:val="009B457E"/>
    <w:rsid w:val="009B6C3A"/>
    <w:rsid w:val="009B7370"/>
    <w:rsid w:val="009B749E"/>
    <w:rsid w:val="009C0541"/>
    <w:rsid w:val="009C06CC"/>
    <w:rsid w:val="009C078A"/>
    <w:rsid w:val="009C0B36"/>
    <w:rsid w:val="009C1B66"/>
    <w:rsid w:val="009C2B7C"/>
    <w:rsid w:val="009C373F"/>
    <w:rsid w:val="009C40C4"/>
    <w:rsid w:val="009C422B"/>
    <w:rsid w:val="009C4A52"/>
    <w:rsid w:val="009C4C79"/>
    <w:rsid w:val="009C5CBC"/>
    <w:rsid w:val="009C7148"/>
    <w:rsid w:val="009C7307"/>
    <w:rsid w:val="009C74A9"/>
    <w:rsid w:val="009D06CD"/>
    <w:rsid w:val="009D155F"/>
    <w:rsid w:val="009D25AB"/>
    <w:rsid w:val="009D2852"/>
    <w:rsid w:val="009D301A"/>
    <w:rsid w:val="009D337A"/>
    <w:rsid w:val="009D3596"/>
    <w:rsid w:val="009D3828"/>
    <w:rsid w:val="009D4800"/>
    <w:rsid w:val="009D497D"/>
    <w:rsid w:val="009D526B"/>
    <w:rsid w:val="009D52D1"/>
    <w:rsid w:val="009D56C6"/>
    <w:rsid w:val="009D62A2"/>
    <w:rsid w:val="009D65B3"/>
    <w:rsid w:val="009D7096"/>
    <w:rsid w:val="009D7AC8"/>
    <w:rsid w:val="009E143B"/>
    <w:rsid w:val="009E198A"/>
    <w:rsid w:val="009E19DD"/>
    <w:rsid w:val="009E328E"/>
    <w:rsid w:val="009E3B83"/>
    <w:rsid w:val="009E4CEE"/>
    <w:rsid w:val="009E5417"/>
    <w:rsid w:val="009E54BF"/>
    <w:rsid w:val="009E5664"/>
    <w:rsid w:val="009E59B9"/>
    <w:rsid w:val="009E5A3D"/>
    <w:rsid w:val="009E6081"/>
    <w:rsid w:val="009E6170"/>
    <w:rsid w:val="009E6854"/>
    <w:rsid w:val="009E7001"/>
    <w:rsid w:val="009E7544"/>
    <w:rsid w:val="009E7EB3"/>
    <w:rsid w:val="009F05C3"/>
    <w:rsid w:val="009F1C93"/>
    <w:rsid w:val="009F2873"/>
    <w:rsid w:val="009F36AA"/>
    <w:rsid w:val="009F4451"/>
    <w:rsid w:val="009F4ADD"/>
    <w:rsid w:val="009F6779"/>
    <w:rsid w:val="009F6F12"/>
    <w:rsid w:val="009F73D5"/>
    <w:rsid w:val="009F7D0C"/>
    <w:rsid w:val="00A00048"/>
    <w:rsid w:val="00A008D5"/>
    <w:rsid w:val="00A00D53"/>
    <w:rsid w:val="00A0268E"/>
    <w:rsid w:val="00A05231"/>
    <w:rsid w:val="00A05824"/>
    <w:rsid w:val="00A06E54"/>
    <w:rsid w:val="00A07D41"/>
    <w:rsid w:val="00A07DCD"/>
    <w:rsid w:val="00A07E93"/>
    <w:rsid w:val="00A1008D"/>
    <w:rsid w:val="00A10245"/>
    <w:rsid w:val="00A10AF8"/>
    <w:rsid w:val="00A1120C"/>
    <w:rsid w:val="00A11240"/>
    <w:rsid w:val="00A114CE"/>
    <w:rsid w:val="00A11F2D"/>
    <w:rsid w:val="00A122F2"/>
    <w:rsid w:val="00A12C3C"/>
    <w:rsid w:val="00A13410"/>
    <w:rsid w:val="00A14212"/>
    <w:rsid w:val="00A144EA"/>
    <w:rsid w:val="00A14B1A"/>
    <w:rsid w:val="00A15636"/>
    <w:rsid w:val="00A156B4"/>
    <w:rsid w:val="00A1644F"/>
    <w:rsid w:val="00A16ECE"/>
    <w:rsid w:val="00A17B0B"/>
    <w:rsid w:val="00A17F28"/>
    <w:rsid w:val="00A205B4"/>
    <w:rsid w:val="00A20C2D"/>
    <w:rsid w:val="00A23332"/>
    <w:rsid w:val="00A24042"/>
    <w:rsid w:val="00A2642A"/>
    <w:rsid w:val="00A27897"/>
    <w:rsid w:val="00A278BB"/>
    <w:rsid w:val="00A30669"/>
    <w:rsid w:val="00A30D7A"/>
    <w:rsid w:val="00A30DC3"/>
    <w:rsid w:val="00A31204"/>
    <w:rsid w:val="00A31FA7"/>
    <w:rsid w:val="00A327D6"/>
    <w:rsid w:val="00A332EA"/>
    <w:rsid w:val="00A33E0A"/>
    <w:rsid w:val="00A34403"/>
    <w:rsid w:val="00A34581"/>
    <w:rsid w:val="00A34883"/>
    <w:rsid w:val="00A35421"/>
    <w:rsid w:val="00A35A5A"/>
    <w:rsid w:val="00A36AC0"/>
    <w:rsid w:val="00A3736C"/>
    <w:rsid w:val="00A37A85"/>
    <w:rsid w:val="00A37C9F"/>
    <w:rsid w:val="00A406DF"/>
    <w:rsid w:val="00A410E8"/>
    <w:rsid w:val="00A41300"/>
    <w:rsid w:val="00A41D74"/>
    <w:rsid w:val="00A41E15"/>
    <w:rsid w:val="00A45132"/>
    <w:rsid w:val="00A452E5"/>
    <w:rsid w:val="00A453D1"/>
    <w:rsid w:val="00A45589"/>
    <w:rsid w:val="00A46016"/>
    <w:rsid w:val="00A4666A"/>
    <w:rsid w:val="00A46C09"/>
    <w:rsid w:val="00A47BE2"/>
    <w:rsid w:val="00A47C00"/>
    <w:rsid w:val="00A5064A"/>
    <w:rsid w:val="00A528BE"/>
    <w:rsid w:val="00A528CD"/>
    <w:rsid w:val="00A530B5"/>
    <w:rsid w:val="00A5336A"/>
    <w:rsid w:val="00A5380C"/>
    <w:rsid w:val="00A539D5"/>
    <w:rsid w:val="00A53B20"/>
    <w:rsid w:val="00A54B23"/>
    <w:rsid w:val="00A553F5"/>
    <w:rsid w:val="00A5574B"/>
    <w:rsid w:val="00A558A3"/>
    <w:rsid w:val="00A5649F"/>
    <w:rsid w:val="00A57B74"/>
    <w:rsid w:val="00A60840"/>
    <w:rsid w:val="00A61353"/>
    <w:rsid w:val="00A613CB"/>
    <w:rsid w:val="00A61658"/>
    <w:rsid w:val="00A620BE"/>
    <w:rsid w:val="00A6223C"/>
    <w:rsid w:val="00A62C9A"/>
    <w:rsid w:val="00A63994"/>
    <w:rsid w:val="00A6416B"/>
    <w:rsid w:val="00A64209"/>
    <w:rsid w:val="00A65023"/>
    <w:rsid w:val="00A65EBC"/>
    <w:rsid w:val="00A66872"/>
    <w:rsid w:val="00A67543"/>
    <w:rsid w:val="00A67DA8"/>
    <w:rsid w:val="00A70BC9"/>
    <w:rsid w:val="00A7122E"/>
    <w:rsid w:val="00A7215B"/>
    <w:rsid w:val="00A729A2"/>
    <w:rsid w:val="00A729E9"/>
    <w:rsid w:val="00A72EAD"/>
    <w:rsid w:val="00A72ECC"/>
    <w:rsid w:val="00A72FED"/>
    <w:rsid w:val="00A73C67"/>
    <w:rsid w:val="00A74225"/>
    <w:rsid w:val="00A74710"/>
    <w:rsid w:val="00A74E90"/>
    <w:rsid w:val="00A74FD7"/>
    <w:rsid w:val="00A75510"/>
    <w:rsid w:val="00A7593B"/>
    <w:rsid w:val="00A760E7"/>
    <w:rsid w:val="00A76103"/>
    <w:rsid w:val="00A766F4"/>
    <w:rsid w:val="00A77162"/>
    <w:rsid w:val="00A776F6"/>
    <w:rsid w:val="00A77A5A"/>
    <w:rsid w:val="00A808F0"/>
    <w:rsid w:val="00A8103F"/>
    <w:rsid w:val="00A81166"/>
    <w:rsid w:val="00A8166D"/>
    <w:rsid w:val="00A82B66"/>
    <w:rsid w:val="00A83EBA"/>
    <w:rsid w:val="00A842B4"/>
    <w:rsid w:val="00A843BD"/>
    <w:rsid w:val="00A84FF7"/>
    <w:rsid w:val="00A85064"/>
    <w:rsid w:val="00A85364"/>
    <w:rsid w:val="00A8541D"/>
    <w:rsid w:val="00A85B0A"/>
    <w:rsid w:val="00A86BDB"/>
    <w:rsid w:val="00A86CE1"/>
    <w:rsid w:val="00A87468"/>
    <w:rsid w:val="00A87BE1"/>
    <w:rsid w:val="00A9082C"/>
    <w:rsid w:val="00A90838"/>
    <w:rsid w:val="00A90D68"/>
    <w:rsid w:val="00A911A4"/>
    <w:rsid w:val="00A9222E"/>
    <w:rsid w:val="00A9282E"/>
    <w:rsid w:val="00A939DC"/>
    <w:rsid w:val="00A93A4B"/>
    <w:rsid w:val="00A93D67"/>
    <w:rsid w:val="00A94A2C"/>
    <w:rsid w:val="00A95567"/>
    <w:rsid w:val="00A95F43"/>
    <w:rsid w:val="00A9684A"/>
    <w:rsid w:val="00A96F7E"/>
    <w:rsid w:val="00A9731D"/>
    <w:rsid w:val="00A97C23"/>
    <w:rsid w:val="00A97FD2"/>
    <w:rsid w:val="00AA0097"/>
    <w:rsid w:val="00AA090D"/>
    <w:rsid w:val="00AA173A"/>
    <w:rsid w:val="00AA1937"/>
    <w:rsid w:val="00AA1A4F"/>
    <w:rsid w:val="00AA1C22"/>
    <w:rsid w:val="00AA1F67"/>
    <w:rsid w:val="00AA267F"/>
    <w:rsid w:val="00AA2C7E"/>
    <w:rsid w:val="00AA3353"/>
    <w:rsid w:val="00AA36F5"/>
    <w:rsid w:val="00AA3845"/>
    <w:rsid w:val="00AA4512"/>
    <w:rsid w:val="00AA4919"/>
    <w:rsid w:val="00AA5366"/>
    <w:rsid w:val="00AA541F"/>
    <w:rsid w:val="00AA59B0"/>
    <w:rsid w:val="00AA60DD"/>
    <w:rsid w:val="00AB037B"/>
    <w:rsid w:val="00AB05C2"/>
    <w:rsid w:val="00AB0EB2"/>
    <w:rsid w:val="00AB0F3A"/>
    <w:rsid w:val="00AB0F47"/>
    <w:rsid w:val="00AB0F9B"/>
    <w:rsid w:val="00AB10A2"/>
    <w:rsid w:val="00AB18A3"/>
    <w:rsid w:val="00AB2A5E"/>
    <w:rsid w:val="00AB2B6D"/>
    <w:rsid w:val="00AB3807"/>
    <w:rsid w:val="00AB3C2D"/>
    <w:rsid w:val="00AB3F1B"/>
    <w:rsid w:val="00AB4542"/>
    <w:rsid w:val="00AB4984"/>
    <w:rsid w:val="00AB4C03"/>
    <w:rsid w:val="00AB5125"/>
    <w:rsid w:val="00AB5525"/>
    <w:rsid w:val="00AB60BB"/>
    <w:rsid w:val="00AB638F"/>
    <w:rsid w:val="00AB64E3"/>
    <w:rsid w:val="00AB6657"/>
    <w:rsid w:val="00AB6A83"/>
    <w:rsid w:val="00AB6C28"/>
    <w:rsid w:val="00AC00A0"/>
    <w:rsid w:val="00AC153D"/>
    <w:rsid w:val="00AC1815"/>
    <w:rsid w:val="00AC1850"/>
    <w:rsid w:val="00AC1A29"/>
    <w:rsid w:val="00AC2365"/>
    <w:rsid w:val="00AC3B33"/>
    <w:rsid w:val="00AC3C32"/>
    <w:rsid w:val="00AC482D"/>
    <w:rsid w:val="00AC4B06"/>
    <w:rsid w:val="00AC4F6F"/>
    <w:rsid w:val="00AC50D3"/>
    <w:rsid w:val="00AC56C9"/>
    <w:rsid w:val="00AC5999"/>
    <w:rsid w:val="00AC5E72"/>
    <w:rsid w:val="00AC64FF"/>
    <w:rsid w:val="00AC7278"/>
    <w:rsid w:val="00AC7673"/>
    <w:rsid w:val="00AC7DF3"/>
    <w:rsid w:val="00AD09DA"/>
    <w:rsid w:val="00AD0C48"/>
    <w:rsid w:val="00AD0E4F"/>
    <w:rsid w:val="00AD1CB3"/>
    <w:rsid w:val="00AD21D3"/>
    <w:rsid w:val="00AD2983"/>
    <w:rsid w:val="00AD2CD1"/>
    <w:rsid w:val="00AD325C"/>
    <w:rsid w:val="00AD34B2"/>
    <w:rsid w:val="00AD4CEB"/>
    <w:rsid w:val="00AD50BE"/>
    <w:rsid w:val="00AD59D4"/>
    <w:rsid w:val="00AD62D1"/>
    <w:rsid w:val="00AD63BB"/>
    <w:rsid w:val="00AD73D4"/>
    <w:rsid w:val="00AD7BF0"/>
    <w:rsid w:val="00AE0981"/>
    <w:rsid w:val="00AE0F22"/>
    <w:rsid w:val="00AE120A"/>
    <w:rsid w:val="00AE14FB"/>
    <w:rsid w:val="00AE1A8A"/>
    <w:rsid w:val="00AE2497"/>
    <w:rsid w:val="00AE252F"/>
    <w:rsid w:val="00AE2B3D"/>
    <w:rsid w:val="00AE3593"/>
    <w:rsid w:val="00AE4105"/>
    <w:rsid w:val="00AE45B9"/>
    <w:rsid w:val="00AE51C7"/>
    <w:rsid w:val="00AE5470"/>
    <w:rsid w:val="00AE5475"/>
    <w:rsid w:val="00AE56EE"/>
    <w:rsid w:val="00AE5A63"/>
    <w:rsid w:val="00AE5D6F"/>
    <w:rsid w:val="00AE6D71"/>
    <w:rsid w:val="00AE7512"/>
    <w:rsid w:val="00AE7929"/>
    <w:rsid w:val="00AF0299"/>
    <w:rsid w:val="00AF0B43"/>
    <w:rsid w:val="00AF144C"/>
    <w:rsid w:val="00AF2B7F"/>
    <w:rsid w:val="00AF2BDF"/>
    <w:rsid w:val="00AF3736"/>
    <w:rsid w:val="00AF393B"/>
    <w:rsid w:val="00AF4504"/>
    <w:rsid w:val="00AF4674"/>
    <w:rsid w:val="00AF5B6B"/>
    <w:rsid w:val="00AF5B76"/>
    <w:rsid w:val="00AF724D"/>
    <w:rsid w:val="00AF72AA"/>
    <w:rsid w:val="00AF73EF"/>
    <w:rsid w:val="00AF775E"/>
    <w:rsid w:val="00AF7B67"/>
    <w:rsid w:val="00B00635"/>
    <w:rsid w:val="00B027C6"/>
    <w:rsid w:val="00B03802"/>
    <w:rsid w:val="00B04C47"/>
    <w:rsid w:val="00B050CB"/>
    <w:rsid w:val="00B06A3E"/>
    <w:rsid w:val="00B06E05"/>
    <w:rsid w:val="00B07131"/>
    <w:rsid w:val="00B076A2"/>
    <w:rsid w:val="00B10140"/>
    <w:rsid w:val="00B10756"/>
    <w:rsid w:val="00B11B31"/>
    <w:rsid w:val="00B12180"/>
    <w:rsid w:val="00B1234C"/>
    <w:rsid w:val="00B132BD"/>
    <w:rsid w:val="00B154DC"/>
    <w:rsid w:val="00B16DEA"/>
    <w:rsid w:val="00B16EB4"/>
    <w:rsid w:val="00B17C24"/>
    <w:rsid w:val="00B202AF"/>
    <w:rsid w:val="00B203E1"/>
    <w:rsid w:val="00B205F0"/>
    <w:rsid w:val="00B21B65"/>
    <w:rsid w:val="00B22363"/>
    <w:rsid w:val="00B22C42"/>
    <w:rsid w:val="00B2329E"/>
    <w:rsid w:val="00B23600"/>
    <w:rsid w:val="00B23A23"/>
    <w:rsid w:val="00B23B60"/>
    <w:rsid w:val="00B23E3A"/>
    <w:rsid w:val="00B24948"/>
    <w:rsid w:val="00B2498B"/>
    <w:rsid w:val="00B24DDB"/>
    <w:rsid w:val="00B25287"/>
    <w:rsid w:val="00B25E81"/>
    <w:rsid w:val="00B26649"/>
    <w:rsid w:val="00B26925"/>
    <w:rsid w:val="00B26B7F"/>
    <w:rsid w:val="00B26C46"/>
    <w:rsid w:val="00B27A1C"/>
    <w:rsid w:val="00B304E2"/>
    <w:rsid w:val="00B309B4"/>
    <w:rsid w:val="00B31AA8"/>
    <w:rsid w:val="00B31CAA"/>
    <w:rsid w:val="00B3267F"/>
    <w:rsid w:val="00B32924"/>
    <w:rsid w:val="00B337B2"/>
    <w:rsid w:val="00B33DA1"/>
    <w:rsid w:val="00B34260"/>
    <w:rsid w:val="00B3459F"/>
    <w:rsid w:val="00B35C7F"/>
    <w:rsid w:val="00B35EFE"/>
    <w:rsid w:val="00B36227"/>
    <w:rsid w:val="00B3696E"/>
    <w:rsid w:val="00B40A37"/>
    <w:rsid w:val="00B4153F"/>
    <w:rsid w:val="00B42113"/>
    <w:rsid w:val="00B42131"/>
    <w:rsid w:val="00B42BB8"/>
    <w:rsid w:val="00B43244"/>
    <w:rsid w:val="00B438DB"/>
    <w:rsid w:val="00B4446E"/>
    <w:rsid w:val="00B444EF"/>
    <w:rsid w:val="00B446E8"/>
    <w:rsid w:val="00B44C23"/>
    <w:rsid w:val="00B44D72"/>
    <w:rsid w:val="00B44EC8"/>
    <w:rsid w:val="00B45500"/>
    <w:rsid w:val="00B45C9D"/>
    <w:rsid w:val="00B4669A"/>
    <w:rsid w:val="00B46C0B"/>
    <w:rsid w:val="00B47267"/>
    <w:rsid w:val="00B50CEE"/>
    <w:rsid w:val="00B515CA"/>
    <w:rsid w:val="00B515F1"/>
    <w:rsid w:val="00B518DF"/>
    <w:rsid w:val="00B51B35"/>
    <w:rsid w:val="00B5226E"/>
    <w:rsid w:val="00B525ED"/>
    <w:rsid w:val="00B53138"/>
    <w:rsid w:val="00B53B3A"/>
    <w:rsid w:val="00B53E20"/>
    <w:rsid w:val="00B54214"/>
    <w:rsid w:val="00B55076"/>
    <w:rsid w:val="00B551F1"/>
    <w:rsid w:val="00B55276"/>
    <w:rsid w:val="00B578E7"/>
    <w:rsid w:val="00B60087"/>
    <w:rsid w:val="00B60A98"/>
    <w:rsid w:val="00B60CE9"/>
    <w:rsid w:val="00B60EAA"/>
    <w:rsid w:val="00B60FB9"/>
    <w:rsid w:val="00B61874"/>
    <w:rsid w:val="00B63743"/>
    <w:rsid w:val="00B63B26"/>
    <w:rsid w:val="00B64AA3"/>
    <w:rsid w:val="00B64BE5"/>
    <w:rsid w:val="00B64D94"/>
    <w:rsid w:val="00B65B2A"/>
    <w:rsid w:val="00B66D19"/>
    <w:rsid w:val="00B6706B"/>
    <w:rsid w:val="00B67A3D"/>
    <w:rsid w:val="00B67D03"/>
    <w:rsid w:val="00B70138"/>
    <w:rsid w:val="00B709DD"/>
    <w:rsid w:val="00B715A5"/>
    <w:rsid w:val="00B7239B"/>
    <w:rsid w:val="00B72FDB"/>
    <w:rsid w:val="00B76754"/>
    <w:rsid w:val="00B776B2"/>
    <w:rsid w:val="00B77E2B"/>
    <w:rsid w:val="00B803E2"/>
    <w:rsid w:val="00B81314"/>
    <w:rsid w:val="00B8153D"/>
    <w:rsid w:val="00B81BE4"/>
    <w:rsid w:val="00B82CED"/>
    <w:rsid w:val="00B82EA6"/>
    <w:rsid w:val="00B8319D"/>
    <w:rsid w:val="00B83356"/>
    <w:rsid w:val="00B8339C"/>
    <w:rsid w:val="00B838B8"/>
    <w:rsid w:val="00B839B8"/>
    <w:rsid w:val="00B83ABA"/>
    <w:rsid w:val="00B83B34"/>
    <w:rsid w:val="00B83B7E"/>
    <w:rsid w:val="00B83E26"/>
    <w:rsid w:val="00B8412A"/>
    <w:rsid w:val="00B85388"/>
    <w:rsid w:val="00B85F90"/>
    <w:rsid w:val="00B86322"/>
    <w:rsid w:val="00B8760D"/>
    <w:rsid w:val="00B87AD9"/>
    <w:rsid w:val="00B91880"/>
    <w:rsid w:val="00B918B2"/>
    <w:rsid w:val="00B91FCE"/>
    <w:rsid w:val="00B9214C"/>
    <w:rsid w:val="00B9274B"/>
    <w:rsid w:val="00B929A3"/>
    <w:rsid w:val="00B938AF"/>
    <w:rsid w:val="00B940CB"/>
    <w:rsid w:val="00B9453B"/>
    <w:rsid w:val="00B9544C"/>
    <w:rsid w:val="00B95F19"/>
    <w:rsid w:val="00B96F2A"/>
    <w:rsid w:val="00B975A7"/>
    <w:rsid w:val="00B97FE1"/>
    <w:rsid w:val="00BA02A3"/>
    <w:rsid w:val="00BA0F23"/>
    <w:rsid w:val="00BA0FC9"/>
    <w:rsid w:val="00BA163C"/>
    <w:rsid w:val="00BA2133"/>
    <w:rsid w:val="00BA22A2"/>
    <w:rsid w:val="00BA22CE"/>
    <w:rsid w:val="00BA45F5"/>
    <w:rsid w:val="00BA4BE9"/>
    <w:rsid w:val="00BA5373"/>
    <w:rsid w:val="00BA55E6"/>
    <w:rsid w:val="00BA560A"/>
    <w:rsid w:val="00BA626F"/>
    <w:rsid w:val="00BA6E15"/>
    <w:rsid w:val="00BA6E9D"/>
    <w:rsid w:val="00BA6F7A"/>
    <w:rsid w:val="00BA703C"/>
    <w:rsid w:val="00BA77A6"/>
    <w:rsid w:val="00BA78E3"/>
    <w:rsid w:val="00BA796F"/>
    <w:rsid w:val="00BA7F09"/>
    <w:rsid w:val="00BB0036"/>
    <w:rsid w:val="00BB064D"/>
    <w:rsid w:val="00BB0B29"/>
    <w:rsid w:val="00BB18CE"/>
    <w:rsid w:val="00BB1D66"/>
    <w:rsid w:val="00BB254F"/>
    <w:rsid w:val="00BB2A88"/>
    <w:rsid w:val="00BB4ADE"/>
    <w:rsid w:val="00BB5271"/>
    <w:rsid w:val="00BB52C1"/>
    <w:rsid w:val="00BB52F9"/>
    <w:rsid w:val="00BB5EC7"/>
    <w:rsid w:val="00BB67BA"/>
    <w:rsid w:val="00BB7523"/>
    <w:rsid w:val="00BC1D6D"/>
    <w:rsid w:val="00BC2650"/>
    <w:rsid w:val="00BC274B"/>
    <w:rsid w:val="00BC4076"/>
    <w:rsid w:val="00BC4853"/>
    <w:rsid w:val="00BC4857"/>
    <w:rsid w:val="00BC4984"/>
    <w:rsid w:val="00BC612D"/>
    <w:rsid w:val="00BC62A4"/>
    <w:rsid w:val="00BC69AD"/>
    <w:rsid w:val="00BC69C2"/>
    <w:rsid w:val="00BC6BEE"/>
    <w:rsid w:val="00BC6E90"/>
    <w:rsid w:val="00BC70CF"/>
    <w:rsid w:val="00BC7100"/>
    <w:rsid w:val="00BC7419"/>
    <w:rsid w:val="00BD0683"/>
    <w:rsid w:val="00BD0BBB"/>
    <w:rsid w:val="00BD0F2E"/>
    <w:rsid w:val="00BD12B5"/>
    <w:rsid w:val="00BD2B81"/>
    <w:rsid w:val="00BD36C4"/>
    <w:rsid w:val="00BD414F"/>
    <w:rsid w:val="00BD4363"/>
    <w:rsid w:val="00BD54AA"/>
    <w:rsid w:val="00BD5B1D"/>
    <w:rsid w:val="00BD5D12"/>
    <w:rsid w:val="00BD607B"/>
    <w:rsid w:val="00BD61A1"/>
    <w:rsid w:val="00BD67D2"/>
    <w:rsid w:val="00BD7C96"/>
    <w:rsid w:val="00BE00CA"/>
    <w:rsid w:val="00BE04F8"/>
    <w:rsid w:val="00BE065A"/>
    <w:rsid w:val="00BE082C"/>
    <w:rsid w:val="00BE0FBD"/>
    <w:rsid w:val="00BE271F"/>
    <w:rsid w:val="00BE2B71"/>
    <w:rsid w:val="00BE3145"/>
    <w:rsid w:val="00BE3EBE"/>
    <w:rsid w:val="00BE410C"/>
    <w:rsid w:val="00BE49CC"/>
    <w:rsid w:val="00BE4AB9"/>
    <w:rsid w:val="00BE4DDB"/>
    <w:rsid w:val="00BE5797"/>
    <w:rsid w:val="00BE59C0"/>
    <w:rsid w:val="00BE59E1"/>
    <w:rsid w:val="00BE5A59"/>
    <w:rsid w:val="00BE5AD5"/>
    <w:rsid w:val="00BE5EA6"/>
    <w:rsid w:val="00BE6BA2"/>
    <w:rsid w:val="00BE6FCE"/>
    <w:rsid w:val="00BE7828"/>
    <w:rsid w:val="00BE7F71"/>
    <w:rsid w:val="00BF02E5"/>
    <w:rsid w:val="00BF038E"/>
    <w:rsid w:val="00BF08AE"/>
    <w:rsid w:val="00BF0950"/>
    <w:rsid w:val="00BF0A76"/>
    <w:rsid w:val="00BF13BD"/>
    <w:rsid w:val="00BF1E79"/>
    <w:rsid w:val="00BF1ED6"/>
    <w:rsid w:val="00BF2ED3"/>
    <w:rsid w:val="00BF3679"/>
    <w:rsid w:val="00BF377D"/>
    <w:rsid w:val="00BF3CE1"/>
    <w:rsid w:val="00BF4236"/>
    <w:rsid w:val="00BF4372"/>
    <w:rsid w:val="00BF480D"/>
    <w:rsid w:val="00BF4D04"/>
    <w:rsid w:val="00BF4F44"/>
    <w:rsid w:val="00BF54FE"/>
    <w:rsid w:val="00BF581A"/>
    <w:rsid w:val="00BF698B"/>
    <w:rsid w:val="00BF6C54"/>
    <w:rsid w:val="00BF75E7"/>
    <w:rsid w:val="00BF7833"/>
    <w:rsid w:val="00BF789E"/>
    <w:rsid w:val="00BF7BC4"/>
    <w:rsid w:val="00C00ACD"/>
    <w:rsid w:val="00C00B52"/>
    <w:rsid w:val="00C00B96"/>
    <w:rsid w:val="00C00E7F"/>
    <w:rsid w:val="00C02570"/>
    <w:rsid w:val="00C02AED"/>
    <w:rsid w:val="00C0391D"/>
    <w:rsid w:val="00C03BA3"/>
    <w:rsid w:val="00C03C81"/>
    <w:rsid w:val="00C045B5"/>
    <w:rsid w:val="00C04DBA"/>
    <w:rsid w:val="00C05F5D"/>
    <w:rsid w:val="00C06232"/>
    <w:rsid w:val="00C0627F"/>
    <w:rsid w:val="00C063E0"/>
    <w:rsid w:val="00C063EF"/>
    <w:rsid w:val="00C071C5"/>
    <w:rsid w:val="00C075D0"/>
    <w:rsid w:val="00C10AA9"/>
    <w:rsid w:val="00C1301C"/>
    <w:rsid w:val="00C13623"/>
    <w:rsid w:val="00C13C9C"/>
    <w:rsid w:val="00C15032"/>
    <w:rsid w:val="00C15337"/>
    <w:rsid w:val="00C16189"/>
    <w:rsid w:val="00C16C09"/>
    <w:rsid w:val="00C171D6"/>
    <w:rsid w:val="00C17941"/>
    <w:rsid w:val="00C17F48"/>
    <w:rsid w:val="00C17F55"/>
    <w:rsid w:val="00C201D0"/>
    <w:rsid w:val="00C209BC"/>
    <w:rsid w:val="00C20F52"/>
    <w:rsid w:val="00C2196F"/>
    <w:rsid w:val="00C21F0C"/>
    <w:rsid w:val="00C23DD4"/>
    <w:rsid w:val="00C24103"/>
    <w:rsid w:val="00C24AE7"/>
    <w:rsid w:val="00C24F15"/>
    <w:rsid w:val="00C2644B"/>
    <w:rsid w:val="00C264BE"/>
    <w:rsid w:val="00C26C0F"/>
    <w:rsid w:val="00C273D9"/>
    <w:rsid w:val="00C3043A"/>
    <w:rsid w:val="00C30D2C"/>
    <w:rsid w:val="00C313C0"/>
    <w:rsid w:val="00C32B2E"/>
    <w:rsid w:val="00C33050"/>
    <w:rsid w:val="00C33F68"/>
    <w:rsid w:val="00C3455F"/>
    <w:rsid w:val="00C34F15"/>
    <w:rsid w:val="00C3530F"/>
    <w:rsid w:val="00C35B56"/>
    <w:rsid w:val="00C36081"/>
    <w:rsid w:val="00C3618F"/>
    <w:rsid w:val="00C36354"/>
    <w:rsid w:val="00C369AC"/>
    <w:rsid w:val="00C40751"/>
    <w:rsid w:val="00C40ACA"/>
    <w:rsid w:val="00C40CF6"/>
    <w:rsid w:val="00C4136A"/>
    <w:rsid w:val="00C41E83"/>
    <w:rsid w:val="00C42595"/>
    <w:rsid w:val="00C42914"/>
    <w:rsid w:val="00C42BEA"/>
    <w:rsid w:val="00C43008"/>
    <w:rsid w:val="00C43674"/>
    <w:rsid w:val="00C44ECF"/>
    <w:rsid w:val="00C451B8"/>
    <w:rsid w:val="00C459C1"/>
    <w:rsid w:val="00C4798E"/>
    <w:rsid w:val="00C47A11"/>
    <w:rsid w:val="00C47B60"/>
    <w:rsid w:val="00C47FEA"/>
    <w:rsid w:val="00C50575"/>
    <w:rsid w:val="00C51149"/>
    <w:rsid w:val="00C513B1"/>
    <w:rsid w:val="00C517E6"/>
    <w:rsid w:val="00C51B43"/>
    <w:rsid w:val="00C51CB1"/>
    <w:rsid w:val="00C52162"/>
    <w:rsid w:val="00C53068"/>
    <w:rsid w:val="00C5313B"/>
    <w:rsid w:val="00C53A23"/>
    <w:rsid w:val="00C53B79"/>
    <w:rsid w:val="00C53E15"/>
    <w:rsid w:val="00C545B0"/>
    <w:rsid w:val="00C547B2"/>
    <w:rsid w:val="00C54A30"/>
    <w:rsid w:val="00C54FCF"/>
    <w:rsid w:val="00C55606"/>
    <w:rsid w:val="00C55F1A"/>
    <w:rsid w:val="00C562E8"/>
    <w:rsid w:val="00C5665C"/>
    <w:rsid w:val="00C56ACF"/>
    <w:rsid w:val="00C56DD8"/>
    <w:rsid w:val="00C570A6"/>
    <w:rsid w:val="00C6059E"/>
    <w:rsid w:val="00C6077E"/>
    <w:rsid w:val="00C60C3B"/>
    <w:rsid w:val="00C60EA1"/>
    <w:rsid w:val="00C61758"/>
    <w:rsid w:val="00C61960"/>
    <w:rsid w:val="00C622D8"/>
    <w:rsid w:val="00C6288A"/>
    <w:rsid w:val="00C62926"/>
    <w:rsid w:val="00C62E1C"/>
    <w:rsid w:val="00C62FFA"/>
    <w:rsid w:val="00C63972"/>
    <w:rsid w:val="00C64BFE"/>
    <w:rsid w:val="00C65D07"/>
    <w:rsid w:val="00C65FDC"/>
    <w:rsid w:val="00C67EB4"/>
    <w:rsid w:val="00C7019F"/>
    <w:rsid w:val="00C704D4"/>
    <w:rsid w:val="00C70FC4"/>
    <w:rsid w:val="00C72DC8"/>
    <w:rsid w:val="00C742A6"/>
    <w:rsid w:val="00C75683"/>
    <w:rsid w:val="00C75805"/>
    <w:rsid w:val="00C75F22"/>
    <w:rsid w:val="00C765D7"/>
    <w:rsid w:val="00C76886"/>
    <w:rsid w:val="00C774C0"/>
    <w:rsid w:val="00C775E3"/>
    <w:rsid w:val="00C80C0A"/>
    <w:rsid w:val="00C816BD"/>
    <w:rsid w:val="00C819CD"/>
    <w:rsid w:val="00C81AFE"/>
    <w:rsid w:val="00C81C9C"/>
    <w:rsid w:val="00C8235E"/>
    <w:rsid w:val="00C823F0"/>
    <w:rsid w:val="00C8272D"/>
    <w:rsid w:val="00C82DA1"/>
    <w:rsid w:val="00C8309E"/>
    <w:rsid w:val="00C8348D"/>
    <w:rsid w:val="00C83BC0"/>
    <w:rsid w:val="00C83C9F"/>
    <w:rsid w:val="00C84F2F"/>
    <w:rsid w:val="00C86095"/>
    <w:rsid w:val="00C86470"/>
    <w:rsid w:val="00C86CEF"/>
    <w:rsid w:val="00C86D8B"/>
    <w:rsid w:val="00C90058"/>
    <w:rsid w:val="00C905C2"/>
    <w:rsid w:val="00C90C1A"/>
    <w:rsid w:val="00C90F00"/>
    <w:rsid w:val="00C91374"/>
    <w:rsid w:val="00C9164F"/>
    <w:rsid w:val="00C91D10"/>
    <w:rsid w:val="00C91F7C"/>
    <w:rsid w:val="00C92D85"/>
    <w:rsid w:val="00C930A4"/>
    <w:rsid w:val="00C93134"/>
    <w:rsid w:val="00C937E3"/>
    <w:rsid w:val="00C93B86"/>
    <w:rsid w:val="00C94C3C"/>
    <w:rsid w:val="00C955A4"/>
    <w:rsid w:val="00C95647"/>
    <w:rsid w:val="00C966FA"/>
    <w:rsid w:val="00C97226"/>
    <w:rsid w:val="00C97C02"/>
    <w:rsid w:val="00C97C7E"/>
    <w:rsid w:val="00C97C8A"/>
    <w:rsid w:val="00C97E4B"/>
    <w:rsid w:val="00CA0986"/>
    <w:rsid w:val="00CA0CEA"/>
    <w:rsid w:val="00CA1D70"/>
    <w:rsid w:val="00CA2880"/>
    <w:rsid w:val="00CA336A"/>
    <w:rsid w:val="00CA3599"/>
    <w:rsid w:val="00CA362B"/>
    <w:rsid w:val="00CA365C"/>
    <w:rsid w:val="00CA3A91"/>
    <w:rsid w:val="00CA4329"/>
    <w:rsid w:val="00CA5123"/>
    <w:rsid w:val="00CA560E"/>
    <w:rsid w:val="00CA60D7"/>
    <w:rsid w:val="00CA6384"/>
    <w:rsid w:val="00CA74FD"/>
    <w:rsid w:val="00CA7A3F"/>
    <w:rsid w:val="00CB034B"/>
    <w:rsid w:val="00CB0535"/>
    <w:rsid w:val="00CB09E4"/>
    <w:rsid w:val="00CB0D13"/>
    <w:rsid w:val="00CB1ED3"/>
    <w:rsid w:val="00CB2861"/>
    <w:rsid w:val="00CB4D7B"/>
    <w:rsid w:val="00CB50AE"/>
    <w:rsid w:val="00CB63FC"/>
    <w:rsid w:val="00CB71D1"/>
    <w:rsid w:val="00CB746E"/>
    <w:rsid w:val="00CB76AF"/>
    <w:rsid w:val="00CB7E88"/>
    <w:rsid w:val="00CB7F94"/>
    <w:rsid w:val="00CC028D"/>
    <w:rsid w:val="00CC1957"/>
    <w:rsid w:val="00CC2759"/>
    <w:rsid w:val="00CC29A5"/>
    <w:rsid w:val="00CC2E22"/>
    <w:rsid w:val="00CC3300"/>
    <w:rsid w:val="00CC41D2"/>
    <w:rsid w:val="00CC4F74"/>
    <w:rsid w:val="00CC50A0"/>
    <w:rsid w:val="00CC576D"/>
    <w:rsid w:val="00CC6655"/>
    <w:rsid w:val="00CC67E7"/>
    <w:rsid w:val="00CC68A3"/>
    <w:rsid w:val="00CD01BD"/>
    <w:rsid w:val="00CD08CB"/>
    <w:rsid w:val="00CD160D"/>
    <w:rsid w:val="00CD18A3"/>
    <w:rsid w:val="00CD240F"/>
    <w:rsid w:val="00CD27F5"/>
    <w:rsid w:val="00CD3056"/>
    <w:rsid w:val="00CD3706"/>
    <w:rsid w:val="00CD3952"/>
    <w:rsid w:val="00CD395C"/>
    <w:rsid w:val="00CD584A"/>
    <w:rsid w:val="00CD5875"/>
    <w:rsid w:val="00CD6E6B"/>
    <w:rsid w:val="00CE05E7"/>
    <w:rsid w:val="00CE09B9"/>
    <w:rsid w:val="00CE0CF3"/>
    <w:rsid w:val="00CE113D"/>
    <w:rsid w:val="00CE1391"/>
    <w:rsid w:val="00CE16CB"/>
    <w:rsid w:val="00CE1F2E"/>
    <w:rsid w:val="00CE2CFA"/>
    <w:rsid w:val="00CE3816"/>
    <w:rsid w:val="00CE4CC1"/>
    <w:rsid w:val="00CE545C"/>
    <w:rsid w:val="00CE5A77"/>
    <w:rsid w:val="00CE622E"/>
    <w:rsid w:val="00CE62AD"/>
    <w:rsid w:val="00CE636F"/>
    <w:rsid w:val="00CE63F9"/>
    <w:rsid w:val="00CE6994"/>
    <w:rsid w:val="00CE6A97"/>
    <w:rsid w:val="00CE7955"/>
    <w:rsid w:val="00CF007B"/>
    <w:rsid w:val="00CF01EB"/>
    <w:rsid w:val="00CF0528"/>
    <w:rsid w:val="00CF0E8C"/>
    <w:rsid w:val="00CF0EEF"/>
    <w:rsid w:val="00CF107F"/>
    <w:rsid w:val="00CF111F"/>
    <w:rsid w:val="00CF16B1"/>
    <w:rsid w:val="00CF17F4"/>
    <w:rsid w:val="00CF2122"/>
    <w:rsid w:val="00CF226F"/>
    <w:rsid w:val="00CF251D"/>
    <w:rsid w:val="00CF253D"/>
    <w:rsid w:val="00CF255A"/>
    <w:rsid w:val="00CF3758"/>
    <w:rsid w:val="00CF3780"/>
    <w:rsid w:val="00CF3E55"/>
    <w:rsid w:val="00CF40E2"/>
    <w:rsid w:val="00CF50DF"/>
    <w:rsid w:val="00CF5424"/>
    <w:rsid w:val="00CF57A0"/>
    <w:rsid w:val="00CF607A"/>
    <w:rsid w:val="00CF70C1"/>
    <w:rsid w:val="00CF7EE1"/>
    <w:rsid w:val="00D000F5"/>
    <w:rsid w:val="00D012B0"/>
    <w:rsid w:val="00D01A18"/>
    <w:rsid w:val="00D029C9"/>
    <w:rsid w:val="00D02A7B"/>
    <w:rsid w:val="00D0324E"/>
    <w:rsid w:val="00D03ACA"/>
    <w:rsid w:val="00D03D44"/>
    <w:rsid w:val="00D052BB"/>
    <w:rsid w:val="00D054BE"/>
    <w:rsid w:val="00D05525"/>
    <w:rsid w:val="00D0583D"/>
    <w:rsid w:val="00D05BBF"/>
    <w:rsid w:val="00D06DAB"/>
    <w:rsid w:val="00D0729B"/>
    <w:rsid w:val="00D10D0B"/>
    <w:rsid w:val="00D113F5"/>
    <w:rsid w:val="00D12F2F"/>
    <w:rsid w:val="00D13322"/>
    <w:rsid w:val="00D13337"/>
    <w:rsid w:val="00D134F2"/>
    <w:rsid w:val="00D1383D"/>
    <w:rsid w:val="00D1429B"/>
    <w:rsid w:val="00D14BE8"/>
    <w:rsid w:val="00D158FB"/>
    <w:rsid w:val="00D15A4B"/>
    <w:rsid w:val="00D15C8C"/>
    <w:rsid w:val="00D16C92"/>
    <w:rsid w:val="00D16DCF"/>
    <w:rsid w:val="00D172B0"/>
    <w:rsid w:val="00D20200"/>
    <w:rsid w:val="00D20D4B"/>
    <w:rsid w:val="00D2195E"/>
    <w:rsid w:val="00D22133"/>
    <w:rsid w:val="00D2276D"/>
    <w:rsid w:val="00D2294D"/>
    <w:rsid w:val="00D2307B"/>
    <w:rsid w:val="00D23943"/>
    <w:rsid w:val="00D23DF3"/>
    <w:rsid w:val="00D24075"/>
    <w:rsid w:val="00D243AC"/>
    <w:rsid w:val="00D24C30"/>
    <w:rsid w:val="00D25E73"/>
    <w:rsid w:val="00D25F88"/>
    <w:rsid w:val="00D26474"/>
    <w:rsid w:val="00D26E92"/>
    <w:rsid w:val="00D27963"/>
    <w:rsid w:val="00D27D21"/>
    <w:rsid w:val="00D30FA3"/>
    <w:rsid w:val="00D312B0"/>
    <w:rsid w:val="00D31775"/>
    <w:rsid w:val="00D3280E"/>
    <w:rsid w:val="00D32CEB"/>
    <w:rsid w:val="00D337D5"/>
    <w:rsid w:val="00D33CB3"/>
    <w:rsid w:val="00D33D6F"/>
    <w:rsid w:val="00D3501D"/>
    <w:rsid w:val="00D35FB5"/>
    <w:rsid w:val="00D367D0"/>
    <w:rsid w:val="00D369F9"/>
    <w:rsid w:val="00D3739B"/>
    <w:rsid w:val="00D37B0B"/>
    <w:rsid w:val="00D4029B"/>
    <w:rsid w:val="00D40A40"/>
    <w:rsid w:val="00D40DAE"/>
    <w:rsid w:val="00D413E1"/>
    <w:rsid w:val="00D4184A"/>
    <w:rsid w:val="00D41C51"/>
    <w:rsid w:val="00D41E7E"/>
    <w:rsid w:val="00D41FE7"/>
    <w:rsid w:val="00D426DF"/>
    <w:rsid w:val="00D445CE"/>
    <w:rsid w:val="00D44BF7"/>
    <w:rsid w:val="00D452EB"/>
    <w:rsid w:val="00D457E9"/>
    <w:rsid w:val="00D45BF3"/>
    <w:rsid w:val="00D46A3A"/>
    <w:rsid w:val="00D46E07"/>
    <w:rsid w:val="00D47DCF"/>
    <w:rsid w:val="00D47EE6"/>
    <w:rsid w:val="00D508A4"/>
    <w:rsid w:val="00D514B2"/>
    <w:rsid w:val="00D51695"/>
    <w:rsid w:val="00D52E17"/>
    <w:rsid w:val="00D53D94"/>
    <w:rsid w:val="00D54207"/>
    <w:rsid w:val="00D54EB1"/>
    <w:rsid w:val="00D54EF2"/>
    <w:rsid w:val="00D55082"/>
    <w:rsid w:val="00D555D3"/>
    <w:rsid w:val="00D56B6F"/>
    <w:rsid w:val="00D57A95"/>
    <w:rsid w:val="00D61C5F"/>
    <w:rsid w:val="00D630DA"/>
    <w:rsid w:val="00D63FA4"/>
    <w:rsid w:val="00D64C83"/>
    <w:rsid w:val="00D64D35"/>
    <w:rsid w:val="00D65BEA"/>
    <w:rsid w:val="00D65C09"/>
    <w:rsid w:val="00D66AD7"/>
    <w:rsid w:val="00D66C60"/>
    <w:rsid w:val="00D67228"/>
    <w:rsid w:val="00D678DA"/>
    <w:rsid w:val="00D70196"/>
    <w:rsid w:val="00D72B50"/>
    <w:rsid w:val="00D732B1"/>
    <w:rsid w:val="00D736F6"/>
    <w:rsid w:val="00D736F7"/>
    <w:rsid w:val="00D747CE"/>
    <w:rsid w:val="00D756F8"/>
    <w:rsid w:val="00D7642D"/>
    <w:rsid w:val="00D76605"/>
    <w:rsid w:val="00D80732"/>
    <w:rsid w:val="00D80843"/>
    <w:rsid w:val="00D80958"/>
    <w:rsid w:val="00D80D17"/>
    <w:rsid w:val="00D815D8"/>
    <w:rsid w:val="00D81844"/>
    <w:rsid w:val="00D82B70"/>
    <w:rsid w:val="00D83059"/>
    <w:rsid w:val="00D83DA4"/>
    <w:rsid w:val="00D83E5E"/>
    <w:rsid w:val="00D843C1"/>
    <w:rsid w:val="00D84477"/>
    <w:rsid w:val="00D85518"/>
    <w:rsid w:val="00D861F3"/>
    <w:rsid w:val="00D8636B"/>
    <w:rsid w:val="00D868D7"/>
    <w:rsid w:val="00D87628"/>
    <w:rsid w:val="00D87D41"/>
    <w:rsid w:val="00D87F56"/>
    <w:rsid w:val="00D87F8C"/>
    <w:rsid w:val="00D9078B"/>
    <w:rsid w:val="00D915F9"/>
    <w:rsid w:val="00D91FD2"/>
    <w:rsid w:val="00D9232D"/>
    <w:rsid w:val="00D923C5"/>
    <w:rsid w:val="00D92930"/>
    <w:rsid w:val="00D92B52"/>
    <w:rsid w:val="00D933A0"/>
    <w:rsid w:val="00D9374E"/>
    <w:rsid w:val="00D93D9F"/>
    <w:rsid w:val="00D9417B"/>
    <w:rsid w:val="00D9514A"/>
    <w:rsid w:val="00D95475"/>
    <w:rsid w:val="00D95E98"/>
    <w:rsid w:val="00D97A88"/>
    <w:rsid w:val="00D97D4C"/>
    <w:rsid w:val="00D97E4B"/>
    <w:rsid w:val="00DA1C21"/>
    <w:rsid w:val="00DA3990"/>
    <w:rsid w:val="00DA3EB3"/>
    <w:rsid w:val="00DA401E"/>
    <w:rsid w:val="00DA4173"/>
    <w:rsid w:val="00DA471E"/>
    <w:rsid w:val="00DA5B7A"/>
    <w:rsid w:val="00DA6CC1"/>
    <w:rsid w:val="00DA6F8A"/>
    <w:rsid w:val="00DA743C"/>
    <w:rsid w:val="00DA7D52"/>
    <w:rsid w:val="00DB118D"/>
    <w:rsid w:val="00DB2C2F"/>
    <w:rsid w:val="00DB2E1F"/>
    <w:rsid w:val="00DB39E7"/>
    <w:rsid w:val="00DB3C8B"/>
    <w:rsid w:val="00DB3DED"/>
    <w:rsid w:val="00DB4339"/>
    <w:rsid w:val="00DB4403"/>
    <w:rsid w:val="00DB46F3"/>
    <w:rsid w:val="00DB4771"/>
    <w:rsid w:val="00DB5454"/>
    <w:rsid w:val="00DB5720"/>
    <w:rsid w:val="00DB6F0A"/>
    <w:rsid w:val="00DB71C8"/>
    <w:rsid w:val="00DB7BAA"/>
    <w:rsid w:val="00DB7E25"/>
    <w:rsid w:val="00DC1006"/>
    <w:rsid w:val="00DC21D5"/>
    <w:rsid w:val="00DC2537"/>
    <w:rsid w:val="00DC272A"/>
    <w:rsid w:val="00DC2E03"/>
    <w:rsid w:val="00DC2EFE"/>
    <w:rsid w:val="00DC3382"/>
    <w:rsid w:val="00DC3B55"/>
    <w:rsid w:val="00DC3EC4"/>
    <w:rsid w:val="00DC4DBA"/>
    <w:rsid w:val="00DC5010"/>
    <w:rsid w:val="00DC7432"/>
    <w:rsid w:val="00DC746B"/>
    <w:rsid w:val="00DD0AB1"/>
    <w:rsid w:val="00DD0AEC"/>
    <w:rsid w:val="00DD15C8"/>
    <w:rsid w:val="00DD4515"/>
    <w:rsid w:val="00DD567C"/>
    <w:rsid w:val="00DD579D"/>
    <w:rsid w:val="00DD5A18"/>
    <w:rsid w:val="00DD7AA5"/>
    <w:rsid w:val="00DE0067"/>
    <w:rsid w:val="00DE05FF"/>
    <w:rsid w:val="00DE063A"/>
    <w:rsid w:val="00DE06FF"/>
    <w:rsid w:val="00DE14FC"/>
    <w:rsid w:val="00DE15CE"/>
    <w:rsid w:val="00DE1C3D"/>
    <w:rsid w:val="00DE3C07"/>
    <w:rsid w:val="00DE4CC8"/>
    <w:rsid w:val="00DE659B"/>
    <w:rsid w:val="00DE7F35"/>
    <w:rsid w:val="00DF0B7A"/>
    <w:rsid w:val="00DF0E8E"/>
    <w:rsid w:val="00DF1434"/>
    <w:rsid w:val="00DF14CD"/>
    <w:rsid w:val="00DF2104"/>
    <w:rsid w:val="00DF26AE"/>
    <w:rsid w:val="00DF2DEB"/>
    <w:rsid w:val="00DF311F"/>
    <w:rsid w:val="00DF3466"/>
    <w:rsid w:val="00DF367C"/>
    <w:rsid w:val="00DF5766"/>
    <w:rsid w:val="00DF5D6B"/>
    <w:rsid w:val="00DF6228"/>
    <w:rsid w:val="00E00083"/>
    <w:rsid w:val="00E0131C"/>
    <w:rsid w:val="00E013FC"/>
    <w:rsid w:val="00E014F3"/>
    <w:rsid w:val="00E01C6E"/>
    <w:rsid w:val="00E0298E"/>
    <w:rsid w:val="00E03400"/>
    <w:rsid w:val="00E036A2"/>
    <w:rsid w:val="00E038AA"/>
    <w:rsid w:val="00E03F58"/>
    <w:rsid w:val="00E042DE"/>
    <w:rsid w:val="00E043FA"/>
    <w:rsid w:val="00E0473D"/>
    <w:rsid w:val="00E047D5"/>
    <w:rsid w:val="00E063B1"/>
    <w:rsid w:val="00E06516"/>
    <w:rsid w:val="00E067CE"/>
    <w:rsid w:val="00E06AAB"/>
    <w:rsid w:val="00E07706"/>
    <w:rsid w:val="00E07BC6"/>
    <w:rsid w:val="00E07E2D"/>
    <w:rsid w:val="00E10372"/>
    <w:rsid w:val="00E11F5D"/>
    <w:rsid w:val="00E1238A"/>
    <w:rsid w:val="00E12DBB"/>
    <w:rsid w:val="00E13A16"/>
    <w:rsid w:val="00E15826"/>
    <w:rsid w:val="00E165D6"/>
    <w:rsid w:val="00E16B76"/>
    <w:rsid w:val="00E170EA"/>
    <w:rsid w:val="00E171AC"/>
    <w:rsid w:val="00E17662"/>
    <w:rsid w:val="00E1783A"/>
    <w:rsid w:val="00E2027A"/>
    <w:rsid w:val="00E2066A"/>
    <w:rsid w:val="00E20C40"/>
    <w:rsid w:val="00E20FCA"/>
    <w:rsid w:val="00E210BF"/>
    <w:rsid w:val="00E212A6"/>
    <w:rsid w:val="00E212B3"/>
    <w:rsid w:val="00E225EB"/>
    <w:rsid w:val="00E22C07"/>
    <w:rsid w:val="00E23580"/>
    <w:rsid w:val="00E23C7B"/>
    <w:rsid w:val="00E242FE"/>
    <w:rsid w:val="00E24522"/>
    <w:rsid w:val="00E24B68"/>
    <w:rsid w:val="00E24E2A"/>
    <w:rsid w:val="00E2562C"/>
    <w:rsid w:val="00E257FB"/>
    <w:rsid w:val="00E2628D"/>
    <w:rsid w:val="00E2731D"/>
    <w:rsid w:val="00E27791"/>
    <w:rsid w:val="00E300CF"/>
    <w:rsid w:val="00E30AB5"/>
    <w:rsid w:val="00E30E36"/>
    <w:rsid w:val="00E31250"/>
    <w:rsid w:val="00E312AB"/>
    <w:rsid w:val="00E325AD"/>
    <w:rsid w:val="00E32849"/>
    <w:rsid w:val="00E33BC7"/>
    <w:rsid w:val="00E33BFF"/>
    <w:rsid w:val="00E35454"/>
    <w:rsid w:val="00E35725"/>
    <w:rsid w:val="00E35C19"/>
    <w:rsid w:val="00E35C61"/>
    <w:rsid w:val="00E3782E"/>
    <w:rsid w:val="00E378EB"/>
    <w:rsid w:val="00E37F99"/>
    <w:rsid w:val="00E401F6"/>
    <w:rsid w:val="00E40445"/>
    <w:rsid w:val="00E410E7"/>
    <w:rsid w:val="00E41133"/>
    <w:rsid w:val="00E412F1"/>
    <w:rsid w:val="00E42005"/>
    <w:rsid w:val="00E426FB"/>
    <w:rsid w:val="00E42D53"/>
    <w:rsid w:val="00E432FD"/>
    <w:rsid w:val="00E43CDE"/>
    <w:rsid w:val="00E43D4F"/>
    <w:rsid w:val="00E44C0A"/>
    <w:rsid w:val="00E45267"/>
    <w:rsid w:val="00E45497"/>
    <w:rsid w:val="00E459E5"/>
    <w:rsid w:val="00E46544"/>
    <w:rsid w:val="00E473C9"/>
    <w:rsid w:val="00E47A49"/>
    <w:rsid w:val="00E52342"/>
    <w:rsid w:val="00E52BF1"/>
    <w:rsid w:val="00E54011"/>
    <w:rsid w:val="00E5480D"/>
    <w:rsid w:val="00E54DA3"/>
    <w:rsid w:val="00E54F99"/>
    <w:rsid w:val="00E54FB8"/>
    <w:rsid w:val="00E561BB"/>
    <w:rsid w:val="00E576D5"/>
    <w:rsid w:val="00E578AD"/>
    <w:rsid w:val="00E60A23"/>
    <w:rsid w:val="00E60E7B"/>
    <w:rsid w:val="00E6198F"/>
    <w:rsid w:val="00E62375"/>
    <w:rsid w:val="00E62639"/>
    <w:rsid w:val="00E62BDD"/>
    <w:rsid w:val="00E63A9B"/>
    <w:rsid w:val="00E645B5"/>
    <w:rsid w:val="00E64B5A"/>
    <w:rsid w:val="00E64BDC"/>
    <w:rsid w:val="00E65D30"/>
    <w:rsid w:val="00E6650C"/>
    <w:rsid w:val="00E66844"/>
    <w:rsid w:val="00E66B28"/>
    <w:rsid w:val="00E66EE9"/>
    <w:rsid w:val="00E67946"/>
    <w:rsid w:val="00E67C58"/>
    <w:rsid w:val="00E67E67"/>
    <w:rsid w:val="00E67F6E"/>
    <w:rsid w:val="00E67F8D"/>
    <w:rsid w:val="00E705BC"/>
    <w:rsid w:val="00E70B65"/>
    <w:rsid w:val="00E716F4"/>
    <w:rsid w:val="00E71A1F"/>
    <w:rsid w:val="00E71D82"/>
    <w:rsid w:val="00E72886"/>
    <w:rsid w:val="00E729C6"/>
    <w:rsid w:val="00E73F00"/>
    <w:rsid w:val="00E7459D"/>
    <w:rsid w:val="00E748DC"/>
    <w:rsid w:val="00E753DF"/>
    <w:rsid w:val="00E763E8"/>
    <w:rsid w:val="00E768E7"/>
    <w:rsid w:val="00E76DC6"/>
    <w:rsid w:val="00E77353"/>
    <w:rsid w:val="00E776A0"/>
    <w:rsid w:val="00E801A0"/>
    <w:rsid w:val="00E8052F"/>
    <w:rsid w:val="00E8120E"/>
    <w:rsid w:val="00E81324"/>
    <w:rsid w:val="00E8135A"/>
    <w:rsid w:val="00E81929"/>
    <w:rsid w:val="00E819A6"/>
    <w:rsid w:val="00E82980"/>
    <w:rsid w:val="00E82D8D"/>
    <w:rsid w:val="00E83808"/>
    <w:rsid w:val="00E8399A"/>
    <w:rsid w:val="00E84EF6"/>
    <w:rsid w:val="00E86766"/>
    <w:rsid w:val="00E86AB6"/>
    <w:rsid w:val="00E86C55"/>
    <w:rsid w:val="00E90AFB"/>
    <w:rsid w:val="00E91349"/>
    <w:rsid w:val="00E914B5"/>
    <w:rsid w:val="00E9301F"/>
    <w:rsid w:val="00E932D0"/>
    <w:rsid w:val="00E9371E"/>
    <w:rsid w:val="00E939E3"/>
    <w:rsid w:val="00E93B15"/>
    <w:rsid w:val="00E95C66"/>
    <w:rsid w:val="00E95E1F"/>
    <w:rsid w:val="00E9608B"/>
    <w:rsid w:val="00E96B92"/>
    <w:rsid w:val="00E96C39"/>
    <w:rsid w:val="00E97133"/>
    <w:rsid w:val="00E97A08"/>
    <w:rsid w:val="00E97B24"/>
    <w:rsid w:val="00E97B55"/>
    <w:rsid w:val="00E97C73"/>
    <w:rsid w:val="00EA19F2"/>
    <w:rsid w:val="00EA2633"/>
    <w:rsid w:val="00EA2D49"/>
    <w:rsid w:val="00EA5933"/>
    <w:rsid w:val="00EA5E12"/>
    <w:rsid w:val="00EA5F6D"/>
    <w:rsid w:val="00EA6096"/>
    <w:rsid w:val="00EA6B36"/>
    <w:rsid w:val="00EA7941"/>
    <w:rsid w:val="00EB0048"/>
    <w:rsid w:val="00EB01CC"/>
    <w:rsid w:val="00EB0C88"/>
    <w:rsid w:val="00EB0F7E"/>
    <w:rsid w:val="00EB1233"/>
    <w:rsid w:val="00EB1725"/>
    <w:rsid w:val="00EB18D4"/>
    <w:rsid w:val="00EB1A28"/>
    <w:rsid w:val="00EB1CBF"/>
    <w:rsid w:val="00EB1F6A"/>
    <w:rsid w:val="00EB22B6"/>
    <w:rsid w:val="00EB2FB2"/>
    <w:rsid w:val="00EB3642"/>
    <w:rsid w:val="00EB3BE4"/>
    <w:rsid w:val="00EB3CD9"/>
    <w:rsid w:val="00EB4A41"/>
    <w:rsid w:val="00EB5F8A"/>
    <w:rsid w:val="00EB64F8"/>
    <w:rsid w:val="00EB6606"/>
    <w:rsid w:val="00EB77CC"/>
    <w:rsid w:val="00EB79AF"/>
    <w:rsid w:val="00EB7C53"/>
    <w:rsid w:val="00EB7E18"/>
    <w:rsid w:val="00EB7EF4"/>
    <w:rsid w:val="00EC035C"/>
    <w:rsid w:val="00EC19E3"/>
    <w:rsid w:val="00EC20D2"/>
    <w:rsid w:val="00EC26F2"/>
    <w:rsid w:val="00EC288B"/>
    <w:rsid w:val="00EC2B4A"/>
    <w:rsid w:val="00EC30C8"/>
    <w:rsid w:val="00EC3751"/>
    <w:rsid w:val="00EC4173"/>
    <w:rsid w:val="00EC4A74"/>
    <w:rsid w:val="00EC5003"/>
    <w:rsid w:val="00EC5078"/>
    <w:rsid w:val="00EC50AE"/>
    <w:rsid w:val="00EC5198"/>
    <w:rsid w:val="00EC6695"/>
    <w:rsid w:val="00EC758B"/>
    <w:rsid w:val="00EC784C"/>
    <w:rsid w:val="00ED007A"/>
    <w:rsid w:val="00ED037E"/>
    <w:rsid w:val="00ED09F8"/>
    <w:rsid w:val="00ED0A75"/>
    <w:rsid w:val="00ED101D"/>
    <w:rsid w:val="00ED114C"/>
    <w:rsid w:val="00ED2901"/>
    <w:rsid w:val="00ED2B6F"/>
    <w:rsid w:val="00ED30D8"/>
    <w:rsid w:val="00ED43EB"/>
    <w:rsid w:val="00ED52B1"/>
    <w:rsid w:val="00ED63C8"/>
    <w:rsid w:val="00ED6ED7"/>
    <w:rsid w:val="00ED7562"/>
    <w:rsid w:val="00ED76D2"/>
    <w:rsid w:val="00EE02CD"/>
    <w:rsid w:val="00EE04FC"/>
    <w:rsid w:val="00EE16F1"/>
    <w:rsid w:val="00EE1C96"/>
    <w:rsid w:val="00EE1D08"/>
    <w:rsid w:val="00EE2C75"/>
    <w:rsid w:val="00EE3327"/>
    <w:rsid w:val="00EE5C25"/>
    <w:rsid w:val="00EE75F6"/>
    <w:rsid w:val="00EE78C2"/>
    <w:rsid w:val="00EE79CE"/>
    <w:rsid w:val="00EE7B72"/>
    <w:rsid w:val="00EE7C2C"/>
    <w:rsid w:val="00EE7D36"/>
    <w:rsid w:val="00EF0438"/>
    <w:rsid w:val="00EF07F5"/>
    <w:rsid w:val="00EF0D5E"/>
    <w:rsid w:val="00EF1399"/>
    <w:rsid w:val="00EF1961"/>
    <w:rsid w:val="00EF3D5A"/>
    <w:rsid w:val="00EF46CC"/>
    <w:rsid w:val="00EF4955"/>
    <w:rsid w:val="00EF667D"/>
    <w:rsid w:val="00EF69E9"/>
    <w:rsid w:val="00EF7CC3"/>
    <w:rsid w:val="00F005C7"/>
    <w:rsid w:val="00F010BE"/>
    <w:rsid w:val="00F01153"/>
    <w:rsid w:val="00F01782"/>
    <w:rsid w:val="00F02377"/>
    <w:rsid w:val="00F031D7"/>
    <w:rsid w:val="00F034BE"/>
    <w:rsid w:val="00F0622C"/>
    <w:rsid w:val="00F06A93"/>
    <w:rsid w:val="00F06BF0"/>
    <w:rsid w:val="00F07765"/>
    <w:rsid w:val="00F10067"/>
    <w:rsid w:val="00F101F4"/>
    <w:rsid w:val="00F10643"/>
    <w:rsid w:val="00F10914"/>
    <w:rsid w:val="00F1159D"/>
    <w:rsid w:val="00F11680"/>
    <w:rsid w:val="00F11CFC"/>
    <w:rsid w:val="00F12DB6"/>
    <w:rsid w:val="00F12EFE"/>
    <w:rsid w:val="00F130B1"/>
    <w:rsid w:val="00F147E1"/>
    <w:rsid w:val="00F153B4"/>
    <w:rsid w:val="00F1583D"/>
    <w:rsid w:val="00F166A2"/>
    <w:rsid w:val="00F169A2"/>
    <w:rsid w:val="00F1760E"/>
    <w:rsid w:val="00F212DE"/>
    <w:rsid w:val="00F21E4A"/>
    <w:rsid w:val="00F2232E"/>
    <w:rsid w:val="00F2285B"/>
    <w:rsid w:val="00F2315D"/>
    <w:rsid w:val="00F2356C"/>
    <w:rsid w:val="00F23BBF"/>
    <w:rsid w:val="00F2415B"/>
    <w:rsid w:val="00F250F1"/>
    <w:rsid w:val="00F254E7"/>
    <w:rsid w:val="00F25FD1"/>
    <w:rsid w:val="00F2619F"/>
    <w:rsid w:val="00F261DB"/>
    <w:rsid w:val="00F2693C"/>
    <w:rsid w:val="00F272E8"/>
    <w:rsid w:val="00F31AA7"/>
    <w:rsid w:val="00F323BA"/>
    <w:rsid w:val="00F32A9F"/>
    <w:rsid w:val="00F32E91"/>
    <w:rsid w:val="00F32F8E"/>
    <w:rsid w:val="00F334B3"/>
    <w:rsid w:val="00F3396F"/>
    <w:rsid w:val="00F34180"/>
    <w:rsid w:val="00F3485A"/>
    <w:rsid w:val="00F35CFA"/>
    <w:rsid w:val="00F35DDE"/>
    <w:rsid w:val="00F37225"/>
    <w:rsid w:val="00F37507"/>
    <w:rsid w:val="00F375C1"/>
    <w:rsid w:val="00F377D2"/>
    <w:rsid w:val="00F40D35"/>
    <w:rsid w:val="00F40DF0"/>
    <w:rsid w:val="00F416DB"/>
    <w:rsid w:val="00F42624"/>
    <w:rsid w:val="00F4294B"/>
    <w:rsid w:val="00F42AC7"/>
    <w:rsid w:val="00F42D58"/>
    <w:rsid w:val="00F43A1D"/>
    <w:rsid w:val="00F43FDE"/>
    <w:rsid w:val="00F44464"/>
    <w:rsid w:val="00F44D7F"/>
    <w:rsid w:val="00F45366"/>
    <w:rsid w:val="00F45957"/>
    <w:rsid w:val="00F46254"/>
    <w:rsid w:val="00F463F2"/>
    <w:rsid w:val="00F46FE8"/>
    <w:rsid w:val="00F472AD"/>
    <w:rsid w:val="00F50CB8"/>
    <w:rsid w:val="00F51438"/>
    <w:rsid w:val="00F520F2"/>
    <w:rsid w:val="00F529AC"/>
    <w:rsid w:val="00F52E24"/>
    <w:rsid w:val="00F5349F"/>
    <w:rsid w:val="00F5491A"/>
    <w:rsid w:val="00F54E80"/>
    <w:rsid w:val="00F54FE5"/>
    <w:rsid w:val="00F55192"/>
    <w:rsid w:val="00F5548D"/>
    <w:rsid w:val="00F55B92"/>
    <w:rsid w:val="00F55F2B"/>
    <w:rsid w:val="00F5602F"/>
    <w:rsid w:val="00F5618F"/>
    <w:rsid w:val="00F56467"/>
    <w:rsid w:val="00F56617"/>
    <w:rsid w:val="00F567E9"/>
    <w:rsid w:val="00F573CE"/>
    <w:rsid w:val="00F5795C"/>
    <w:rsid w:val="00F57DD5"/>
    <w:rsid w:val="00F600A7"/>
    <w:rsid w:val="00F60102"/>
    <w:rsid w:val="00F60737"/>
    <w:rsid w:val="00F61663"/>
    <w:rsid w:val="00F617CE"/>
    <w:rsid w:val="00F62482"/>
    <w:rsid w:val="00F62D9E"/>
    <w:rsid w:val="00F6324B"/>
    <w:rsid w:val="00F63CA9"/>
    <w:rsid w:val="00F65044"/>
    <w:rsid w:val="00F6537E"/>
    <w:rsid w:val="00F67028"/>
    <w:rsid w:val="00F670A3"/>
    <w:rsid w:val="00F724CB"/>
    <w:rsid w:val="00F74B38"/>
    <w:rsid w:val="00F75DD7"/>
    <w:rsid w:val="00F765B0"/>
    <w:rsid w:val="00F768AF"/>
    <w:rsid w:val="00F76B8D"/>
    <w:rsid w:val="00F76F9D"/>
    <w:rsid w:val="00F7716B"/>
    <w:rsid w:val="00F774D0"/>
    <w:rsid w:val="00F803A1"/>
    <w:rsid w:val="00F8059D"/>
    <w:rsid w:val="00F805D8"/>
    <w:rsid w:val="00F80EF0"/>
    <w:rsid w:val="00F81C9C"/>
    <w:rsid w:val="00F820B5"/>
    <w:rsid w:val="00F8306F"/>
    <w:rsid w:val="00F83D28"/>
    <w:rsid w:val="00F84312"/>
    <w:rsid w:val="00F849E9"/>
    <w:rsid w:val="00F85236"/>
    <w:rsid w:val="00F86D2C"/>
    <w:rsid w:val="00F87804"/>
    <w:rsid w:val="00F87B87"/>
    <w:rsid w:val="00F9134C"/>
    <w:rsid w:val="00F91BBD"/>
    <w:rsid w:val="00F91EC5"/>
    <w:rsid w:val="00F9238D"/>
    <w:rsid w:val="00F92F6D"/>
    <w:rsid w:val="00F93243"/>
    <w:rsid w:val="00F932B7"/>
    <w:rsid w:val="00F93822"/>
    <w:rsid w:val="00F93A0D"/>
    <w:rsid w:val="00F947D5"/>
    <w:rsid w:val="00F94A49"/>
    <w:rsid w:val="00F95275"/>
    <w:rsid w:val="00F9670A"/>
    <w:rsid w:val="00F96D24"/>
    <w:rsid w:val="00F96D8C"/>
    <w:rsid w:val="00F96F7F"/>
    <w:rsid w:val="00F9780A"/>
    <w:rsid w:val="00F97B01"/>
    <w:rsid w:val="00F97F77"/>
    <w:rsid w:val="00FA0DA4"/>
    <w:rsid w:val="00FA0FC8"/>
    <w:rsid w:val="00FA1D2B"/>
    <w:rsid w:val="00FA2A35"/>
    <w:rsid w:val="00FA355E"/>
    <w:rsid w:val="00FA467C"/>
    <w:rsid w:val="00FA5436"/>
    <w:rsid w:val="00FA54AB"/>
    <w:rsid w:val="00FA583E"/>
    <w:rsid w:val="00FA6818"/>
    <w:rsid w:val="00FA77B6"/>
    <w:rsid w:val="00FB03C5"/>
    <w:rsid w:val="00FB06E5"/>
    <w:rsid w:val="00FB0BA3"/>
    <w:rsid w:val="00FB12E4"/>
    <w:rsid w:val="00FB26BE"/>
    <w:rsid w:val="00FB2FEF"/>
    <w:rsid w:val="00FB3088"/>
    <w:rsid w:val="00FB3F6E"/>
    <w:rsid w:val="00FB4447"/>
    <w:rsid w:val="00FB5493"/>
    <w:rsid w:val="00FB5DE9"/>
    <w:rsid w:val="00FB6133"/>
    <w:rsid w:val="00FB63A1"/>
    <w:rsid w:val="00FB68BA"/>
    <w:rsid w:val="00FB6F22"/>
    <w:rsid w:val="00FB78FB"/>
    <w:rsid w:val="00FB7B84"/>
    <w:rsid w:val="00FB7D8E"/>
    <w:rsid w:val="00FC04B5"/>
    <w:rsid w:val="00FC05B9"/>
    <w:rsid w:val="00FC08B8"/>
    <w:rsid w:val="00FC0F00"/>
    <w:rsid w:val="00FC0F41"/>
    <w:rsid w:val="00FC106D"/>
    <w:rsid w:val="00FC1CB0"/>
    <w:rsid w:val="00FC2F5B"/>
    <w:rsid w:val="00FC3B4A"/>
    <w:rsid w:val="00FC4273"/>
    <w:rsid w:val="00FC4889"/>
    <w:rsid w:val="00FC4F48"/>
    <w:rsid w:val="00FC5B5B"/>
    <w:rsid w:val="00FC66B5"/>
    <w:rsid w:val="00FC6842"/>
    <w:rsid w:val="00FC73B8"/>
    <w:rsid w:val="00FC7575"/>
    <w:rsid w:val="00FC7F1E"/>
    <w:rsid w:val="00FD0CE5"/>
    <w:rsid w:val="00FD0DEF"/>
    <w:rsid w:val="00FD0EC5"/>
    <w:rsid w:val="00FD270A"/>
    <w:rsid w:val="00FD37C1"/>
    <w:rsid w:val="00FD41CF"/>
    <w:rsid w:val="00FD472E"/>
    <w:rsid w:val="00FD4CE1"/>
    <w:rsid w:val="00FD5D35"/>
    <w:rsid w:val="00FD6183"/>
    <w:rsid w:val="00FE19EC"/>
    <w:rsid w:val="00FE1C43"/>
    <w:rsid w:val="00FE26F3"/>
    <w:rsid w:val="00FE2A42"/>
    <w:rsid w:val="00FE3D8C"/>
    <w:rsid w:val="00FE4054"/>
    <w:rsid w:val="00FE430E"/>
    <w:rsid w:val="00FE4642"/>
    <w:rsid w:val="00FE65BC"/>
    <w:rsid w:val="00FE6FDE"/>
    <w:rsid w:val="00FE7DC9"/>
    <w:rsid w:val="00FF0198"/>
    <w:rsid w:val="00FF0C52"/>
    <w:rsid w:val="00FF0DED"/>
    <w:rsid w:val="00FF1926"/>
    <w:rsid w:val="00FF2915"/>
    <w:rsid w:val="00FF330C"/>
    <w:rsid w:val="00FF5DBA"/>
    <w:rsid w:val="00FF6696"/>
    <w:rsid w:val="00FF7ADC"/>
    <w:rsid w:val="00FF7B2C"/>
    <w:rsid w:val="01230692"/>
    <w:rsid w:val="016247FA"/>
    <w:rsid w:val="016A4F68"/>
    <w:rsid w:val="01745EE6"/>
    <w:rsid w:val="018326A3"/>
    <w:rsid w:val="01A06A8F"/>
    <w:rsid w:val="01C6622B"/>
    <w:rsid w:val="01E07CD8"/>
    <w:rsid w:val="01E44820"/>
    <w:rsid w:val="01EA671C"/>
    <w:rsid w:val="021673DB"/>
    <w:rsid w:val="022353B4"/>
    <w:rsid w:val="022A3557"/>
    <w:rsid w:val="023D66C6"/>
    <w:rsid w:val="024A56F5"/>
    <w:rsid w:val="026E0F2B"/>
    <w:rsid w:val="027A2F04"/>
    <w:rsid w:val="02845B9C"/>
    <w:rsid w:val="02B1196D"/>
    <w:rsid w:val="02B31798"/>
    <w:rsid w:val="02DD55DA"/>
    <w:rsid w:val="031255A6"/>
    <w:rsid w:val="032A676A"/>
    <w:rsid w:val="032D7D27"/>
    <w:rsid w:val="03415224"/>
    <w:rsid w:val="03E32C2B"/>
    <w:rsid w:val="03E45FEA"/>
    <w:rsid w:val="03F375BC"/>
    <w:rsid w:val="044C3505"/>
    <w:rsid w:val="04551879"/>
    <w:rsid w:val="04704D33"/>
    <w:rsid w:val="047713FB"/>
    <w:rsid w:val="04C65B16"/>
    <w:rsid w:val="04CA1D23"/>
    <w:rsid w:val="05184748"/>
    <w:rsid w:val="053A77BB"/>
    <w:rsid w:val="055B55D2"/>
    <w:rsid w:val="05AB5F1D"/>
    <w:rsid w:val="05DD7507"/>
    <w:rsid w:val="05FE680E"/>
    <w:rsid w:val="060824FF"/>
    <w:rsid w:val="063F11B9"/>
    <w:rsid w:val="067F2405"/>
    <w:rsid w:val="068C5D3E"/>
    <w:rsid w:val="06B12657"/>
    <w:rsid w:val="06EF47C6"/>
    <w:rsid w:val="070C0CAE"/>
    <w:rsid w:val="071F019D"/>
    <w:rsid w:val="072C420B"/>
    <w:rsid w:val="07725961"/>
    <w:rsid w:val="07E04069"/>
    <w:rsid w:val="08101121"/>
    <w:rsid w:val="083945D9"/>
    <w:rsid w:val="088C4D58"/>
    <w:rsid w:val="08A14F57"/>
    <w:rsid w:val="08EE742E"/>
    <w:rsid w:val="09275B42"/>
    <w:rsid w:val="093E17DB"/>
    <w:rsid w:val="09547520"/>
    <w:rsid w:val="09697C1D"/>
    <w:rsid w:val="099C3810"/>
    <w:rsid w:val="09CA6EA6"/>
    <w:rsid w:val="0A2B7D2A"/>
    <w:rsid w:val="0A57260B"/>
    <w:rsid w:val="0A934309"/>
    <w:rsid w:val="0ACC1410"/>
    <w:rsid w:val="0AED2C7B"/>
    <w:rsid w:val="0B083D6B"/>
    <w:rsid w:val="0B141F1A"/>
    <w:rsid w:val="0B6573F2"/>
    <w:rsid w:val="0BB958B8"/>
    <w:rsid w:val="0BC663BC"/>
    <w:rsid w:val="0BD537C3"/>
    <w:rsid w:val="0BD92474"/>
    <w:rsid w:val="0C600AAB"/>
    <w:rsid w:val="0C650670"/>
    <w:rsid w:val="0D5A60C0"/>
    <w:rsid w:val="0DCA115E"/>
    <w:rsid w:val="0E0B1B42"/>
    <w:rsid w:val="0E115C8A"/>
    <w:rsid w:val="0EA30700"/>
    <w:rsid w:val="0EB31142"/>
    <w:rsid w:val="0F095504"/>
    <w:rsid w:val="0F3B2473"/>
    <w:rsid w:val="0FBA74F6"/>
    <w:rsid w:val="0FC3085C"/>
    <w:rsid w:val="0FE20946"/>
    <w:rsid w:val="10111F7C"/>
    <w:rsid w:val="1023263D"/>
    <w:rsid w:val="104F1744"/>
    <w:rsid w:val="106016F3"/>
    <w:rsid w:val="10861BA8"/>
    <w:rsid w:val="1094132B"/>
    <w:rsid w:val="10A52D12"/>
    <w:rsid w:val="10A56E7C"/>
    <w:rsid w:val="10B70947"/>
    <w:rsid w:val="10FE27C6"/>
    <w:rsid w:val="11203590"/>
    <w:rsid w:val="11402F73"/>
    <w:rsid w:val="11454713"/>
    <w:rsid w:val="114F5A4E"/>
    <w:rsid w:val="11567578"/>
    <w:rsid w:val="11612A9E"/>
    <w:rsid w:val="119A3B84"/>
    <w:rsid w:val="11CA494F"/>
    <w:rsid w:val="11DC105F"/>
    <w:rsid w:val="12671F77"/>
    <w:rsid w:val="127A0FCA"/>
    <w:rsid w:val="127E4ECB"/>
    <w:rsid w:val="12B57460"/>
    <w:rsid w:val="12BD152A"/>
    <w:rsid w:val="12EF1953"/>
    <w:rsid w:val="12F67447"/>
    <w:rsid w:val="13177D05"/>
    <w:rsid w:val="131A0221"/>
    <w:rsid w:val="1335429C"/>
    <w:rsid w:val="13540009"/>
    <w:rsid w:val="13A10636"/>
    <w:rsid w:val="13C7130E"/>
    <w:rsid w:val="141D2C0B"/>
    <w:rsid w:val="14494A43"/>
    <w:rsid w:val="14957781"/>
    <w:rsid w:val="14EC3BE6"/>
    <w:rsid w:val="1593631A"/>
    <w:rsid w:val="16103820"/>
    <w:rsid w:val="161B6B1A"/>
    <w:rsid w:val="16263110"/>
    <w:rsid w:val="162963D7"/>
    <w:rsid w:val="167377A9"/>
    <w:rsid w:val="1695644C"/>
    <w:rsid w:val="16980730"/>
    <w:rsid w:val="16B761A1"/>
    <w:rsid w:val="16F90DC5"/>
    <w:rsid w:val="1711684A"/>
    <w:rsid w:val="173516EA"/>
    <w:rsid w:val="173D7D0F"/>
    <w:rsid w:val="179323F2"/>
    <w:rsid w:val="17965F21"/>
    <w:rsid w:val="17AB3717"/>
    <w:rsid w:val="17D404BB"/>
    <w:rsid w:val="17EC4251"/>
    <w:rsid w:val="17F13463"/>
    <w:rsid w:val="187E553C"/>
    <w:rsid w:val="18E427C8"/>
    <w:rsid w:val="18E52B69"/>
    <w:rsid w:val="192223EF"/>
    <w:rsid w:val="19523A78"/>
    <w:rsid w:val="196F2052"/>
    <w:rsid w:val="197449B0"/>
    <w:rsid w:val="19AE7F28"/>
    <w:rsid w:val="19B6113F"/>
    <w:rsid w:val="19CA0989"/>
    <w:rsid w:val="19F40797"/>
    <w:rsid w:val="1A213ABD"/>
    <w:rsid w:val="1A617FFD"/>
    <w:rsid w:val="1AF71523"/>
    <w:rsid w:val="1B1A4A1C"/>
    <w:rsid w:val="1B38030C"/>
    <w:rsid w:val="1B3C1C8E"/>
    <w:rsid w:val="1B674AC7"/>
    <w:rsid w:val="1B695F6C"/>
    <w:rsid w:val="1B746B39"/>
    <w:rsid w:val="1B80541E"/>
    <w:rsid w:val="1BC50187"/>
    <w:rsid w:val="1BCA7842"/>
    <w:rsid w:val="1BCF282C"/>
    <w:rsid w:val="1C42696B"/>
    <w:rsid w:val="1C427144"/>
    <w:rsid w:val="1C4409AC"/>
    <w:rsid w:val="1C530BD0"/>
    <w:rsid w:val="1C8F133C"/>
    <w:rsid w:val="1CAF7BF9"/>
    <w:rsid w:val="1CC90CBC"/>
    <w:rsid w:val="1D094F9C"/>
    <w:rsid w:val="1D0E23E7"/>
    <w:rsid w:val="1D2C4305"/>
    <w:rsid w:val="1D3F4C86"/>
    <w:rsid w:val="1D491EF1"/>
    <w:rsid w:val="1D824119"/>
    <w:rsid w:val="1D8C2345"/>
    <w:rsid w:val="1D8D7A52"/>
    <w:rsid w:val="1DAE65F0"/>
    <w:rsid w:val="1DEF5D9F"/>
    <w:rsid w:val="1E111767"/>
    <w:rsid w:val="1E117A37"/>
    <w:rsid w:val="1E720322"/>
    <w:rsid w:val="1E8B4AEE"/>
    <w:rsid w:val="1EB142DF"/>
    <w:rsid w:val="1ECF4264"/>
    <w:rsid w:val="1F035E51"/>
    <w:rsid w:val="1F064FB8"/>
    <w:rsid w:val="1F0A7E52"/>
    <w:rsid w:val="1F656BFD"/>
    <w:rsid w:val="1F9E565E"/>
    <w:rsid w:val="1FA2333B"/>
    <w:rsid w:val="2023550C"/>
    <w:rsid w:val="203B4DB3"/>
    <w:rsid w:val="208E77B9"/>
    <w:rsid w:val="209649C7"/>
    <w:rsid w:val="20F64BEA"/>
    <w:rsid w:val="20F75FD5"/>
    <w:rsid w:val="20FB6AEC"/>
    <w:rsid w:val="2105481C"/>
    <w:rsid w:val="210E4642"/>
    <w:rsid w:val="213011D5"/>
    <w:rsid w:val="21B45DF5"/>
    <w:rsid w:val="21E15853"/>
    <w:rsid w:val="21F53B96"/>
    <w:rsid w:val="22166D4C"/>
    <w:rsid w:val="22211C9D"/>
    <w:rsid w:val="224332AE"/>
    <w:rsid w:val="22581B32"/>
    <w:rsid w:val="22605689"/>
    <w:rsid w:val="228377FC"/>
    <w:rsid w:val="229C3A45"/>
    <w:rsid w:val="22AD589A"/>
    <w:rsid w:val="22FB72D8"/>
    <w:rsid w:val="23245B22"/>
    <w:rsid w:val="233011E8"/>
    <w:rsid w:val="23314333"/>
    <w:rsid w:val="23360FD0"/>
    <w:rsid w:val="23C2673F"/>
    <w:rsid w:val="23CC6C6C"/>
    <w:rsid w:val="24105B34"/>
    <w:rsid w:val="24777F0B"/>
    <w:rsid w:val="24975E97"/>
    <w:rsid w:val="24B729D9"/>
    <w:rsid w:val="24D17B32"/>
    <w:rsid w:val="24FD13D3"/>
    <w:rsid w:val="253C2765"/>
    <w:rsid w:val="256652B4"/>
    <w:rsid w:val="256D377B"/>
    <w:rsid w:val="256F5ACC"/>
    <w:rsid w:val="2581184D"/>
    <w:rsid w:val="25965F7C"/>
    <w:rsid w:val="25A517EF"/>
    <w:rsid w:val="25AE084C"/>
    <w:rsid w:val="26713644"/>
    <w:rsid w:val="2674362D"/>
    <w:rsid w:val="268F20C6"/>
    <w:rsid w:val="26B90639"/>
    <w:rsid w:val="26BC43A0"/>
    <w:rsid w:val="26C72B6F"/>
    <w:rsid w:val="26DA605D"/>
    <w:rsid w:val="26EC6985"/>
    <w:rsid w:val="273638E1"/>
    <w:rsid w:val="273A63A3"/>
    <w:rsid w:val="2749444C"/>
    <w:rsid w:val="277D3988"/>
    <w:rsid w:val="27C54871"/>
    <w:rsid w:val="28197154"/>
    <w:rsid w:val="288D57EC"/>
    <w:rsid w:val="28B65382"/>
    <w:rsid w:val="28CB383F"/>
    <w:rsid w:val="28DE02D2"/>
    <w:rsid w:val="28F84B93"/>
    <w:rsid w:val="29077D29"/>
    <w:rsid w:val="2918419C"/>
    <w:rsid w:val="294616FD"/>
    <w:rsid w:val="29AB330F"/>
    <w:rsid w:val="29AC5FBF"/>
    <w:rsid w:val="29F8157A"/>
    <w:rsid w:val="2A1E335D"/>
    <w:rsid w:val="2A2E2F51"/>
    <w:rsid w:val="2A524FDF"/>
    <w:rsid w:val="2A665270"/>
    <w:rsid w:val="2A753158"/>
    <w:rsid w:val="2A965B0A"/>
    <w:rsid w:val="2AAC37FB"/>
    <w:rsid w:val="2ADB2BD5"/>
    <w:rsid w:val="2BA519D8"/>
    <w:rsid w:val="2C1D0C83"/>
    <w:rsid w:val="2C250B14"/>
    <w:rsid w:val="2C3B5405"/>
    <w:rsid w:val="2C4B2FA5"/>
    <w:rsid w:val="2C59031C"/>
    <w:rsid w:val="2C5907E9"/>
    <w:rsid w:val="2C650E64"/>
    <w:rsid w:val="2C6579B8"/>
    <w:rsid w:val="2CD56F5D"/>
    <w:rsid w:val="2CF00EAC"/>
    <w:rsid w:val="2D153E9D"/>
    <w:rsid w:val="2D234DC5"/>
    <w:rsid w:val="2DAC19F5"/>
    <w:rsid w:val="2DE03CE6"/>
    <w:rsid w:val="2E0470F3"/>
    <w:rsid w:val="2E0D253C"/>
    <w:rsid w:val="2E486DD2"/>
    <w:rsid w:val="2E57306B"/>
    <w:rsid w:val="2F1B7500"/>
    <w:rsid w:val="2F407F7B"/>
    <w:rsid w:val="2F4C544D"/>
    <w:rsid w:val="2F4C54B3"/>
    <w:rsid w:val="2F7067E6"/>
    <w:rsid w:val="2F757199"/>
    <w:rsid w:val="2F885A73"/>
    <w:rsid w:val="2F8922A1"/>
    <w:rsid w:val="2FDF791C"/>
    <w:rsid w:val="2FE34720"/>
    <w:rsid w:val="2FE9521D"/>
    <w:rsid w:val="2FEA60CD"/>
    <w:rsid w:val="30145C58"/>
    <w:rsid w:val="30341FA2"/>
    <w:rsid w:val="303E25B2"/>
    <w:rsid w:val="30782C0F"/>
    <w:rsid w:val="307E7C38"/>
    <w:rsid w:val="3106378E"/>
    <w:rsid w:val="310C7C0D"/>
    <w:rsid w:val="31184CE2"/>
    <w:rsid w:val="312E2219"/>
    <w:rsid w:val="31EF1640"/>
    <w:rsid w:val="321C5403"/>
    <w:rsid w:val="321F5EE6"/>
    <w:rsid w:val="32E22E40"/>
    <w:rsid w:val="33280090"/>
    <w:rsid w:val="334249CD"/>
    <w:rsid w:val="33664FA1"/>
    <w:rsid w:val="33982369"/>
    <w:rsid w:val="33A201DA"/>
    <w:rsid w:val="33A32A64"/>
    <w:rsid w:val="33D1015A"/>
    <w:rsid w:val="33D25DFC"/>
    <w:rsid w:val="342B3CB6"/>
    <w:rsid w:val="34647FD2"/>
    <w:rsid w:val="346B5F4A"/>
    <w:rsid w:val="346D28AC"/>
    <w:rsid w:val="348A2ED5"/>
    <w:rsid w:val="34986757"/>
    <w:rsid w:val="34BC1C2F"/>
    <w:rsid w:val="34C834CB"/>
    <w:rsid w:val="34DF211F"/>
    <w:rsid w:val="35154E98"/>
    <w:rsid w:val="35186016"/>
    <w:rsid w:val="35245E9E"/>
    <w:rsid w:val="35B01E4A"/>
    <w:rsid w:val="361E2AC3"/>
    <w:rsid w:val="36496066"/>
    <w:rsid w:val="36C2714B"/>
    <w:rsid w:val="36CA69FF"/>
    <w:rsid w:val="36E81DA1"/>
    <w:rsid w:val="36EA2872"/>
    <w:rsid w:val="3700570C"/>
    <w:rsid w:val="37021DBA"/>
    <w:rsid w:val="37905BEB"/>
    <w:rsid w:val="37B55A13"/>
    <w:rsid w:val="37D44F73"/>
    <w:rsid w:val="37ED0E3A"/>
    <w:rsid w:val="38556DEE"/>
    <w:rsid w:val="388E70B3"/>
    <w:rsid w:val="38CF612C"/>
    <w:rsid w:val="38E5008F"/>
    <w:rsid w:val="3990658F"/>
    <w:rsid w:val="3A2D21AE"/>
    <w:rsid w:val="3A41153E"/>
    <w:rsid w:val="3A476958"/>
    <w:rsid w:val="3A5E004A"/>
    <w:rsid w:val="3A6409FF"/>
    <w:rsid w:val="3A86238B"/>
    <w:rsid w:val="3A9D283C"/>
    <w:rsid w:val="3AA24F6A"/>
    <w:rsid w:val="3AED0349"/>
    <w:rsid w:val="3B027B15"/>
    <w:rsid w:val="3B146EA0"/>
    <w:rsid w:val="3B1C7208"/>
    <w:rsid w:val="3B26064F"/>
    <w:rsid w:val="3BB47D76"/>
    <w:rsid w:val="3BCA3D2B"/>
    <w:rsid w:val="3BDD3D31"/>
    <w:rsid w:val="3C0C24D0"/>
    <w:rsid w:val="3C2329DE"/>
    <w:rsid w:val="3C387C13"/>
    <w:rsid w:val="3C3C148C"/>
    <w:rsid w:val="3C566D4D"/>
    <w:rsid w:val="3CBA4D1C"/>
    <w:rsid w:val="3CDB47E9"/>
    <w:rsid w:val="3CDC62D4"/>
    <w:rsid w:val="3CF51FB8"/>
    <w:rsid w:val="3D1F45F0"/>
    <w:rsid w:val="3D676C4F"/>
    <w:rsid w:val="3D6D42D8"/>
    <w:rsid w:val="3D82706F"/>
    <w:rsid w:val="3D9764AF"/>
    <w:rsid w:val="3DB601D0"/>
    <w:rsid w:val="3DCD5673"/>
    <w:rsid w:val="3DDC6D05"/>
    <w:rsid w:val="3DE32E69"/>
    <w:rsid w:val="3DEB3817"/>
    <w:rsid w:val="3E01510C"/>
    <w:rsid w:val="3E6E6B8D"/>
    <w:rsid w:val="3ECD1262"/>
    <w:rsid w:val="3F0A0E86"/>
    <w:rsid w:val="3F216D3E"/>
    <w:rsid w:val="3F69603F"/>
    <w:rsid w:val="3F88118C"/>
    <w:rsid w:val="3FB74888"/>
    <w:rsid w:val="3FD95300"/>
    <w:rsid w:val="3FE8458F"/>
    <w:rsid w:val="3FE93DFA"/>
    <w:rsid w:val="3FEC69F0"/>
    <w:rsid w:val="400650D4"/>
    <w:rsid w:val="40105202"/>
    <w:rsid w:val="406A7E41"/>
    <w:rsid w:val="407767B1"/>
    <w:rsid w:val="40AF2A56"/>
    <w:rsid w:val="40DC1DD0"/>
    <w:rsid w:val="40EB305C"/>
    <w:rsid w:val="40FA2DBD"/>
    <w:rsid w:val="4137798B"/>
    <w:rsid w:val="413C07FF"/>
    <w:rsid w:val="414423C4"/>
    <w:rsid w:val="41755597"/>
    <w:rsid w:val="418878EA"/>
    <w:rsid w:val="41A30C6B"/>
    <w:rsid w:val="41BF5814"/>
    <w:rsid w:val="42247208"/>
    <w:rsid w:val="425B616B"/>
    <w:rsid w:val="42757B32"/>
    <w:rsid w:val="42815EC9"/>
    <w:rsid w:val="42B34FB0"/>
    <w:rsid w:val="42F47F65"/>
    <w:rsid w:val="43256988"/>
    <w:rsid w:val="433444B4"/>
    <w:rsid w:val="433E181F"/>
    <w:rsid w:val="434F194C"/>
    <w:rsid w:val="43642E08"/>
    <w:rsid w:val="437D5F38"/>
    <w:rsid w:val="43F63A9A"/>
    <w:rsid w:val="440D168C"/>
    <w:rsid w:val="441A5719"/>
    <w:rsid w:val="44454911"/>
    <w:rsid w:val="444570D7"/>
    <w:rsid w:val="44466855"/>
    <w:rsid w:val="44687A88"/>
    <w:rsid w:val="44693328"/>
    <w:rsid w:val="4480039E"/>
    <w:rsid w:val="44B741BA"/>
    <w:rsid w:val="451106FD"/>
    <w:rsid w:val="454F554E"/>
    <w:rsid w:val="45966907"/>
    <w:rsid w:val="459906E4"/>
    <w:rsid w:val="45A76D4B"/>
    <w:rsid w:val="45BA501A"/>
    <w:rsid w:val="45F22775"/>
    <w:rsid w:val="462D281F"/>
    <w:rsid w:val="46386346"/>
    <w:rsid w:val="46857774"/>
    <w:rsid w:val="46C45A77"/>
    <w:rsid w:val="46E20A9A"/>
    <w:rsid w:val="46E73375"/>
    <w:rsid w:val="473258A5"/>
    <w:rsid w:val="477334B1"/>
    <w:rsid w:val="477B2C7A"/>
    <w:rsid w:val="47993A99"/>
    <w:rsid w:val="47A130F5"/>
    <w:rsid w:val="47A42777"/>
    <w:rsid w:val="47AA6410"/>
    <w:rsid w:val="47E8192D"/>
    <w:rsid w:val="47F05DD2"/>
    <w:rsid w:val="47FA1031"/>
    <w:rsid w:val="481E0C0D"/>
    <w:rsid w:val="48403B96"/>
    <w:rsid w:val="485754EA"/>
    <w:rsid w:val="487C3FC9"/>
    <w:rsid w:val="487F367A"/>
    <w:rsid w:val="48BB4C17"/>
    <w:rsid w:val="48DD7E3B"/>
    <w:rsid w:val="492C319F"/>
    <w:rsid w:val="49584E5B"/>
    <w:rsid w:val="496F4763"/>
    <w:rsid w:val="49831F61"/>
    <w:rsid w:val="49963007"/>
    <w:rsid w:val="49B10DCB"/>
    <w:rsid w:val="49F112D9"/>
    <w:rsid w:val="4A562CF2"/>
    <w:rsid w:val="4AE15816"/>
    <w:rsid w:val="4AE43E3C"/>
    <w:rsid w:val="4B2D7D1E"/>
    <w:rsid w:val="4B323E0F"/>
    <w:rsid w:val="4B64236F"/>
    <w:rsid w:val="4B977869"/>
    <w:rsid w:val="4BA86EA2"/>
    <w:rsid w:val="4BB369F5"/>
    <w:rsid w:val="4BB441CE"/>
    <w:rsid w:val="4BC87E09"/>
    <w:rsid w:val="4BED7415"/>
    <w:rsid w:val="4C28492A"/>
    <w:rsid w:val="4C56200A"/>
    <w:rsid w:val="4C8D360A"/>
    <w:rsid w:val="4CA14229"/>
    <w:rsid w:val="4CA56952"/>
    <w:rsid w:val="4CC35913"/>
    <w:rsid w:val="4CD16286"/>
    <w:rsid w:val="4CEA78A8"/>
    <w:rsid w:val="4D0C3224"/>
    <w:rsid w:val="4D221CD7"/>
    <w:rsid w:val="4D6C41D0"/>
    <w:rsid w:val="4D6F32C7"/>
    <w:rsid w:val="4D8656DA"/>
    <w:rsid w:val="4DA40E96"/>
    <w:rsid w:val="4DAF0F0C"/>
    <w:rsid w:val="4DC86A32"/>
    <w:rsid w:val="4DCB7C5A"/>
    <w:rsid w:val="4DDC7AE7"/>
    <w:rsid w:val="4DED05FC"/>
    <w:rsid w:val="4DF36CCF"/>
    <w:rsid w:val="4E1A38B1"/>
    <w:rsid w:val="4E3852C6"/>
    <w:rsid w:val="4EBC7A0C"/>
    <w:rsid w:val="4F236AC7"/>
    <w:rsid w:val="4F2D6FE8"/>
    <w:rsid w:val="4F5370C0"/>
    <w:rsid w:val="4F5438DD"/>
    <w:rsid w:val="4F581010"/>
    <w:rsid w:val="4F5B3392"/>
    <w:rsid w:val="4F726AC9"/>
    <w:rsid w:val="50045AC3"/>
    <w:rsid w:val="50244C57"/>
    <w:rsid w:val="502B16DD"/>
    <w:rsid w:val="50AB3096"/>
    <w:rsid w:val="50AD2C9D"/>
    <w:rsid w:val="50F02B8B"/>
    <w:rsid w:val="50F07466"/>
    <w:rsid w:val="517717CD"/>
    <w:rsid w:val="52030F03"/>
    <w:rsid w:val="52091678"/>
    <w:rsid w:val="5212572E"/>
    <w:rsid w:val="521469DC"/>
    <w:rsid w:val="5222187E"/>
    <w:rsid w:val="522C74B0"/>
    <w:rsid w:val="527B7A70"/>
    <w:rsid w:val="528662F8"/>
    <w:rsid w:val="528F2F76"/>
    <w:rsid w:val="52FA6F7C"/>
    <w:rsid w:val="53130BF7"/>
    <w:rsid w:val="531B1423"/>
    <w:rsid w:val="5322600D"/>
    <w:rsid w:val="533E1D0F"/>
    <w:rsid w:val="534479FE"/>
    <w:rsid w:val="5363180D"/>
    <w:rsid w:val="53B35F17"/>
    <w:rsid w:val="53D04B32"/>
    <w:rsid w:val="540D783D"/>
    <w:rsid w:val="541B65F4"/>
    <w:rsid w:val="549D73AB"/>
    <w:rsid w:val="54A02E19"/>
    <w:rsid w:val="54A414C7"/>
    <w:rsid w:val="54A746AA"/>
    <w:rsid w:val="54D0545F"/>
    <w:rsid w:val="5552691D"/>
    <w:rsid w:val="55566A4B"/>
    <w:rsid w:val="55A44BCF"/>
    <w:rsid w:val="55A60A43"/>
    <w:rsid w:val="55E23B6E"/>
    <w:rsid w:val="55E8379E"/>
    <w:rsid w:val="55FC278C"/>
    <w:rsid w:val="56011DF0"/>
    <w:rsid w:val="56180A5E"/>
    <w:rsid w:val="56E6151A"/>
    <w:rsid w:val="5718631F"/>
    <w:rsid w:val="575F25C1"/>
    <w:rsid w:val="57A03881"/>
    <w:rsid w:val="57A41993"/>
    <w:rsid w:val="57B66DF8"/>
    <w:rsid w:val="57E2605D"/>
    <w:rsid w:val="57FD1792"/>
    <w:rsid w:val="583B339B"/>
    <w:rsid w:val="58415193"/>
    <w:rsid w:val="58481CE4"/>
    <w:rsid w:val="588C7E7D"/>
    <w:rsid w:val="5898636D"/>
    <w:rsid w:val="58B73B3C"/>
    <w:rsid w:val="58BA34DE"/>
    <w:rsid w:val="58BC5859"/>
    <w:rsid w:val="58C953BB"/>
    <w:rsid w:val="58CC39E9"/>
    <w:rsid w:val="5926651D"/>
    <w:rsid w:val="593D497F"/>
    <w:rsid w:val="595F16A9"/>
    <w:rsid w:val="59830BF8"/>
    <w:rsid w:val="59D5057A"/>
    <w:rsid w:val="5A024091"/>
    <w:rsid w:val="5A482060"/>
    <w:rsid w:val="5A643739"/>
    <w:rsid w:val="5A8A6DE2"/>
    <w:rsid w:val="5AFC5479"/>
    <w:rsid w:val="5B3A4EE7"/>
    <w:rsid w:val="5B40336D"/>
    <w:rsid w:val="5B4E40A8"/>
    <w:rsid w:val="5B4E4486"/>
    <w:rsid w:val="5B8C5D73"/>
    <w:rsid w:val="5B9F1E05"/>
    <w:rsid w:val="5BD41D40"/>
    <w:rsid w:val="5BEE65FC"/>
    <w:rsid w:val="5BFA36D3"/>
    <w:rsid w:val="5BFD58A1"/>
    <w:rsid w:val="5BFE35F2"/>
    <w:rsid w:val="5C084732"/>
    <w:rsid w:val="5C125816"/>
    <w:rsid w:val="5C13465C"/>
    <w:rsid w:val="5C2115FE"/>
    <w:rsid w:val="5C566B5C"/>
    <w:rsid w:val="5CC82D07"/>
    <w:rsid w:val="5CE16196"/>
    <w:rsid w:val="5D4B38BA"/>
    <w:rsid w:val="5D720F98"/>
    <w:rsid w:val="5DC66889"/>
    <w:rsid w:val="5DCE0AA9"/>
    <w:rsid w:val="5DD07337"/>
    <w:rsid w:val="5DD07523"/>
    <w:rsid w:val="5DDA0FE2"/>
    <w:rsid w:val="5DE73D28"/>
    <w:rsid w:val="5E006BF4"/>
    <w:rsid w:val="5E527C50"/>
    <w:rsid w:val="5EA029C9"/>
    <w:rsid w:val="5EC703E6"/>
    <w:rsid w:val="5ECB0068"/>
    <w:rsid w:val="5EDB4F20"/>
    <w:rsid w:val="5F284E40"/>
    <w:rsid w:val="5F2D4FE4"/>
    <w:rsid w:val="5F5641FA"/>
    <w:rsid w:val="5F754BEE"/>
    <w:rsid w:val="5F89287F"/>
    <w:rsid w:val="5FB83F7E"/>
    <w:rsid w:val="60212AB3"/>
    <w:rsid w:val="602148BA"/>
    <w:rsid w:val="606317CC"/>
    <w:rsid w:val="607625F6"/>
    <w:rsid w:val="60A6657E"/>
    <w:rsid w:val="60A832D2"/>
    <w:rsid w:val="60EA14E8"/>
    <w:rsid w:val="61145E0F"/>
    <w:rsid w:val="61624FEF"/>
    <w:rsid w:val="61997B21"/>
    <w:rsid w:val="61AA68A4"/>
    <w:rsid w:val="61BB2F63"/>
    <w:rsid w:val="61E25761"/>
    <w:rsid w:val="62030D09"/>
    <w:rsid w:val="62030E3A"/>
    <w:rsid w:val="622D4EEC"/>
    <w:rsid w:val="623D546B"/>
    <w:rsid w:val="626271F8"/>
    <w:rsid w:val="62746729"/>
    <w:rsid w:val="629275AC"/>
    <w:rsid w:val="62B46A9A"/>
    <w:rsid w:val="62B603BE"/>
    <w:rsid w:val="62B836E7"/>
    <w:rsid w:val="62CD3163"/>
    <w:rsid w:val="62F55F13"/>
    <w:rsid w:val="63571598"/>
    <w:rsid w:val="636E3A96"/>
    <w:rsid w:val="63951267"/>
    <w:rsid w:val="63BE1A11"/>
    <w:rsid w:val="64224B50"/>
    <w:rsid w:val="642E62DB"/>
    <w:rsid w:val="646F4906"/>
    <w:rsid w:val="64BA3D3E"/>
    <w:rsid w:val="64C35D78"/>
    <w:rsid w:val="64EF1EE4"/>
    <w:rsid w:val="654A3F98"/>
    <w:rsid w:val="655167DB"/>
    <w:rsid w:val="65611DD3"/>
    <w:rsid w:val="658F1C8B"/>
    <w:rsid w:val="659A53D5"/>
    <w:rsid w:val="661C031E"/>
    <w:rsid w:val="665D1497"/>
    <w:rsid w:val="66EC609B"/>
    <w:rsid w:val="67054BC5"/>
    <w:rsid w:val="67054BE3"/>
    <w:rsid w:val="67072FFE"/>
    <w:rsid w:val="671477D7"/>
    <w:rsid w:val="672958C3"/>
    <w:rsid w:val="674928AC"/>
    <w:rsid w:val="67DF2416"/>
    <w:rsid w:val="67F61CED"/>
    <w:rsid w:val="682D1432"/>
    <w:rsid w:val="683449CB"/>
    <w:rsid w:val="68363AA1"/>
    <w:rsid w:val="68784A8D"/>
    <w:rsid w:val="6887014C"/>
    <w:rsid w:val="688A62C1"/>
    <w:rsid w:val="68A7765D"/>
    <w:rsid w:val="68B61ACB"/>
    <w:rsid w:val="68D61FD5"/>
    <w:rsid w:val="690F3D82"/>
    <w:rsid w:val="694834FE"/>
    <w:rsid w:val="695745BC"/>
    <w:rsid w:val="69AB4CF2"/>
    <w:rsid w:val="69B976E8"/>
    <w:rsid w:val="69C94CCC"/>
    <w:rsid w:val="69D96939"/>
    <w:rsid w:val="69F53BBD"/>
    <w:rsid w:val="69F86402"/>
    <w:rsid w:val="6A476AE4"/>
    <w:rsid w:val="6A517BC2"/>
    <w:rsid w:val="6A65224D"/>
    <w:rsid w:val="6A6D1DA3"/>
    <w:rsid w:val="6AD03CA4"/>
    <w:rsid w:val="6AF6205A"/>
    <w:rsid w:val="6B015F03"/>
    <w:rsid w:val="6B730D8D"/>
    <w:rsid w:val="6B7A5E67"/>
    <w:rsid w:val="6B981494"/>
    <w:rsid w:val="6BC45011"/>
    <w:rsid w:val="6C4F0A89"/>
    <w:rsid w:val="6C9735EF"/>
    <w:rsid w:val="6C9B33DD"/>
    <w:rsid w:val="6CC1445E"/>
    <w:rsid w:val="6CFB6AE7"/>
    <w:rsid w:val="6D3C62EF"/>
    <w:rsid w:val="6D3E020C"/>
    <w:rsid w:val="6D410B84"/>
    <w:rsid w:val="6D5B7C22"/>
    <w:rsid w:val="6D6D47E3"/>
    <w:rsid w:val="6D7F34AE"/>
    <w:rsid w:val="6D96073B"/>
    <w:rsid w:val="6D9F6F97"/>
    <w:rsid w:val="6DD803C3"/>
    <w:rsid w:val="6E2A03E1"/>
    <w:rsid w:val="6E3217E2"/>
    <w:rsid w:val="6E46523A"/>
    <w:rsid w:val="6E4E02CB"/>
    <w:rsid w:val="6E705390"/>
    <w:rsid w:val="6F0F37DA"/>
    <w:rsid w:val="6F345DED"/>
    <w:rsid w:val="6F4A4CF9"/>
    <w:rsid w:val="6F4E6D96"/>
    <w:rsid w:val="6F647671"/>
    <w:rsid w:val="6F713328"/>
    <w:rsid w:val="6FC34F4E"/>
    <w:rsid w:val="6FD553A6"/>
    <w:rsid w:val="70053EA7"/>
    <w:rsid w:val="700E4056"/>
    <w:rsid w:val="702173D8"/>
    <w:rsid w:val="70560582"/>
    <w:rsid w:val="705F6AE0"/>
    <w:rsid w:val="708A3257"/>
    <w:rsid w:val="70C31947"/>
    <w:rsid w:val="70DA5CBA"/>
    <w:rsid w:val="71B04CB7"/>
    <w:rsid w:val="71D61603"/>
    <w:rsid w:val="71E6401D"/>
    <w:rsid w:val="71EC6C57"/>
    <w:rsid w:val="720A1AEC"/>
    <w:rsid w:val="72377A68"/>
    <w:rsid w:val="723D52E9"/>
    <w:rsid w:val="724F6160"/>
    <w:rsid w:val="72AA2522"/>
    <w:rsid w:val="72C23555"/>
    <w:rsid w:val="72D0311E"/>
    <w:rsid w:val="72E15C27"/>
    <w:rsid w:val="733D3771"/>
    <w:rsid w:val="73470CFE"/>
    <w:rsid w:val="73D3670A"/>
    <w:rsid w:val="73EC4408"/>
    <w:rsid w:val="74006B47"/>
    <w:rsid w:val="741E7F6E"/>
    <w:rsid w:val="744A5D74"/>
    <w:rsid w:val="744C66E2"/>
    <w:rsid w:val="74613231"/>
    <w:rsid w:val="74AA3AF1"/>
    <w:rsid w:val="74C81B3F"/>
    <w:rsid w:val="74EC3944"/>
    <w:rsid w:val="75076AED"/>
    <w:rsid w:val="752D39CB"/>
    <w:rsid w:val="759B20C5"/>
    <w:rsid w:val="75B72B7C"/>
    <w:rsid w:val="75C62F7B"/>
    <w:rsid w:val="762A3551"/>
    <w:rsid w:val="76565CF8"/>
    <w:rsid w:val="765D6AD9"/>
    <w:rsid w:val="768C18A5"/>
    <w:rsid w:val="771C2B72"/>
    <w:rsid w:val="772B638C"/>
    <w:rsid w:val="773D399C"/>
    <w:rsid w:val="776E2CBE"/>
    <w:rsid w:val="778B4C48"/>
    <w:rsid w:val="77AE64E8"/>
    <w:rsid w:val="77B072BC"/>
    <w:rsid w:val="77C0607A"/>
    <w:rsid w:val="77F80F61"/>
    <w:rsid w:val="78031D58"/>
    <w:rsid w:val="78207259"/>
    <w:rsid w:val="7832110C"/>
    <w:rsid w:val="78546EFA"/>
    <w:rsid w:val="78627FD0"/>
    <w:rsid w:val="78E32DDE"/>
    <w:rsid w:val="78EF05F9"/>
    <w:rsid w:val="792575C3"/>
    <w:rsid w:val="792A77D2"/>
    <w:rsid w:val="793F27C8"/>
    <w:rsid w:val="79645141"/>
    <w:rsid w:val="79661EFB"/>
    <w:rsid w:val="796A7017"/>
    <w:rsid w:val="796C2017"/>
    <w:rsid w:val="796F4361"/>
    <w:rsid w:val="797125E2"/>
    <w:rsid w:val="799D2830"/>
    <w:rsid w:val="79A37060"/>
    <w:rsid w:val="79DF25E2"/>
    <w:rsid w:val="7A591AD6"/>
    <w:rsid w:val="7A5E1396"/>
    <w:rsid w:val="7A901A9E"/>
    <w:rsid w:val="7AEB20F3"/>
    <w:rsid w:val="7B097CF6"/>
    <w:rsid w:val="7B1D7B50"/>
    <w:rsid w:val="7B2A639A"/>
    <w:rsid w:val="7B4056A4"/>
    <w:rsid w:val="7B8D25BC"/>
    <w:rsid w:val="7BBF0C53"/>
    <w:rsid w:val="7C026E60"/>
    <w:rsid w:val="7C344213"/>
    <w:rsid w:val="7C663B69"/>
    <w:rsid w:val="7C6712B6"/>
    <w:rsid w:val="7C754C18"/>
    <w:rsid w:val="7CC806D1"/>
    <w:rsid w:val="7CFA0158"/>
    <w:rsid w:val="7CFF1633"/>
    <w:rsid w:val="7D1F2AE3"/>
    <w:rsid w:val="7D2E4F75"/>
    <w:rsid w:val="7D322D1E"/>
    <w:rsid w:val="7D362C5F"/>
    <w:rsid w:val="7D4C467F"/>
    <w:rsid w:val="7D8619E4"/>
    <w:rsid w:val="7DE22A43"/>
    <w:rsid w:val="7DE63809"/>
    <w:rsid w:val="7E723B52"/>
    <w:rsid w:val="7E782E0A"/>
    <w:rsid w:val="7EBB7B93"/>
    <w:rsid w:val="7EE80CA9"/>
    <w:rsid w:val="7F1D01D6"/>
    <w:rsid w:val="7F3B0A52"/>
    <w:rsid w:val="7FE51643"/>
    <w:rsid w:val="7FFF1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0" w:semiHidden="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qFormat="1" w:unhideWhenUsed="0" w:uiPriority="99" w:semiHidden="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043"/>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2044"/>
    <w:qFormat/>
    <w:uiPriority w:val="0"/>
    <w:pPr>
      <w:keepNext/>
      <w:adjustRightInd w:val="0"/>
      <w:spacing w:before="120" w:line="360" w:lineRule="auto"/>
      <w:jc w:val="center"/>
      <w:outlineLvl w:val="1"/>
    </w:pPr>
    <w:rPr>
      <w:rFonts w:eastAsia="隶书"/>
      <w:b/>
      <w:kern w:val="0"/>
      <w:sz w:val="44"/>
      <w:szCs w:val="20"/>
    </w:rPr>
  </w:style>
  <w:style w:type="paragraph" w:styleId="6">
    <w:name w:val="heading 3"/>
    <w:basedOn w:val="1"/>
    <w:next w:val="1"/>
    <w:link w:val="2045"/>
    <w:qFormat/>
    <w:uiPriority w:val="0"/>
    <w:pPr>
      <w:keepNext/>
      <w:keepLines/>
      <w:spacing w:before="260" w:after="260" w:line="416" w:lineRule="auto"/>
      <w:outlineLvl w:val="2"/>
    </w:pPr>
    <w:rPr>
      <w:b/>
      <w:bCs/>
      <w:sz w:val="32"/>
      <w:szCs w:val="32"/>
    </w:rPr>
  </w:style>
  <w:style w:type="paragraph" w:styleId="7">
    <w:name w:val="heading 4"/>
    <w:basedOn w:val="1"/>
    <w:next w:val="1"/>
    <w:link w:val="2046"/>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9"/>
    <w:link w:val="2047"/>
    <w:qFormat/>
    <w:uiPriority w:val="0"/>
    <w:pPr>
      <w:keepNext/>
      <w:keepLines/>
      <w:numPr>
        <w:ilvl w:val="4"/>
        <w:numId w:val="1"/>
      </w:numPr>
      <w:spacing w:before="280" w:after="290" w:line="376" w:lineRule="auto"/>
      <w:outlineLvl w:val="4"/>
    </w:pPr>
    <w:rPr>
      <w:b/>
      <w:sz w:val="28"/>
    </w:rPr>
  </w:style>
  <w:style w:type="paragraph" w:styleId="10">
    <w:name w:val="heading 6"/>
    <w:basedOn w:val="1"/>
    <w:next w:val="9"/>
    <w:link w:val="2048"/>
    <w:qFormat/>
    <w:uiPriority w:val="0"/>
    <w:pPr>
      <w:keepNext/>
      <w:keepLines/>
      <w:numPr>
        <w:ilvl w:val="5"/>
        <w:numId w:val="1"/>
      </w:numPr>
      <w:spacing w:before="240" w:after="64" w:line="320" w:lineRule="auto"/>
      <w:outlineLvl w:val="5"/>
    </w:pPr>
    <w:rPr>
      <w:rFonts w:ascii="Arial" w:hAnsi="Arial" w:eastAsia="黑体"/>
      <w:b/>
      <w:sz w:val="24"/>
    </w:rPr>
  </w:style>
  <w:style w:type="paragraph" w:styleId="11">
    <w:name w:val="heading 7"/>
    <w:basedOn w:val="1"/>
    <w:next w:val="9"/>
    <w:link w:val="1185"/>
    <w:qFormat/>
    <w:uiPriority w:val="0"/>
    <w:pPr>
      <w:keepNext/>
      <w:keepLines/>
      <w:numPr>
        <w:ilvl w:val="6"/>
        <w:numId w:val="1"/>
      </w:numPr>
      <w:spacing w:before="240" w:after="64" w:line="320" w:lineRule="auto"/>
      <w:outlineLvl w:val="6"/>
    </w:pPr>
    <w:rPr>
      <w:b/>
      <w:sz w:val="24"/>
    </w:rPr>
  </w:style>
  <w:style w:type="paragraph" w:styleId="12">
    <w:name w:val="heading 8"/>
    <w:basedOn w:val="1"/>
    <w:next w:val="9"/>
    <w:link w:val="1142"/>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9"/>
    <w:link w:val="1163"/>
    <w:qFormat/>
    <w:uiPriority w:val="0"/>
    <w:pPr>
      <w:keepNext/>
      <w:keepLines/>
      <w:numPr>
        <w:ilvl w:val="8"/>
        <w:numId w:val="1"/>
      </w:numPr>
      <w:spacing w:before="240" w:after="64" w:line="320" w:lineRule="auto"/>
      <w:outlineLvl w:val="8"/>
    </w:pPr>
    <w:rPr>
      <w:rFonts w:ascii="Arial" w:hAnsi="Arial" w:eastAsia="黑体"/>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Body Text Indent 3"/>
    <w:basedOn w:val="1"/>
    <w:link w:val="205"/>
    <w:qFormat/>
    <w:uiPriority w:val="0"/>
    <w:pPr>
      <w:spacing w:after="120"/>
      <w:ind w:left="420" w:leftChars="200"/>
    </w:pPr>
    <w:rPr>
      <w:sz w:val="16"/>
      <w:szCs w:val="16"/>
    </w:rPr>
  </w:style>
  <w:style w:type="paragraph" w:styleId="3">
    <w:name w:val="macro"/>
    <w:link w:val="196"/>
    <w:qFormat/>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Courier New" w:hAnsi="Courier New" w:eastAsia="宋体" w:cs="Times New Roman"/>
      <w:kern w:val="2"/>
      <w:sz w:val="24"/>
      <w:szCs w:val="24"/>
      <w:lang w:val="en-US" w:eastAsia="zh-CN" w:bidi="ar-SA"/>
    </w:rPr>
  </w:style>
  <w:style w:type="paragraph" w:styleId="9">
    <w:name w:val="Normal Indent"/>
    <w:basedOn w:val="1"/>
    <w:link w:val="190"/>
    <w:qFormat/>
    <w:uiPriority w:val="0"/>
    <w:pPr>
      <w:spacing w:line="240" w:lineRule="atLeast"/>
      <w:ind w:left="900" w:hanging="900"/>
      <w:jc w:val="left"/>
    </w:pPr>
    <w:rPr>
      <w:rFonts w:ascii="宋体"/>
      <w:snapToGrid w:val="0"/>
      <w:kern w:val="0"/>
      <w:sz w:val="20"/>
      <w:szCs w:val="20"/>
    </w:rPr>
  </w:style>
  <w:style w:type="paragraph" w:styleId="14">
    <w:name w:val="toc 7"/>
    <w:basedOn w:val="1"/>
    <w:next w:val="1"/>
    <w:qFormat/>
    <w:uiPriority w:val="39"/>
    <w:pPr>
      <w:ind w:left="1260"/>
      <w:jc w:val="left"/>
    </w:pPr>
    <w:rPr>
      <w:rFonts w:ascii="Calibri" w:hAnsi="Calibri"/>
      <w:sz w:val="18"/>
      <w:szCs w:val="18"/>
    </w:rPr>
  </w:style>
  <w:style w:type="paragraph" w:styleId="15">
    <w:name w:val="List Number"/>
    <w:basedOn w:val="1"/>
    <w:qFormat/>
    <w:uiPriority w:val="0"/>
    <w:pPr>
      <w:widowControl/>
      <w:tabs>
        <w:tab w:val="left" w:pos="454"/>
        <w:tab w:val="left" w:pos="720"/>
        <w:tab w:val="left" w:pos="840"/>
      </w:tabs>
      <w:spacing w:after="156" w:afterLines="50"/>
      <w:ind w:left="454" w:hanging="284"/>
      <w:jc w:val="left"/>
    </w:pPr>
    <w:rPr>
      <w:kern w:val="0"/>
      <w:sz w:val="24"/>
      <w:szCs w:val="20"/>
    </w:rPr>
  </w:style>
  <w:style w:type="paragraph" w:styleId="16">
    <w:name w:val="caption"/>
    <w:basedOn w:val="1"/>
    <w:next w:val="1"/>
    <w:link w:val="64"/>
    <w:qFormat/>
    <w:uiPriority w:val="0"/>
    <w:pPr>
      <w:spacing w:before="152" w:after="160"/>
    </w:pPr>
    <w:rPr>
      <w:rFonts w:ascii="Arial" w:hAnsi="Arial" w:eastAsia="黑体"/>
      <w:sz w:val="20"/>
      <w:szCs w:val="20"/>
    </w:rPr>
  </w:style>
  <w:style w:type="paragraph" w:styleId="17">
    <w:name w:val="Document Map"/>
    <w:basedOn w:val="1"/>
    <w:link w:val="312"/>
    <w:qFormat/>
    <w:uiPriority w:val="0"/>
    <w:pPr>
      <w:shd w:val="clear" w:color="auto" w:fill="000080"/>
    </w:pPr>
  </w:style>
  <w:style w:type="paragraph" w:styleId="18">
    <w:name w:val="annotation text"/>
    <w:basedOn w:val="1"/>
    <w:link w:val="207"/>
    <w:unhideWhenUsed/>
    <w:qFormat/>
    <w:uiPriority w:val="99"/>
    <w:pPr>
      <w:jc w:val="left"/>
    </w:pPr>
  </w:style>
  <w:style w:type="paragraph" w:styleId="19">
    <w:name w:val="Body Text 3"/>
    <w:basedOn w:val="1"/>
    <w:link w:val="1210"/>
    <w:qFormat/>
    <w:uiPriority w:val="0"/>
    <w:pPr>
      <w:spacing w:line="500" w:lineRule="exact"/>
    </w:pPr>
    <w:rPr>
      <w:b/>
      <w:bCs/>
      <w:kern w:val="0"/>
      <w:sz w:val="24"/>
    </w:rPr>
  </w:style>
  <w:style w:type="paragraph" w:styleId="20">
    <w:name w:val="Body Text"/>
    <w:basedOn w:val="1"/>
    <w:link w:val="276"/>
    <w:qFormat/>
    <w:uiPriority w:val="0"/>
    <w:pPr>
      <w:spacing w:line="420" w:lineRule="exact"/>
    </w:pPr>
    <w:rPr>
      <w:sz w:val="24"/>
    </w:rPr>
  </w:style>
  <w:style w:type="paragraph" w:styleId="21">
    <w:name w:val="Body Text Indent"/>
    <w:basedOn w:val="1"/>
    <w:link w:val="174"/>
    <w:qFormat/>
    <w:uiPriority w:val="0"/>
    <w:pPr>
      <w:spacing w:after="120"/>
      <w:ind w:left="420" w:leftChars="200"/>
    </w:pPr>
  </w:style>
  <w:style w:type="paragraph" w:styleId="22">
    <w:name w:val="List Number 3"/>
    <w:basedOn w:val="1"/>
    <w:qFormat/>
    <w:uiPriority w:val="0"/>
    <w:pPr>
      <w:tabs>
        <w:tab w:val="left" w:pos="1200"/>
      </w:tabs>
      <w:ind w:left="900" w:hanging="420"/>
    </w:pPr>
  </w:style>
  <w:style w:type="paragraph" w:styleId="23">
    <w:name w:val="List 2"/>
    <w:basedOn w:val="1"/>
    <w:link w:val="1208"/>
    <w:qFormat/>
    <w:uiPriority w:val="0"/>
    <w:pPr>
      <w:ind w:left="100" w:leftChars="200" w:hanging="200" w:hangingChars="200"/>
    </w:pPr>
    <w:rPr>
      <w:sz w:val="28"/>
    </w:rPr>
  </w:style>
  <w:style w:type="paragraph" w:styleId="24">
    <w:name w:val="Block Text"/>
    <w:basedOn w:val="1"/>
    <w:qFormat/>
    <w:uiPriority w:val="0"/>
    <w:pPr>
      <w:adjustRightInd w:val="0"/>
      <w:ind w:left="420" w:right="33"/>
      <w:jc w:val="left"/>
      <w:textAlignment w:val="baseline"/>
    </w:pPr>
    <w:rPr>
      <w:kern w:val="0"/>
      <w:sz w:val="24"/>
      <w:szCs w:val="20"/>
    </w:rPr>
  </w:style>
  <w:style w:type="paragraph" w:styleId="25">
    <w:name w:val="toc 5"/>
    <w:basedOn w:val="1"/>
    <w:next w:val="1"/>
    <w:qFormat/>
    <w:uiPriority w:val="39"/>
    <w:pPr>
      <w:ind w:left="840"/>
      <w:jc w:val="left"/>
    </w:pPr>
    <w:rPr>
      <w:rFonts w:ascii="Calibri" w:hAnsi="Calibri"/>
      <w:sz w:val="18"/>
      <w:szCs w:val="18"/>
    </w:rPr>
  </w:style>
  <w:style w:type="paragraph" w:styleId="26">
    <w:name w:val="toc 3"/>
    <w:basedOn w:val="1"/>
    <w:next w:val="1"/>
    <w:qFormat/>
    <w:uiPriority w:val="39"/>
    <w:pPr>
      <w:ind w:left="420"/>
      <w:jc w:val="left"/>
    </w:pPr>
    <w:rPr>
      <w:rFonts w:ascii="Calibri" w:hAnsi="Calibri"/>
      <w:i/>
      <w:iCs/>
      <w:sz w:val="20"/>
      <w:szCs w:val="20"/>
    </w:rPr>
  </w:style>
  <w:style w:type="paragraph" w:styleId="27">
    <w:name w:val="Plain Text"/>
    <w:basedOn w:val="1"/>
    <w:link w:val="313"/>
    <w:qFormat/>
    <w:uiPriority w:val="0"/>
    <w:rPr>
      <w:rFonts w:ascii="宋体" w:hAnsi="Courier New" w:cs="Courier New"/>
      <w:szCs w:val="21"/>
    </w:rPr>
  </w:style>
  <w:style w:type="paragraph" w:styleId="28">
    <w:name w:val="toc 8"/>
    <w:basedOn w:val="1"/>
    <w:next w:val="1"/>
    <w:qFormat/>
    <w:uiPriority w:val="39"/>
    <w:pPr>
      <w:ind w:left="1470"/>
      <w:jc w:val="left"/>
    </w:pPr>
    <w:rPr>
      <w:rFonts w:ascii="Calibri" w:hAnsi="Calibri"/>
      <w:sz w:val="18"/>
      <w:szCs w:val="18"/>
    </w:rPr>
  </w:style>
  <w:style w:type="paragraph" w:styleId="29">
    <w:name w:val="Date"/>
    <w:basedOn w:val="1"/>
    <w:next w:val="1"/>
    <w:link w:val="198"/>
    <w:qFormat/>
    <w:uiPriority w:val="0"/>
    <w:pPr>
      <w:ind w:left="100" w:leftChars="2500"/>
    </w:pPr>
    <w:rPr>
      <w:sz w:val="24"/>
    </w:rPr>
  </w:style>
  <w:style w:type="paragraph" w:styleId="30">
    <w:name w:val="Body Text Indent 2"/>
    <w:basedOn w:val="1"/>
    <w:link w:val="322"/>
    <w:qFormat/>
    <w:uiPriority w:val="0"/>
    <w:pPr>
      <w:spacing w:after="120" w:line="480" w:lineRule="auto"/>
      <w:ind w:left="420" w:leftChars="200"/>
    </w:pPr>
  </w:style>
  <w:style w:type="paragraph" w:styleId="31">
    <w:name w:val="Balloon Text"/>
    <w:basedOn w:val="1"/>
    <w:link w:val="323"/>
    <w:qFormat/>
    <w:uiPriority w:val="0"/>
    <w:rPr>
      <w:sz w:val="18"/>
      <w:szCs w:val="18"/>
    </w:rPr>
  </w:style>
  <w:style w:type="paragraph" w:styleId="32">
    <w:name w:val="footer"/>
    <w:basedOn w:val="1"/>
    <w:link w:val="315"/>
    <w:qFormat/>
    <w:uiPriority w:val="99"/>
    <w:pPr>
      <w:tabs>
        <w:tab w:val="center" w:pos="4153"/>
        <w:tab w:val="right" w:pos="8306"/>
      </w:tabs>
      <w:snapToGrid w:val="0"/>
      <w:jc w:val="left"/>
    </w:pPr>
    <w:rPr>
      <w:sz w:val="18"/>
      <w:szCs w:val="18"/>
    </w:rPr>
  </w:style>
  <w:style w:type="paragraph" w:styleId="33">
    <w:name w:val="header"/>
    <w:basedOn w:val="1"/>
    <w:link w:val="309"/>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spacing w:before="120" w:after="120"/>
      <w:jc w:val="left"/>
    </w:pPr>
    <w:rPr>
      <w:rFonts w:ascii="Calibri" w:hAnsi="Calibri"/>
      <w:b/>
      <w:bCs/>
      <w:caps/>
      <w:sz w:val="20"/>
      <w:szCs w:val="20"/>
    </w:rPr>
  </w:style>
  <w:style w:type="paragraph" w:styleId="35">
    <w:name w:val="toc 4"/>
    <w:basedOn w:val="1"/>
    <w:next w:val="1"/>
    <w:qFormat/>
    <w:uiPriority w:val="39"/>
    <w:pPr>
      <w:ind w:left="630"/>
      <w:jc w:val="left"/>
    </w:pPr>
    <w:rPr>
      <w:rFonts w:ascii="Calibri" w:hAnsi="Calibri"/>
      <w:sz w:val="18"/>
      <w:szCs w:val="18"/>
    </w:rPr>
  </w:style>
  <w:style w:type="paragraph" w:styleId="36">
    <w:name w:val="List"/>
    <w:basedOn w:val="1"/>
    <w:qFormat/>
    <w:uiPriority w:val="0"/>
    <w:pPr>
      <w:ind w:left="200" w:hanging="200" w:hangingChars="200"/>
    </w:pPr>
    <w:rPr>
      <w:sz w:val="28"/>
    </w:rPr>
  </w:style>
  <w:style w:type="paragraph" w:styleId="37">
    <w:name w:val="toc 6"/>
    <w:basedOn w:val="1"/>
    <w:next w:val="1"/>
    <w:qFormat/>
    <w:uiPriority w:val="39"/>
    <w:pPr>
      <w:ind w:left="1050"/>
      <w:jc w:val="left"/>
    </w:pPr>
    <w:rPr>
      <w:rFonts w:ascii="Calibri" w:hAnsi="Calibri"/>
      <w:sz w:val="18"/>
      <w:szCs w:val="18"/>
    </w:rPr>
  </w:style>
  <w:style w:type="paragraph" w:styleId="38">
    <w:name w:val="List 5"/>
    <w:basedOn w:val="1"/>
    <w:qFormat/>
    <w:uiPriority w:val="0"/>
    <w:pPr>
      <w:ind w:left="2100" w:hanging="420"/>
    </w:pPr>
    <w:rPr>
      <w:szCs w:val="20"/>
    </w:rPr>
  </w:style>
  <w:style w:type="paragraph" w:styleId="39">
    <w:name w:val="toc 2"/>
    <w:basedOn w:val="1"/>
    <w:next w:val="1"/>
    <w:qFormat/>
    <w:uiPriority w:val="39"/>
    <w:pPr>
      <w:ind w:left="210"/>
      <w:jc w:val="left"/>
    </w:pPr>
    <w:rPr>
      <w:rFonts w:ascii="Calibri" w:hAnsi="Calibri"/>
      <w:smallCaps/>
      <w:sz w:val="20"/>
      <w:szCs w:val="20"/>
    </w:rPr>
  </w:style>
  <w:style w:type="paragraph" w:styleId="40">
    <w:name w:val="toc 9"/>
    <w:basedOn w:val="1"/>
    <w:next w:val="1"/>
    <w:qFormat/>
    <w:uiPriority w:val="0"/>
    <w:pPr>
      <w:ind w:left="1680"/>
      <w:jc w:val="left"/>
    </w:pPr>
    <w:rPr>
      <w:rFonts w:ascii="Calibri" w:hAnsi="Calibri"/>
      <w:sz w:val="18"/>
      <w:szCs w:val="18"/>
    </w:rPr>
  </w:style>
  <w:style w:type="paragraph" w:styleId="41">
    <w:name w:val="Body Text 2"/>
    <w:basedOn w:val="1"/>
    <w:link w:val="339"/>
    <w:qFormat/>
    <w:uiPriority w:val="0"/>
    <w:pPr>
      <w:spacing w:after="120" w:line="480" w:lineRule="auto"/>
    </w:pPr>
    <w:rPr>
      <w:kern w:val="0"/>
      <w:sz w:val="20"/>
    </w:rPr>
  </w:style>
  <w:style w:type="paragraph" w:styleId="42">
    <w:name w:val="HTML Preformatted"/>
    <w:basedOn w:val="1"/>
    <w:link w:val="242"/>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3">
    <w:name w:val="Normal (Web)"/>
    <w:basedOn w:val="1"/>
    <w:qFormat/>
    <w:uiPriority w:val="0"/>
    <w:pPr>
      <w:widowControl/>
      <w:spacing w:before="100" w:beforeAutospacing="1" w:after="100" w:afterAutospacing="1"/>
      <w:jc w:val="left"/>
    </w:pPr>
    <w:rPr>
      <w:rFonts w:hint="eastAsia" w:ascii="宋体" w:hAnsi="宋体"/>
      <w:kern w:val="0"/>
      <w:sz w:val="24"/>
      <w:szCs w:val="20"/>
    </w:rPr>
  </w:style>
  <w:style w:type="paragraph" w:styleId="44">
    <w:name w:val="index 1"/>
    <w:basedOn w:val="1"/>
    <w:next w:val="1"/>
    <w:link w:val="1140"/>
    <w:qFormat/>
    <w:uiPriority w:val="0"/>
    <w:pPr>
      <w:spacing w:line="360" w:lineRule="auto"/>
    </w:pPr>
    <w:rPr>
      <w:rFonts w:ascii="宋体" w:hAnsi="宋体"/>
      <w:bCs/>
      <w:szCs w:val="21"/>
    </w:rPr>
  </w:style>
  <w:style w:type="paragraph" w:styleId="45">
    <w:name w:val="Title"/>
    <w:basedOn w:val="1"/>
    <w:next w:val="1"/>
    <w:qFormat/>
    <w:uiPriority w:val="0"/>
    <w:pPr>
      <w:jc w:val="center"/>
    </w:pPr>
    <w:rPr>
      <w:rFonts w:ascii="宋体"/>
      <w:b/>
      <w:snapToGrid w:val="0"/>
      <w:kern w:val="0"/>
      <w:sz w:val="36"/>
      <w:szCs w:val="20"/>
    </w:rPr>
  </w:style>
  <w:style w:type="paragraph" w:styleId="46">
    <w:name w:val="annotation subject"/>
    <w:basedOn w:val="18"/>
    <w:next w:val="18"/>
    <w:link w:val="278"/>
    <w:unhideWhenUsed/>
    <w:qFormat/>
    <w:uiPriority w:val="0"/>
    <w:rPr>
      <w:b/>
      <w:bCs/>
    </w:rPr>
  </w:style>
  <w:style w:type="paragraph" w:styleId="47">
    <w:name w:val="Body Text First Indent 2"/>
    <w:basedOn w:val="21"/>
    <w:link w:val="1171"/>
    <w:semiHidden/>
    <w:unhideWhenUsed/>
    <w:qFormat/>
    <w:uiPriority w:val="0"/>
    <w:pPr>
      <w:ind w:firstLine="420" w:firstLineChars="200"/>
    </w:pPr>
  </w:style>
  <w:style w:type="table" w:styleId="49">
    <w:name w:val="Table Grid"/>
    <w:basedOn w:val="4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1">
    <w:name w:val="Strong"/>
    <w:qFormat/>
    <w:uiPriority w:val="0"/>
    <w:rPr>
      <w:b/>
      <w:bCs/>
    </w:rPr>
  </w:style>
  <w:style w:type="character" w:styleId="52">
    <w:name w:val="page number"/>
    <w:basedOn w:val="50"/>
    <w:qFormat/>
    <w:uiPriority w:val="0"/>
  </w:style>
  <w:style w:type="character" w:styleId="53">
    <w:name w:val="FollowedHyperlink"/>
    <w:qFormat/>
    <w:uiPriority w:val="99"/>
    <w:rPr>
      <w:color w:val="800080"/>
      <w:u w:val="single"/>
    </w:rPr>
  </w:style>
  <w:style w:type="character" w:styleId="54">
    <w:name w:val="Emphasis"/>
    <w:qFormat/>
    <w:uiPriority w:val="0"/>
    <w:rPr>
      <w:color w:val="CC0000"/>
    </w:rPr>
  </w:style>
  <w:style w:type="character" w:styleId="55">
    <w:name w:val="Hyperlink"/>
    <w:qFormat/>
    <w:uiPriority w:val="99"/>
    <w:rPr>
      <w:color w:val="0000FF"/>
      <w:u w:val="single"/>
    </w:rPr>
  </w:style>
  <w:style w:type="character" w:styleId="56">
    <w:name w:val="annotation reference"/>
    <w:unhideWhenUsed/>
    <w:qFormat/>
    <w:uiPriority w:val="99"/>
    <w:rPr>
      <w:sz w:val="21"/>
      <w:szCs w:val="21"/>
    </w:rPr>
  </w:style>
  <w:style w:type="character" w:customStyle="1" w:styleId="57">
    <w:name w:val="font51"/>
    <w:qFormat/>
    <w:uiPriority w:val="0"/>
    <w:rPr>
      <w:rFonts w:hint="eastAsia" w:ascii="宋体" w:hAnsi="宋体" w:eastAsia="宋体" w:cs="宋体"/>
      <w:color w:val="000000"/>
      <w:sz w:val="20"/>
      <w:szCs w:val="20"/>
      <w:u w:val="none"/>
    </w:rPr>
  </w:style>
  <w:style w:type="character" w:customStyle="1" w:styleId="58">
    <w:name w:val="正文文本缩进 2 Char2"/>
    <w:semiHidden/>
    <w:qFormat/>
    <w:uiPriority w:val="99"/>
    <w:rPr>
      <w:kern w:val="2"/>
      <w:sz w:val="21"/>
      <w:szCs w:val="24"/>
    </w:rPr>
  </w:style>
  <w:style w:type="character" w:customStyle="1" w:styleId="59">
    <w:name w:val="宏文本 Char1"/>
    <w:qFormat/>
    <w:uiPriority w:val="99"/>
    <w:rPr>
      <w:rFonts w:ascii="Courier New" w:hAnsi="Courier New" w:cs="Courier New"/>
      <w:kern w:val="2"/>
      <w:sz w:val="24"/>
      <w:szCs w:val="24"/>
    </w:rPr>
  </w:style>
  <w:style w:type="character" w:customStyle="1" w:styleId="60">
    <w:name w:val="正文文本缩进 2 Char1"/>
    <w:semiHidden/>
    <w:qFormat/>
    <w:uiPriority w:val="99"/>
    <w:rPr>
      <w:rFonts w:ascii="Times New Roman" w:hAnsi="Times New Roman" w:eastAsia="宋体" w:cs="Times New Roman"/>
      <w:szCs w:val="24"/>
    </w:rPr>
  </w:style>
  <w:style w:type="character" w:customStyle="1" w:styleId="61">
    <w:name w:val="样式2"/>
    <w:qFormat/>
    <w:uiPriority w:val="0"/>
    <w:rPr>
      <w:rFonts w:ascii="宋体" w:hAnsi="宋体"/>
      <w:b/>
      <w:szCs w:val="21"/>
    </w:rPr>
  </w:style>
  <w:style w:type="character" w:customStyle="1" w:styleId="62">
    <w:name w:val="apple-converted-space"/>
    <w:basedOn w:val="50"/>
    <w:qFormat/>
    <w:uiPriority w:val="0"/>
  </w:style>
  <w:style w:type="character" w:customStyle="1" w:styleId="63">
    <w:name w:val="标题 9 字符"/>
    <w:link w:val="13"/>
    <w:qFormat/>
    <w:uiPriority w:val="0"/>
    <w:rPr>
      <w:rFonts w:ascii="Arial" w:hAnsi="Arial" w:eastAsia="黑体"/>
      <w:kern w:val="2"/>
      <w:sz w:val="21"/>
      <w:szCs w:val="24"/>
    </w:rPr>
  </w:style>
  <w:style w:type="character" w:customStyle="1" w:styleId="64">
    <w:name w:val="题注 字符"/>
    <w:link w:val="16"/>
    <w:qFormat/>
    <w:uiPriority w:val="0"/>
    <w:rPr>
      <w:rFonts w:ascii="Arial" w:hAnsi="Arial" w:eastAsia="黑体" w:cs="Arial"/>
      <w:kern w:val="2"/>
    </w:rPr>
  </w:style>
  <w:style w:type="character" w:customStyle="1" w:styleId="65">
    <w:name w:val="标题 5 字符"/>
    <w:link w:val="66"/>
    <w:qFormat/>
    <w:uiPriority w:val="0"/>
    <w:rPr>
      <w:b/>
      <w:kern w:val="2"/>
      <w:sz w:val="28"/>
      <w:szCs w:val="24"/>
    </w:rPr>
  </w:style>
  <w:style w:type="paragraph" w:customStyle="1" w:styleId="66">
    <w:name w:val="heading 5_file_382"/>
    <w:basedOn w:val="67"/>
    <w:link w:val="65"/>
    <w:qFormat/>
    <w:uiPriority w:val="9"/>
    <w:pPr>
      <w:spacing w:before="100" w:beforeAutospacing="1" w:after="100" w:afterAutospacing="1"/>
      <w:outlineLvl w:val="4"/>
    </w:pPr>
    <w:rPr>
      <w:sz w:val="20"/>
      <w:szCs w:val="20"/>
    </w:rPr>
  </w:style>
  <w:style w:type="paragraph" w:customStyle="1" w:styleId="67">
    <w:name w:val="Normal_file_382"/>
    <w:qFormat/>
    <w:uiPriority w:val="0"/>
    <w:rPr>
      <w:rFonts w:ascii="宋体" w:hAnsi="宋体" w:eastAsia="宋体" w:cs="宋体"/>
      <w:sz w:val="24"/>
      <w:szCs w:val="24"/>
      <w:lang w:val="en-US" w:eastAsia="zh-CN" w:bidi="ar-SA"/>
    </w:rPr>
  </w:style>
  <w:style w:type="paragraph" w:customStyle="1" w:styleId="68">
    <w:name w:val="heading 5_file_356"/>
    <w:basedOn w:val="69"/>
    <w:link w:val="65"/>
    <w:qFormat/>
    <w:uiPriority w:val="9"/>
    <w:pPr>
      <w:spacing w:before="100" w:beforeAutospacing="1" w:after="100" w:afterAutospacing="1"/>
      <w:outlineLvl w:val="4"/>
    </w:pPr>
    <w:rPr>
      <w:sz w:val="20"/>
      <w:szCs w:val="20"/>
    </w:rPr>
  </w:style>
  <w:style w:type="paragraph" w:customStyle="1" w:styleId="69">
    <w:name w:val="Normal_file_356"/>
    <w:qFormat/>
    <w:uiPriority w:val="0"/>
    <w:rPr>
      <w:rFonts w:ascii="宋体" w:hAnsi="宋体" w:eastAsia="宋体" w:cs="宋体"/>
      <w:sz w:val="24"/>
      <w:szCs w:val="24"/>
      <w:lang w:val="en-US" w:eastAsia="zh-CN" w:bidi="ar-SA"/>
    </w:rPr>
  </w:style>
  <w:style w:type="paragraph" w:customStyle="1" w:styleId="70">
    <w:name w:val="heading 5_file_357"/>
    <w:basedOn w:val="71"/>
    <w:link w:val="65"/>
    <w:qFormat/>
    <w:uiPriority w:val="9"/>
    <w:pPr>
      <w:spacing w:before="100" w:beforeAutospacing="1" w:after="100" w:afterAutospacing="1"/>
      <w:outlineLvl w:val="4"/>
    </w:pPr>
    <w:rPr>
      <w:sz w:val="20"/>
      <w:szCs w:val="20"/>
    </w:rPr>
  </w:style>
  <w:style w:type="paragraph" w:customStyle="1" w:styleId="71">
    <w:name w:val="Normal_file_357"/>
    <w:qFormat/>
    <w:uiPriority w:val="0"/>
    <w:rPr>
      <w:rFonts w:ascii="宋体" w:hAnsi="宋体" w:eastAsia="宋体" w:cs="宋体"/>
      <w:sz w:val="24"/>
      <w:szCs w:val="24"/>
      <w:lang w:val="en-US" w:eastAsia="zh-CN" w:bidi="ar-SA"/>
    </w:rPr>
  </w:style>
  <w:style w:type="paragraph" w:customStyle="1" w:styleId="72">
    <w:name w:val="heading 5_file_359"/>
    <w:basedOn w:val="73"/>
    <w:link w:val="65"/>
    <w:qFormat/>
    <w:uiPriority w:val="9"/>
    <w:pPr>
      <w:spacing w:before="100" w:beforeAutospacing="1" w:after="100" w:afterAutospacing="1"/>
      <w:outlineLvl w:val="4"/>
    </w:pPr>
    <w:rPr>
      <w:sz w:val="20"/>
      <w:szCs w:val="20"/>
    </w:rPr>
  </w:style>
  <w:style w:type="paragraph" w:customStyle="1" w:styleId="73">
    <w:name w:val="Normal_file_359"/>
    <w:qFormat/>
    <w:uiPriority w:val="0"/>
    <w:rPr>
      <w:rFonts w:ascii="宋体" w:hAnsi="宋体" w:eastAsia="宋体" w:cs="宋体"/>
      <w:sz w:val="24"/>
      <w:szCs w:val="24"/>
      <w:lang w:val="en-US" w:eastAsia="zh-CN" w:bidi="ar-SA"/>
    </w:rPr>
  </w:style>
  <w:style w:type="paragraph" w:customStyle="1" w:styleId="74">
    <w:name w:val="heading 5_file_360"/>
    <w:basedOn w:val="75"/>
    <w:link w:val="65"/>
    <w:qFormat/>
    <w:uiPriority w:val="9"/>
    <w:pPr>
      <w:spacing w:before="100" w:beforeAutospacing="1" w:after="100" w:afterAutospacing="1"/>
      <w:outlineLvl w:val="4"/>
    </w:pPr>
    <w:rPr>
      <w:sz w:val="20"/>
      <w:szCs w:val="20"/>
    </w:rPr>
  </w:style>
  <w:style w:type="paragraph" w:customStyle="1" w:styleId="75">
    <w:name w:val="Normal_file_360"/>
    <w:qFormat/>
    <w:uiPriority w:val="0"/>
    <w:rPr>
      <w:rFonts w:ascii="宋体" w:hAnsi="宋体" w:eastAsia="宋体" w:cs="宋体"/>
      <w:sz w:val="24"/>
      <w:szCs w:val="24"/>
      <w:lang w:val="en-US" w:eastAsia="zh-CN" w:bidi="ar-SA"/>
    </w:rPr>
  </w:style>
  <w:style w:type="paragraph" w:customStyle="1" w:styleId="76">
    <w:name w:val="heading 5_file_361"/>
    <w:basedOn w:val="77"/>
    <w:link w:val="65"/>
    <w:qFormat/>
    <w:uiPriority w:val="9"/>
    <w:pPr>
      <w:spacing w:before="100" w:beforeAutospacing="1" w:after="100" w:afterAutospacing="1"/>
      <w:outlineLvl w:val="4"/>
    </w:pPr>
    <w:rPr>
      <w:sz w:val="20"/>
      <w:szCs w:val="20"/>
    </w:rPr>
  </w:style>
  <w:style w:type="paragraph" w:customStyle="1" w:styleId="77">
    <w:name w:val="Normal_file_361"/>
    <w:qFormat/>
    <w:uiPriority w:val="0"/>
    <w:rPr>
      <w:rFonts w:ascii="宋体" w:hAnsi="宋体" w:eastAsia="宋体" w:cs="宋体"/>
      <w:sz w:val="24"/>
      <w:szCs w:val="24"/>
      <w:lang w:val="en-US" w:eastAsia="zh-CN" w:bidi="ar-SA"/>
    </w:rPr>
  </w:style>
  <w:style w:type="paragraph" w:customStyle="1" w:styleId="78">
    <w:name w:val="heading 5_file_362"/>
    <w:basedOn w:val="79"/>
    <w:link w:val="65"/>
    <w:qFormat/>
    <w:uiPriority w:val="9"/>
    <w:pPr>
      <w:spacing w:before="100" w:beforeAutospacing="1" w:after="100" w:afterAutospacing="1"/>
      <w:outlineLvl w:val="4"/>
    </w:pPr>
    <w:rPr>
      <w:sz w:val="20"/>
      <w:szCs w:val="20"/>
    </w:rPr>
  </w:style>
  <w:style w:type="paragraph" w:customStyle="1" w:styleId="79">
    <w:name w:val="Normal_file_362"/>
    <w:qFormat/>
    <w:uiPriority w:val="0"/>
    <w:rPr>
      <w:rFonts w:ascii="宋体" w:hAnsi="宋体" w:eastAsia="宋体" w:cs="宋体"/>
      <w:sz w:val="24"/>
      <w:szCs w:val="24"/>
      <w:lang w:val="en-US" w:eastAsia="zh-CN" w:bidi="ar-SA"/>
    </w:rPr>
  </w:style>
  <w:style w:type="paragraph" w:customStyle="1" w:styleId="80">
    <w:name w:val="heading 5_file_363"/>
    <w:basedOn w:val="81"/>
    <w:link w:val="65"/>
    <w:qFormat/>
    <w:uiPriority w:val="9"/>
    <w:pPr>
      <w:spacing w:before="100" w:beforeAutospacing="1" w:after="100" w:afterAutospacing="1"/>
      <w:outlineLvl w:val="4"/>
    </w:pPr>
    <w:rPr>
      <w:sz w:val="20"/>
      <w:szCs w:val="20"/>
    </w:rPr>
  </w:style>
  <w:style w:type="paragraph" w:customStyle="1" w:styleId="81">
    <w:name w:val="Normal_file_363"/>
    <w:qFormat/>
    <w:uiPriority w:val="0"/>
    <w:rPr>
      <w:rFonts w:ascii="宋体" w:hAnsi="宋体" w:eastAsia="宋体" w:cs="宋体"/>
      <w:sz w:val="24"/>
      <w:szCs w:val="24"/>
      <w:lang w:val="en-US" w:eastAsia="zh-CN" w:bidi="ar-SA"/>
    </w:rPr>
  </w:style>
  <w:style w:type="paragraph" w:customStyle="1" w:styleId="82">
    <w:name w:val="heading 5_file_364"/>
    <w:basedOn w:val="83"/>
    <w:link w:val="65"/>
    <w:qFormat/>
    <w:uiPriority w:val="9"/>
    <w:pPr>
      <w:spacing w:before="100" w:beforeAutospacing="1" w:after="100" w:afterAutospacing="1"/>
      <w:outlineLvl w:val="4"/>
    </w:pPr>
    <w:rPr>
      <w:sz w:val="20"/>
      <w:szCs w:val="20"/>
    </w:rPr>
  </w:style>
  <w:style w:type="paragraph" w:customStyle="1" w:styleId="83">
    <w:name w:val="Normal_file_364"/>
    <w:qFormat/>
    <w:uiPriority w:val="0"/>
    <w:rPr>
      <w:rFonts w:ascii="宋体" w:hAnsi="宋体" w:eastAsia="宋体" w:cs="宋体"/>
      <w:sz w:val="24"/>
      <w:szCs w:val="24"/>
      <w:lang w:val="en-US" w:eastAsia="zh-CN" w:bidi="ar-SA"/>
    </w:rPr>
  </w:style>
  <w:style w:type="paragraph" w:customStyle="1" w:styleId="84">
    <w:name w:val="heading 5_file_354_file_365"/>
    <w:basedOn w:val="85"/>
    <w:link w:val="65"/>
    <w:qFormat/>
    <w:uiPriority w:val="9"/>
    <w:pPr>
      <w:spacing w:before="100" w:beforeAutospacing="1" w:after="100" w:afterAutospacing="1"/>
      <w:outlineLvl w:val="4"/>
    </w:pPr>
    <w:rPr>
      <w:sz w:val="20"/>
      <w:szCs w:val="20"/>
    </w:rPr>
  </w:style>
  <w:style w:type="paragraph" w:customStyle="1" w:styleId="85">
    <w:name w:val="Normal_file_354_file_365"/>
    <w:qFormat/>
    <w:uiPriority w:val="0"/>
    <w:rPr>
      <w:rFonts w:ascii="宋体" w:hAnsi="宋体" w:eastAsia="宋体" w:cs="宋体"/>
      <w:sz w:val="24"/>
      <w:szCs w:val="24"/>
      <w:lang w:val="en-US" w:eastAsia="zh-CN" w:bidi="ar-SA"/>
    </w:rPr>
  </w:style>
  <w:style w:type="paragraph" w:customStyle="1" w:styleId="86">
    <w:name w:val="heading 5_file_366"/>
    <w:basedOn w:val="87"/>
    <w:link w:val="65"/>
    <w:qFormat/>
    <w:uiPriority w:val="9"/>
    <w:pPr>
      <w:spacing w:before="100" w:beforeAutospacing="1" w:after="100" w:afterAutospacing="1"/>
      <w:outlineLvl w:val="4"/>
    </w:pPr>
    <w:rPr>
      <w:sz w:val="20"/>
      <w:szCs w:val="20"/>
    </w:rPr>
  </w:style>
  <w:style w:type="paragraph" w:customStyle="1" w:styleId="87">
    <w:name w:val="Normal_file_366"/>
    <w:qFormat/>
    <w:uiPriority w:val="0"/>
    <w:rPr>
      <w:rFonts w:ascii="宋体" w:hAnsi="宋体" w:eastAsia="宋体" w:cs="宋体"/>
      <w:sz w:val="24"/>
      <w:szCs w:val="24"/>
      <w:lang w:val="en-US" w:eastAsia="zh-CN" w:bidi="ar-SA"/>
    </w:rPr>
  </w:style>
  <w:style w:type="paragraph" w:customStyle="1" w:styleId="88">
    <w:name w:val="heading 5_file_367"/>
    <w:basedOn w:val="89"/>
    <w:link w:val="65"/>
    <w:qFormat/>
    <w:uiPriority w:val="9"/>
    <w:pPr>
      <w:spacing w:before="100" w:beforeAutospacing="1" w:after="100" w:afterAutospacing="1"/>
      <w:outlineLvl w:val="4"/>
    </w:pPr>
    <w:rPr>
      <w:sz w:val="20"/>
      <w:szCs w:val="20"/>
    </w:rPr>
  </w:style>
  <w:style w:type="paragraph" w:customStyle="1" w:styleId="89">
    <w:name w:val="Normal_file_367"/>
    <w:qFormat/>
    <w:uiPriority w:val="0"/>
    <w:rPr>
      <w:rFonts w:ascii="宋体" w:hAnsi="宋体" w:eastAsia="宋体" w:cs="宋体"/>
      <w:sz w:val="24"/>
      <w:szCs w:val="24"/>
      <w:lang w:val="en-US" w:eastAsia="zh-CN" w:bidi="ar-SA"/>
    </w:rPr>
  </w:style>
  <w:style w:type="paragraph" w:customStyle="1" w:styleId="90">
    <w:name w:val="heading 5_file_368"/>
    <w:basedOn w:val="91"/>
    <w:link w:val="65"/>
    <w:qFormat/>
    <w:uiPriority w:val="9"/>
    <w:pPr>
      <w:spacing w:before="100" w:beforeAutospacing="1" w:after="100" w:afterAutospacing="1"/>
      <w:outlineLvl w:val="4"/>
    </w:pPr>
    <w:rPr>
      <w:sz w:val="20"/>
      <w:szCs w:val="20"/>
    </w:rPr>
  </w:style>
  <w:style w:type="paragraph" w:customStyle="1" w:styleId="91">
    <w:name w:val="Normal_file_368"/>
    <w:qFormat/>
    <w:uiPriority w:val="0"/>
    <w:rPr>
      <w:rFonts w:ascii="宋体" w:hAnsi="宋体" w:eastAsia="宋体" w:cs="宋体"/>
      <w:sz w:val="24"/>
      <w:szCs w:val="24"/>
      <w:lang w:val="en-US" w:eastAsia="zh-CN" w:bidi="ar-SA"/>
    </w:rPr>
  </w:style>
  <w:style w:type="paragraph" w:customStyle="1" w:styleId="92">
    <w:name w:val="heading 5_file_369"/>
    <w:basedOn w:val="93"/>
    <w:link w:val="65"/>
    <w:qFormat/>
    <w:uiPriority w:val="9"/>
    <w:pPr>
      <w:spacing w:before="100" w:beforeAutospacing="1" w:after="100" w:afterAutospacing="1"/>
      <w:outlineLvl w:val="4"/>
    </w:pPr>
    <w:rPr>
      <w:sz w:val="20"/>
      <w:szCs w:val="20"/>
    </w:rPr>
  </w:style>
  <w:style w:type="paragraph" w:customStyle="1" w:styleId="93">
    <w:name w:val="Normal_file_369"/>
    <w:qFormat/>
    <w:uiPriority w:val="0"/>
    <w:rPr>
      <w:rFonts w:ascii="宋体" w:hAnsi="宋体" w:eastAsia="宋体" w:cs="宋体"/>
      <w:sz w:val="24"/>
      <w:szCs w:val="24"/>
      <w:lang w:val="en-US" w:eastAsia="zh-CN" w:bidi="ar-SA"/>
    </w:rPr>
  </w:style>
  <w:style w:type="paragraph" w:customStyle="1" w:styleId="94">
    <w:name w:val="heading 5_file_370"/>
    <w:basedOn w:val="95"/>
    <w:link w:val="65"/>
    <w:qFormat/>
    <w:uiPriority w:val="9"/>
    <w:pPr>
      <w:spacing w:before="100" w:beforeAutospacing="1" w:after="100" w:afterAutospacing="1"/>
      <w:outlineLvl w:val="4"/>
    </w:pPr>
    <w:rPr>
      <w:sz w:val="20"/>
      <w:szCs w:val="20"/>
    </w:rPr>
  </w:style>
  <w:style w:type="paragraph" w:customStyle="1" w:styleId="95">
    <w:name w:val="Normal_file_370"/>
    <w:qFormat/>
    <w:uiPriority w:val="0"/>
    <w:rPr>
      <w:rFonts w:ascii="宋体" w:hAnsi="宋体" w:eastAsia="宋体" w:cs="宋体"/>
      <w:sz w:val="24"/>
      <w:szCs w:val="24"/>
      <w:lang w:val="en-US" w:eastAsia="zh-CN" w:bidi="ar-SA"/>
    </w:rPr>
  </w:style>
  <w:style w:type="paragraph" w:customStyle="1" w:styleId="96">
    <w:name w:val="heading 5_file_371"/>
    <w:basedOn w:val="97"/>
    <w:link w:val="65"/>
    <w:qFormat/>
    <w:uiPriority w:val="9"/>
    <w:pPr>
      <w:spacing w:before="100" w:beforeAutospacing="1" w:after="100" w:afterAutospacing="1"/>
      <w:outlineLvl w:val="4"/>
    </w:pPr>
    <w:rPr>
      <w:sz w:val="20"/>
      <w:szCs w:val="20"/>
    </w:rPr>
  </w:style>
  <w:style w:type="paragraph" w:customStyle="1" w:styleId="97">
    <w:name w:val="Normal_file_371"/>
    <w:qFormat/>
    <w:uiPriority w:val="0"/>
    <w:rPr>
      <w:rFonts w:ascii="宋体" w:hAnsi="宋体" w:eastAsia="宋体" w:cs="宋体"/>
      <w:sz w:val="24"/>
      <w:szCs w:val="24"/>
      <w:lang w:val="en-US" w:eastAsia="zh-CN" w:bidi="ar-SA"/>
    </w:rPr>
  </w:style>
  <w:style w:type="paragraph" w:customStyle="1" w:styleId="98">
    <w:name w:val="heading 5_file_372"/>
    <w:basedOn w:val="99"/>
    <w:link w:val="65"/>
    <w:qFormat/>
    <w:uiPriority w:val="9"/>
    <w:pPr>
      <w:spacing w:before="100" w:beforeAutospacing="1" w:after="100" w:afterAutospacing="1"/>
      <w:outlineLvl w:val="4"/>
    </w:pPr>
    <w:rPr>
      <w:sz w:val="20"/>
      <w:szCs w:val="20"/>
    </w:rPr>
  </w:style>
  <w:style w:type="paragraph" w:customStyle="1" w:styleId="99">
    <w:name w:val="Normal_file_372"/>
    <w:qFormat/>
    <w:uiPriority w:val="0"/>
    <w:rPr>
      <w:rFonts w:ascii="宋体" w:hAnsi="宋体" w:eastAsia="宋体" w:cs="宋体"/>
      <w:sz w:val="24"/>
      <w:szCs w:val="24"/>
      <w:lang w:val="en-US" w:eastAsia="zh-CN" w:bidi="ar-SA"/>
    </w:rPr>
  </w:style>
  <w:style w:type="paragraph" w:customStyle="1" w:styleId="100">
    <w:name w:val="heading 5_file_373"/>
    <w:basedOn w:val="101"/>
    <w:link w:val="65"/>
    <w:qFormat/>
    <w:uiPriority w:val="9"/>
    <w:pPr>
      <w:spacing w:before="100" w:beforeAutospacing="1" w:after="100" w:afterAutospacing="1"/>
      <w:outlineLvl w:val="4"/>
    </w:pPr>
    <w:rPr>
      <w:sz w:val="20"/>
      <w:szCs w:val="20"/>
    </w:rPr>
  </w:style>
  <w:style w:type="paragraph" w:customStyle="1" w:styleId="101">
    <w:name w:val="Normal_file_373"/>
    <w:qFormat/>
    <w:uiPriority w:val="0"/>
    <w:rPr>
      <w:rFonts w:ascii="宋体" w:hAnsi="宋体" w:eastAsia="宋体" w:cs="宋体"/>
      <w:sz w:val="24"/>
      <w:szCs w:val="24"/>
      <w:lang w:val="en-US" w:eastAsia="zh-CN" w:bidi="ar-SA"/>
    </w:rPr>
  </w:style>
  <w:style w:type="paragraph" w:customStyle="1" w:styleId="102">
    <w:name w:val="heading 5_file_374"/>
    <w:basedOn w:val="103"/>
    <w:link w:val="65"/>
    <w:qFormat/>
    <w:uiPriority w:val="9"/>
    <w:pPr>
      <w:spacing w:before="100" w:beforeAutospacing="1" w:after="100" w:afterAutospacing="1"/>
      <w:outlineLvl w:val="4"/>
    </w:pPr>
    <w:rPr>
      <w:sz w:val="20"/>
      <w:szCs w:val="20"/>
    </w:rPr>
  </w:style>
  <w:style w:type="paragraph" w:customStyle="1" w:styleId="103">
    <w:name w:val="Normal_file_374"/>
    <w:qFormat/>
    <w:uiPriority w:val="0"/>
    <w:rPr>
      <w:rFonts w:ascii="宋体" w:hAnsi="宋体" w:eastAsia="宋体" w:cs="宋体"/>
      <w:sz w:val="24"/>
      <w:szCs w:val="24"/>
      <w:lang w:val="en-US" w:eastAsia="zh-CN" w:bidi="ar-SA"/>
    </w:rPr>
  </w:style>
  <w:style w:type="paragraph" w:customStyle="1" w:styleId="104">
    <w:name w:val="heading 5_file_375"/>
    <w:basedOn w:val="105"/>
    <w:link w:val="65"/>
    <w:qFormat/>
    <w:uiPriority w:val="9"/>
    <w:pPr>
      <w:spacing w:before="100" w:beforeAutospacing="1" w:after="100" w:afterAutospacing="1"/>
      <w:outlineLvl w:val="4"/>
    </w:pPr>
    <w:rPr>
      <w:sz w:val="20"/>
      <w:szCs w:val="20"/>
    </w:rPr>
  </w:style>
  <w:style w:type="paragraph" w:customStyle="1" w:styleId="105">
    <w:name w:val="Normal_file_375"/>
    <w:qFormat/>
    <w:uiPriority w:val="0"/>
    <w:rPr>
      <w:rFonts w:ascii="宋体" w:hAnsi="宋体" w:eastAsia="宋体" w:cs="宋体"/>
      <w:sz w:val="24"/>
      <w:szCs w:val="24"/>
      <w:lang w:val="en-US" w:eastAsia="zh-CN" w:bidi="ar-SA"/>
    </w:rPr>
  </w:style>
  <w:style w:type="paragraph" w:customStyle="1" w:styleId="106">
    <w:name w:val="heading 5_file_376"/>
    <w:basedOn w:val="107"/>
    <w:link w:val="65"/>
    <w:qFormat/>
    <w:uiPriority w:val="9"/>
    <w:pPr>
      <w:spacing w:before="100" w:beforeAutospacing="1" w:after="100" w:afterAutospacing="1"/>
      <w:outlineLvl w:val="4"/>
    </w:pPr>
    <w:rPr>
      <w:sz w:val="20"/>
      <w:szCs w:val="20"/>
    </w:rPr>
  </w:style>
  <w:style w:type="paragraph" w:customStyle="1" w:styleId="107">
    <w:name w:val="Normal_file_376"/>
    <w:qFormat/>
    <w:uiPriority w:val="0"/>
    <w:rPr>
      <w:rFonts w:ascii="宋体" w:hAnsi="宋体" w:eastAsia="宋体" w:cs="宋体"/>
      <w:sz w:val="24"/>
      <w:szCs w:val="24"/>
      <w:lang w:val="en-US" w:eastAsia="zh-CN" w:bidi="ar-SA"/>
    </w:rPr>
  </w:style>
  <w:style w:type="paragraph" w:customStyle="1" w:styleId="108">
    <w:name w:val="heading 5_file_377"/>
    <w:basedOn w:val="109"/>
    <w:link w:val="65"/>
    <w:qFormat/>
    <w:uiPriority w:val="9"/>
    <w:pPr>
      <w:spacing w:before="100" w:beforeAutospacing="1" w:after="100" w:afterAutospacing="1"/>
      <w:outlineLvl w:val="4"/>
    </w:pPr>
    <w:rPr>
      <w:sz w:val="20"/>
      <w:szCs w:val="20"/>
    </w:rPr>
  </w:style>
  <w:style w:type="paragraph" w:customStyle="1" w:styleId="109">
    <w:name w:val="Normal_file_377"/>
    <w:qFormat/>
    <w:uiPriority w:val="0"/>
    <w:rPr>
      <w:rFonts w:ascii="宋体" w:hAnsi="宋体" w:eastAsia="宋体" w:cs="宋体"/>
      <w:sz w:val="24"/>
      <w:szCs w:val="24"/>
      <w:lang w:val="en-US" w:eastAsia="zh-CN" w:bidi="ar-SA"/>
    </w:rPr>
  </w:style>
  <w:style w:type="paragraph" w:customStyle="1" w:styleId="110">
    <w:name w:val="heading 5_file_378"/>
    <w:basedOn w:val="111"/>
    <w:link w:val="65"/>
    <w:qFormat/>
    <w:uiPriority w:val="9"/>
    <w:pPr>
      <w:spacing w:before="100" w:beforeAutospacing="1" w:after="100" w:afterAutospacing="1"/>
      <w:outlineLvl w:val="4"/>
    </w:pPr>
    <w:rPr>
      <w:sz w:val="20"/>
      <w:szCs w:val="20"/>
    </w:rPr>
  </w:style>
  <w:style w:type="paragraph" w:customStyle="1" w:styleId="111">
    <w:name w:val="Normal_file_378"/>
    <w:qFormat/>
    <w:uiPriority w:val="0"/>
    <w:rPr>
      <w:rFonts w:ascii="宋体" w:hAnsi="宋体" w:eastAsia="宋体" w:cs="宋体"/>
      <w:sz w:val="24"/>
      <w:szCs w:val="24"/>
      <w:lang w:val="en-US" w:eastAsia="zh-CN" w:bidi="ar-SA"/>
    </w:rPr>
  </w:style>
  <w:style w:type="paragraph" w:customStyle="1" w:styleId="112">
    <w:name w:val="heading 5_file_379"/>
    <w:basedOn w:val="113"/>
    <w:link w:val="65"/>
    <w:qFormat/>
    <w:uiPriority w:val="9"/>
    <w:pPr>
      <w:spacing w:before="100" w:beforeAutospacing="1" w:after="100" w:afterAutospacing="1"/>
      <w:outlineLvl w:val="4"/>
    </w:pPr>
    <w:rPr>
      <w:sz w:val="20"/>
      <w:szCs w:val="20"/>
    </w:rPr>
  </w:style>
  <w:style w:type="paragraph" w:customStyle="1" w:styleId="113">
    <w:name w:val="Normal_file_379"/>
    <w:qFormat/>
    <w:uiPriority w:val="0"/>
    <w:rPr>
      <w:rFonts w:ascii="宋体" w:hAnsi="宋体" w:eastAsia="宋体" w:cs="宋体"/>
      <w:sz w:val="24"/>
      <w:szCs w:val="24"/>
      <w:lang w:val="en-US" w:eastAsia="zh-CN" w:bidi="ar-SA"/>
    </w:rPr>
  </w:style>
  <w:style w:type="paragraph" w:customStyle="1" w:styleId="114">
    <w:name w:val="heading 5_file_380"/>
    <w:basedOn w:val="115"/>
    <w:link w:val="65"/>
    <w:qFormat/>
    <w:uiPriority w:val="9"/>
    <w:pPr>
      <w:spacing w:before="100" w:beforeAutospacing="1" w:after="100" w:afterAutospacing="1"/>
      <w:outlineLvl w:val="4"/>
    </w:pPr>
    <w:rPr>
      <w:sz w:val="20"/>
      <w:szCs w:val="20"/>
    </w:rPr>
  </w:style>
  <w:style w:type="paragraph" w:customStyle="1" w:styleId="115">
    <w:name w:val="Normal_file_380"/>
    <w:qFormat/>
    <w:uiPriority w:val="0"/>
    <w:rPr>
      <w:rFonts w:ascii="宋体" w:hAnsi="宋体" w:eastAsia="宋体" w:cs="宋体"/>
      <w:sz w:val="24"/>
      <w:szCs w:val="24"/>
      <w:lang w:val="en-US" w:eastAsia="zh-CN" w:bidi="ar-SA"/>
    </w:rPr>
  </w:style>
  <w:style w:type="paragraph" w:customStyle="1" w:styleId="116">
    <w:name w:val="heading 5_file_381"/>
    <w:basedOn w:val="117"/>
    <w:link w:val="65"/>
    <w:qFormat/>
    <w:uiPriority w:val="9"/>
    <w:pPr>
      <w:spacing w:before="100" w:beforeAutospacing="1" w:after="100" w:afterAutospacing="1"/>
      <w:outlineLvl w:val="4"/>
    </w:pPr>
    <w:rPr>
      <w:sz w:val="20"/>
      <w:szCs w:val="20"/>
    </w:rPr>
  </w:style>
  <w:style w:type="paragraph" w:customStyle="1" w:styleId="117">
    <w:name w:val="Normal_file_381"/>
    <w:qFormat/>
    <w:uiPriority w:val="0"/>
    <w:rPr>
      <w:rFonts w:ascii="宋体" w:hAnsi="宋体" w:eastAsia="宋体" w:cs="宋体"/>
      <w:sz w:val="24"/>
      <w:szCs w:val="24"/>
      <w:lang w:val="en-US" w:eastAsia="zh-CN" w:bidi="ar-SA"/>
    </w:rPr>
  </w:style>
  <w:style w:type="character" w:customStyle="1" w:styleId="118">
    <w:name w:val="正文文本 3 Char1"/>
    <w:qFormat/>
    <w:uiPriority w:val="99"/>
    <w:rPr>
      <w:kern w:val="2"/>
      <w:sz w:val="16"/>
      <w:szCs w:val="16"/>
    </w:rPr>
  </w:style>
  <w:style w:type="character" w:customStyle="1" w:styleId="119">
    <w:name w:val="标题 3 字符"/>
    <w:link w:val="120"/>
    <w:qFormat/>
    <w:uiPriority w:val="0"/>
    <w:rPr>
      <w:b/>
      <w:bCs/>
      <w:kern w:val="2"/>
      <w:sz w:val="32"/>
      <w:szCs w:val="32"/>
    </w:rPr>
  </w:style>
  <w:style w:type="paragraph" w:customStyle="1" w:styleId="120">
    <w:name w:val="heading 3_file_382"/>
    <w:basedOn w:val="67"/>
    <w:link w:val="119"/>
    <w:qFormat/>
    <w:uiPriority w:val="9"/>
    <w:pPr>
      <w:spacing w:before="100" w:beforeAutospacing="1" w:after="100" w:afterAutospacing="1"/>
      <w:outlineLvl w:val="2"/>
    </w:pPr>
    <w:rPr>
      <w:sz w:val="27"/>
      <w:szCs w:val="27"/>
    </w:rPr>
  </w:style>
  <w:style w:type="paragraph" w:customStyle="1" w:styleId="121">
    <w:name w:val="heading 3_file_356"/>
    <w:basedOn w:val="69"/>
    <w:link w:val="119"/>
    <w:qFormat/>
    <w:uiPriority w:val="9"/>
    <w:pPr>
      <w:spacing w:before="100" w:beforeAutospacing="1" w:after="100" w:afterAutospacing="1"/>
      <w:outlineLvl w:val="2"/>
    </w:pPr>
    <w:rPr>
      <w:sz w:val="27"/>
      <w:szCs w:val="27"/>
    </w:rPr>
  </w:style>
  <w:style w:type="paragraph" w:customStyle="1" w:styleId="122">
    <w:name w:val="heading 3_file_357"/>
    <w:basedOn w:val="71"/>
    <w:link w:val="119"/>
    <w:qFormat/>
    <w:uiPriority w:val="9"/>
    <w:pPr>
      <w:spacing w:before="100" w:beforeAutospacing="1" w:after="100" w:afterAutospacing="1"/>
      <w:outlineLvl w:val="2"/>
    </w:pPr>
    <w:rPr>
      <w:sz w:val="27"/>
      <w:szCs w:val="27"/>
    </w:rPr>
  </w:style>
  <w:style w:type="paragraph" w:customStyle="1" w:styleId="123">
    <w:name w:val="heading 3_file_359"/>
    <w:basedOn w:val="73"/>
    <w:link w:val="119"/>
    <w:qFormat/>
    <w:uiPriority w:val="9"/>
    <w:pPr>
      <w:spacing w:before="100" w:beforeAutospacing="1" w:after="100" w:afterAutospacing="1"/>
      <w:outlineLvl w:val="2"/>
    </w:pPr>
    <w:rPr>
      <w:sz w:val="27"/>
      <w:szCs w:val="27"/>
    </w:rPr>
  </w:style>
  <w:style w:type="paragraph" w:customStyle="1" w:styleId="124">
    <w:name w:val="heading 3_file_360"/>
    <w:basedOn w:val="75"/>
    <w:link w:val="119"/>
    <w:qFormat/>
    <w:uiPriority w:val="9"/>
    <w:pPr>
      <w:spacing w:before="100" w:beforeAutospacing="1" w:after="100" w:afterAutospacing="1"/>
      <w:outlineLvl w:val="2"/>
    </w:pPr>
    <w:rPr>
      <w:sz w:val="27"/>
      <w:szCs w:val="27"/>
    </w:rPr>
  </w:style>
  <w:style w:type="paragraph" w:customStyle="1" w:styleId="125">
    <w:name w:val="heading 3_file_361"/>
    <w:basedOn w:val="77"/>
    <w:link w:val="119"/>
    <w:qFormat/>
    <w:uiPriority w:val="9"/>
    <w:pPr>
      <w:spacing w:before="100" w:beforeAutospacing="1" w:after="100" w:afterAutospacing="1"/>
      <w:outlineLvl w:val="2"/>
    </w:pPr>
    <w:rPr>
      <w:sz w:val="27"/>
      <w:szCs w:val="27"/>
    </w:rPr>
  </w:style>
  <w:style w:type="paragraph" w:customStyle="1" w:styleId="126">
    <w:name w:val="heading 3_file_362"/>
    <w:basedOn w:val="79"/>
    <w:link w:val="119"/>
    <w:qFormat/>
    <w:uiPriority w:val="9"/>
    <w:pPr>
      <w:spacing w:before="100" w:beforeAutospacing="1" w:after="100" w:afterAutospacing="1"/>
      <w:outlineLvl w:val="2"/>
    </w:pPr>
    <w:rPr>
      <w:sz w:val="27"/>
      <w:szCs w:val="27"/>
    </w:rPr>
  </w:style>
  <w:style w:type="paragraph" w:customStyle="1" w:styleId="127">
    <w:name w:val="heading 3_file_363"/>
    <w:basedOn w:val="81"/>
    <w:link w:val="119"/>
    <w:qFormat/>
    <w:uiPriority w:val="9"/>
    <w:pPr>
      <w:spacing w:before="100" w:beforeAutospacing="1" w:after="100" w:afterAutospacing="1"/>
      <w:outlineLvl w:val="2"/>
    </w:pPr>
    <w:rPr>
      <w:sz w:val="27"/>
      <w:szCs w:val="27"/>
    </w:rPr>
  </w:style>
  <w:style w:type="paragraph" w:customStyle="1" w:styleId="128">
    <w:name w:val="heading 3_file_364"/>
    <w:basedOn w:val="83"/>
    <w:link w:val="119"/>
    <w:qFormat/>
    <w:uiPriority w:val="9"/>
    <w:pPr>
      <w:spacing w:before="100" w:beforeAutospacing="1" w:after="100" w:afterAutospacing="1"/>
      <w:outlineLvl w:val="2"/>
    </w:pPr>
    <w:rPr>
      <w:sz w:val="27"/>
      <w:szCs w:val="27"/>
    </w:rPr>
  </w:style>
  <w:style w:type="paragraph" w:customStyle="1" w:styleId="129">
    <w:name w:val="heading 3_file_354_file_365"/>
    <w:basedOn w:val="85"/>
    <w:link w:val="119"/>
    <w:qFormat/>
    <w:uiPriority w:val="9"/>
    <w:pPr>
      <w:spacing w:before="100" w:beforeAutospacing="1" w:after="100" w:afterAutospacing="1"/>
      <w:outlineLvl w:val="2"/>
    </w:pPr>
    <w:rPr>
      <w:sz w:val="27"/>
      <w:szCs w:val="27"/>
    </w:rPr>
  </w:style>
  <w:style w:type="paragraph" w:customStyle="1" w:styleId="130">
    <w:name w:val="heading 3_file_366"/>
    <w:basedOn w:val="87"/>
    <w:link w:val="119"/>
    <w:qFormat/>
    <w:uiPriority w:val="9"/>
    <w:pPr>
      <w:spacing w:before="100" w:beforeAutospacing="1" w:after="100" w:afterAutospacing="1"/>
      <w:outlineLvl w:val="2"/>
    </w:pPr>
    <w:rPr>
      <w:sz w:val="27"/>
      <w:szCs w:val="27"/>
    </w:rPr>
  </w:style>
  <w:style w:type="paragraph" w:customStyle="1" w:styleId="131">
    <w:name w:val="heading 3_file_367"/>
    <w:basedOn w:val="89"/>
    <w:link w:val="119"/>
    <w:qFormat/>
    <w:uiPriority w:val="9"/>
    <w:pPr>
      <w:spacing w:before="100" w:beforeAutospacing="1" w:after="100" w:afterAutospacing="1"/>
      <w:outlineLvl w:val="2"/>
    </w:pPr>
    <w:rPr>
      <w:sz w:val="27"/>
      <w:szCs w:val="27"/>
    </w:rPr>
  </w:style>
  <w:style w:type="paragraph" w:customStyle="1" w:styleId="132">
    <w:name w:val="heading 3_file_368"/>
    <w:basedOn w:val="91"/>
    <w:link w:val="119"/>
    <w:qFormat/>
    <w:uiPriority w:val="9"/>
    <w:pPr>
      <w:spacing w:before="100" w:beforeAutospacing="1" w:after="100" w:afterAutospacing="1"/>
      <w:outlineLvl w:val="2"/>
    </w:pPr>
    <w:rPr>
      <w:sz w:val="27"/>
      <w:szCs w:val="27"/>
    </w:rPr>
  </w:style>
  <w:style w:type="paragraph" w:customStyle="1" w:styleId="133">
    <w:name w:val="heading 3_file_369"/>
    <w:basedOn w:val="93"/>
    <w:link w:val="119"/>
    <w:qFormat/>
    <w:uiPriority w:val="9"/>
    <w:pPr>
      <w:spacing w:before="100" w:beforeAutospacing="1" w:after="100" w:afterAutospacing="1"/>
      <w:outlineLvl w:val="2"/>
    </w:pPr>
    <w:rPr>
      <w:sz w:val="27"/>
      <w:szCs w:val="27"/>
    </w:rPr>
  </w:style>
  <w:style w:type="paragraph" w:customStyle="1" w:styleId="134">
    <w:name w:val="heading 3_file_370"/>
    <w:basedOn w:val="95"/>
    <w:link w:val="119"/>
    <w:qFormat/>
    <w:uiPriority w:val="9"/>
    <w:pPr>
      <w:spacing w:before="100" w:beforeAutospacing="1" w:after="100" w:afterAutospacing="1"/>
      <w:outlineLvl w:val="2"/>
    </w:pPr>
    <w:rPr>
      <w:sz w:val="27"/>
      <w:szCs w:val="27"/>
    </w:rPr>
  </w:style>
  <w:style w:type="paragraph" w:customStyle="1" w:styleId="135">
    <w:name w:val="heading 3_file_371"/>
    <w:basedOn w:val="97"/>
    <w:link w:val="119"/>
    <w:qFormat/>
    <w:uiPriority w:val="9"/>
    <w:pPr>
      <w:spacing w:before="100" w:beforeAutospacing="1" w:after="100" w:afterAutospacing="1"/>
      <w:outlineLvl w:val="2"/>
    </w:pPr>
    <w:rPr>
      <w:sz w:val="27"/>
      <w:szCs w:val="27"/>
    </w:rPr>
  </w:style>
  <w:style w:type="paragraph" w:customStyle="1" w:styleId="136">
    <w:name w:val="heading 3_file_372"/>
    <w:basedOn w:val="99"/>
    <w:link w:val="119"/>
    <w:qFormat/>
    <w:uiPriority w:val="9"/>
    <w:pPr>
      <w:spacing w:before="100" w:beforeAutospacing="1" w:after="100" w:afterAutospacing="1"/>
      <w:outlineLvl w:val="2"/>
    </w:pPr>
    <w:rPr>
      <w:sz w:val="27"/>
      <w:szCs w:val="27"/>
    </w:rPr>
  </w:style>
  <w:style w:type="paragraph" w:customStyle="1" w:styleId="137">
    <w:name w:val="heading 3_file_373"/>
    <w:basedOn w:val="101"/>
    <w:link w:val="119"/>
    <w:qFormat/>
    <w:uiPriority w:val="9"/>
    <w:pPr>
      <w:spacing w:before="100" w:beforeAutospacing="1" w:after="100" w:afterAutospacing="1"/>
      <w:outlineLvl w:val="2"/>
    </w:pPr>
    <w:rPr>
      <w:sz w:val="27"/>
      <w:szCs w:val="27"/>
    </w:rPr>
  </w:style>
  <w:style w:type="paragraph" w:customStyle="1" w:styleId="138">
    <w:name w:val="heading 3_file_374"/>
    <w:basedOn w:val="103"/>
    <w:link w:val="119"/>
    <w:qFormat/>
    <w:uiPriority w:val="9"/>
    <w:pPr>
      <w:spacing w:before="100" w:beforeAutospacing="1" w:after="100" w:afterAutospacing="1"/>
      <w:outlineLvl w:val="2"/>
    </w:pPr>
    <w:rPr>
      <w:sz w:val="27"/>
      <w:szCs w:val="27"/>
    </w:rPr>
  </w:style>
  <w:style w:type="paragraph" w:customStyle="1" w:styleId="139">
    <w:name w:val="heading 3_file_375"/>
    <w:basedOn w:val="105"/>
    <w:link w:val="119"/>
    <w:qFormat/>
    <w:uiPriority w:val="9"/>
    <w:pPr>
      <w:spacing w:before="100" w:beforeAutospacing="1" w:after="100" w:afterAutospacing="1"/>
      <w:outlineLvl w:val="2"/>
    </w:pPr>
    <w:rPr>
      <w:sz w:val="27"/>
      <w:szCs w:val="27"/>
    </w:rPr>
  </w:style>
  <w:style w:type="paragraph" w:customStyle="1" w:styleId="140">
    <w:name w:val="heading 3_file_376"/>
    <w:basedOn w:val="107"/>
    <w:link w:val="119"/>
    <w:qFormat/>
    <w:uiPriority w:val="9"/>
    <w:pPr>
      <w:spacing w:before="100" w:beforeAutospacing="1" w:after="100" w:afterAutospacing="1"/>
      <w:outlineLvl w:val="2"/>
    </w:pPr>
    <w:rPr>
      <w:sz w:val="27"/>
      <w:szCs w:val="27"/>
    </w:rPr>
  </w:style>
  <w:style w:type="paragraph" w:customStyle="1" w:styleId="141">
    <w:name w:val="heading 3_file_377"/>
    <w:basedOn w:val="109"/>
    <w:link w:val="119"/>
    <w:qFormat/>
    <w:uiPriority w:val="9"/>
    <w:pPr>
      <w:spacing w:before="100" w:beforeAutospacing="1" w:after="100" w:afterAutospacing="1"/>
      <w:outlineLvl w:val="2"/>
    </w:pPr>
    <w:rPr>
      <w:sz w:val="27"/>
      <w:szCs w:val="27"/>
    </w:rPr>
  </w:style>
  <w:style w:type="paragraph" w:customStyle="1" w:styleId="142">
    <w:name w:val="heading 3_file_378"/>
    <w:basedOn w:val="111"/>
    <w:link w:val="119"/>
    <w:qFormat/>
    <w:uiPriority w:val="9"/>
    <w:pPr>
      <w:spacing w:before="100" w:beforeAutospacing="1" w:after="100" w:afterAutospacing="1"/>
      <w:outlineLvl w:val="2"/>
    </w:pPr>
    <w:rPr>
      <w:sz w:val="27"/>
      <w:szCs w:val="27"/>
    </w:rPr>
  </w:style>
  <w:style w:type="paragraph" w:customStyle="1" w:styleId="143">
    <w:name w:val="heading 3_file_379"/>
    <w:basedOn w:val="113"/>
    <w:link w:val="119"/>
    <w:qFormat/>
    <w:uiPriority w:val="9"/>
    <w:pPr>
      <w:spacing w:before="100" w:beforeAutospacing="1" w:after="100" w:afterAutospacing="1"/>
      <w:outlineLvl w:val="2"/>
    </w:pPr>
    <w:rPr>
      <w:sz w:val="27"/>
      <w:szCs w:val="27"/>
    </w:rPr>
  </w:style>
  <w:style w:type="paragraph" w:customStyle="1" w:styleId="144">
    <w:name w:val="heading 3_file_380"/>
    <w:basedOn w:val="115"/>
    <w:link w:val="119"/>
    <w:qFormat/>
    <w:uiPriority w:val="9"/>
    <w:pPr>
      <w:spacing w:before="100" w:beforeAutospacing="1" w:after="100" w:afterAutospacing="1"/>
      <w:outlineLvl w:val="2"/>
    </w:pPr>
    <w:rPr>
      <w:sz w:val="27"/>
      <w:szCs w:val="27"/>
    </w:rPr>
  </w:style>
  <w:style w:type="paragraph" w:customStyle="1" w:styleId="145">
    <w:name w:val="heading 3_file_381"/>
    <w:basedOn w:val="117"/>
    <w:link w:val="119"/>
    <w:qFormat/>
    <w:uiPriority w:val="9"/>
    <w:pPr>
      <w:spacing w:before="100" w:beforeAutospacing="1" w:after="100" w:afterAutospacing="1"/>
      <w:outlineLvl w:val="2"/>
    </w:pPr>
    <w:rPr>
      <w:sz w:val="27"/>
      <w:szCs w:val="27"/>
    </w:rPr>
  </w:style>
  <w:style w:type="character" w:customStyle="1" w:styleId="146">
    <w:name w:val="样式1"/>
    <w:qFormat/>
    <w:uiPriority w:val="0"/>
    <w:rPr>
      <w:rFonts w:ascii="宋体" w:hAnsi="宋体"/>
      <w:szCs w:val="21"/>
    </w:rPr>
  </w:style>
  <w:style w:type="character" w:customStyle="1" w:styleId="147">
    <w:name w:val="标题 2 字符"/>
    <w:link w:val="148"/>
    <w:qFormat/>
    <w:uiPriority w:val="0"/>
    <w:rPr>
      <w:rFonts w:eastAsia="隶书"/>
      <w:b/>
      <w:sz w:val="44"/>
    </w:rPr>
  </w:style>
  <w:style w:type="paragraph" w:customStyle="1" w:styleId="148">
    <w:name w:val="heading 2_file_382"/>
    <w:basedOn w:val="67"/>
    <w:link w:val="147"/>
    <w:qFormat/>
    <w:uiPriority w:val="9"/>
    <w:pPr>
      <w:spacing w:before="100" w:beforeAutospacing="1" w:after="100" w:afterAutospacing="1"/>
      <w:outlineLvl w:val="1"/>
    </w:pPr>
    <w:rPr>
      <w:sz w:val="36"/>
      <w:szCs w:val="36"/>
    </w:rPr>
  </w:style>
  <w:style w:type="paragraph" w:customStyle="1" w:styleId="149">
    <w:name w:val="heading 2_file_356"/>
    <w:basedOn w:val="69"/>
    <w:link w:val="147"/>
    <w:qFormat/>
    <w:uiPriority w:val="9"/>
    <w:pPr>
      <w:spacing w:before="100" w:beforeAutospacing="1" w:after="100" w:afterAutospacing="1"/>
      <w:outlineLvl w:val="1"/>
    </w:pPr>
    <w:rPr>
      <w:sz w:val="36"/>
      <w:szCs w:val="36"/>
    </w:rPr>
  </w:style>
  <w:style w:type="paragraph" w:customStyle="1" w:styleId="150">
    <w:name w:val="heading 2_file_357"/>
    <w:basedOn w:val="71"/>
    <w:link w:val="147"/>
    <w:qFormat/>
    <w:uiPriority w:val="9"/>
    <w:pPr>
      <w:spacing w:before="100" w:beforeAutospacing="1" w:after="100" w:afterAutospacing="1"/>
      <w:outlineLvl w:val="1"/>
    </w:pPr>
    <w:rPr>
      <w:sz w:val="36"/>
      <w:szCs w:val="36"/>
    </w:rPr>
  </w:style>
  <w:style w:type="paragraph" w:customStyle="1" w:styleId="151">
    <w:name w:val="heading 2_file_359"/>
    <w:basedOn w:val="73"/>
    <w:link w:val="147"/>
    <w:qFormat/>
    <w:uiPriority w:val="9"/>
    <w:pPr>
      <w:spacing w:before="100" w:beforeAutospacing="1" w:after="100" w:afterAutospacing="1"/>
      <w:outlineLvl w:val="1"/>
    </w:pPr>
    <w:rPr>
      <w:sz w:val="36"/>
      <w:szCs w:val="36"/>
    </w:rPr>
  </w:style>
  <w:style w:type="paragraph" w:customStyle="1" w:styleId="152">
    <w:name w:val="heading 2_file_360"/>
    <w:basedOn w:val="75"/>
    <w:link w:val="147"/>
    <w:qFormat/>
    <w:uiPriority w:val="9"/>
    <w:pPr>
      <w:spacing w:before="100" w:beforeAutospacing="1" w:after="100" w:afterAutospacing="1"/>
      <w:outlineLvl w:val="1"/>
    </w:pPr>
    <w:rPr>
      <w:sz w:val="36"/>
      <w:szCs w:val="36"/>
    </w:rPr>
  </w:style>
  <w:style w:type="paragraph" w:customStyle="1" w:styleId="153">
    <w:name w:val="heading 2_file_361"/>
    <w:basedOn w:val="77"/>
    <w:link w:val="147"/>
    <w:qFormat/>
    <w:uiPriority w:val="9"/>
    <w:pPr>
      <w:spacing w:before="100" w:beforeAutospacing="1" w:after="100" w:afterAutospacing="1"/>
      <w:outlineLvl w:val="1"/>
    </w:pPr>
    <w:rPr>
      <w:sz w:val="36"/>
      <w:szCs w:val="36"/>
    </w:rPr>
  </w:style>
  <w:style w:type="paragraph" w:customStyle="1" w:styleId="154">
    <w:name w:val="heading 2_file_362"/>
    <w:basedOn w:val="79"/>
    <w:link w:val="147"/>
    <w:qFormat/>
    <w:uiPriority w:val="9"/>
    <w:pPr>
      <w:spacing w:before="100" w:beforeAutospacing="1" w:after="100" w:afterAutospacing="1"/>
      <w:outlineLvl w:val="1"/>
    </w:pPr>
    <w:rPr>
      <w:sz w:val="36"/>
      <w:szCs w:val="36"/>
    </w:rPr>
  </w:style>
  <w:style w:type="paragraph" w:customStyle="1" w:styleId="155">
    <w:name w:val="heading 2_file_363"/>
    <w:basedOn w:val="81"/>
    <w:link w:val="147"/>
    <w:qFormat/>
    <w:uiPriority w:val="9"/>
    <w:pPr>
      <w:spacing w:before="100" w:beforeAutospacing="1" w:after="100" w:afterAutospacing="1"/>
      <w:outlineLvl w:val="1"/>
    </w:pPr>
    <w:rPr>
      <w:sz w:val="36"/>
      <w:szCs w:val="36"/>
    </w:rPr>
  </w:style>
  <w:style w:type="paragraph" w:customStyle="1" w:styleId="156">
    <w:name w:val="heading 2_file_364"/>
    <w:basedOn w:val="83"/>
    <w:link w:val="147"/>
    <w:qFormat/>
    <w:uiPriority w:val="9"/>
    <w:pPr>
      <w:spacing w:before="100" w:beforeAutospacing="1" w:after="100" w:afterAutospacing="1"/>
      <w:outlineLvl w:val="1"/>
    </w:pPr>
    <w:rPr>
      <w:sz w:val="36"/>
      <w:szCs w:val="36"/>
    </w:rPr>
  </w:style>
  <w:style w:type="paragraph" w:customStyle="1" w:styleId="157">
    <w:name w:val="heading 2_file_354_file_365"/>
    <w:basedOn w:val="85"/>
    <w:link w:val="147"/>
    <w:qFormat/>
    <w:uiPriority w:val="9"/>
    <w:pPr>
      <w:spacing w:before="100" w:beforeAutospacing="1" w:after="100" w:afterAutospacing="1"/>
      <w:outlineLvl w:val="1"/>
    </w:pPr>
    <w:rPr>
      <w:sz w:val="36"/>
      <w:szCs w:val="36"/>
    </w:rPr>
  </w:style>
  <w:style w:type="paragraph" w:customStyle="1" w:styleId="158">
    <w:name w:val="heading 2_file_366"/>
    <w:basedOn w:val="87"/>
    <w:link w:val="147"/>
    <w:qFormat/>
    <w:uiPriority w:val="9"/>
    <w:pPr>
      <w:spacing w:before="100" w:beforeAutospacing="1" w:after="100" w:afterAutospacing="1"/>
      <w:outlineLvl w:val="1"/>
    </w:pPr>
    <w:rPr>
      <w:sz w:val="36"/>
      <w:szCs w:val="36"/>
    </w:rPr>
  </w:style>
  <w:style w:type="paragraph" w:customStyle="1" w:styleId="159">
    <w:name w:val="heading 2_file_367"/>
    <w:basedOn w:val="89"/>
    <w:link w:val="147"/>
    <w:qFormat/>
    <w:uiPriority w:val="9"/>
    <w:pPr>
      <w:spacing w:before="100" w:beforeAutospacing="1" w:after="100" w:afterAutospacing="1"/>
      <w:outlineLvl w:val="1"/>
    </w:pPr>
    <w:rPr>
      <w:sz w:val="36"/>
      <w:szCs w:val="36"/>
    </w:rPr>
  </w:style>
  <w:style w:type="paragraph" w:customStyle="1" w:styleId="160">
    <w:name w:val="heading 2_file_368"/>
    <w:basedOn w:val="91"/>
    <w:link w:val="147"/>
    <w:qFormat/>
    <w:uiPriority w:val="9"/>
    <w:pPr>
      <w:spacing w:before="100" w:beforeAutospacing="1" w:after="100" w:afterAutospacing="1"/>
      <w:outlineLvl w:val="1"/>
    </w:pPr>
    <w:rPr>
      <w:sz w:val="36"/>
      <w:szCs w:val="36"/>
    </w:rPr>
  </w:style>
  <w:style w:type="paragraph" w:customStyle="1" w:styleId="161">
    <w:name w:val="heading 2_file_369"/>
    <w:basedOn w:val="93"/>
    <w:link w:val="147"/>
    <w:qFormat/>
    <w:uiPriority w:val="9"/>
    <w:pPr>
      <w:spacing w:before="100" w:beforeAutospacing="1" w:after="100" w:afterAutospacing="1"/>
      <w:outlineLvl w:val="1"/>
    </w:pPr>
    <w:rPr>
      <w:sz w:val="36"/>
      <w:szCs w:val="36"/>
    </w:rPr>
  </w:style>
  <w:style w:type="paragraph" w:customStyle="1" w:styleId="162">
    <w:name w:val="heading 2_file_370"/>
    <w:basedOn w:val="95"/>
    <w:link w:val="147"/>
    <w:qFormat/>
    <w:uiPriority w:val="9"/>
    <w:pPr>
      <w:spacing w:before="100" w:beforeAutospacing="1" w:after="100" w:afterAutospacing="1"/>
      <w:outlineLvl w:val="1"/>
    </w:pPr>
    <w:rPr>
      <w:sz w:val="36"/>
      <w:szCs w:val="36"/>
    </w:rPr>
  </w:style>
  <w:style w:type="paragraph" w:customStyle="1" w:styleId="163">
    <w:name w:val="heading 2_file_371"/>
    <w:basedOn w:val="97"/>
    <w:link w:val="147"/>
    <w:qFormat/>
    <w:uiPriority w:val="9"/>
    <w:pPr>
      <w:spacing w:before="100" w:beforeAutospacing="1" w:after="100" w:afterAutospacing="1"/>
      <w:outlineLvl w:val="1"/>
    </w:pPr>
    <w:rPr>
      <w:sz w:val="36"/>
      <w:szCs w:val="36"/>
    </w:rPr>
  </w:style>
  <w:style w:type="paragraph" w:customStyle="1" w:styleId="164">
    <w:name w:val="heading 2_file_372"/>
    <w:basedOn w:val="99"/>
    <w:link w:val="147"/>
    <w:qFormat/>
    <w:uiPriority w:val="9"/>
    <w:pPr>
      <w:spacing w:before="100" w:beforeAutospacing="1" w:after="100" w:afterAutospacing="1"/>
      <w:outlineLvl w:val="1"/>
    </w:pPr>
    <w:rPr>
      <w:sz w:val="36"/>
      <w:szCs w:val="36"/>
    </w:rPr>
  </w:style>
  <w:style w:type="paragraph" w:customStyle="1" w:styleId="165">
    <w:name w:val="heading 2_file_373"/>
    <w:basedOn w:val="101"/>
    <w:link w:val="147"/>
    <w:qFormat/>
    <w:uiPriority w:val="9"/>
    <w:pPr>
      <w:spacing w:before="100" w:beforeAutospacing="1" w:after="100" w:afterAutospacing="1"/>
      <w:outlineLvl w:val="1"/>
    </w:pPr>
    <w:rPr>
      <w:sz w:val="36"/>
      <w:szCs w:val="36"/>
    </w:rPr>
  </w:style>
  <w:style w:type="paragraph" w:customStyle="1" w:styleId="166">
    <w:name w:val="heading 2_file_374"/>
    <w:basedOn w:val="103"/>
    <w:link w:val="147"/>
    <w:qFormat/>
    <w:uiPriority w:val="9"/>
    <w:pPr>
      <w:spacing w:before="100" w:beforeAutospacing="1" w:after="100" w:afterAutospacing="1"/>
      <w:outlineLvl w:val="1"/>
    </w:pPr>
    <w:rPr>
      <w:sz w:val="36"/>
      <w:szCs w:val="36"/>
    </w:rPr>
  </w:style>
  <w:style w:type="paragraph" w:customStyle="1" w:styleId="167">
    <w:name w:val="heading 2_file_375"/>
    <w:basedOn w:val="105"/>
    <w:link w:val="147"/>
    <w:qFormat/>
    <w:uiPriority w:val="9"/>
    <w:pPr>
      <w:spacing w:before="100" w:beforeAutospacing="1" w:after="100" w:afterAutospacing="1"/>
      <w:outlineLvl w:val="1"/>
    </w:pPr>
    <w:rPr>
      <w:sz w:val="36"/>
      <w:szCs w:val="36"/>
    </w:rPr>
  </w:style>
  <w:style w:type="paragraph" w:customStyle="1" w:styleId="168">
    <w:name w:val="heading 2_file_376"/>
    <w:basedOn w:val="107"/>
    <w:link w:val="147"/>
    <w:qFormat/>
    <w:uiPriority w:val="9"/>
    <w:pPr>
      <w:spacing w:before="100" w:beforeAutospacing="1" w:after="100" w:afterAutospacing="1"/>
      <w:outlineLvl w:val="1"/>
    </w:pPr>
    <w:rPr>
      <w:sz w:val="36"/>
      <w:szCs w:val="36"/>
    </w:rPr>
  </w:style>
  <w:style w:type="paragraph" w:customStyle="1" w:styleId="169">
    <w:name w:val="heading 2_file_377"/>
    <w:basedOn w:val="109"/>
    <w:link w:val="147"/>
    <w:qFormat/>
    <w:uiPriority w:val="9"/>
    <w:pPr>
      <w:spacing w:before="100" w:beforeAutospacing="1" w:after="100" w:afterAutospacing="1"/>
      <w:outlineLvl w:val="1"/>
    </w:pPr>
    <w:rPr>
      <w:sz w:val="36"/>
      <w:szCs w:val="36"/>
    </w:rPr>
  </w:style>
  <w:style w:type="paragraph" w:customStyle="1" w:styleId="170">
    <w:name w:val="heading 2_file_378"/>
    <w:basedOn w:val="111"/>
    <w:link w:val="147"/>
    <w:qFormat/>
    <w:uiPriority w:val="9"/>
    <w:pPr>
      <w:spacing w:before="100" w:beforeAutospacing="1" w:after="100" w:afterAutospacing="1"/>
      <w:outlineLvl w:val="1"/>
    </w:pPr>
    <w:rPr>
      <w:sz w:val="36"/>
      <w:szCs w:val="36"/>
    </w:rPr>
  </w:style>
  <w:style w:type="paragraph" w:customStyle="1" w:styleId="171">
    <w:name w:val="heading 2_file_379"/>
    <w:basedOn w:val="113"/>
    <w:link w:val="147"/>
    <w:qFormat/>
    <w:uiPriority w:val="9"/>
    <w:pPr>
      <w:spacing w:before="100" w:beforeAutospacing="1" w:after="100" w:afterAutospacing="1"/>
      <w:outlineLvl w:val="1"/>
    </w:pPr>
    <w:rPr>
      <w:sz w:val="36"/>
      <w:szCs w:val="36"/>
    </w:rPr>
  </w:style>
  <w:style w:type="paragraph" w:customStyle="1" w:styleId="172">
    <w:name w:val="heading 2_file_380"/>
    <w:basedOn w:val="115"/>
    <w:link w:val="147"/>
    <w:qFormat/>
    <w:uiPriority w:val="9"/>
    <w:pPr>
      <w:spacing w:before="100" w:beforeAutospacing="1" w:after="100" w:afterAutospacing="1"/>
      <w:outlineLvl w:val="1"/>
    </w:pPr>
    <w:rPr>
      <w:sz w:val="36"/>
      <w:szCs w:val="36"/>
    </w:rPr>
  </w:style>
  <w:style w:type="paragraph" w:customStyle="1" w:styleId="173">
    <w:name w:val="heading 2_file_381"/>
    <w:basedOn w:val="117"/>
    <w:link w:val="147"/>
    <w:qFormat/>
    <w:uiPriority w:val="9"/>
    <w:pPr>
      <w:spacing w:before="100" w:beforeAutospacing="1" w:after="100" w:afterAutospacing="1"/>
      <w:outlineLvl w:val="1"/>
    </w:pPr>
    <w:rPr>
      <w:sz w:val="36"/>
      <w:szCs w:val="36"/>
    </w:rPr>
  </w:style>
  <w:style w:type="character" w:customStyle="1" w:styleId="174">
    <w:name w:val="正文文本缩进 字符"/>
    <w:link w:val="21"/>
    <w:qFormat/>
    <w:uiPriority w:val="0"/>
    <w:rPr>
      <w:kern w:val="2"/>
      <w:sz w:val="21"/>
      <w:szCs w:val="24"/>
    </w:rPr>
  </w:style>
  <w:style w:type="character" w:customStyle="1" w:styleId="175">
    <w:name w:val="页脚 Char2"/>
    <w:semiHidden/>
    <w:qFormat/>
    <w:uiPriority w:val="99"/>
    <w:rPr>
      <w:kern w:val="2"/>
      <w:sz w:val="18"/>
      <w:szCs w:val="18"/>
    </w:rPr>
  </w:style>
  <w:style w:type="character" w:customStyle="1" w:styleId="176">
    <w:name w:val="列表段落 字符"/>
    <w:link w:val="177"/>
    <w:qFormat/>
    <w:locked/>
    <w:uiPriority w:val="34"/>
    <w:rPr>
      <w:rFonts w:ascii="Calibri" w:hAnsi="Calibri"/>
      <w:kern w:val="2"/>
      <w:sz w:val="21"/>
      <w:szCs w:val="22"/>
    </w:rPr>
  </w:style>
  <w:style w:type="paragraph" w:styleId="177">
    <w:name w:val="List Paragraph"/>
    <w:basedOn w:val="1"/>
    <w:link w:val="176"/>
    <w:qFormat/>
    <w:uiPriority w:val="34"/>
    <w:pPr>
      <w:ind w:firstLine="420" w:firstLineChars="200"/>
    </w:pPr>
    <w:rPr>
      <w:rFonts w:ascii="Calibri" w:hAnsi="Calibri"/>
      <w:szCs w:val="22"/>
    </w:rPr>
  </w:style>
  <w:style w:type="character" w:customStyle="1" w:styleId="178">
    <w:name w:val="gray"/>
    <w:qFormat/>
    <w:uiPriority w:val="0"/>
    <w:rPr>
      <w:rFonts w:ascii="Tahoma" w:hAnsi="Tahoma" w:eastAsia="宋体"/>
      <w:kern w:val="2"/>
      <w:sz w:val="24"/>
      <w:szCs w:val="24"/>
      <w:lang w:val="en-US" w:eastAsia="zh-CN" w:bidi="ar-SA"/>
    </w:rPr>
  </w:style>
  <w:style w:type="character" w:customStyle="1" w:styleId="179">
    <w:name w:val="HTML 预设格式 Char1"/>
    <w:qFormat/>
    <w:uiPriority w:val="99"/>
    <w:rPr>
      <w:rFonts w:ascii="Courier New" w:hAnsi="Courier New" w:cs="Courier New"/>
      <w:kern w:val="2"/>
    </w:rPr>
  </w:style>
  <w:style w:type="character" w:customStyle="1" w:styleId="180">
    <w:name w:val="mark"/>
    <w:basedOn w:val="50"/>
    <w:qFormat/>
    <w:uiPriority w:val="0"/>
  </w:style>
  <w:style w:type="character" w:customStyle="1" w:styleId="181">
    <w:name w:val="A15"/>
    <w:qFormat/>
    <w:uiPriority w:val="0"/>
    <w:rPr>
      <w:rFonts w:ascii="Times New Roman" w:hAnsi="Times New Roman"/>
      <w:color w:val="000000"/>
      <w:sz w:val="14"/>
      <w:szCs w:val="14"/>
    </w:rPr>
  </w:style>
  <w:style w:type="character" w:customStyle="1" w:styleId="182">
    <w:name w:val="日期 Char1"/>
    <w:semiHidden/>
    <w:qFormat/>
    <w:uiPriority w:val="99"/>
    <w:rPr>
      <w:rFonts w:ascii="Times New Roman" w:hAnsi="Times New Roman" w:eastAsia="宋体" w:cs="Times New Roman"/>
      <w:szCs w:val="24"/>
    </w:rPr>
  </w:style>
  <w:style w:type="character" w:customStyle="1" w:styleId="183">
    <w:name w:val="引用 字符"/>
    <w:link w:val="184"/>
    <w:qFormat/>
    <w:uiPriority w:val="29"/>
    <w:rPr>
      <w:i/>
      <w:iCs/>
      <w:color w:val="404040"/>
      <w:kern w:val="2"/>
      <w:sz w:val="21"/>
      <w:szCs w:val="24"/>
    </w:rPr>
  </w:style>
  <w:style w:type="paragraph" w:styleId="184">
    <w:name w:val="Quote"/>
    <w:basedOn w:val="1"/>
    <w:next w:val="1"/>
    <w:link w:val="183"/>
    <w:qFormat/>
    <w:uiPriority w:val="29"/>
    <w:pPr>
      <w:spacing w:before="200" w:after="160"/>
      <w:ind w:left="864" w:right="864"/>
      <w:jc w:val="center"/>
    </w:pPr>
    <w:rPr>
      <w:i/>
      <w:iCs/>
      <w:color w:val="404040"/>
    </w:rPr>
  </w:style>
  <w:style w:type="character" w:customStyle="1" w:styleId="185">
    <w:name w:val="超链接2"/>
    <w:qFormat/>
    <w:uiPriority w:val="0"/>
    <w:rPr>
      <w:rFonts w:hint="eastAsia" w:ascii="宋体" w:hAnsi="宋体" w:eastAsia="宋体"/>
      <w:color w:val="FFFFFF"/>
      <w:sz w:val="18"/>
      <w:szCs w:val="18"/>
      <w:u w:val="none"/>
    </w:rPr>
  </w:style>
  <w:style w:type="character" w:customStyle="1" w:styleId="186">
    <w:name w:val="ca-2"/>
    <w:basedOn w:val="50"/>
    <w:qFormat/>
    <w:uiPriority w:val="0"/>
  </w:style>
  <w:style w:type="character" w:customStyle="1" w:styleId="187">
    <w:name w:val="页脚 Char1"/>
    <w:semiHidden/>
    <w:qFormat/>
    <w:uiPriority w:val="99"/>
    <w:rPr>
      <w:rFonts w:ascii="Times New Roman" w:hAnsi="Times New Roman" w:eastAsia="宋体" w:cs="Times New Roman"/>
      <w:sz w:val="18"/>
      <w:szCs w:val="18"/>
    </w:rPr>
  </w:style>
  <w:style w:type="character" w:customStyle="1" w:styleId="188">
    <w:name w:val="正文文本 3 字符"/>
    <w:link w:val="19"/>
    <w:qFormat/>
    <w:uiPriority w:val="0"/>
    <w:rPr>
      <w:b/>
      <w:bCs/>
      <w:sz w:val="24"/>
      <w:szCs w:val="24"/>
    </w:rPr>
  </w:style>
  <w:style w:type="character" w:customStyle="1" w:styleId="189">
    <w:name w:val="引用 Char1"/>
    <w:qFormat/>
    <w:uiPriority w:val="99"/>
    <w:rPr>
      <w:rFonts w:ascii="Times New Roman" w:hAnsi="Times New Roman"/>
      <w:i/>
      <w:iCs/>
      <w:color w:val="000000"/>
      <w:kern w:val="2"/>
      <w:sz w:val="21"/>
      <w:szCs w:val="24"/>
    </w:rPr>
  </w:style>
  <w:style w:type="character" w:customStyle="1" w:styleId="190">
    <w:name w:val="正文缩进 字符"/>
    <w:link w:val="9"/>
    <w:qFormat/>
    <w:uiPriority w:val="0"/>
    <w:rPr>
      <w:rFonts w:ascii="宋体"/>
      <w:snapToGrid w:val="0"/>
    </w:rPr>
  </w:style>
  <w:style w:type="character" w:customStyle="1" w:styleId="191">
    <w:name w:val="标题 7 字符"/>
    <w:link w:val="11"/>
    <w:qFormat/>
    <w:uiPriority w:val="0"/>
    <w:rPr>
      <w:b/>
      <w:kern w:val="2"/>
      <w:sz w:val="24"/>
      <w:szCs w:val="24"/>
    </w:rPr>
  </w:style>
  <w:style w:type="character" w:customStyle="1" w:styleId="192">
    <w:name w:val="style21"/>
    <w:qFormat/>
    <w:uiPriority w:val="0"/>
    <w:rPr>
      <w:sz w:val="22"/>
      <w:szCs w:val="22"/>
    </w:rPr>
  </w:style>
  <w:style w:type="character" w:customStyle="1" w:styleId="193">
    <w:name w:val="A4"/>
    <w:qFormat/>
    <w:uiPriority w:val="0"/>
    <w:rPr>
      <w:rFonts w:ascii="新宋体" w:eastAsia="新宋体" w:cs="新宋体"/>
      <w:color w:val="000000"/>
      <w:lang w:bidi="ar-SA"/>
    </w:rPr>
  </w:style>
  <w:style w:type="character" w:customStyle="1" w:styleId="194">
    <w:name w:val="纯文本 字符1"/>
    <w:qFormat/>
    <w:uiPriority w:val="0"/>
    <w:rPr>
      <w:rFonts w:ascii="宋体" w:hAnsi="Courier New" w:eastAsia="宋体" w:cs="Courier New"/>
      <w:szCs w:val="21"/>
    </w:rPr>
  </w:style>
  <w:style w:type="character" w:customStyle="1" w:styleId="195">
    <w:name w:val="Subtle Emphasis"/>
    <w:qFormat/>
    <w:uiPriority w:val="19"/>
    <w:rPr>
      <w:i/>
      <w:iCs/>
      <w:color w:val="808080"/>
    </w:rPr>
  </w:style>
  <w:style w:type="character" w:customStyle="1" w:styleId="196">
    <w:name w:val="宏文本 字符"/>
    <w:link w:val="3"/>
    <w:qFormat/>
    <w:uiPriority w:val="99"/>
    <w:rPr>
      <w:rFonts w:ascii="Courier New" w:hAnsi="Courier New"/>
      <w:kern w:val="2"/>
      <w:sz w:val="24"/>
      <w:szCs w:val="24"/>
      <w:lang w:val="en-US" w:eastAsia="zh-CN" w:bidi="ar-SA"/>
    </w:rPr>
  </w:style>
  <w:style w:type="character" w:customStyle="1" w:styleId="197">
    <w:name w:val="正文文本缩进 3 Char2"/>
    <w:semiHidden/>
    <w:qFormat/>
    <w:uiPriority w:val="99"/>
    <w:rPr>
      <w:kern w:val="2"/>
      <w:sz w:val="16"/>
      <w:szCs w:val="16"/>
    </w:rPr>
  </w:style>
  <w:style w:type="character" w:customStyle="1" w:styleId="198">
    <w:name w:val="日期 字符"/>
    <w:link w:val="29"/>
    <w:qFormat/>
    <w:uiPriority w:val="0"/>
    <w:rPr>
      <w:kern w:val="2"/>
      <w:sz w:val="24"/>
      <w:szCs w:val="24"/>
    </w:rPr>
  </w:style>
  <w:style w:type="character" w:customStyle="1" w:styleId="199">
    <w:name w:val="正文文本缩进 3 Char1"/>
    <w:semiHidden/>
    <w:qFormat/>
    <w:uiPriority w:val="99"/>
    <w:rPr>
      <w:rFonts w:ascii="Times New Roman" w:hAnsi="Times New Roman" w:eastAsia="宋体" w:cs="Times New Roman"/>
      <w:sz w:val="16"/>
      <w:szCs w:val="16"/>
    </w:rPr>
  </w:style>
  <w:style w:type="character" w:customStyle="1" w:styleId="200">
    <w:name w:val="普通文字 Char Char4"/>
    <w:qFormat/>
    <w:uiPriority w:val="0"/>
    <w:rPr>
      <w:rFonts w:ascii="宋体" w:hAnsi="Courier New" w:eastAsia="宋体" w:cs="Courier New"/>
      <w:szCs w:val="21"/>
    </w:rPr>
  </w:style>
  <w:style w:type="character" w:customStyle="1" w:styleId="201">
    <w:name w:val="text1"/>
    <w:basedOn w:val="50"/>
    <w:qFormat/>
    <w:uiPriority w:val="0"/>
  </w:style>
  <w:style w:type="character" w:customStyle="1" w:styleId="202">
    <w:name w:val="表正文 Char2"/>
    <w:qFormat/>
    <w:uiPriority w:val="0"/>
    <w:rPr>
      <w:rFonts w:ascii="Times New Roman" w:hAnsi="Times New Roman"/>
      <w:kern w:val="2"/>
      <w:sz w:val="21"/>
    </w:rPr>
  </w:style>
  <w:style w:type="character" w:customStyle="1" w:styleId="203">
    <w:name w:val="项目排列 Char Char"/>
    <w:link w:val="204"/>
    <w:qFormat/>
    <w:uiPriority w:val="0"/>
    <w:rPr>
      <w:kern w:val="2"/>
      <w:sz w:val="24"/>
      <w:szCs w:val="24"/>
    </w:rPr>
  </w:style>
  <w:style w:type="paragraph" w:customStyle="1" w:styleId="204">
    <w:name w:val="项目排列"/>
    <w:basedOn w:val="1"/>
    <w:link w:val="203"/>
    <w:qFormat/>
    <w:uiPriority w:val="0"/>
    <w:pPr>
      <w:numPr>
        <w:ilvl w:val="0"/>
        <w:numId w:val="1"/>
      </w:numPr>
      <w:tabs>
        <w:tab w:val="left" w:pos="1200"/>
      </w:tabs>
      <w:spacing w:before="156" w:beforeLines="50" w:after="156" w:afterLines="50" w:line="300" w:lineRule="auto"/>
    </w:pPr>
    <w:rPr>
      <w:sz w:val="24"/>
    </w:rPr>
  </w:style>
  <w:style w:type="character" w:customStyle="1" w:styleId="205">
    <w:name w:val="正文文本缩进 3 字符"/>
    <w:link w:val="2"/>
    <w:qFormat/>
    <w:uiPriority w:val="0"/>
    <w:rPr>
      <w:kern w:val="2"/>
      <w:sz w:val="16"/>
      <w:szCs w:val="16"/>
    </w:rPr>
  </w:style>
  <w:style w:type="character" w:customStyle="1" w:styleId="206">
    <w:name w:val="text11"/>
    <w:qFormat/>
    <w:uiPriority w:val="0"/>
    <w:rPr>
      <w:rFonts w:hint="default" w:ascii="Verdana" w:hAnsi="Verdana"/>
      <w:color w:val="4E4E4E"/>
      <w:sz w:val="18"/>
      <w:szCs w:val="18"/>
    </w:rPr>
  </w:style>
  <w:style w:type="character" w:customStyle="1" w:styleId="207">
    <w:name w:val="批注文字 字符"/>
    <w:link w:val="18"/>
    <w:qFormat/>
    <w:uiPriority w:val="99"/>
    <w:rPr>
      <w:kern w:val="2"/>
      <w:sz w:val="21"/>
      <w:szCs w:val="24"/>
    </w:rPr>
  </w:style>
  <w:style w:type="character" w:customStyle="1" w:styleId="208">
    <w:name w:val="lmain1"/>
    <w:qFormat/>
    <w:uiPriority w:val="0"/>
    <w:rPr>
      <w:color w:val="407AAB"/>
      <w:sz w:val="30"/>
      <w:szCs w:val="30"/>
    </w:rPr>
  </w:style>
  <w:style w:type="character" w:customStyle="1" w:styleId="209">
    <w:name w:val="case31"/>
    <w:qFormat/>
    <w:uiPriority w:val="0"/>
    <w:rPr>
      <w:rFonts w:hint="default"/>
      <w:sz w:val="21"/>
      <w:szCs w:val="21"/>
    </w:rPr>
  </w:style>
  <w:style w:type="character" w:customStyle="1" w:styleId="210">
    <w:name w:val="ca-11"/>
    <w:qFormat/>
    <w:uiPriority w:val="0"/>
    <w:rPr>
      <w:rFonts w:hint="eastAsia" w:ascii="宋体" w:hAnsi="宋体" w:eastAsia="宋体"/>
      <w:b/>
      <w:bCs/>
      <w:spacing w:val="-20"/>
      <w:sz w:val="21"/>
      <w:szCs w:val="21"/>
    </w:rPr>
  </w:style>
  <w:style w:type="character" w:customStyle="1" w:styleId="211">
    <w:name w:val="f161"/>
    <w:qFormat/>
    <w:uiPriority w:val="0"/>
    <w:rPr>
      <w:b/>
      <w:bCs/>
      <w:sz w:val="24"/>
      <w:szCs w:val="24"/>
    </w:rPr>
  </w:style>
  <w:style w:type="character" w:customStyle="1" w:styleId="212">
    <w:name w:val="标题 4 字符"/>
    <w:link w:val="213"/>
    <w:qFormat/>
    <w:uiPriority w:val="0"/>
    <w:rPr>
      <w:rFonts w:ascii="Arial" w:hAnsi="Arial" w:eastAsia="黑体"/>
      <w:b/>
      <w:bCs/>
      <w:kern w:val="2"/>
      <w:sz w:val="28"/>
      <w:szCs w:val="28"/>
    </w:rPr>
  </w:style>
  <w:style w:type="paragraph" w:customStyle="1" w:styleId="213">
    <w:name w:val="heading 4_file_382"/>
    <w:basedOn w:val="67"/>
    <w:link w:val="212"/>
    <w:qFormat/>
    <w:uiPriority w:val="9"/>
    <w:pPr>
      <w:spacing w:before="100" w:beforeAutospacing="1" w:after="100" w:afterAutospacing="1"/>
      <w:outlineLvl w:val="3"/>
    </w:pPr>
  </w:style>
  <w:style w:type="paragraph" w:customStyle="1" w:styleId="214">
    <w:name w:val="heading 4_file_356"/>
    <w:basedOn w:val="69"/>
    <w:link w:val="212"/>
    <w:qFormat/>
    <w:uiPriority w:val="9"/>
    <w:pPr>
      <w:spacing w:before="100" w:beforeAutospacing="1" w:after="100" w:afterAutospacing="1"/>
      <w:outlineLvl w:val="3"/>
    </w:pPr>
  </w:style>
  <w:style w:type="paragraph" w:customStyle="1" w:styleId="215">
    <w:name w:val="heading 4_file_357"/>
    <w:basedOn w:val="71"/>
    <w:link w:val="212"/>
    <w:qFormat/>
    <w:uiPriority w:val="9"/>
    <w:pPr>
      <w:spacing w:before="100" w:beforeAutospacing="1" w:after="100" w:afterAutospacing="1"/>
      <w:outlineLvl w:val="3"/>
    </w:pPr>
  </w:style>
  <w:style w:type="paragraph" w:customStyle="1" w:styleId="216">
    <w:name w:val="heading 4_file_359"/>
    <w:basedOn w:val="73"/>
    <w:link w:val="212"/>
    <w:qFormat/>
    <w:uiPriority w:val="9"/>
    <w:pPr>
      <w:spacing w:before="100" w:beforeAutospacing="1" w:after="100" w:afterAutospacing="1"/>
      <w:outlineLvl w:val="3"/>
    </w:pPr>
  </w:style>
  <w:style w:type="paragraph" w:customStyle="1" w:styleId="217">
    <w:name w:val="heading 4_file_360"/>
    <w:basedOn w:val="75"/>
    <w:link w:val="212"/>
    <w:qFormat/>
    <w:uiPriority w:val="9"/>
    <w:pPr>
      <w:spacing w:before="100" w:beforeAutospacing="1" w:after="100" w:afterAutospacing="1"/>
      <w:outlineLvl w:val="3"/>
    </w:pPr>
  </w:style>
  <w:style w:type="paragraph" w:customStyle="1" w:styleId="218">
    <w:name w:val="heading 4_file_361"/>
    <w:basedOn w:val="77"/>
    <w:link w:val="212"/>
    <w:qFormat/>
    <w:uiPriority w:val="9"/>
    <w:pPr>
      <w:spacing w:before="100" w:beforeAutospacing="1" w:after="100" w:afterAutospacing="1"/>
      <w:outlineLvl w:val="3"/>
    </w:pPr>
  </w:style>
  <w:style w:type="paragraph" w:customStyle="1" w:styleId="219">
    <w:name w:val="heading 4_file_362"/>
    <w:basedOn w:val="79"/>
    <w:link w:val="212"/>
    <w:qFormat/>
    <w:uiPriority w:val="9"/>
    <w:pPr>
      <w:spacing w:before="100" w:beforeAutospacing="1" w:after="100" w:afterAutospacing="1"/>
      <w:outlineLvl w:val="3"/>
    </w:pPr>
  </w:style>
  <w:style w:type="paragraph" w:customStyle="1" w:styleId="220">
    <w:name w:val="heading 4_file_363"/>
    <w:basedOn w:val="81"/>
    <w:link w:val="212"/>
    <w:qFormat/>
    <w:uiPriority w:val="9"/>
    <w:pPr>
      <w:spacing w:before="100" w:beforeAutospacing="1" w:after="100" w:afterAutospacing="1"/>
      <w:outlineLvl w:val="3"/>
    </w:pPr>
  </w:style>
  <w:style w:type="paragraph" w:customStyle="1" w:styleId="221">
    <w:name w:val="heading 4_file_364"/>
    <w:basedOn w:val="83"/>
    <w:link w:val="212"/>
    <w:qFormat/>
    <w:uiPriority w:val="9"/>
    <w:pPr>
      <w:spacing w:before="100" w:beforeAutospacing="1" w:after="100" w:afterAutospacing="1"/>
      <w:outlineLvl w:val="3"/>
    </w:pPr>
  </w:style>
  <w:style w:type="paragraph" w:customStyle="1" w:styleId="222">
    <w:name w:val="heading 4_file_354_file_365"/>
    <w:basedOn w:val="85"/>
    <w:link w:val="212"/>
    <w:qFormat/>
    <w:uiPriority w:val="9"/>
    <w:pPr>
      <w:spacing w:before="100" w:beforeAutospacing="1" w:after="100" w:afterAutospacing="1"/>
      <w:outlineLvl w:val="3"/>
    </w:pPr>
  </w:style>
  <w:style w:type="paragraph" w:customStyle="1" w:styleId="223">
    <w:name w:val="heading 4_file_366"/>
    <w:basedOn w:val="87"/>
    <w:link w:val="212"/>
    <w:qFormat/>
    <w:uiPriority w:val="9"/>
    <w:pPr>
      <w:spacing w:before="100" w:beforeAutospacing="1" w:after="100" w:afterAutospacing="1"/>
      <w:outlineLvl w:val="3"/>
    </w:pPr>
  </w:style>
  <w:style w:type="paragraph" w:customStyle="1" w:styleId="224">
    <w:name w:val="heading 4_file_367"/>
    <w:basedOn w:val="89"/>
    <w:link w:val="212"/>
    <w:qFormat/>
    <w:uiPriority w:val="9"/>
    <w:pPr>
      <w:spacing w:before="100" w:beforeAutospacing="1" w:after="100" w:afterAutospacing="1"/>
      <w:outlineLvl w:val="3"/>
    </w:pPr>
  </w:style>
  <w:style w:type="paragraph" w:customStyle="1" w:styleId="225">
    <w:name w:val="heading 4_file_368"/>
    <w:basedOn w:val="91"/>
    <w:link w:val="212"/>
    <w:qFormat/>
    <w:uiPriority w:val="9"/>
    <w:pPr>
      <w:spacing w:before="100" w:beforeAutospacing="1" w:after="100" w:afterAutospacing="1"/>
      <w:outlineLvl w:val="3"/>
    </w:pPr>
  </w:style>
  <w:style w:type="paragraph" w:customStyle="1" w:styleId="226">
    <w:name w:val="heading 4_file_369"/>
    <w:basedOn w:val="93"/>
    <w:link w:val="212"/>
    <w:qFormat/>
    <w:uiPriority w:val="9"/>
    <w:pPr>
      <w:spacing w:before="100" w:beforeAutospacing="1" w:after="100" w:afterAutospacing="1"/>
      <w:outlineLvl w:val="3"/>
    </w:pPr>
  </w:style>
  <w:style w:type="paragraph" w:customStyle="1" w:styleId="227">
    <w:name w:val="heading 4_file_370"/>
    <w:basedOn w:val="95"/>
    <w:link w:val="212"/>
    <w:qFormat/>
    <w:uiPriority w:val="9"/>
    <w:pPr>
      <w:spacing w:before="100" w:beforeAutospacing="1" w:after="100" w:afterAutospacing="1"/>
      <w:outlineLvl w:val="3"/>
    </w:pPr>
  </w:style>
  <w:style w:type="paragraph" w:customStyle="1" w:styleId="228">
    <w:name w:val="heading 4_file_371"/>
    <w:basedOn w:val="97"/>
    <w:link w:val="212"/>
    <w:qFormat/>
    <w:uiPriority w:val="9"/>
    <w:pPr>
      <w:spacing w:before="100" w:beforeAutospacing="1" w:after="100" w:afterAutospacing="1"/>
      <w:outlineLvl w:val="3"/>
    </w:pPr>
  </w:style>
  <w:style w:type="paragraph" w:customStyle="1" w:styleId="229">
    <w:name w:val="heading 4_file_372"/>
    <w:basedOn w:val="99"/>
    <w:link w:val="212"/>
    <w:qFormat/>
    <w:uiPriority w:val="9"/>
    <w:pPr>
      <w:spacing w:before="100" w:beforeAutospacing="1" w:after="100" w:afterAutospacing="1"/>
      <w:outlineLvl w:val="3"/>
    </w:pPr>
  </w:style>
  <w:style w:type="paragraph" w:customStyle="1" w:styleId="230">
    <w:name w:val="heading 4_file_373"/>
    <w:basedOn w:val="101"/>
    <w:link w:val="212"/>
    <w:qFormat/>
    <w:uiPriority w:val="9"/>
    <w:pPr>
      <w:spacing w:before="100" w:beforeAutospacing="1" w:after="100" w:afterAutospacing="1"/>
      <w:outlineLvl w:val="3"/>
    </w:pPr>
  </w:style>
  <w:style w:type="paragraph" w:customStyle="1" w:styleId="231">
    <w:name w:val="heading 4_file_374"/>
    <w:basedOn w:val="103"/>
    <w:link w:val="212"/>
    <w:qFormat/>
    <w:uiPriority w:val="9"/>
    <w:pPr>
      <w:spacing w:before="100" w:beforeAutospacing="1" w:after="100" w:afterAutospacing="1"/>
      <w:outlineLvl w:val="3"/>
    </w:pPr>
  </w:style>
  <w:style w:type="paragraph" w:customStyle="1" w:styleId="232">
    <w:name w:val="heading 4_file_375"/>
    <w:basedOn w:val="105"/>
    <w:link w:val="212"/>
    <w:qFormat/>
    <w:uiPriority w:val="9"/>
    <w:pPr>
      <w:spacing w:before="100" w:beforeAutospacing="1" w:after="100" w:afterAutospacing="1"/>
      <w:outlineLvl w:val="3"/>
    </w:pPr>
  </w:style>
  <w:style w:type="paragraph" w:customStyle="1" w:styleId="233">
    <w:name w:val="heading 4_file_376"/>
    <w:basedOn w:val="107"/>
    <w:link w:val="212"/>
    <w:qFormat/>
    <w:uiPriority w:val="9"/>
    <w:pPr>
      <w:spacing w:before="100" w:beforeAutospacing="1" w:after="100" w:afterAutospacing="1"/>
      <w:outlineLvl w:val="3"/>
    </w:pPr>
  </w:style>
  <w:style w:type="paragraph" w:customStyle="1" w:styleId="234">
    <w:name w:val="heading 4_file_377"/>
    <w:basedOn w:val="109"/>
    <w:link w:val="212"/>
    <w:qFormat/>
    <w:uiPriority w:val="9"/>
    <w:pPr>
      <w:spacing w:before="100" w:beforeAutospacing="1" w:after="100" w:afterAutospacing="1"/>
      <w:outlineLvl w:val="3"/>
    </w:pPr>
  </w:style>
  <w:style w:type="paragraph" w:customStyle="1" w:styleId="235">
    <w:name w:val="heading 4_file_378"/>
    <w:basedOn w:val="111"/>
    <w:link w:val="212"/>
    <w:qFormat/>
    <w:uiPriority w:val="9"/>
    <w:pPr>
      <w:spacing w:before="100" w:beforeAutospacing="1" w:after="100" w:afterAutospacing="1"/>
      <w:outlineLvl w:val="3"/>
    </w:pPr>
  </w:style>
  <w:style w:type="paragraph" w:customStyle="1" w:styleId="236">
    <w:name w:val="heading 4_file_379"/>
    <w:basedOn w:val="113"/>
    <w:link w:val="212"/>
    <w:qFormat/>
    <w:uiPriority w:val="9"/>
    <w:pPr>
      <w:spacing w:before="100" w:beforeAutospacing="1" w:after="100" w:afterAutospacing="1"/>
      <w:outlineLvl w:val="3"/>
    </w:pPr>
  </w:style>
  <w:style w:type="paragraph" w:customStyle="1" w:styleId="237">
    <w:name w:val="heading 4_file_380"/>
    <w:basedOn w:val="115"/>
    <w:link w:val="212"/>
    <w:qFormat/>
    <w:uiPriority w:val="9"/>
    <w:pPr>
      <w:spacing w:before="100" w:beforeAutospacing="1" w:after="100" w:afterAutospacing="1"/>
      <w:outlineLvl w:val="3"/>
    </w:pPr>
  </w:style>
  <w:style w:type="paragraph" w:customStyle="1" w:styleId="238">
    <w:name w:val="heading 4_file_381"/>
    <w:basedOn w:val="117"/>
    <w:link w:val="212"/>
    <w:qFormat/>
    <w:uiPriority w:val="9"/>
    <w:pPr>
      <w:spacing w:before="100" w:beforeAutospacing="1" w:after="100" w:afterAutospacing="1"/>
      <w:outlineLvl w:val="3"/>
    </w:pPr>
  </w:style>
  <w:style w:type="character" w:customStyle="1" w:styleId="239">
    <w:name w:val="正文文本 2 Char2"/>
    <w:qFormat/>
    <w:uiPriority w:val="99"/>
    <w:rPr>
      <w:kern w:val="2"/>
      <w:sz w:val="21"/>
      <w:szCs w:val="24"/>
    </w:rPr>
  </w:style>
  <w:style w:type="character" w:customStyle="1" w:styleId="240">
    <w:name w:val="style1"/>
    <w:basedOn w:val="50"/>
    <w:qFormat/>
    <w:uiPriority w:val="0"/>
  </w:style>
  <w:style w:type="character" w:customStyle="1" w:styleId="241">
    <w:name w:val="ca-21"/>
    <w:qFormat/>
    <w:uiPriority w:val="0"/>
    <w:rPr>
      <w:rFonts w:hint="eastAsia" w:ascii="宋体" w:hAnsi="宋体" w:eastAsia="宋体"/>
      <w:sz w:val="21"/>
      <w:szCs w:val="21"/>
    </w:rPr>
  </w:style>
  <w:style w:type="character" w:customStyle="1" w:styleId="242">
    <w:name w:val="HTML 预设格式 字符"/>
    <w:link w:val="42"/>
    <w:qFormat/>
    <w:uiPriority w:val="99"/>
    <w:rPr>
      <w:rFonts w:ascii="宋体" w:hAnsi="宋体" w:cs="宋体"/>
      <w:sz w:val="24"/>
      <w:szCs w:val="24"/>
    </w:rPr>
  </w:style>
  <w:style w:type="character" w:customStyle="1" w:styleId="243">
    <w:name w:val="Char Char11"/>
    <w:qFormat/>
    <w:uiPriority w:val="0"/>
    <w:rPr>
      <w:rFonts w:ascii="宋体" w:hAnsi="Courier New" w:eastAsia="宋体" w:cs="Courier New"/>
      <w:szCs w:val="21"/>
    </w:rPr>
  </w:style>
  <w:style w:type="character" w:customStyle="1" w:styleId="244">
    <w:name w:val="日期 Char2"/>
    <w:semiHidden/>
    <w:qFormat/>
    <w:uiPriority w:val="99"/>
    <w:rPr>
      <w:kern w:val="2"/>
      <w:sz w:val="21"/>
      <w:szCs w:val="24"/>
    </w:rPr>
  </w:style>
  <w:style w:type="character" w:customStyle="1" w:styleId="245">
    <w:name w:val="hei16b"/>
    <w:basedOn w:val="50"/>
    <w:qFormat/>
    <w:uiPriority w:val="0"/>
  </w:style>
  <w:style w:type="character" w:customStyle="1" w:styleId="246">
    <w:name w:val="标题 1 字符"/>
    <w:link w:val="247"/>
    <w:qFormat/>
    <w:uiPriority w:val="0"/>
    <w:rPr>
      <w:b/>
      <w:bCs/>
      <w:kern w:val="44"/>
      <w:sz w:val="44"/>
      <w:szCs w:val="44"/>
    </w:rPr>
  </w:style>
  <w:style w:type="paragraph" w:customStyle="1" w:styleId="247">
    <w:name w:val="heading 1_file_382"/>
    <w:basedOn w:val="67"/>
    <w:link w:val="246"/>
    <w:qFormat/>
    <w:uiPriority w:val="9"/>
    <w:pPr>
      <w:spacing w:before="100" w:beforeAutospacing="1" w:after="100" w:afterAutospacing="1"/>
      <w:outlineLvl w:val="0"/>
    </w:pPr>
    <w:rPr>
      <w:kern w:val="36"/>
      <w:sz w:val="48"/>
      <w:szCs w:val="48"/>
    </w:rPr>
  </w:style>
  <w:style w:type="paragraph" w:customStyle="1" w:styleId="248">
    <w:name w:val="heading 1_file_356"/>
    <w:basedOn w:val="69"/>
    <w:link w:val="246"/>
    <w:qFormat/>
    <w:uiPriority w:val="9"/>
    <w:pPr>
      <w:spacing w:before="100" w:beforeAutospacing="1" w:after="100" w:afterAutospacing="1"/>
      <w:outlineLvl w:val="0"/>
    </w:pPr>
    <w:rPr>
      <w:kern w:val="36"/>
      <w:sz w:val="48"/>
      <w:szCs w:val="48"/>
    </w:rPr>
  </w:style>
  <w:style w:type="paragraph" w:customStyle="1" w:styleId="249">
    <w:name w:val="heading 1_file_357"/>
    <w:basedOn w:val="71"/>
    <w:link w:val="246"/>
    <w:qFormat/>
    <w:uiPriority w:val="9"/>
    <w:pPr>
      <w:spacing w:before="100" w:beforeAutospacing="1" w:after="100" w:afterAutospacing="1"/>
      <w:outlineLvl w:val="0"/>
    </w:pPr>
    <w:rPr>
      <w:kern w:val="36"/>
      <w:sz w:val="48"/>
      <w:szCs w:val="48"/>
    </w:rPr>
  </w:style>
  <w:style w:type="paragraph" w:customStyle="1" w:styleId="250">
    <w:name w:val="heading 1_file_359"/>
    <w:basedOn w:val="73"/>
    <w:link w:val="246"/>
    <w:qFormat/>
    <w:uiPriority w:val="9"/>
    <w:pPr>
      <w:spacing w:before="100" w:beforeAutospacing="1" w:after="100" w:afterAutospacing="1"/>
      <w:outlineLvl w:val="0"/>
    </w:pPr>
    <w:rPr>
      <w:kern w:val="36"/>
      <w:sz w:val="48"/>
      <w:szCs w:val="48"/>
    </w:rPr>
  </w:style>
  <w:style w:type="paragraph" w:customStyle="1" w:styleId="251">
    <w:name w:val="heading 1_file_360"/>
    <w:basedOn w:val="75"/>
    <w:link w:val="246"/>
    <w:qFormat/>
    <w:uiPriority w:val="9"/>
    <w:pPr>
      <w:spacing w:before="100" w:beforeAutospacing="1" w:after="100" w:afterAutospacing="1"/>
      <w:outlineLvl w:val="0"/>
    </w:pPr>
    <w:rPr>
      <w:kern w:val="36"/>
      <w:sz w:val="48"/>
      <w:szCs w:val="48"/>
    </w:rPr>
  </w:style>
  <w:style w:type="paragraph" w:customStyle="1" w:styleId="252">
    <w:name w:val="heading 1_file_361"/>
    <w:basedOn w:val="77"/>
    <w:link w:val="246"/>
    <w:qFormat/>
    <w:uiPriority w:val="9"/>
    <w:pPr>
      <w:spacing w:before="100" w:beforeAutospacing="1" w:after="100" w:afterAutospacing="1"/>
      <w:outlineLvl w:val="0"/>
    </w:pPr>
    <w:rPr>
      <w:kern w:val="36"/>
      <w:sz w:val="48"/>
      <w:szCs w:val="48"/>
    </w:rPr>
  </w:style>
  <w:style w:type="paragraph" w:customStyle="1" w:styleId="253">
    <w:name w:val="heading 1_file_362"/>
    <w:basedOn w:val="79"/>
    <w:link w:val="246"/>
    <w:qFormat/>
    <w:uiPriority w:val="9"/>
    <w:pPr>
      <w:spacing w:before="100" w:beforeAutospacing="1" w:after="100" w:afterAutospacing="1"/>
      <w:outlineLvl w:val="0"/>
    </w:pPr>
    <w:rPr>
      <w:kern w:val="36"/>
      <w:sz w:val="48"/>
      <w:szCs w:val="48"/>
    </w:rPr>
  </w:style>
  <w:style w:type="paragraph" w:customStyle="1" w:styleId="254">
    <w:name w:val="heading 1_file_363"/>
    <w:basedOn w:val="81"/>
    <w:link w:val="246"/>
    <w:qFormat/>
    <w:uiPriority w:val="9"/>
    <w:pPr>
      <w:spacing w:before="100" w:beforeAutospacing="1" w:after="100" w:afterAutospacing="1"/>
      <w:outlineLvl w:val="0"/>
    </w:pPr>
    <w:rPr>
      <w:kern w:val="36"/>
      <w:sz w:val="48"/>
      <w:szCs w:val="48"/>
    </w:rPr>
  </w:style>
  <w:style w:type="paragraph" w:customStyle="1" w:styleId="255">
    <w:name w:val="heading 1_file_364"/>
    <w:basedOn w:val="83"/>
    <w:link w:val="246"/>
    <w:qFormat/>
    <w:uiPriority w:val="9"/>
    <w:pPr>
      <w:spacing w:before="100" w:beforeAutospacing="1" w:after="100" w:afterAutospacing="1"/>
      <w:outlineLvl w:val="0"/>
    </w:pPr>
    <w:rPr>
      <w:kern w:val="36"/>
      <w:sz w:val="48"/>
      <w:szCs w:val="48"/>
    </w:rPr>
  </w:style>
  <w:style w:type="paragraph" w:customStyle="1" w:styleId="256">
    <w:name w:val="heading 1_file_354_file_365"/>
    <w:basedOn w:val="85"/>
    <w:link w:val="246"/>
    <w:qFormat/>
    <w:uiPriority w:val="9"/>
    <w:pPr>
      <w:spacing w:before="100" w:beforeAutospacing="1" w:after="100" w:afterAutospacing="1"/>
      <w:outlineLvl w:val="0"/>
    </w:pPr>
    <w:rPr>
      <w:kern w:val="36"/>
      <w:sz w:val="48"/>
      <w:szCs w:val="48"/>
    </w:rPr>
  </w:style>
  <w:style w:type="paragraph" w:customStyle="1" w:styleId="257">
    <w:name w:val="heading 1_file_366"/>
    <w:basedOn w:val="87"/>
    <w:link w:val="246"/>
    <w:qFormat/>
    <w:uiPriority w:val="9"/>
    <w:pPr>
      <w:spacing w:before="100" w:beforeAutospacing="1" w:after="100" w:afterAutospacing="1"/>
      <w:outlineLvl w:val="0"/>
    </w:pPr>
    <w:rPr>
      <w:kern w:val="36"/>
      <w:sz w:val="48"/>
      <w:szCs w:val="48"/>
    </w:rPr>
  </w:style>
  <w:style w:type="paragraph" w:customStyle="1" w:styleId="258">
    <w:name w:val="heading 1_file_367"/>
    <w:basedOn w:val="89"/>
    <w:link w:val="246"/>
    <w:qFormat/>
    <w:uiPriority w:val="9"/>
    <w:pPr>
      <w:spacing w:before="100" w:beforeAutospacing="1" w:after="100" w:afterAutospacing="1"/>
      <w:outlineLvl w:val="0"/>
    </w:pPr>
    <w:rPr>
      <w:kern w:val="36"/>
      <w:sz w:val="48"/>
      <w:szCs w:val="48"/>
    </w:rPr>
  </w:style>
  <w:style w:type="paragraph" w:customStyle="1" w:styleId="259">
    <w:name w:val="heading 1_file_368"/>
    <w:basedOn w:val="91"/>
    <w:link w:val="246"/>
    <w:qFormat/>
    <w:uiPriority w:val="9"/>
    <w:pPr>
      <w:spacing w:before="100" w:beforeAutospacing="1" w:after="100" w:afterAutospacing="1"/>
      <w:outlineLvl w:val="0"/>
    </w:pPr>
    <w:rPr>
      <w:kern w:val="36"/>
      <w:sz w:val="48"/>
      <w:szCs w:val="48"/>
    </w:rPr>
  </w:style>
  <w:style w:type="paragraph" w:customStyle="1" w:styleId="260">
    <w:name w:val="heading 1_file_369"/>
    <w:basedOn w:val="93"/>
    <w:link w:val="246"/>
    <w:qFormat/>
    <w:uiPriority w:val="9"/>
    <w:pPr>
      <w:spacing w:before="100" w:beforeAutospacing="1" w:after="100" w:afterAutospacing="1"/>
      <w:outlineLvl w:val="0"/>
    </w:pPr>
    <w:rPr>
      <w:kern w:val="36"/>
      <w:sz w:val="48"/>
      <w:szCs w:val="48"/>
    </w:rPr>
  </w:style>
  <w:style w:type="paragraph" w:customStyle="1" w:styleId="261">
    <w:name w:val="heading 1_file_370"/>
    <w:basedOn w:val="95"/>
    <w:link w:val="246"/>
    <w:qFormat/>
    <w:uiPriority w:val="9"/>
    <w:pPr>
      <w:spacing w:before="100" w:beforeAutospacing="1" w:after="100" w:afterAutospacing="1"/>
      <w:outlineLvl w:val="0"/>
    </w:pPr>
    <w:rPr>
      <w:kern w:val="36"/>
      <w:sz w:val="48"/>
      <w:szCs w:val="48"/>
    </w:rPr>
  </w:style>
  <w:style w:type="paragraph" w:customStyle="1" w:styleId="262">
    <w:name w:val="heading 1_file_371"/>
    <w:basedOn w:val="97"/>
    <w:link w:val="246"/>
    <w:qFormat/>
    <w:uiPriority w:val="9"/>
    <w:pPr>
      <w:spacing w:before="100" w:beforeAutospacing="1" w:after="100" w:afterAutospacing="1"/>
      <w:outlineLvl w:val="0"/>
    </w:pPr>
    <w:rPr>
      <w:kern w:val="36"/>
      <w:sz w:val="48"/>
      <w:szCs w:val="48"/>
    </w:rPr>
  </w:style>
  <w:style w:type="paragraph" w:customStyle="1" w:styleId="263">
    <w:name w:val="heading 1_file_372"/>
    <w:basedOn w:val="99"/>
    <w:link w:val="246"/>
    <w:qFormat/>
    <w:uiPriority w:val="9"/>
    <w:pPr>
      <w:spacing w:before="100" w:beforeAutospacing="1" w:after="100" w:afterAutospacing="1"/>
      <w:outlineLvl w:val="0"/>
    </w:pPr>
    <w:rPr>
      <w:kern w:val="36"/>
      <w:sz w:val="48"/>
      <w:szCs w:val="48"/>
    </w:rPr>
  </w:style>
  <w:style w:type="paragraph" w:customStyle="1" w:styleId="264">
    <w:name w:val="heading 1_file_373"/>
    <w:basedOn w:val="101"/>
    <w:link w:val="246"/>
    <w:qFormat/>
    <w:uiPriority w:val="9"/>
    <w:pPr>
      <w:spacing w:before="100" w:beforeAutospacing="1" w:after="100" w:afterAutospacing="1"/>
      <w:outlineLvl w:val="0"/>
    </w:pPr>
    <w:rPr>
      <w:kern w:val="36"/>
      <w:sz w:val="48"/>
      <w:szCs w:val="48"/>
    </w:rPr>
  </w:style>
  <w:style w:type="paragraph" w:customStyle="1" w:styleId="265">
    <w:name w:val="heading 1_file_374"/>
    <w:basedOn w:val="103"/>
    <w:link w:val="246"/>
    <w:qFormat/>
    <w:uiPriority w:val="9"/>
    <w:pPr>
      <w:spacing w:before="100" w:beforeAutospacing="1" w:after="100" w:afterAutospacing="1"/>
      <w:outlineLvl w:val="0"/>
    </w:pPr>
    <w:rPr>
      <w:kern w:val="36"/>
      <w:sz w:val="48"/>
      <w:szCs w:val="48"/>
    </w:rPr>
  </w:style>
  <w:style w:type="paragraph" w:customStyle="1" w:styleId="266">
    <w:name w:val="heading 1_file_375"/>
    <w:basedOn w:val="105"/>
    <w:link w:val="246"/>
    <w:qFormat/>
    <w:uiPriority w:val="9"/>
    <w:pPr>
      <w:spacing w:before="100" w:beforeAutospacing="1" w:after="100" w:afterAutospacing="1"/>
      <w:outlineLvl w:val="0"/>
    </w:pPr>
    <w:rPr>
      <w:kern w:val="36"/>
      <w:sz w:val="48"/>
      <w:szCs w:val="48"/>
    </w:rPr>
  </w:style>
  <w:style w:type="paragraph" w:customStyle="1" w:styleId="267">
    <w:name w:val="heading 1_file_376"/>
    <w:basedOn w:val="107"/>
    <w:link w:val="246"/>
    <w:qFormat/>
    <w:uiPriority w:val="9"/>
    <w:pPr>
      <w:spacing w:before="100" w:beforeAutospacing="1" w:after="100" w:afterAutospacing="1"/>
      <w:outlineLvl w:val="0"/>
    </w:pPr>
    <w:rPr>
      <w:kern w:val="36"/>
      <w:sz w:val="48"/>
      <w:szCs w:val="48"/>
    </w:rPr>
  </w:style>
  <w:style w:type="paragraph" w:customStyle="1" w:styleId="268">
    <w:name w:val="heading 1_file_377"/>
    <w:basedOn w:val="109"/>
    <w:link w:val="246"/>
    <w:qFormat/>
    <w:uiPriority w:val="9"/>
    <w:pPr>
      <w:spacing w:before="100" w:beforeAutospacing="1" w:after="100" w:afterAutospacing="1"/>
      <w:outlineLvl w:val="0"/>
    </w:pPr>
    <w:rPr>
      <w:kern w:val="36"/>
      <w:sz w:val="48"/>
      <w:szCs w:val="48"/>
    </w:rPr>
  </w:style>
  <w:style w:type="paragraph" w:customStyle="1" w:styleId="269">
    <w:name w:val="heading 1_file_378"/>
    <w:basedOn w:val="111"/>
    <w:link w:val="246"/>
    <w:qFormat/>
    <w:uiPriority w:val="9"/>
    <w:pPr>
      <w:spacing w:before="100" w:beforeAutospacing="1" w:after="100" w:afterAutospacing="1"/>
      <w:outlineLvl w:val="0"/>
    </w:pPr>
    <w:rPr>
      <w:kern w:val="36"/>
      <w:sz w:val="48"/>
      <w:szCs w:val="48"/>
    </w:rPr>
  </w:style>
  <w:style w:type="paragraph" w:customStyle="1" w:styleId="270">
    <w:name w:val="heading 1_file_379"/>
    <w:basedOn w:val="113"/>
    <w:link w:val="246"/>
    <w:qFormat/>
    <w:uiPriority w:val="9"/>
    <w:pPr>
      <w:spacing w:before="100" w:beforeAutospacing="1" w:after="100" w:afterAutospacing="1"/>
      <w:outlineLvl w:val="0"/>
    </w:pPr>
    <w:rPr>
      <w:kern w:val="36"/>
      <w:sz w:val="48"/>
      <w:szCs w:val="48"/>
    </w:rPr>
  </w:style>
  <w:style w:type="paragraph" w:customStyle="1" w:styleId="271">
    <w:name w:val="heading 1_file_380"/>
    <w:basedOn w:val="115"/>
    <w:link w:val="246"/>
    <w:qFormat/>
    <w:uiPriority w:val="9"/>
    <w:pPr>
      <w:spacing w:before="100" w:beforeAutospacing="1" w:after="100" w:afterAutospacing="1"/>
      <w:outlineLvl w:val="0"/>
    </w:pPr>
    <w:rPr>
      <w:kern w:val="36"/>
      <w:sz w:val="48"/>
      <w:szCs w:val="48"/>
    </w:rPr>
  </w:style>
  <w:style w:type="paragraph" w:customStyle="1" w:styleId="272">
    <w:name w:val="heading 1_file_381"/>
    <w:basedOn w:val="117"/>
    <w:link w:val="246"/>
    <w:qFormat/>
    <w:uiPriority w:val="9"/>
    <w:pPr>
      <w:spacing w:before="100" w:beforeAutospacing="1" w:after="100" w:afterAutospacing="1"/>
      <w:outlineLvl w:val="0"/>
    </w:pPr>
    <w:rPr>
      <w:kern w:val="36"/>
      <w:sz w:val="48"/>
      <w:szCs w:val="48"/>
    </w:rPr>
  </w:style>
  <w:style w:type="character" w:customStyle="1" w:styleId="273">
    <w:name w:val="页眉 Char1"/>
    <w:semiHidden/>
    <w:qFormat/>
    <w:uiPriority w:val="99"/>
    <w:rPr>
      <w:kern w:val="2"/>
      <w:sz w:val="18"/>
      <w:szCs w:val="18"/>
    </w:rPr>
  </w:style>
  <w:style w:type="character" w:customStyle="1" w:styleId="274">
    <w:name w:val="正文缩进 Char1"/>
    <w:qFormat/>
    <w:uiPriority w:val="0"/>
    <w:rPr>
      <w:rFonts w:ascii="Times New Roman" w:hAnsi="Times New Roman"/>
      <w:kern w:val="2"/>
      <w:sz w:val="21"/>
    </w:rPr>
  </w:style>
  <w:style w:type="character" w:customStyle="1" w:styleId="275">
    <w:name w:val="font12-blue-bold1"/>
    <w:qFormat/>
    <w:uiPriority w:val="0"/>
    <w:rPr>
      <w:b/>
      <w:bCs/>
      <w:color w:val="0249A5"/>
      <w:sz w:val="14"/>
      <w:szCs w:val="14"/>
      <w:u w:val="none"/>
    </w:rPr>
  </w:style>
  <w:style w:type="character" w:customStyle="1" w:styleId="276">
    <w:name w:val="正文文本 字符"/>
    <w:link w:val="20"/>
    <w:qFormat/>
    <w:uiPriority w:val="0"/>
    <w:rPr>
      <w:kern w:val="2"/>
      <w:sz w:val="24"/>
      <w:szCs w:val="24"/>
    </w:rPr>
  </w:style>
  <w:style w:type="character" w:customStyle="1" w:styleId="277">
    <w:name w:val="Body Text Indent 3 Char"/>
    <w:qFormat/>
    <w:locked/>
    <w:uiPriority w:val="99"/>
    <w:rPr>
      <w:rFonts w:eastAsia="宋体"/>
      <w:sz w:val="16"/>
    </w:rPr>
  </w:style>
  <w:style w:type="character" w:customStyle="1" w:styleId="278">
    <w:name w:val="批注主题 字符"/>
    <w:link w:val="46"/>
    <w:qFormat/>
    <w:uiPriority w:val="0"/>
    <w:rPr>
      <w:b/>
      <w:bCs/>
      <w:kern w:val="2"/>
      <w:sz w:val="21"/>
      <w:szCs w:val="24"/>
    </w:rPr>
  </w:style>
  <w:style w:type="character" w:customStyle="1" w:styleId="279">
    <w:name w:val="bold1"/>
    <w:qFormat/>
    <w:uiPriority w:val="0"/>
    <w:rPr>
      <w:rFonts w:hint="default"/>
      <w:b/>
      <w:bCs/>
      <w:color w:val="000000"/>
      <w:sz w:val="18"/>
      <w:szCs w:val="18"/>
    </w:rPr>
  </w:style>
  <w:style w:type="character" w:customStyle="1" w:styleId="280">
    <w:name w:val="标题 6 字符"/>
    <w:link w:val="281"/>
    <w:qFormat/>
    <w:uiPriority w:val="0"/>
    <w:rPr>
      <w:rFonts w:ascii="Arial" w:hAnsi="Arial" w:eastAsia="黑体"/>
      <w:b/>
      <w:kern w:val="2"/>
      <w:sz w:val="24"/>
      <w:szCs w:val="24"/>
    </w:rPr>
  </w:style>
  <w:style w:type="paragraph" w:customStyle="1" w:styleId="281">
    <w:name w:val="heading 6_file_382"/>
    <w:basedOn w:val="67"/>
    <w:link w:val="280"/>
    <w:qFormat/>
    <w:uiPriority w:val="9"/>
    <w:pPr>
      <w:spacing w:before="100" w:beforeAutospacing="1" w:after="100" w:afterAutospacing="1"/>
      <w:outlineLvl w:val="5"/>
    </w:pPr>
    <w:rPr>
      <w:sz w:val="15"/>
      <w:szCs w:val="15"/>
    </w:rPr>
  </w:style>
  <w:style w:type="paragraph" w:customStyle="1" w:styleId="282">
    <w:name w:val="heading 6_file_356"/>
    <w:basedOn w:val="69"/>
    <w:link w:val="280"/>
    <w:qFormat/>
    <w:uiPriority w:val="9"/>
    <w:pPr>
      <w:spacing w:before="100" w:beforeAutospacing="1" w:after="100" w:afterAutospacing="1"/>
      <w:outlineLvl w:val="5"/>
    </w:pPr>
    <w:rPr>
      <w:sz w:val="15"/>
      <w:szCs w:val="15"/>
    </w:rPr>
  </w:style>
  <w:style w:type="paragraph" w:customStyle="1" w:styleId="283">
    <w:name w:val="heading 6_file_357"/>
    <w:basedOn w:val="71"/>
    <w:link w:val="280"/>
    <w:qFormat/>
    <w:uiPriority w:val="9"/>
    <w:pPr>
      <w:spacing w:before="100" w:beforeAutospacing="1" w:after="100" w:afterAutospacing="1"/>
      <w:outlineLvl w:val="5"/>
    </w:pPr>
    <w:rPr>
      <w:sz w:val="15"/>
      <w:szCs w:val="15"/>
    </w:rPr>
  </w:style>
  <w:style w:type="paragraph" w:customStyle="1" w:styleId="284">
    <w:name w:val="heading 6_file_359"/>
    <w:basedOn w:val="73"/>
    <w:link w:val="280"/>
    <w:qFormat/>
    <w:uiPriority w:val="9"/>
    <w:pPr>
      <w:spacing w:before="100" w:beforeAutospacing="1" w:after="100" w:afterAutospacing="1"/>
      <w:outlineLvl w:val="5"/>
    </w:pPr>
    <w:rPr>
      <w:sz w:val="15"/>
      <w:szCs w:val="15"/>
    </w:rPr>
  </w:style>
  <w:style w:type="paragraph" w:customStyle="1" w:styleId="285">
    <w:name w:val="heading 6_file_360"/>
    <w:basedOn w:val="75"/>
    <w:link w:val="280"/>
    <w:qFormat/>
    <w:uiPriority w:val="9"/>
    <w:pPr>
      <w:spacing w:before="100" w:beforeAutospacing="1" w:after="100" w:afterAutospacing="1"/>
      <w:outlineLvl w:val="5"/>
    </w:pPr>
    <w:rPr>
      <w:sz w:val="15"/>
      <w:szCs w:val="15"/>
    </w:rPr>
  </w:style>
  <w:style w:type="paragraph" w:customStyle="1" w:styleId="286">
    <w:name w:val="heading 6_file_361"/>
    <w:basedOn w:val="77"/>
    <w:link w:val="280"/>
    <w:qFormat/>
    <w:uiPriority w:val="9"/>
    <w:pPr>
      <w:spacing w:before="100" w:beforeAutospacing="1" w:after="100" w:afterAutospacing="1"/>
      <w:outlineLvl w:val="5"/>
    </w:pPr>
    <w:rPr>
      <w:sz w:val="15"/>
      <w:szCs w:val="15"/>
    </w:rPr>
  </w:style>
  <w:style w:type="paragraph" w:customStyle="1" w:styleId="287">
    <w:name w:val="heading 6_file_362"/>
    <w:basedOn w:val="79"/>
    <w:link w:val="280"/>
    <w:qFormat/>
    <w:uiPriority w:val="9"/>
    <w:pPr>
      <w:spacing w:before="100" w:beforeAutospacing="1" w:after="100" w:afterAutospacing="1"/>
      <w:outlineLvl w:val="5"/>
    </w:pPr>
    <w:rPr>
      <w:sz w:val="15"/>
      <w:szCs w:val="15"/>
    </w:rPr>
  </w:style>
  <w:style w:type="paragraph" w:customStyle="1" w:styleId="288">
    <w:name w:val="heading 6_file_363"/>
    <w:basedOn w:val="81"/>
    <w:link w:val="280"/>
    <w:qFormat/>
    <w:uiPriority w:val="9"/>
    <w:pPr>
      <w:spacing w:before="100" w:beforeAutospacing="1" w:after="100" w:afterAutospacing="1"/>
      <w:outlineLvl w:val="5"/>
    </w:pPr>
    <w:rPr>
      <w:sz w:val="15"/>
      <w:szCs w:val="15"/>
    </w:rPr>
  </w:style>
  <w:style w:type="paragraph" w:customStyle="1" w:styleId="289">
    <w:name w:val="heading 6_file_364"/>
    <w:basedOn w:val="83"/>
    <w:link w:val="280"/>
    <w:qFormat/>
    <w:uiPriority w:val="9"/>
    <w:pPr>
      <w:spacing w:before="100" w:beforeAutospacing="1" w:after="100" w:afterAutospacing="1"/>
      <w:outlineLvl w:val="5"/>
    </w:pPr>
    <w:rPr>
      <w:sz w:val="15"/>
      <w:szCs w:val="15"/>
    </w:rPr>
  </w:style>
  <w:style w:type="paragraph" w:customStyle="1" w:styleId="290">
    <w:name w:val="heading 6_file_354_file_365"/>
    <w:basedOn w:val="85"/>
    <w:link w:val="280"/>
    <w:qFormat/>
    <w:uiPriority w:val="9"/>
    <w:pPr>
      <w:spacing w:before="100" w:beforeAutospacing="1" w:after="100" w:afterAutospacing="1"/>
      <w:outlineLvl w:val="5"/>
    </w:pPr>
    <w:rPr>
      <w:sz w:val="15"/>
      <w:szCs w:val="15"/>
    </w:rPr>
  </w:style>
  <w:style w:type="paragraph" w:customStyle="1" w:styleId="291">
    <w:name w:val="heading 6_file_366"/>
    <w:basedOn w:val="87"/>
    <w:link w:val="280"/>
    <w:qFormat/>
    <w:uiPriority w:val="9"/>
    <w:pPr>
      <w:spacing w:before="100" w:beforeAutospacing="1" w:after="100" w:afterAutospacing="1"/>
      <w:outlineLvl w:val="5"/>
    </w:pPr>
    <w:rPr>
      <w:sz w:val="15"/>
      <w:szCs w:val="15"/>
    </w:rPr>
  </w:style>
  <w:style w:type="paragraph" w:customStyle="1" w:styleId="292">
    <w:name w:val="heading 6_file_367"/>
    <w:basedOn w:val="89"/>
    <w:link w:val="280"/>
    <w:qFormat/>
    <w:uiPriority w:val="9"/>
    <w:pPr>
      <w:spacing w:before="100" w:beforeAutospacing="1" w:after="100" w:afterAutospacing="1"/>
      <w:outlineLvl w:val="5"/>
    </w:pPr>
    <w:rPr>
      <w:sz w:val="15"/>
      <w:szCs w:val="15"/>
    </w:rPr>
  </w:style>
  <w:style w:type="paragraph" w:customStyle="1" w:styleId="293">
    <w:name w:val="heading 6_file_368"/>
    <w:basedOn w:val="91"/>
    <w:link w:val="280"/>
    <w:qFormat/>
    <w:uiPriority w:val="9"/>
    <w:pPr>
      <w:spacing w:before="100" w:beforeAutospacing="1" w:after="100" w:afterAutospacing="1"/>
      <w:outlineLvl w:val="5"/>
    </w:pPr>
    <w:rPr>
      <w:sz w:val="15"/>
      <w:szCs w:val="15"/>
    </w:rPr>
  </w:style>
  <w:style w:type="paragraph" w:customStyle="1" w:styleId="294">
    <w:name w:val="heading 6_file_369"/>
    <w:basedOn w:val="93"/>
    <w:link w:val="280"/>
    <w:qFormat/>
    <w:uiPriority w:val="9"/>
    <w:pPr>
      <w:spacing w:before="100" w:beforeAutospacing="1" w:after="100" w:afterAutospacing="1"/>
      <w:outlineLvl w:val="5"/>
    </w:pPr>
    <w:rPr>
      <w:sz w:val="15"/>
      <w:szCs w:val="15"/>
    </w:rPr>
  </w:style>
  <w:style w:type="paragraph" w:customStyle="1" w:styleId="295">
    <w:name w:val="heading 6_file_370"/>
    <w:basedOn w:val="95"/>
    <w:link w:val="280"/>
    <w:qFormat/>
    <w:uiPriority w:val="9"/>
    <w:pPr>
      <w:spacing w:before="100" w:beforeAutospacing="1" w:after="100" w:afterAutospacing="1"/>
      <w:outlineLvl w:val="5"/>
    </w:pPr>
    <w:rPr>
      <w:sz w:val="15"/>
      <w:szCs w:val="15"/>
    </w:rPr>
  </w:style>
  <w:style w:type="paragraph" w:customStyle="1" w:styleId="296">
    <w:name w:val="heading 6_file_371"/>
    <w:basedOn w:val="97"/>
    <w:link w:val="280"/>
    <w:qFormat/>
    <w:uiPriority w:val="9"/>
    <w:pPr>
      <w:spacing w:before="100" w:beforeAutospacing="1" w:after="100" w:afterAutospacing="1"/>
      <w:outlineLvl w:val="5"/>
    </w:pPr>
    <w:rPr>
      <w:sz w:val="15"/>
      <w:szCs w:val="15"/>
    </w:rPr>
  </w:style>
  <w:style w:type="paragraph" w:customStyle="1" w:styleId="297">
    <w:name w:val="heading 6_file_372"/>
    <w:basedOn w:val="99"/>
    <w:link w:val="280"/>
    <w:qFormat/>
    <w:uiPriority w:val="9"/>
    <w:pPr>
      <w:spacing w:before="100" w:beforeAutospacing="1" w:after="100" w:afterAutospacing="1"/>
      <w:outlineLvl w:val="5"/>
    </w:pPr>
    <w:rPr>
      <w:sz w:val="15"/>
      <w:szCs w:val="15"/>
    </w:rPr>
  </w:style>
  <w:style w:type="paragraph" w:customStyle="1" w:styleId="298">
    <w:name w:val="heading 6_file_373"/>
    <w:basedOn w:val="101"/>
    <w:link w:val="280"/>
    <w:qFormat/>
    <w:uiPriority w:val="9"/>
    <w:pPr>
      <w:spacing w:before="100" w:beforeAutospacing="1" w:after="100" w:afterAutospacing="1"/>
      <w:outlineLvl w:val="5"/>
    </w:pPr>
    <w:rPr>
      <w:sz w:val="15"/>
      <w:szCs w:val="15"/>
    </w:rPr>
  </w:style>
  <w:style w:type="paragraph" w:customStyle="1" w:styleId="299">
    <w:name w:val="heading 6_file_374"/>
    <w:basedOn w:val="103"/>
    <w:link w:val="280"/>
    <w:qFormat/>
    <w:uiPriority w:val="9"/>
    <w:pPr>
      <w:spacing w:before="100" w:beforeAutospacing="1" w:after="100" w:afterAutospacing="1"/>
      <w:outlineLvl w:val="5"/>
    </w:pPr>
    <w:rPr>
      <w:sz w:val="15"/>
      <w:szCs w:val="15"/>
    </w:rPr>
  </w:style>
  <w:style w:type="paragraph" w:customStyle="1" w:styleId="300">
    <w:name w:val="heading 6_file_375"/>
    <w:basedOn w:val="105"/>
    <w:link w:val="280"/>
    <w:qFormat/>
    <w:uiPriority w:val="9"/>
    <w:pPr>
      <w:spacing w:before="100" w:beforeAutospacing="1" w:after="100" w:afterAutospacing="1"/>
      <w:outlineLvl w:val="5"/>
    </w:pPr>
    <w:rPr>
      <w:sz w:val="15"/>
      <w:szCs w:val="15"/>
    </w:rPr>
  </w:style>
  <w:style w:type="paragraph" w:customStyle="1" w:styleId="301">
    <w:name w:val="heading 6_file_376"/>
    <w:basedOn w:val="107"/>
    <w:link w:val="280"/>
    <w:qFormat/>
    <w:uiPriority w:val="9"/>
    <w:pPr>
      <w:spacing w:before="100" w:beforeAutospacing="1" w:after="100" w:afterAutospacing="1"/>
      <w:outlineLvl w:val="5"/>
    </w:pPr>
    <w:rPr>
      <w:sz w:val="15"/>
      <w:szCs w:val="15"/>
    </w:rPr>
  </w:style>
  <w:style w:type="paragraph" w:customStyle="1" w:styleId="302">
    <w:name w:val="heading 6_file_377"/>
    <w:basedOn w:val="109"/>
    <w:link w:val="280"/>
    <w:qFormat/>
    <w:uiPriority w:val="9"/>
    <w:pPr>
      <w:spacing w:before="100" w:beforeAutospacing="1" w:after="100" w:afterAutospacing="1"/>
      <w:outlineLvl w:val="5"/>
    </w:pPr>
    <w:rPr>
      <w:sz w:val="15"/>
      <w:szCs w:val="15"/>
    </w:rPr>
  </w:style>
  <w:style w:type="paragraph" w:customStyle="1" w:styleId="303">
    <w:name w:val="heading 6_file_378"/>
    <w:basedOn w:val="111"/>
    <w:link w:val="280"/>
    <w:qFormat/>
    <w:uiPriority w:val="9"/>
    <w:pPr>
      <w:spacing w:before="100" w:beforeAutospacing="1" w:after="100" w:afterAutospacing="1"/>
      <w:outlineLvl w:val="5"/>
    </w:pPr>
    <w:rPr>
      <w:sz w:val="15"/>
      <w:szCs w:val="15"/>
    </w:rPr>
  </w:style>
  <w:style w:type="paragraph" w:customStyle="1" w:styleId="304">
    <w:name w:val="heading 6_file_379"/>
    <w:basedOn w:val="113"/>
    <w:link w:val="280"/>
    <w:qFormat/>
    <w:uiPriority w:val="9"/>
    <w:pPr>
      <w:spacing w:before="100" w:beforeAutospacing="1" w:after="100" w:afterAutospacing="1"/>
      <w:outlineLvl w:val="5"/>
    </w:pPr>
    <w:rPr>
      <w:sz w:val="15"/>
      <w:szCs w:val="15"/>
    </w:rPr>
  </w:style>
  <w:style w:type="paragraph" w:customStyle="1" w:styleId="305">
    <w:name w:val="heading 6_file_380"/>
    <w:basedOn w:val="115"/>
    <w:link w:val="280"/>
    <w:qFormat/>
    <w:uiPriority w:val="9"/>
    <w:pPr>
      <w:spacing w:before="100" w:beforeAutospacing="1" w:after="100" w:afterAutospacing="1"/>
      <w:outlineLvl w:val="5"/>
    </w:pPr>
    <w:rPr>
      <w:sz w:val="15"/>
      <w:szCs w:val="15"/>
    </w:rPr>
  </w:style>
  <w:style w:type="paragraph" w:customStyle="1" w:styleId="306">
    <w:name w:val="heading 6_file_381"/>
    <w:basedOn w:val="117"/>
    <w:link w:val="280"/>
    <w:qFormat/>
    <w:uiPriority w:val="9"/>
    <w:pPr>
      <w:spacing w:before="100" w:beforeAutospacing="1" w:after="100" w:afterAutospacing="1"/>
      <w:outlineLvl w:val="5"/>
    </w:pPr>
    <w:rPr>
      <w:sz w:val="15"/>
      <w:szCs w:val="15"/>
    </w:rPr>
  </w:style>
  <w:style w:type="character" w:customStyle="1" w:styleId="307">
    <w:name w:val="文档结构图 Char1"/>
    <w:qFormat/>
    <w:uiPriority w:val="99"/>
    <w:rPr>
      <w:rFonts w:ascii="宋体"/>
      <w:kern w:val="2"/>
      <w:sz w:val="18"/>
      <w:szCs w:val="18"/>
    </w:rPr>
  </w:style>
  <w:style w:type="character" w:customStyle="1" w:styleId="308">
    <w:name w:val="正文文本 Char1"/>
    <w:semiHidden/>
    <w:qFormat/>
    <w:uiPriority w:val="99"/>
    <w:rPr>
      <w:rFonts w:ascii="Times New Roman" w:hAnsi="Times New Roman" w:eastAsia="宋体" w:cs="Times New Roman"/>
      <w:szCs w:val="24"/>
    </w:rPr>
  </w:style>
  <w:style w:type="character" w:customStyle="1" w:styleId="309">
    <w:name w:val="页眉 字符"/>
    <w:link w:val="33"/>
    <w:qFormat/>
    <w:uiPriority w:val="0"/>
    <w:rPr>
      <w:kern w:val="2"/>
      <w:sz w:val="18"/>
      <w:szCs w:val="18"/>
    </w:rPr>
  </w:style>
  <w:style w:type="character" w:customStyle="1" w:styleId="310">
    <w:name w:val="正文文本缩进 Char1"/>
    <w:semiHidden/>
    <w:qFormat/>
    <w:uiPriority w:val="99"/>
    <w:rPr>
      <w:kern w:val="2"/>
      <w:sz w:val="21"/>
      <w:szCs w:val="24"/>
    </w:rPr>
  </w:style>
  <w:style w:type="character" w:customStyle="1" w:styleId="311">
    <w:name w:val="正文文本 2 Char1"/>
    <w:semiHidden/>
    <w:qFormat/>
    <w:uiPriority w:val="99"/>
    <w:rPr>
      <w:rFonts w:ascii="Times New Roman" w:hAnsi="Times New Roman" w:eastAsia="宋体" w:cs="Times New Roman"/>
      <w:szCs w:val="24"/>
    </w:rPr>
  </w:style>
  <w:style w:type="character" w:customStyle="1" w:styleId="312">
    <w:name w:val="文档结构图 字符"/>
    <w:link w:val="17"/>
    <w:qFormat/>
    <w:uiPriority w:val="0"/>
    <w:rPr>
      <w:kern w:val="2"/>
      <w:sz w:val="21"/>
      <w:szCs w:val="24"/>
      <w:shd w:val="clear" w:color="auto" w:fill="000080"/>
    </w:rPr>
  </w:style>
  <w:style w:type="character" w:customStyle="1" w:styleId="313">
    <w:name w:val="纯文本 字符"/>
    <w:link w:val="27"/>
    <w:qFormat/>
    <w:uiPriority w:val="0"/>
    <w:rPr>
      <w:rFonts w:ascii="宋体" w:hAnsi="Courier New" w:eastAsia="宋体" w:cs="Courier New"/>
      <w:kern w:val="2"/>
      <w:sz w:val="21"/>
      <w:szCs w:val="21"/>
      <w:lang w:val="en-US" w:eastAsia="zh-CN" w:bidi="ar-SA"/>
    </w:rPr>
  </w:style>
  <w:style w:type="character" w:customStyle="1" w:styleId="314">
    <w:name w:val="apple-style-span"/>
    <w:qFormat/>
    <w:uiPriority w:val="0"/>
  </w:style>
  <w:style w:type="character" w:customStyle="1" w:styleId="315">
    <w:name w:val="页脚 字符"/>
    <w:link w:val="32"/>
    <w:qFormat/>
    <w:uiPriority w:val="99"/>
    <w:rPr>
      <w:kern w:val="2"/>
      <w:sz w:val="18"/>
      <w:szCs w:val="18"/>
    </w:rPr>
  </w:style>
  <w:style w:type="character" w:customStyle="1" w:styleId="316">
    <w:name w:val="标题 8 字符"/>
    <w:link w:val="12"/>
    <w:qFormat/>
    <w:uiPriority w:val="0"/>
    <w:rPr>
      <w:rFonts w:ascii="Arial" w:hAnsi="Arial" w:eastAsia="黑体"/>
      <w:kern w:val="2"/>
      <w:sz w:val="24"/>
      <w:szCs w:val="24"/>
    </w:rPr>
  </w:style>
  <w:style w:type="character" w:customStyle="1" w:styleId="317">
    <w:name w:val="Char Char4"/>
    <w:semiHidden/>
    <w:qFormat/>
    <w:uiPriority w:val="0"/>
    <w:rPr>
      <w:rFonts w:ascii="Times New Roman" w:hAnsi="Times New Roman" w:eastAsia="宋体" w:cs="Times New Roman"/>
      <w:sz w:val="16"/>
      <w:szCs w:val="16"/>
    </w:rPr>
  </w:style>
  <w:style w:type="character" w:customStyle="1" w:styleId="318">
    <w:name w:val="Plain Text Char"/>
    <w:qFormat/>
    <w:locked/>
    <w:uiPriority w:val="0"/>
    <w:rPr>
      <w:rFonts w:ascii="宋体" w:hAnsi="Courier New" w:eastAsia="宋体"/>
    </w:rPr>
  </w:style>
  <w:style w:type="character" w:customStyle="1" w:styleId="319">
    <w:name w:val="ca-41"/>
    <w:qFormat/>
    <w:uiPriority w:val="0"/>
    <w:rPr>
      <w:rFonts w:hint="eastAsia" w:ascii="宋体" w:hAnsi="宋体" w:eastAsia="宋体"/>
      <w:color w:val="FF0000"/>
      <w:sz w:val="21"/>
      <w:szCs w:val="21"/>
    </w:rPr>
  </w:style>
  <w:style w:type="character" w:customStyle="1" w:styleId="320">
    <w:name w:val="无间隔 字符"/>
    <w:link w:val="321"/>
    <w:qFormat/>
    <w:uiPriority w:val="1"/>
    <w:rPr>
      <w:rFonts w:hAnsi="Courier New"/>
      <w:kern w:val="2"/>
      <w:sz w:val="21"/>
      <w:lang w:val="en-US" w:eastAsia="zh-CN" w:bidi="ar-SA"/>
    </w:rPr>
  </w:style>
  <w:style w:type="paragraph" w:styleId="321">
    <w:name w:val="No Spacing"/>
    <w:link w:val="320"/>
    <w:qFormat/>
    <w:uiPriority w:val="1"/>
    <w:pPr>
      <w:widowControl w:val="0"/>
      <w:jc w:val="both"/>
    </w:pPr>
    <w:rPr>
      <w:rFonts w:ascii="Times New Roman" w:hAnsi="Courier New" w:eastAsia="宋体" w:cs="Times New Roman"/>
      <w:kern w:val="2"/>
      <w:sz w:val="21"/>
      <w:lang w:val="en-US" w:eastAsia="zh-CN" w:bidi="ar-SA"/>
    </w:rPr>
  </w:style>
  <w:style w:type="character" w:customStyle="1" w:styleId="322">
    <w:name w:val="正文文本缩进 2 字符"/>
    <w:link w:val="30"/>
    <w:qFormat/>
    <w:uiPriority w:val="0"/>
    <w:rPr>
      <w:kern w:val="2"/>
      <w:sz w:val="21"/>
      <w:szCs w:val="24"/>
    </w:rPr>
  </w:style>
  <w:style w:type="character" w:customStyle="1" w:styleId="323">
    <w:name w:val="批注框文本 字符"/>
    <w:link w:val="31"/>
    <w:qFormat/>
    <w:uiPriority w:val="0"/>
    <w:rPr>
      <w:kern w:val="2"/>
      <w:sz w:val="18"/>
      <w:szCs w:val="18"/>
    </w:rPr>
  </w:style>
  <w:style w:type="character" w:customStyle="1" w:styleId="324">
    <w:name w:val="文档正文 Char Char"/>
    <w:link w:val="325"/>
    <w:qFormat/>
    <w:locked/>
    <w:uiPriority w:val="0"/>
    <w:rPr>
      <w:rFonts w:ascii="华文细黑" w:hAnsi="华文细黑" w:eastAsia="华文细黑"/>
      <w:color w:val="000000"/>
      <w:sz w:val="24"/>
    </w:rPr>
  </w:style>
  <w:style w:type="paragraph" w:customStyle="1" w:styleId="325">
    <w:name w:val="文档正文"/>
    <w:basedOn w:val="1"/>
    <w:link w:val="324"/>
    <w:qFormat/>
    <w:uiPriority w:val="0"/>
    <w:pPr>
      <w:adjustRightInd w:val="0"/>
      <w:spacing w:after="120" w:line="360" w:lineRule="auto"/>
      <w:ind w:firstLine="480" w:firstLineChars="200"/>
    </w:pPr>
    <w:rPr>
      <w:rFonts w:ascii="华文细黑" w:hAnsi="华文细黑" w:eastAsia="华文细黑"/>
      <w:color w:val="000000"/>
      <w:kern w:val="0"/>
      <w:sz w:val="24"/>
      <w:szCs w:val="20"/>
    </w:rPr>
  </w:style>
  <w:style w:type="character" w:customStyle="1" w:styleId="326">
    <w:name w:val="纯文本 Char2"/>
    <w:qFormat/>
    <w:uiPriority w:val="0"/>
    <w:rPr>
      <w:rFonts w:ascii="宋体" w:hAnsi="Courier New" w:eastAsia="宋体" w:cs="Courier New"/>
      <w:kern w:val="2"/>
      <w:sz w:val="21"/>
      <w:szCs w:val="21"/>
      <w:lang w:val="en-US" w:eastAsia="zh-CN" w:bidi="ar-SA"/>
    </w:rPr>
  </w:style>
  <w:style w:type="character" w:customStyle="1" w:styleId="327">
    <w:name w:val="font91"/>
    <w:qFormat/>
    <w:uiPriority w:val="0"/>
    <w:rPr>
      <w:rFonts w:hint="default" w:ascii="Times New Roman" w:hAnsi="Times New Roman" w:cs="Times New Roman"/>
      <w:color w:val="000000"/>
      <w:sz w:val="20"/>
      <w:szCs w:val="20"/>
      <w:u w:val="none"/>
    </w:rPr>
  </w:style>
  <w:style w:type="character" w:customStyle="1" w:styleId="328">
    <w:name w:val="062"/>
    <w:qFormat/>
    <w:uiPriority w:val="0"/>
    <w:rPr>
      <w:rFonts w:ascii="宋体" w:hAnsi="宋体"/>
      <w:b/>
      <w:bCs/>
      <w:sz w:val="32"/>
    </w:rPr>
  </w:style>
  <w:style w:type="character" w:customStyle="1" w:styleId="329">
    <w:name w:val="纯文本 Char3"/>
    <w:qFormat/>
    <w:uiPriority w:val="0"/>
    <w:rPr>
      <w:rFonts w:ascii="宋体" w:hAnsi="Courier New" w:eastAsia="宋体" w:cs="Courier New"/>
      <w:szCs w:val="21"/>
    </w:rPr>
  </w:style>
  <w:style w:type="character" w:customStyle="1" w:styleId="330">
    <w:name w:val="正文文本 Char2"/>
    <w:semiHidden/>
    <w:qFormat/>
    <w:uiPriority w:val="99"/>
    <w:rPr>
      <w:kern w:val="2"/>
      <w:sz w:val="21"/>
      <w:szCs w:val="24"/>
    </w:rPr>
  </w:style>
  <w:style w:type="character" w:customStyle="1" w:styleId="331">
    <w:name w:val="纯文本 Char1"/>
    <w:qFormat/>
    <w:uiPriority w:val="0"/>
    <w:rPr>
      <w:rFonts w:ascii="宋体" w:hAnsi="Courier New" w:eastAsia="宋体" w:cs="Courier New"/>
      <w:szCs w:val="21"/>
    </w:rPr>
  </w:style>
  <w:style w:type="character" w:customStyle="1" w:styleId="332">
    <w:name w:val="Char Char1"/>
    <w:qFormat/>
    <w:uiPriority w:val="0"/>
    <w:rPr>
      <w:rFonts w:eastAsia="宋体"/>
      <w:kern w:val="2"/>
      <w:sz w:val="21"/>
      <w:szCs w:val="24"/>
      <w:lang w:bidi="ar-SA"/>
    </w:rPr>
  </w:style>
  <w:style w:type="character" w:customStyle="1" w:styleId="333">
    <w:name w:val="1ji Char"/>
    <w:link w:val="334"/>
    <w:qFormat/>
    <w:uiPriority w:val="0"/>
    <w:rPr>
      <w:rFonts w:ascii="宋体" w:hAnsi="宋体"/>
      <w:b/>
      <w:bCs/>
      <w:kern w:val="44"/>
      <w:sz w:val="36"/>
      <w:szCs w:val="44"/>
    </w:rPr>
  </w:style>
  <w:style w:type="paragraph" w:customStyle="1" w:styleId="334">
    <w:name w:val="1ji"/>
    <w:basedOn w:val="4"/>
    <w:link w:val="333"/>
    <w:qFormat/>
    <w:uiPriority w:val="0"/>
    <w:pPr>
      <w:keepLines w:val="0"/>
      <w:widowControl/>
      <w:spacing w:before="0" w:after="0" w:line="240" w:lineRule="auto"/>
      <w:jc w:val="center"/>
    </w:pPr>
    <w:rPr>
      <w:rFonts w:ascii="宋体" w:hAnsi="宋体"/>
      <w:sz w:val="36"/>
    </w:rPr>
  </w:style>
  <w:style w:type="character" w:customStyle="1" w:styleId="335">
    <w:name w:val="批注主题 Char1"/>
    <w:qFormat/>
    <w:uiPriority w:val="99"/>
    <w:rPr>
      <w:b/>
      <w:bCs/>
      <w:kern w:val="2"/>
      <w:sz w:val="21"/>
      <w:szCs w:val="24"/>
    </w:rPr>
  </w:style>
  <w:style w:type="character" w:customStyle="1" w:styleId="336">
    <w:name w:val="标题3 Char Char"/>
    <w:link w:val="337"/>
    <w:qFormat/>
    <w:uiPriority w:val="0"/>
    <w:rPr>
      <w:rFonts w:eastAsia="仿宋_GB2312"/>
      <w:bCs/>
      <w:kern w:val="2"/>
      <w:sz w:val="30"/>
      <w:szCs w:val="32"/>
    </w:rPr>
  </w:style>
  <w:style w:type="paragraph" w:customStyle="1" w:styleId="337">
    <w:name w:val="标题3"/>
    <w:basedOn w:val="6"/>
    <w:link w:val="336"/>
    <w:qFormat/>
    <w:uiPriority w:val="0"/>
    <w:pPr>
      <w:keepNext w:val="0"/>
      <w:keepLines w:val="0"/>
      <w:spacing w:before="0" w:after="0" w:line="360" w:lineRule="auto"/>
    </w:pPr>
    <w:rPr>
      <w:rFonts w:eastAsia="仿宋_GB2312"/>
      <w:b w:val="0"/>
      <w:sz w:val="30"/>
    </w:rPr>
  </w:style>
  <w:style w:type="character" w:customStyle="1" w:styleId="338">
    <w:name w:val="批注框文本 Char1"/>
    <w:semiHidden/>
    <w:qFormat/>
    <w:uiPriority w:val="99"/>
    <w:rPr>
      <w:kern w:val="2"/>
      <w:sz w:val="18"/>
      <w:szCs w:val="18"/>
    </w:rPr>
  </w:style>
  <w:style w:type="character" w:customStyle="1" w:styleId="339">
    <w:name w:val="正文文本 2 字符"/>
    <w:link w:val="41"/>
    <w:qFormat/>
    <w:uiPriority w:val="0"/>
    <w:rPr>
      <w:szCs w:val="24"/>
    </w:rPr>
  </w:style>
  <w:style w:type="character" w:customStyle="1" w:styleId="340">
    <w:name w:val="引用 Char2"/>
    <w:qFormat/>
    <w:uiPriority w:val="29"/>
    <w:rPr>
      <w:i/>
      <w:iCs/>
      <w:color w:val="000000"/>
      <w:kern w:val="2"/>
      <w:sz w:val="21"/>
      <w:szCs w:val="24"/>
    </w:rPr>
  </w:style>
  <w:style w:type="paragraph" w:customStyle="1" w:styleId="341">
    <w:name w:val="Char Char Char"/>
    <w:basedOn w:val="1"/>
    <w:qFormat/>
    <w:uiPriority w:val="0"/>
    <w:rPr>
      <w:rFonts w:ascii="Tahoma" w:hAnsi="Tahoma"/>
      <w:sz w:val="24"/>
      <w:szCs w:val="20"/>
    </w:rPr>
  </w:style>
  <w:style w:type="paragraph" w:customStyle="1" w:styleId="342">
    <w:name w:val="Char11"/>
    <w:basedOn w:val="1"/>
    <w:qFormat/>
    <w:uiPriority w:val="0"/>
    <w:rPr>
      <w:szCs w:val="21"/>
    </w:rPr>
  </w:style>
  <w:style w:type="paragraph" w:customStyle="1" w:styleId="343">
    <w:name w:val="样式"/>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344">
    <w:name w:val="n-正文级"/>
    <w:basedOn w:val="1"/>
    <w:qFormat/>
    <w:uiPriority w:val="0"/>
    <w:pPr>
      <w:spacing w:line="360" w:lineRule="auto"/>
      <w:ind w:firstLine="480" w:firstLineChars="200"/>
    </w:pPr>
    <w:rPr>
      <w:rFonts w:ascii="仿宋_GB2312" w:hAnsi="宋体" w:eastAsia="仿宋_GB2312"/>
      <w:sz w:val="24"/>
    </w:rPr>
  </w:style>
  <w:style w:type="paragraph" w:customStyle="1" w:styleId="345">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346">
    <w:name w:val="msolist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347">
    <w:name w:val="2ji"/>
    <w:basedOn w:val="5"/>
    <w:qFormat/>
    <w:uiPriority w:val="0"/>
    <w:pPr>
      <w:keepLines/>
      <w:spacing w:before="0"/>
      <w:jc w:val="both"/>
      <w:textAlignment w:val="baseline"/>
    </w:pPr>
    <w:rPr>
      <w:rFonts w:ascii="宋体" w:hAnsi="宋体" w:eastAsia="宋体"/>
      <w:bCs/>
      <w:sz w:val="21"/>
      <w:szCs w:val="21"/>
    </w:rPr>
  </w:style>
  <w:style w:type="paragraph" w:customStyle="1" w:styleId="348">
    <w:name w:val="Default"/>
    <w:qFormat/>
    <w:uiPriority w:val="0"/>
    <w:pPr>
      <w:widowControl w:val="0"/>
      <w:autoSpaceDE w:val="0"/>
      <w:autoSpaceDN w:val="0"/>
      <w:adjustRightInd w:val="0"/>
    </w:pPr>
    <w:rPr>
      <w:rFonts w:ascii="方正大黑简体2." w:hAnsi="Times New Roman" w:eastAsia="方正大黑简体2." w:cs="方正大黑简体2."/>
      <w:color w:val="000000"/>
      <w:sz w:val="24"/>
      <w:szCs w:val="24"/>
      <w:lang w:val="en-US" w:eastAsia="zh-CN" w:bidi="ar-SA"/>
    </w:rPr>
  </w:style>
  <w:style w:type="paragraph" w:customStyle="1" w:styleId="349">
    <w:name w:val="正文--2字符首行缩进"/>
    <w:basedOn w:val="1"/>
    <w:qFormat/>
    <w:uiPriority w:val="0"/>
    <w:pPr>
      <w:snapToGrid w:val="0"/>
      <w:spacing w:line="360" w:lineRule="auto"/>
      <w:ind w:firstLine="560" w:firstLineChars="200"/>
      <w:contextualSpacing/>
    </w:pPr>
    <w:rPr>
      <w:rFonts w:ascii="仿宋_GB2312" w:eastAsia="仿宋_GB2312"/>
      <w:sz w:val="28"/>
    </w:rPr>
  </w:style>
  <w:style w:type="paragraph" w:customStyle="1" w:styleId="350">
    <w:name w:val="正文段"/>
    <w:basedOn w:val="1"/>
    <w:qFormat/>
    <w:uiPriority w:val="0"/>
    <w:pPr>
      <w:widowControl/>
      <w:snapToGrid w:val="0"/>
      <w:spacing w:after="156" w:afterLines="50"/>
      <w:ind w:firstLine="200" w:firstLineChars="200"/>
    </w:pPr>
    <w:rPr>
      <w:kern w:val="0"/>
      <w:sz w:val="24"/>
      <w:szCs w:val="20"/>
    </w:rPr>
  </w:style>
  <w:style w:type="paragraph" w:customStyle="1" w:styleId="351">
    <w:name w:val="五级条标题"/>
    <w:basedOn w:val="352"/>
    <w:next w:val="355"/>
    <w:qFormat/>
    <w:uiPriority w:val="0"/>
    <w:pPr>
      <w:outlineLvl w:val="6"/>
    </w:pPr>
  </w:style>
  <w:style w:type="paragraph" w:customStyle="1" w:styleId="352">
    <w:name w:val="四级条标题"/>
    <w:basedOn w:val="353"/>
    <w:next w:val="355"/>
    <w:qFormat/>
    <w:uiPriority w:val="0"/>
    <w:pPr>
      <w:outlineLvl w:val="5"/>
    </w:pPr>
  </w:style>
  <w:style w:type="paragraph" w:customStyle="1" w:styleId="353">
    <w:name w:val="三级条标题"/>
    <w:basedOn w:val="354"/>
    <w:next w:val="355"/>
    <w:qFormat/>
    <w:uiPriority w:val="0"/>
    <w:pPr>
      <w:outlineLvl w:val="4"/>
    </w:pPr>
  </w:style>
  <w:style w:type="paragraph" w:customStyle="1" w:styleId="354">
    <w:name w:val="二级条标题"/>
    <w:basedOn w:val="1"/>
    <w:next w:val="1"/>
    <w:qFormat/>
    <w:uiPriority w:val="0"/>
    <w:pPr>
      <w:widowControl/>
      <w:jc w:val="left"/>
      <w:outlineLvl w:val="3"/>
    </w:pPr>
    <w:rPr>
      <w:rFonts w:ascii="宋体" w:hAnsi="宋体"/>
      <w:color w:val="000000"/>
      <w:kern w:val="0"/>
      <w:szCs w:val="20"/>
    </w:rPr>
  </w:style>
  <w:style w:type="paragraph" w:customStyle="1" w:styleId="355">
    <w:name w:val="段"/>
    <w:qFormat/>
    <w:uiPriority w:val="0"/>
    <w:pPr>
      <w:autoSpaceDE w:val="0"/>
      <w:autoSpaceDN w:val="0"/>
      <w:ind w:firstLine="200" w:firstLineChars="200"/>
      <w:jc w:val="both"/>
    </w:pPr>
    <w:rPr>
      <w:rFonts w:ascii="Times New Roman" w:hAnsi="Times New Roman" w:eastAsia="宋体" w:cs="Times New Roman"/>
      <w:sz w:val="21"/>
      <w:lang w:val="en-US" w:eastAsia="zh-CN" w:bidi="ar-SA"/>
    </w:rPr>
  </w:style>
  <w:style w:type="paragraph" w:customStyle="1" w:styleId="356">
    <w:name w:val="表格"/>
    <w:basedOn w:val="1"/>
    <w:qFormat/>
    <w:uiPriority w:val="0"/>
    <w:pPr>
      <w:spacing w:line="400" w:lineRule="exact"/>
    </w:pPr>
    <w:rPr>
      <w:sz w:val="24"/>
    </w:rPr>
  </w:style>
  <w:style w:type="paragraph" w:customStyle="1" w:styleId="357">
    <w:name w:val="列表段落1"/>
    <w:basedOn w:val="1"/>
    <w:qFormat/>
    <w:uiPriority w:val="0"/>
    <w:pPr>
      <w:ind w:firstLine="420" w:firstLineChars="200"/>
    </w:pPr>
    <w:rPr>
      <w:rFonts w:ascii="Calibri" w:hAnsi="Calibri"/>
      <w:szCs w:val="22"/>
    </w:rPr>
  </w:style>
  <w:style w:type="paragraph" w:customStyle="1" w:styleId="358">
    <w:name w:val="Char1 Char Char Char Char Char Char Char Char Char Char Char Char"/>
    <w:basedOn w:val="1"/>
    <w:qFormat/>
    <w:uiPriority w:val="0"/>
    <w:rPr>
      <w:rFonts w:ascii="Tahoma" w:hAnsi="Tahoma"/>
      <w:sz w:val="24"/>
      <w:szCs w:val="20"/>
    </w:rPr>
  </w:style>
  <w:style w:type="paragraph" w:customStyle="1" w:styleId="359">
    <w:name w:val="_Style 65"/>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0">
    <w:name w:val="p0"/>
    <w:basedOn w:val="1"/>
    <w:qFormat/>
    <w:uiPriority w:val="0"/>
    <w:pPr>
      <w:widowControl/>
    </w:pPr>
    <w:rPr>
      <w:kern w:val="0"/>
      <w:szCs w:val="21"/>
    </w:rPr>
  </w:style>
  <w:style w:type="paragraph" w:customStyle="1" w:styleId="361">
    <w:name w:val="style2"/>
    <w:basedOn w:val="1"/>
    <w:qFormat/>
    <w:uiPriority w:val="0"/>
    <w:pPr>
      <w:widowControl/>
      <w:spacing w:before="100" w:beforeAutospacing="1" w:after="100" w:afterAutospacing="1"/>
    </w:pPr>
    <w:rPr>
      <w:rFonts w:hint="eastAsia" w:ascii="宋体" w:hAnsi="宋体" w:cs="Arial"/>
      <w:kern w:val="0"/>
      <w:sz w:val="18"/>
      <w:szCs w:val="18"/>
    </w:rPr>
  </w:style>
  <w:style w:type="paragraph" w:customStyle="1" w:styleId="362">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363">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4">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365">
    <w:name w:val="pa-5"/>
    <w:basedOn w:val="1"/>
    <w:qFormat/>
    <w:uiPriority w:val="0"/>
    <w:pPr>
      <w:widowControl/>
      <w:spacing w:line="240" w:lineRule="atLeast"/>
      <w:ind w:firstLine="420"/>
    </w:pPr>
    <w:rPr>
      <w:rFonts w:ascii="宋体" w:hAnsi="宋体" w:cs="宋体"/>
      <w:kern w:val="0"/>
      <w:sz w:val="24"/>
    </w:rPr>
  </w:style>
  <w:style w:type="paragraph" w:customStyle="1" w:styleId="366">
    <w:name w:val="默认段落字体 Para Char Char Char1 Char"/>
    <w:basedOn w:val="1"/>
    <w:qFormat/>
    <w:uiPriority w:val="0"/>
    <w:rPr>
      <w:rFonts w:ascii="Tahoma" w:hAnsi="Tahoma"/>
      <w:sz w:val="24"/>
      <w:szCs w:val="20"/>
    </w:rPr>
  </w:style>
  <w:style w:type="paragraph" w:customStyle="1" w:styleId="367">
    <w:name w:val="列项——"/>
    <w:qFormat/>
    <w:uiPriority w:val="0"/>
    <w:pPr>
      <w:widowControl w:val="0"/>
      <w:tabs>
        <w:tab w:val="left" w:pos="854"/>
      </w:tabs>
      <w:ind w:left="840" w:leftChars="200" w:hanging="420" w:hangingChars="200"/>
      <w:jc w:val="both"/>
    </w:pPr>
    <w:rPr>
      <w:rFonts w:ascii="Times New Roman" w:hAnsi="Times New Roman" w:eastAsia="宋体" w:cs="Times New Roman"/>
      <w:sz w:val="21"/>
      <w:lang w:val="en-US" w:eastAsia="zh-CN" w:bidi="ar-SA"/>
    </w:rPr>
  </w:style>
  <w:style w:type="paragraph" w:customStyle="1" w:styleId="368">
    <w:name w:val="_Style 86"/>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9">
    <w:name w:val="444"/>
    <w:basedOn w:val="1"/>
    <w:qFormat/>
    <w:uiPriority w:val="0"/>
    <w:pPr>
      <w:adjustRightInd w:val="0"/>
      <w:spacing w:line="312" w:lineRule="atLeast"/>
      <w:jc w:val="center"/>
      <w:textAlignment w:val="baseline"/>
    </w:pPr>
    <w:rPr>
      <w:b/>
      <w:kern w:val="0"/>
      <w:sz w:val="36"/>
      <w:szCs w:val="36"/>
    </w:rPr>
  </w:style>
  <w:style w:type="paragraph" w:customStyle="1" w:styleId="370">
    <w:name w:val="列表1"/>
    <w:basedOn w:val="371"/>
    <w:link w:val="1141"/>
    <w:qFormat/>
    <w:uiPriority w:val="0"/>
    <w:pPr>
      <w:tabs>
        <w:tab w:val="left" w:pos="900"/>
      </w:tabs>
      <w:ind w:left="900" w:hanging="420"/>
    </w:pPr>
    <w:rPr>
      <w:rFonts w:ascii="Times New Roman" w:hAnsi="Times New Roman"/>
      <w:szCs w:val="20"/>
    </w:rPr>
  </w:style>
  <w:style w:type="paragraph" w:customStyle="1" w:styleId="371">
    <w:name w:val="标准正文"/>
    <w:basedOn w:val="21"/>
    <w:qFormat/>
    <w:uiPriority w:val="0"/>
    <w:pPr>
      <w:spacing w:before="60" w:after="60" w:line="360" w:lineRule="auto"/>
      <w:ind w:left="0" w:leftChars="0" w:firstLine="482"/>
    </w:pPr>
    <w:rPr>
      <w:rFonts w:ascii="宋体" w:hAnsi="宋体"/>
      <w:kern w:val="0"/>
      <w:sz w:val="24"/>
      <w:szCs w:val="28"/>
    </w:rPr>
  </w:style>
  <w:style w:type="paragraph" w:customStyle="1" w:styleId="372">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373">
    <w:name w:val="样式 标题 2 + Times New Roman 四号 非加粗 段前: 5 磅 段后: 0 磅 行距: 固定值 20..."/>
    <w:basedOn w:val="5"/>
    <w:qFormat/>
    <w:uiPriority w:val="0"/>
    <w:pPr>
      <w:keepLines/>
      <w:adjustRightInd/>
      <w:spacing w:before="100" w:line="400" w:lineRule="exact"/>
      <w:jc w:val="both"/>
    </w:pPr>
    <w:rPr>
      <w:rFonts w:eastAsia="黑体" w:cs="宋体"/>
      <w:b w:val="0"/>
      <w:sz w:val="28"/>
    </w:rPr>
  </w:style>
  <w:style w:type="paragraph" w:customStyle="1" w:styleId="374">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375">
    <w:name w:val="样式 Verdana 首行缩进:  0.74 厘米"/>
    <w:basedOn w:val="1"/>
    <w:qFormat/>
    <w:uiPriority w:val="0"/>
    <w:pPr>
      <w:spacing w:line="360" w:lineRule="auto"/>
      <w:ind w:firstLine="420"/>
    </w:pPr>
    <w:rPr>
      <w:rFonts w:ascii="Verdana" w:hAnsi="Verdana"/>
      <w:sz w:val="24"/>
      <w:szCs w:val="20"/>
    </w:rPr>
  </w:style>
  <w:style w:type="paragraph" w:customStyle="1" w:styleId="376">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77">
    <w:name w:val="1 Char"/>
    <w:basedOn w:val="9"/>
    <w:qFormat/>
    <w:uiPriority w:val="0"/>
    <w:pPr>
      <w:spacing w:line="360" w:lineRule="auto"/>
      <w:ind w:left="0" w:firstLine="200" w:firstLineChars="200"/>
      <w:jc w:val="both"/>
    </w:pPr>
    <w:rPr>
      <w:rFonts w:ascii="Times New Roman"/>
      <w:snapToGrid/>
      <w:kern w:val="2"/>
      <w:sz w:val="21"/>
    </w:rPr>
  </w:style>
  <w:style w:type="paragraph" w:customStyle="1" w:styleId="378">
    <w:name w:val="列出段落1"/>
    <w:basedOn w:val="1"/>
    <w:link w:val="1207"/>
    <w:qFormat/>
    <w:uiPriority w:val="0"/>
    <w:pPr>
      <w:ind w:firstLine="420" w:firstLineChars="200"/>
    </w:pPr>
    <w:rPr>
      <w:rFonts w:ascii="Calibri" w:hAnsi="Calibri"/>
      <w:szCs w:val="22"/>
    </w:rPr>
  </w:style>
  <w:style w:type="paragraph" w:customStyle="1" w:styleId="379">
    <w:name w:val="_Style 2"/>
    <w:basedOn w:val="1"/>
    <w:qFormat/>
    <w:uiPriority w:val="0"/>
    <w:pPr>
      <w:ind w:firstLine="420" w:firstLineChars="200"/>
    </w:pPr>
  </w:style>
  <w:style w:type="paragraph" w:customStyle="1" w:styleId="380">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81">
    <w:name w:val="Char"/>
    <w:basedOn w:val="1"/>
    <w:qFormat/>
    <w:uiPriority w:val="0"/>
  </w:style>
  <w:style w:type="paragraph" w:customStyle="1" w:styleId="382">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383">
    <w:name w:val="_Style 861"/>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4">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385">
    <w:name w:val="Char Char Char Char"/>
    <w:basedOn w:val="1"/>
    <w:qFormat/>
    <w:uiPriority w:val="0"/>
  </w:style>
  <w:style w:type="paragraph" w:customStyle="1" w:styleId="386">
    <w:name w:val="1"/>
    <w:basedOn w:val="1"/>
    <w:next w:val="27"/>
    <w:link w:val="1180"/>
    <w:qFormat/>
    <w:uiPriority w:val="0"/>
    <w:rPr>
      <w:rFonts w:ascii="宋体" w:hAnsi="Courier New"/>
      <w:szCs w:val="20"/>
    </w:rPr>
  </w:style>
  <w:style w:type="paragraph" w:customStyle="1" w:styleId="387">
    <w:name w:val="Char Char Char Char1"/>
    <w:basedOn w:val="1"/>
    <w:qFormat/>
    <w:uiPriority w:val="0"/>
  </w:style>
  <w:style w:type="paragraph" w:customStyle="1" w:styleId="388">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8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90">
    <w:name w:val="pa-3"/>
    <w:basedOn w:val="1"/>
    <w:qFormat/>
    <w:uiPriority w:val="0"/>
    <w:pPr>
      <w:widowControl/>
      <w:spacing w:line="240" w:lineRule="atLeast"/>
    </w:pPr>
    <w:rPr>
      <w:rFonts w:ascii="宋体" w:hAnsi="宋体" w:cs="宋体"/>
      <w:kern w:val="0"/>
      <w:sz w:val="24"/>
    </w:rPr>
  </w:style>
  <w:style w:type="paragraph" w:customStyle="1" w:styleId="391">
    <w:name w:val="规范正文"/>
    <w:basedOn w:val="1"/>
    <w:qFormat/>
    <w:uiPriority w:val="0"/>
    <w:pPr>
      <w:adjustRightInd w:val="0"/>
      <w:spacing w:line="360" w:lineRule="auto"/>
      <w:ind w:left="480"/>
      <w:textAlignment w:val="baseline"/>
    </w:pPr>
    <w:rPr>
      <w:kern w:val="0"/>
      <w:sz w:val="24"/>
      <w:szCs w:val="20"/>
    </w:rPr>
  </w:style>
  <w:style w:type="paragraph" w:customStyle="1" w:styleId="392">
    <w:name w:val="about_main1"/>
    <w:basedOn w:val="1"/>
    <w:qFormat/>
    <w:uiPriority w:val="0"/>
    <w:pPr>
      <w:widowControl/>
      <w:spacing w:before="30" w:after="100" w:afterAutospacing="1"/>
      <w:jc w:val="left"/>
    </w:pPr>
    <w:rPr>
      <w:rFonts w:ascii="宋体" w:hAnsi="宋体" w:cs="宋体"/>
      <w:kern w:val="0"/>
      <w:sz w:val="24"/>
    </w:rPr>
  </w:style>
  <w:style w:type="paragraph" w:customStyle="1" w:styleId="393">
    <w:name w:val="pa-2"/>
    <w:basedOn w:val="1"/>
    <w:qFormat/>
    <w:uiPriority w:val="0"/>
    <w:pPr>
      <w:widowControl/>
      <w:spacing w:line="280" w:lineRule="atLeast"/>
      <w:ind w:firstLine="420"/>
    </w:pPr>
    <w:rPr>
      <w:rFonts w:ascii="宋体" w:hAnsi="宋体" w:cs="宋体"/>
      <w:kern w:val="0"/>
      <w:sz w:val="24"/>
    </w:rPr>
  </w:style>
  <w:style w:type="paragraph" w:customStyle="1" w:styleId="394">
    <w:name w:val="Char1"/>
    <w:basedOn w:val="17"/>
    <w:qFormat/>
    <w:uiPriority w:val="0"/>
    <w:pPr>
      <w:widowControl/>
      <w:ind w:firstLine="454"/>
      <w:jc w:val="left"/>
    </w:pPr>
    <w:rPr>
      <w:rFonts w:ascii="Tahoma" w:hAnsi="Tahoma" w:cs="宋体"/>
      <w:kern w:val="0"/>
      <w:sz w:val="24"/>
      <w:szCs w:val="20"/>
    </w:rPr>
  </w:style>
  <w:style w:type="paragraph" w:customStyle="1" w:styleId="395">
    <w:name w:val="xl2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396">
    <w:name w:val="正文1"/>
    <w:basedOn w:val="1"/>
    <w:link w:val="1161"/>
    <w:qFormat/>
    <w:uiPriority w:val="0"/>
    <w:pPr>
      <w:widowControl/>
      <w:overflowPunct w:val="0"/>
      <w:autoSpaceDE w:val="0"/>
      <w:autoSpaceDN w:val="0"/>
      <w:adjustRightInd w:val="0"/>
    </w:pPr>
    <w:rPr>
      <w:rFonts w:ascii="宋体"/>
      <w:kern w:val="0"/>
      <w:szCs w:val="20"/>
    </w:rPr>
  </w:style>
  <w:style w:type="paragraph" w:customStyle="1" w:styleId="397">
    <w:name w:val="样式 标题 3 + (中文) 黑体 小四 非加粗 段前: 7.8 磅 段后: 0 磅 行距: 固定值 20 磅"/>
    <w:basedOn w:val="6"/>
    <w:qFormat/>
    <w:uiPriority w:val="0"/>
    <w:pPr>
      <w:spacing w:before="0" w:after="0" w:line="400" w:lineRule="exact"/>
    </w:pPr>
    <w:rPr>
      <w:rFonts w:eastAsia="黑体" w:cs="宋体"/>
      <w:b w:val="0"/>
      <w:bCs w:val="0"/>
      <w:kern w:val="0"/>
      <w:sz w:val="24"/>
      <w:szCs w:val="20"/>
    </w:rPr>
  </w:style>
  <w:style w:type="paragraph" w:customStyle="1" w:styleId="398">
    <w:name w:val="正文首行缩进两字符"/>
    <w:basedOn w:val="1"/>
    <w:qFormat/>
    <w:uiPriority w:val="0"/>
    <w:pPr>
      <w:spacing w:line="360" w:lineRule="auto"/>
      <w:ind w:firstLine="200" w:firstLineChars="200"/>
    </w:pPr>
  </w:style>
  <w:style w:type="paragraph" w:customStyle="1" w:styleId="399">
    <w:name w:val="一级条标题"/>
    <w:next w:val="355"/>
    <w:qFormat/>
    <w:uiPriority w:val="0"/>
    <w:pPr>
      <w:ind w:left="284"/>
      <w:outlineLvl w:val="2"/>
    </w:pPr>
    <w:rPr>
      <w:rFonts w:ascii="Times New Roman" w:hAnsi="Times New Roman" w:eastAsia="黑体" w:cs="Times New Roman"/>
      <w:sz w:val="21"/>
      <w:lang w:val="en-US" w:eastAsia="zh-CN" w:bidi="ar-SA"/>
    </w:rPr>
  </w:style>
  <w:style w:type="paragraph" w:customStyle="1" w:styleId="400">
    <w:name w:val="1."/>
    <w:basedOn w:val="1"/>
    <w:qFormat/>
    <w:uiPriority w:val="0"/>
    <w:pPr>
      <w:spacing w:line="360" w:lineRule="auto"/>
      <w:ind w:firstLine="480" w:firstLineChars="200"/>
    </w:pPr>
    <w:rPr>
      <w:rFonts w:ascii="宋体" w:hAnsi="宋体"/>
      <w:sz w:val="24"/>
    </w:rPr>
  </w:style>
  <w:style w:type="paragraph" w:customStyle="1" w:styleId="401">
    <w:name w:val="样式 首行缩进:  2 字符"/>
    <w:basedOn w:val="1"/>
    <w:qFormat/>
    <w:uiPriority w:val="0"/>
    <w:pPr>
      <w:spacing w:line="400" w:lineRule="exact"/>
      <w:ind w:firstLine="200" w:firstLineChars="200"/>
    </w:pPr>
    <w:rPr>
      <w:rFonts w:cs="宋体"/>
      <w:sz w:val="24"/>
    </w:rPr>
  </w:style>
  <w:style w:type="paragraph" w:customStyle="1" w:styleId="402">
    <w:name w:val="Char Char3 Char Char"/>
    <w:basedOn w:val="1"/>
    <w:qFormat/>
    <w:uiPriority w:val="0"/>
  </w:style>
  <w:style w:type="paragraph" w:customStyle="1" w:styleId="403">
    <w:name w:val="Char12"/>
    <w:basedOn w:val="1"/>
    <w:qFormat/>
    <w:uiPriority w:val="0"/>
    <w:rPr>
      <w:szCs w:val="21"/>
    </w:rPr>
  </w:style>
  <w:style w:type="paragraph" w:customStyle="1" w:styleId="404">
    <w:name w:val="F2"/>
    <w:basedOn w:val="1"/>
    <w:qFormat/>
    <w:uiPriority w:val="0"/>
    <w:pPr>
      <w:autoSpaceDE w:val="0"/>
      <w:autoSpaceDN w:val="0"/>
      <w:adjustRightInd w:val="0"/>
      <w:ind w:firstLine="601"/>
      <w:textAlignment w:val="baseline"/>
    </w:pPr>
    <w:rPr>
      <w:kern w:val="0"/>
      <w:sz w:val="24"/>
      <w:szCs w:val="20"/>
    </w:rPr>
  </w:style>
  <w:style w:type="paragraph" w:customStyle="1" w:styleId="405">
    <w:name w:val="默认段落字体 Para Char Char Char Char Char Char Char Char Char Char Char Char Char Char Char Char Char Char Char"/>
    <w:basedOn w:val="1"/>
    <w:qFormat/>
    <w:uiPriority w:val="0"/>
    <w:rPr>
      <w:rFonts w:ascii="Calibri" w:hAnsi="Calibri"/>
      <w:szCs w:val="22"/>
    </w:rPr>
  </w:style>
  <w:style w:type="paragraph" w:customStyle="1" w:styleId="406">
    <w:name w:val="样式6"/>
    <w:basedOn w:val="8"/>
    <w:qFormat/>
    <w:uiPriority w:val="0"/>
    <w:pPr>
      <w:numPr>
        <w:numId w:val="0"/>
      </w:numPr>
      <w:spacing w:line="360" w:lineRule="auto"/>
      <w:ind w:left="210" w:leftChars="100"/>
    </w:pPr>
    <w:rPr>
      <w:rFonts w:ascii="宋体" w:hAnsi="宋体" w:cs="Arial"/>
      <w:bCs/>
      <w:sz w:val="24"/>
    </w:rPr>
  </w:style>
  <w:style w:type="paragraph" w:customStyle="1" w:styleId="407">
    <w:name w:val="前言、引言标题"/>
    <w:next w:val="1"/>
    <w:qFormat/>
    <w:uiPriority w:val="0"/>
    <w:pPr>
      <w:shd w:val="clear" w:color="FFFFFF" w:fill="FFFFFF"/>
      <w:spacing w:before="640" w:after="560"/>
      <w:ind w:left="900" w:hanging="420"/>
      <w:jc w:val="center"/>
      <w:outlineLvl w:val="0"/>
    </w:pPr>
    <w:rPr>
      <w:rFonts w:ascii="黑体" w:hAnsi="Times New Roman" w:eastAsia="黑体" w:cs="Times New Roman"/>
      <w:sz w:val="32"/>
      <w:lang w:val="en-US" w:eastAsia="zh-CN" w:bidi="ar-SA"/>
    </w:rPr>
  </w:style>
  <w:style w:type="paragraph" w:customStyle="1" w:styleId="408">
    <w:name w:val="Tabletext"/>
    <w:basedOn w:val="1"/>
    <w:qFormat/>
    <w:uiPriority w:val="0"/>
    <w:pPr>
      <w:keepLines/>
      <w:spacing w:after="120" w:line="240" w:lineRule="atLeast"/>
      <w:jc w:val="left"/>
    </w:pPr>
    <w:rPr>
      <w:rFonts w:ascii="宋体"/>
      <w:snapToGrid w:val="0"/>
      <w:kern w:val="0"/>
      <w:sz w:val="20"/>
      <w:szCs w:val="20"/>
    </w:rPr>
  </w:style>
  <w:style w:type="paragraph" w:customStyle="1" w:styleId="409">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410">
    <w:name w:val="样式5"/>
    <w:basedOn w:val="5"/>
    <w:qFormat/>
    <w:uiPriority w:val="0"/>
    <w:pPr>
      <w:keepLines/>
      <w:adjustRightInd/>
      <w:spacing w:before="260" w:after="260"/>
      <w:ind w:left="420" w:leftChars="200"/>
      <w:jc w:val="both"/>
    </w:pPr>
    <w:rPr>
      <w:rFonts w:ascii="宋体" w:hAnsi="宋体" w:eastAsia="宋体"/>
      <w:bCs/>
      <w:sz w:val="24"/>
      <w:szCs w:val="24"/>
    </w:rPr>
  </w:style>
  <w:style w:type="paragraph" w:customStyle="1" w:styleId="411">
    <w:name w:val="默认段落字体 Para Char Char Char Char Char Char Char Char Char1 Char Char Char Char"/>
    <w:basedOn w:val="1"/>
    <w:qFormat/>
    <w:uiPriority w:val="0"/>
    <w:rPr>
      <w:rFonts w:ascii="Tahoma" w:hAnsi="Tahoma"/>
      <w:sz w:val="24"/>
      <w:szCs w:val="20"/>
    </w:rPr>
  </w:style>
  <w:style w:type="paragraph" w:customStyle="1" w:styleId="412">
    <w:name w:val="2-2ji"/>
    <w:basedOn w:val="5"/>
    <w:qFormat/>
    <w:uiPriority w:val="0"/>
    <w:pPr>
      <w:keepLines/>
      <w:spacing w:before="0"/>
      <w:textAlignment w:val="baseline"/>
    </w:pPr>
    <w:rPr>
      <w:rFonts w:ascii="宋体" w:hAnsi="宋体" w:eastAsia="宋体"/>
      <w:sz w:val="36"/>
      <w:szCs w:val="32"/>
    </w:rPr>
  </w:style>
  <w:style w:type="paragraph" w:customStyle="1" w:styleId="413">
    <w:name w:val="表格文字"/>
    <w:basedOn w:val="1"/>
    <w:qFormat/>
    <w:uiPriority w:val="99"/>
    <w:pPr>
      <w:spacing w:before="25" w:after="25"/>
      <w:jc w:val="left"/>
    </w:pPr>
    <w:rPr>
      <w:bCs/>
      <w:spacing w:val="10"/>
      <w:kern w:val="0"/>
      <w:sz w:val="24"/>
    </w:rPr>
  </w:style>
  <w:style w:type="paragraph" w:customStyle="1" w:styleId="414">
    <w:name w:val="Normal (Web)_file_872_file_882"/>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415">
    <w:name w:val="正文文本首行缩进 2 字符"/>
    <w:basedOn w:val="174"/>
    <w:link w:val="47"/>
    <w:semiHidden/>
    <w:qFormat/>
    <w:uiPriority w:val="0"/>
    <w:rPr>
      <w:kern w:val="2"/>
      <w:sz w:val="21"/>
      <w:szCs w:val="24"/>
    </w:rPr>
  </w:style>
  <w:style w:type="paragraph" w:customStyle="1" w:styleId="416">
    <w:name w:val="Normal_file_355"/>
    <w:next w:val="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7">
    <w:name w:val="heading 1_file_355"/>
    <w:basedOn w:val="416"/>
    <w:next w:val="4"/>
    <w:qFormat/>
    <w:uiPriority w:val="0"/>
    <w:pPr>
      <w:keepNext/>
      <w:keepLines/>
      <w:spacing w:before="340" w:after="330" w:line="578" w:lineRule="auto"/>
      <w:outlineLvl w:val="0"/>
    </w:pPr>
    <w:rPr>
      <w:b/>
      <w:bCs/>
      <w:kern w:val="44"/>
      <w:sz w:val="44"/>
      <w:szCs w:val="44"/>
    </w:rPr>
  </w:style>
  <w:style w:type="paragraph" w:customStyle="1" w:styleId="418">
    <w:name w:val="heading 2_file_355"/>
    <w:basedOn w:val="416"/>
    <w:next w:val="4"/>
    <w:qFormat/>
    <w:uiPriority w:val="0"/>
    <w:pPr>
      <w:keepNext/>
      <w:adjustRightInd w:val="0"/>
      <w:spacing w:before="120" w:line="360" w:lineRule="auto"/>
      <w:jc w:val="center"/>
      <w:outlineLvl w:val="1"/>
    </w:pPr>
    <w:rPr>
      <w:rFonts w:eastAsia="隶书"/>
      <w:b/>
      <w:kern w:val="0"/>
      <w:sz w:val="44"/>
      <w:szCs w:val="20"/>
    </w:rPr>
  </w:style>
  <w:style w:type="paragraph" w:customStyle="1" w:styleId="419">
    <w:name w:val="heading 3_file_355"/>
    <w:basedOn w:val="416"/>
    <w:next w:val="4"/>
    <w:qFormat/>
    <w:uiPriority w:val="0"/>
    <w:pPr>
      <w:keepNext/>
      <w:keepLines/>
      <w:spacing w:before="260" w:after="260" w:line="416" w:lineRule="auto"/>
      <w:outlineLvl w:val="2"/>
    </w:pPr>
    <w:rPr>
      <w:b/>
      <w:bCs/>
      <w:sz w:val="32"/>
      <w:szCs w:val="32"/>
    </w:rPr>
  </w:style>
  <w:style w:type="paragraph" w:customStyle="1" w:styleId="420">
    <w:name w:val="heading 4_file_355"/>
    <w:basedOn w:val="416"/>
    <w:next w:val="4"/>
    <w:qFormat/>
    <w:uiPriority w:val="0"/>
    <w:pPr>
      <w:keepNext/>
      <w:keepLines/>
      <w:spacing w:before="280" w:after="290" w:line="376" w:lineRule="auto"/>
      <w:outlineLvl w:val="3"/>
    </w:pPr>
    <w:rPr>
      <w:rFonts w:ascii="Arial" w:hAnsi="Arial" w:eastAsia="黑体"/>
      <w:b/>
      <w:bCs/>
      <w:sz w:val="28"/>
      <w:szCs w:val="28"/>
    </w:rPr>
  </w:style>
  <w:style w:type="paragraph" w:customStyle="1" w:styleId="421">
    <w:name w:val="heading 5_file_355"/>
    <w:basedOn w:val="416"/>
    <w:next w:val="13"/>
    <w:qFormat/>
    <w:uiPriority w:val="0"/>
    <w:pPr>
      <w:keepNext/>
      <w:keepLines/>
      <w:numPr>
        <w:ilvl w:val="4"/>
        <w:numId w:val="1"/>
      </w:numPr>
      <w:spacing w:before="280" w:after="290" w:line="376" w:lineRule="auto"/>
      <w:outlineLvl w:val="4"/>
    </w:pPr>
    <w:rPr>
      <w:b/>
      <w:sz w:val="28"/>
    </w:rPr>
  </w:style>
  <w:style w:type="paragraph" w:customStyle="1" w:styleId="422">
    <w:name w:val="heading 6_file_355"/>
    <w:basedOn w:val="416"/>
    <w:next w:val="13"/>
    <w:qFormat/>
    <w:uiPriority w:val="0"/>
    <w:pPr>
      <w:keepNext/>
      <w:keepLines/>
      <w:numPr>
        <w:ilvl w:val="5"/>
        <w:numId w:val="1"/>
      </w:numPr>
      <w:spacing w:before="240" w:after="64" w:line="320" w:lineRule="auto"/>
      <w:outlineLvl w:val="5"/>
    </w:pPr>
    <w:rPr>
      <w:rFonts w:ascii="Arial" w:hAnsi="Arial" w:eastAsia="黑体"/>
      <w:b/>
      <w:sz w:val="24"/>
    </w:rPr>
  </w:style>
  <w:style w:type="paragraph" w:customStyle="1" w:styleId="423">
    <w:name w:val="heading 7_file_355"/>
    <w:basedOn w:val="416"/>
    <w:next w:val="13"/>
    <w:qFormat/>
    <w:uiPriority w:val="0"/>
    <w:pPr>
      <w:keepNext/>
      <w:keepLines/>
      <w:numPr>
        <w:ilvl w:val="6"/>
        <w:numId w:val="1"/>
      </w:numPr>
      <w:spacing w:before="240" w:after="64" w:line="320" w:lineRule="auto"/>
      <w:outlineLvl w:val="6"/>
    </w:pPr>
    <w:rPr>
      <w:b/>
      <w:sz w:val="24"/>
    </w:rPr>
  </w:style>
  <w:style w:type="paragraph" w:customStyle="1" w:styleId="424">
    <w:name w:val="heading 8_file_355"/>
    <w:basedOn w:val="416"/>
    <w:next w:val="13"/>
    <w:qFormat/>
    <w:uiPriority w:val="0"/>
    <w:pPr>
      <w:keepNext/>
      <w:keepLines/>
      <w:numPr>
        <w:ilvl w:val="7"/>
        <w:numId w:val="1"/>
      </w:numPr>
      <w:spacing w:before="240" w:after="64" w:line="320" w:lineRule="auto"/>
      <w:outlineLvl w:val="7"/>
    </w:pPr>
    <w:rPr>
      <w:rFonts w:ascii="Arial" w:hAnsi="Arial" w:eastAsia="黑体"/>
      <w:sz w:val="24"/>
    </w:rPr>
  </w:style>
  <w:style w:type="paragraph" w:customStyle="1" w:styleId="425">
    <w:name w:val="heading 9_file_355"/>
    <w:basedOn w:val="416"/>
    <w:next w:val="13"/>
    <w:qFormat/>
    <w:uiPriority w:val="0"/>
    <w:pPr>
      <w:keepNext/>
      <w:keepLines/>
      <w:numPr>
        <w:ilvl w:val="8"/>
        <w:numId w:val="1"/>
      </w:numPr>
      <w:spacing w:before="240" w:after="64" w:line="320" w:lineRule="auto"/>
      <w:outlineLvl w:val="8"/>
    </w:pPr>
    <w:rPr>
      <w:rFonts w:ascii="Arial" w:hAnsi="Arial" w:eastAsia="黑体"/>
    </w:rPr>
  </w:style>
  <w:style w:type="character" w:customStyle="1" w:styleId="426">
    <w:name w:val="Default Paragraph Font_file_355"/>
    <w:semiHidden/>
    <w:unhideWhenUsed/>
    <w:qFormat/>
    <w:uiPriority w:val="1"/>
  </w:style>
  <w:style w:type="table" w:customStyle="1" w:styleId="427">
    <w:name w:val="Normal Table_file_355"/>
    <w:semiHidden/>
    <w:unhideWhenUsed/>
    <w:qFormat/>
    <w:uiPriority w:val="99"/>
    <w:tblPr>
      <w:tblCellMar>
        <w:top w:w="0" w:type="dxa"/>
        <w:left w:w="108" w:type="dxa"/>
        <w:bottom w:w="0" w:type="dxa"/>
        <w:right w:w="108" w:type="dxa"/>
      </w:tblCellMar>
    </w:tblPr>
  </w:style>
  <w:style w:type="paragraph" w:customStyle="1" w:styleId="428">
    <w:name w:val="Body Text Indent 3_file_355"/>
    <w:basedOn w:val="416"/>
    <w:qFormat/>
    <w:uiPriority w:val="0"/>
    <w:pPr>
      <w:spacing w:after="120"/>
      <w:ind w:left="420" w:leftChars="200"/>
    </w:pPr>
    <w:rPr>
      <w:sz w:val="16"/>
      <w:szCs w:val="16"/>
    </w:rPr>
  </w:style>
  <w:style w:type="paragraph" w:customStyle="1" w:styleId="429">
    <w:name w:val="macro_file_355"/>
    <w:qFormat/>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Courier New" w:hAnsi="Courier New" w:eastAsia="宋体" w:cs="Times New Roman"/>
      <w:kern w:val="2"/>
      <w:sz w:val="24"/>
      <w:szCs w:val="24"/>
      <w:lang w:val="en-US" w:eastAsia="zh-CN" w:bidi="ar-SA"/>
    </w:rPr>
  </w:style>
  <w:style w:type="paragraph" w:customStyle="1" w:styleId="430">
    <w:name w:val="Normal Indent_file_355"/>
    <w:basedOn w:val="416"/>
    <w:qFormat/>
    <w:uiPriority w:val="0"/>
    <w:pPr>
      <w:spacing w:line="240" w:lineRule="atLeast"/>
      <w:ind w:left="900" w:hanging="900"/>
      <w:jc w:val="left"/>
    </w:pPr>
    <w:rPr>
      <w:rFonts w:ascii="宋体"/>
      <w:snapToGrid w:val="0"/>
      <w:kern w:val="0"/>
      <w:sz w:val="20"/>
      <w:szCs w:val="20"/>
    </w:rPr>
  </w:style>
  <w:style w:type="paragraph" w:customStyle="1" w:styleId="431">
    <w:name w:val="toc 7_file_355"/>
    <w:basedOn w:val="416"/>
    <w:next w:val="4"/>
    <w:qFormat/>
    <w:uiPriority w:val="39"/>
    <w:pPr>
      <w:ind w:left="1260"/>
      <w:jc w:val="left"/>
    </w:pPr>
    <w:rPr>
      <w:rFonts w:ascii="Calibri" w:hAnsi="Calibri"/>
      <w:sz w:val="18"/>
      <w:szCs w:val="18"/>
    </w:rPr>
  </w:style>
  <w:style w:type="paragraph" w:customStyle="1" w:styleId="432">
    <w:name w:val="List Number_file_355"/>
    <w:basedOn w:val="416"/>
    <w:qFormat/>
    <w:uiPriority w:val="0"/>
    <w:pPr>
      <w:widowControl/>
      <w:tabs>
        <w:tab w:val="left" w:pos="454"/>
        <w:tab w:val="left" w:pos="720"/>
        <w:tab w:val="left" w:pos="840"/>
      </w:tabs>
      <w:spacing w:after="156" w:afterLines="50"/>
      <w:ind w:left="454" w:hanging="284"/>
      <w:jc w:val="left"/>
    </w:pPr>
    <w:rPr>
      <w:kern w:val="0"/>
      <w:sz w:val="24"/>
      <w:szCs w:val="20"/>
    </w:rPr>
  </w:style>
  <w:style w:type="paragraph" w:customStyle="1" w:styleId="433">
    <w:name w:val="caption_file_355"/>
    <w:basedOn w:val="416"/>
    <w:next w:val="4"/>
    <w:qFormat/>
    <w:uiPriority w:val="0"/>
    <w:pPr>
      <w:spacing w:before="152" w:after="160"/>
    </w:pPr>
    <w:rPr>
      <w:rFonts w:ascii="Arial" w:hAnsi="Arial" w:eastAsia="黑体"/>
      <w:sz w:val="20"/>
      <w:szCs w:val="20"/>
    </w:rPr>
  </w:style>
  <w:style w:type="paragraph" w:customStyle="1" w:styleId="434">
    <w:name w:val="Document Map_file_355"/>
    <w:basedOn w:val="416"/>
    <w:qFormat/>
    <w:uiPriority w:val="0"/>
    <w:pPr>
      <w:shd w:val="clear" w:color="auto" w:fill="000080"/>
    </w:pPr>
  </w:style>
  <w:style w:type="paragraph" w:customStyle="1" w:styleId="435">
    <w:name w:val="annotation text_file_355"/>
    <w:basedOn w:val="416"/>
    <w:unhideWhenUsed/>
    <w:qFormat/>
    <w:uiPriority w:val="99"/>
    <w:pPr>
      <w:jc w:val="left"/>
    </w:pPr>
  </w:style>
  <w:style w:type="paragraph" w:customStyle="1" w:styleId="436">
    <w:name w:val="Body Text 3_file_355"/>
    <w:basedOn w:val="416"/>
    <w:qFormat/>
    <w:uiPriority w:val="0"/>
    <w:pPr>
      <w:spacing w:line="500" w:lineRule="exact"/>
    </w:pPr>
    <w:rPr>
      <w:b/>
      <w:bCs/>
      <w:kern w:val="0"/>
      <w:sz w:val="24"/>
    </w:rPr>
  </w:style>
  <w:style w:type="paragraph" w:customStyle="1" w:styleId="437">
    <w:name w:val="Body Text_file_355"/>
    <w:basedOn w:val="416"/>
    <w:qFormat/>
    <w:uiPriority w:val="0"/>
    <w:pPr>
      <w:spacing w:line="420" w:lineRule="exact"/>
    </w:pPr>
    <w:rPr>
      <w:sz w:val="24"/>
    </w:rPr>
  </w:style>
  <w:style w:type="paragraph" w:customStyle="1" w:styleId="438">
    <w:name w:val="Body Text Indent_file_355"/>
    <w:basedOn w:val="416"/>
    <w:qFormat/>
    <w:uiPriority w:val="0"/>
    <w:pPr>
      <w:spacing w:after="120"/>
      <w:ind w:left="420" w:leftChars="200"/>
    </w:pPr>
  </w:style>
  <w:style w:type="paragraph" w:customStyle="1" w:styleId="439">
    <w:name w:val="List Number 3_file_355"/>
    <w:basedOn w:val="416"/>
    <w:qFormat/>
    <w:uiPriority w:val="0"/>
    <w:pPr>
      <w:tabs>
        <w:tab w:val="left" w:pos="1200"/>
      </w:tabs>
      <w:ind w:left="900" w:hanging="420"/>
    </w:pPr>
  </w:style>
  <w:style w:type="paragraph" w:customStyle="1" w:styleId="440">
    <w:name w:val="List 2_file_355"/>
    <w:basedOn w:val="416"/>
    <w:qFormat/>
    <w:uiPriority w:val="0"/>
    <w:pPr>
      <w:ind w:left="100" w:leftChars="200" w:hanging="200" w:hangingChars="200"/>
    </w:pPr>
    <w:rPr>
      <w:sz w:val="28"/>
    </w:rPr>
  </w:style>
  <w:style w:type="paragraph" w:customStyle="1" w:styleId="441">
    <w:name w:val="Block Text_file_355"/>
    <w:basedOn w:val="416"/>
    <w:qFormat/>
    <w:uiPriority w:val="0"/>
    <w:pPr>
      <w:adjustRightInd w:val="0"/>
      <w:ind w:left="420" w:right="33"/>
      <w:jc w:val="left"/>
      <w:textAlignment w:val="baseline"/>
    </w:pPr>
    <w:rPr>
      <w:kern w:val="0"/>
      <w:sz w:val="24"/>
      <w:szCs w:val="20"/>
    </w:rPr>
  </w:style>
  <w:style w:type="paragraph" w:customStyle="1" w:styleId="442">
    <w:name w:val="toc 5_file_355"/>
    <w:basedOn w:val="416"/>
    <w:next w:val="4"/>
    <w:qFormat/>
    <w:uiPriority w:val="39"/>
    <w:pPr>
      <w:ind w:left="840"/>
      <w:jc w:val="left"/>
    </w:pPr>
    <w:rPr>
      <w:rFonts w:ascii="Calibri" w:hAnsi="Calibri"/>
      <w:sz w:val="18"/>
      <w:szCs w:val="18"/>
    </w:rPr>
  </w:style>
  <w:style w:type="paragraph" w:customStyle="1" w:styleId="443">
    <w:name w:val="toc 3_file_355"/>
    <w:basedOn w:val="416"/>
    <w:next w:val="4"/>
    <w:qFormat/>
    <w:uiPriority w:val="39"/>
    <w:pPr>
      <w:ind w:left="420"/>
      <w:jc w:val="left"/>
    </w:pPr>
    <w:rPr>
      <w:rFonts w:ascii="Calibri" w:hAnsi="Calibri"/>
      <w:i/>
      <w:iCs/>
      <w:sz w:val="20"/>
      <w:szCs w:val="20"/>
    </w:rPr>
  </w:style>
  <w:style w:type="paragraph" w:customStyle="1" w:styleId="444">
    <w:name w:val="Plain Text_file_355"/>
    <w:basedOn w:val="416"/>
    <w:qFormat/>
    <w:uiPriority w:val="0"/>
    <w:rPr>
      <w:rFonts w:ascii="宋体" w:hAnsi="Courier New" w:cs="Courier New"/>
      <w:szCs w:val="21"/>
    </w:rPr>
  </w:style>
  <w:style w:type="paragraph" w:customStyle="1" w:styleId="445">
    <w:name w:val="toc 8_file_355"/>
    <w:basedOn w:val="416"/>
    <w:next w:val="4"/>
    <w:qFormat/>
    <w:uiPriority w:val="39"/>
    <w:pPr>
      <w:ind w:left="1470"/>
      <w:jc w:val="left"/>
    </w:pPr>
    <w:rPr>
      <w:rFonts w:ascii="Calibri" w:hAnsi="Calibri"/>
      <w:sz w:val="18"/>
      <w:szCs w:val="18"/>
    </w:rPr>
  </w:style>
  <w:style w:type="paragraph" w:customStyle="1" w:styleId="446">
    <w:name w:val="Date_file_355"/>
    <w:basedOn w:val="416"/>
    <w:next w:val="4"/>
    <w:qFormat/>
    <w:uiPriority w:val="0"/>
    <w:pPr>
      <w:ind w:left="100" w:leftChars="2500"/>
    </w:pPr>
    <w:rPr>
      <w:sz w:val="24"/>
    </w:rPr>
  </w:style>
  <w:style w:type="paragraph" w:customStyle="1" w:styleId="447">
    <w:name w:val="Body Text Indent 2_file_355"/>
    <w:basedOn w:val="416"/>
    <w:qFormat/>
    <w:uiPriority w:val="0"/>
    <w:pPr>
      <w:spacing w:after="120" w:line="480" w:lineRule="auto"/>
      <w:ind w:left="420" w:leftChars="200"/>
    </w:pPr>
  </w:style>
  <w:style w:type="paragraph" w:customStyle="1" w:styleId="448">
    <w:name w:val="Balloon Text_file_355"/>
    <w:basedOn w:val="416"/>
    <w:qFormat/>
    <w:uiPriority w:val="0"/>
    <w:rPr>
      <w:sz w:val="18"/>
      <w:szCs w:val="18"/>
    </w:rPr>
  </w:style>
  <w:style w:type="paragraph" w:customStyle="1" w:styleId="449">
    <w:name w:val="footer_file_355"/>
    <w:basedOn w:val="416"/>
    <w:qFormat/>
    <w:uiPriority w:val="99"/>
    <w:pPr>
      <w:tabs>
        <w:tab w:val="center" w:pos="4153"/>
        <w:tab w:val="right" w:pos="8306"/>
      </w:tabs>
      <w:snapToGrid w:val="0"/>
      <w:jc w:val="left"/>
    </w:pPr>
    <w:rPr>
      <w:sz w:val="18"/>
      <w:szCs w:val="18"/>
    </w:rPr>
  </w:style>
  <w:style w:type="paragraph" w:customStyle="1" w:styleId="450">
    <w:name w:val="header_file_355"/>
    <w:basedOn w:val="416"/>
    <w:qFormat/>
    <w:uiPriority w:val="0"/>
    <w:pPr>
      <w:pBdr>
        <w:bottom w:val="single" w:color="auto" w:sz="6" w:space="1"/>
      </w:pBdr>
      <w:tabs>
        <w:tab w:val="center" w:pos="4153"/>
        <w:tab w:val="right" w:pos="8306"/>
      </w:tabs>
      <w:snapToGrid w:val="0"/>
      <w:jc w:val="center"/>
    </w:pPr>
    <w:rPr>
      <w:sz w:val="18"/>
      <w:szCs w:val="18"/>
    </w:rPr>
  </w:style>
  <w:style w:type="paragraph" w:customStyle="1" w:styleId="451">
    <w:name w:val="toc 1_file_355"/>
    <w:basedOn w:val="416"/>
    <w:next w:val="4"/>
    <w:qFormat/>
    <w:uiPriority w:val="39"/>
    <w:pPr>
      <w:spacing w:before="120" w:after="120"/>
      <w:jc w:val="left"/>
    </w:pPr>
    <w:rPr>
      <w:rFonts w:ascii="Calibri" w:hAnsi="Calibri"/>
      <w:b/>
      <w:bCs/>
      <w:caps/>
      <w:sz w:val="20"/>
      <w:szCs w:val="20"/>
    </w:rPr>
  </w:style>
  <w:style w:type="paragraph" w:customStyle="1" w:styleId="452">
    <w:name w:val="toc 4_file_355"/>
    <w:basedOn w:val="416"/>
    <w:next w:val="4"/>
    <w:qFormat/>
    <w:uiPriority w:val="39"/>
    <w:pPr>
      <w:ind w:left="630"/>
      <w:jc w:val="left"/>
    </w:pPr>
    <w:rPr>
      <w:rFonts w:ascii="Calibri" w:hAnsi="Calibri"/>
      <w:sz w:val="18"/>
      <w:szCs w:val="18"/>
    </w:rPr>
  </w:style>
  <w:style w:type="paragraph" w:customStyle="1" w:styleId="453">
    <w:name w:val="List_file_355"/>
    <w:basedOn w:val="416"/>
    <w:qFormat/>
    <w:uiPriority w:val="0"/>
    <w:pPr>
      <w:ind w:left="200" w:hanging="200" w:hangingChars="200"/>
    </w:pPr>
    <w:rPr>
      <w:sz w:val="28"/>
    </w:rPr>
  </w:style>
  <w:style w:type="paragraph" w:customStyle="1" w:styleId="454">
    <w:name w:val="toc 6_file_355"/>
    <w:basedOn w:val="416"/>
    <w:next w:val="4"/>
    <w:qFormat/>
    <w:uiPriority w:val="39"/>
    <w:pPr>
      <w:ind w:left="1050"/>
      <w:jc w:val="left"/>
    </w:pPr>
    <w:rPr>
      <w:rFonts w:ascii="Calibri" w:hAnsi="Calibri"/>
      <w:sz w:val="18"/>
      <w:szCs w:val="18"/>
    </w:rPr>
  </w:style>
  <w:style w:type="paragraph" w:customStyle="1" w:styleId="455">
    <w:name w:val="List 5_file_355"/>
    <w:basedOn w:val="416"/>
    <w:qFormat/>
    <w:uiPriority w:val="0"/>
    <w:pPr>
      <w:ind w:left="2100" w:hanging="420"/>
    </w:pPr>
    <w:rPr>
      <w:szCs w:val="20"/>
    </w:rPr>
  </w:style>
  <w:style w:type="paragraph" w:customStyle="1" w:styleId="456">
    <w:name w:val="toc 2_file_355"/>
    <w:basedOn w:val="416"/>
    <w:next w:val="4"/>
    <w:qFormat/>
    <w:uiPriority w:val="39"/>
    <w:pPr>
      <w:ind w:left="210"/>
      <w:jc w:val="left"/>
    </w:pPr>
    <w:rPr>
      <w:rFonts w:ascii="Calibri" w:hAnsi="Calibri"/>
      <w:smallCaps/>
      <w:sz w:val="20"/>
      <w:szCs w:val="20"/>
    </w:rPr>
  </w:style>
  <w:style w:type="paragraph" w:customStyle="1" w:styleId="457">
    <w:name w:val="toc 9_file_355"/>
    <w:basedOn w:val="416"/>
    <w:next w:val="4"/>
    <w:qFormat/>
    <w:uiPriority w:val="0"/>
    <w:pPr>
      <w:ind w:left="1680"/>
      <w:jc w:val="left"/>
    </w:pPr>
    <w:rPr>
      <w:rFonts w:ascii="Calibri" w:hAnsi="Calibri"/>
      <w:sz w:val="18"/>
      <w:szCs w:val="18"/>
    </w:rPr>
  </w:style>
  <w:style w:type="paragraph" w:customStyle="1" w:styleId="458">
    <w:name w:val="Body Text 2_file_355"/>
    <w:basedOn w:val="416"/>
    <w:qFormat/>
    <w:uiPriority w:val="0"/>
    <w:pPr>
      <w:spacing w:after="120" w:line="480" w:lineRule="auto"/>
    </w:pPr>
    <w:rPr>
      <w:kern w:val="0"/>
      <w:sz w:val="20"/>
    </w:rPr>
  </w:style>
  <w:style w:type="paragraph" w:customStyle="1" w:styleId="459">
    <w:name w:val="HTML Preformatted_file_355"/>
    <w:basedOn w:val="416"/>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customStyle="1" w:styleId="460">
    <w:name w:val="Normal (Web)_file_355"/>
    <w:basedOn w:val="416"/>
    <w:qFormat/>
    <w:uiPriority w:val="0"/>
    <w:pPr>
      <w:widowControl/>
      <w:spacing w:before="100" w:beforeAutospacing="1" w:after="100" w:afterAutospacing="1"/>
      <w:jc w:val="left"/>
    </w:pPr>
    <w:rPr>
      <w:rFonts w:hint="eastAsia" w:ascii="宋体" w:hAnsi="宋体"/>
      <w:kern w:val="0"/>
      <w:sz w:val="24"/>
      <w:szCs w:val="20"/>
    </w:rPr>
  </w:style>
  <w:style w:type="paragraph" w:customStyle="1" w:styleId="461">
    <w:name w:val="index 1_file_355"/>
    <w:basedOn w:val="416"/>
    <w:next w:val="4"/>
    <w:qFormat/>
    <w:uiPriority w:val="0"/>
    <w:pPr>
      <w:spacing w:line="360" w:lineRule="auto"/>
    </w:pPr>
    <w:rPr>
      <w:rFonts w:ascii="宋体" w:hAnsi="宋体"/>
      <w:bCs/>
      <w:szCs w:val="21"/>
    </w:rPr>
  </w:style>
  <w:style w:type="paragraph" w:customStyle="1" w:styleId="462">
    <w:name w:val="Title_file_355"/>
    <w:basedOn w:val="416"/>
    <w:next w:val="4"/>
    <w:qFormat/>
    <w:uiPriority w:val="0"/>
    <w:pPr>
      <w:jc w:val="center"/>
    </w:pPr>
    <w:rPr>
      <w:rFonts w:ascii="宋体"/>
      <w:b/>
      <w:snapToGrid w:val="0"/>
      <w:kern w:val="0"/>
      <w:sz w:val="36"/>
      <w:szCs w:val="20"/>
    </w:rPr>
  </w:style>
  <w:style w:type="paragraph" w:customStyle="1" w:styleId="463">
    <w:name w:val="annotation subject_file_355"/>
    <w:basedOn w:val="435"/>
    <w:next w:val="386"/>
    <w:unhideWhenUsed/>
    <w:qFormat/>
    <w:uiPriority w:val="0"/>
    <w:rPr>
      <w:b/>
      <w:bCs/>
    </w:rPr>
  </w:style>
  <w:style w:type="paragraph" w:customStyle="1" w:styleId="464">
    <w:name w:val="Body Text First Indent 2_file_355"/>
    <w:basedOn w:val="438"/>
    <w:semiHidden/>
    <w:unhideWhenUsed/>
    <w:qFormat/>
    <w:uiPriority w:val="0"/>
    <w:pPr>
      <w:ind w:firstLine="420" w:firstLineChars="200"/>
    </w:pPr>
  </w:style>
  <w:style w:type="table" w:customStyle="1" w:styleId="465">
    <w:name w:val="Table Grid_file_355"/>
    <w:basedOn w:val="42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66">
    <w:name w:val="Strong_file_355"/>
    <w:qFormat/>
    <w:uiPriority w:val="0"/>
    <w:rPr>
      <w:b/>
      <w:bCs/>
    </w:rPr>
  </w:style>
  <w:style w:type="character" w:customStyle="1" w:styleId="467">
    <w:name w:val="page number_file_355"/>
    <w:basedOn w:val="426"/>
    <w:qFormat/>
    <w:uiPriority w:val="0"/>
  </w:style>
  <w:style w:type="character" w:customStyle="1" w:styleId="468">
    <w:name w:val="FollowedHyperlink_file_355"/>
    <w:qFormat/>
    <w:uiPriority w:val="99"/>
    <w:rPr>
      <w:color w:val="800080"/>
      <w:u w:val="single"/>
    </w:rPr>
  </w:style>
  <w:style w:type="character" w:customStyle="1" w:styleId="469">
    <w:name w:val="Emphasis_file_355"/>
    <w:qFormat/>
    <w:uiPriority w:val="0"/>
    <w:rPr>
      <w:color w:val="CC0000"/>
    </w:rPr>
  </w:style>
  <w:style w:type="character" w:customStyle="1" w:styleId="470">
    <w:name w:val="Hyperlink_file_355"/>
    <w:qFormat/>
    <w:uiPriority w:val="99"/>
    <w:rPr>
      <w:color w:val="0000FF"/>
      <w:u w:val="single"/>
    </w:rPr>
  </w:style>
  <w:style w:type="character" w:customStyle="1" w:styleId="471">
    <w:name w:val="annotation reference_file_355"/>
    <w:unhideWhenUsed/>
    <w:qFormat/>
    <w:uiPriority w:val="99"/>
    <w:rPr>
      <w:sz w:val="21"/>
      <w:szCs w:val="21"/>
    </w:rPr>
  </w:style>
  <w:style w:type="paragraph" w:customStyle="1" w:styleId="472">
    <w:name w:val="footer_file_192_file_355"/>
    <w:basedOn w:val="473"/>
    <w:unhideWhenUsed/>
    <w:qFormat/>
    <w:uiPriority w:val="99"/>
    <w:pPr>
      <w:tabs>
        <w:tab w:val="center" w:pos="4153"/>
        <w:tab w:val="right" w:pos="8306"/>
      </w:tabs>
      <w:snapToGrid w:val="0"/>
      <w:jc w:val="left"/>
    </w:pPr>
    <w:rPr>
      <w:sz w:val="18"/>
      <w:szCs w:val="18"/>
    </w:rPr>
  </w:style>
  <w:style w:type="paragraph" w:customStyle="1" w:styleId="473">
    <w:name w:val="Normal_file_192_file_355"/>
    <w:qFormat/>
    <w:uiPriority w:val="0"/>
    <w:pPr>
      <w:widowControl w:val="0"/>
      <w:jc w:val="both"/>
    </w:pPr>
    <w:rPr>
      <w:rFonts w:ascii="Times New Roman" w:hAnsi="Times New Roman" w:eastAsia="宋体" w:cs="Times New Roman"/>
      <w:lang w:val="en-US" w:eastAsia="zh-CN" w:bidi="ar-SA"/>
    </w:rPr>
  </w:style>
  <w:style w:type="character" w:customStyle="1" w:styleId="474">
    <w:name w:val="font51_file_355"/>
    <w:qFormat/>
    <w:uiPriority w:val="0"/>
    <w:rPr>
      <w:rFonts w:hint="eastAsia" w:ascii="宋体" w:hAnsi="宋体" w:eastAsia="宋体" w:cs="宋体"/>
      <w:color w:val="000000"/>
      <w:sz w:val="20"/>
      <w:szCs w:val="20"/>
      <w:u w:val="none"/>
    </w:rPr>
  </w:style>
  <w:style w:type="character" w:customStyle="1" w:styleId="475">
    <w:name w:val="正文文本缩进 2 Char2_file_355"/>
    <w:semiHidden/>
    <w:qFormat/>
    <w:uiPriority w:val="99"/>
    <w:rPr>
      <w:kern w:val="2"/>
      <w:sz w:val="21"/>
      <w:szCs w:val="24"/>
    </w:rPr>
  </w:style>
  <w:style w:type="character" w:customStyle="1" w:styleId="476">
    <w:name w:val="宏文本 Char1_file_355"/>
    <w:qFormat/>
    <w:uiPriority w:val="99"/>
    <w:rPr>
      <w:rFonts w:ascii="Courier New" w:hAnsi="Courier New" w:cs="Courier New"/>
      <w:kern w:val="2"/>
      <w:sz w:val="24"/>
      <w:szCs w:val="24"/>
    </w:rPr>
  </w:style>
  <w:style w:type="character" w:customStyle="1" w:styleId="477">
    <w:name w:val="正文文本缩进 2 Char1_file_355"/>
    <w:semiHidden/>
    <w:qFormat/>
    <w:uiPriority w:val="99"/>
    <w:rPr>
      <w:rFonts w:ascii="Times New Roman" w:hAnsi="Times New Roman" w:eastAsia="宋体" w:cs="Times New Roman"/>
      <w:szCs w:val="24"/>
    </w:rPr>
  </w:style>
  <w:style w:type="character" w:customStyle="1" w:styleId="478">
    <w:name w:val="样式2_file_355"/>
    <w:qFormat/>
    <w:uiPriority w:val="0"/>
    <w:rPr>
      <w:rFonts w:ascii="宋体" w:hAnsi="宋体"/>
      <w:b/>
      <w:szCs w:val="21"/>
    </w:rPr>
  </w:style>
  <w:style w:type="character" w:customStyle="1" w:styleId="479">
    <w:name w:val="apple-converted-space_file_355"/>
    <w:basedOn w:val="426"/>
    <w:qFormat/>
    <w:uiPriority w:val="0"/>
  </w:style>
  <w:style w:type="character" w:customStyle="1" w:styleId="480">
    <w:name w:val="标题 9 字符_file_355"/>
    <w:link w:val="44"/>
    <w:qFormat/>
    <w:uiPriority w:val="0"/>
    <w:rPr>
      <w:rFonts w:ascii="Arial" w:hAnsi="Arial" w:eastAsia="黑体"/>
      <w:kern w:val="2"/>
      <w:sz w:val="21"/>
      <w:szCs w:val="24"/>
    </w:rPr>
  </w:style>
  <w:style w:type="character" w:customStyle="1" w:styleId="481">
    <w:name w:val="题注 字符_file_355"/>
    <w:link w:val="370"/>
    <w:qFormat/>
    <w:uiPriority w:val="0"/>
    <w:rPr>
      <w:rFonts w:ascii="Arial" w:hAnsi="Arial" w:eastAsia="黑体" w:cs="Arial"/>
      <w:kern w:val="2"/>
    </w:rPr>
  </w:style>
  <w:style w:type="character" w:customStyle="1" w:styleId="482">
    <w:name w:val="标题 5 字符_file_355"/>
    <w:link w:val="12"/>
    <w:qFormat/>
    <w:uiPriority w:val="0"/>
    <w:rPr>
      <w:b/>
      <w:kern w:val="2"/>
      <w:sz w:val="28"/>
      <w:szCs w:val="24"/>
    </w:rPr>
  </w:style>
  <w:style w:type="character" w:customStyle="1" w:styleId="483">
    <w:name w:val="正文文本 3 Char1_file_355"/>
    <w:qFormat/>
    <w:uiPriority w:val="99"/>
    <w:rPr>
      <w:kern w:val="2"/>
      <w:sz w:val="16"/>
      <w:szCs w:val="16"/>
    </w:rPr>
  </w:style>
  <w:style w:type="character" w:customStyle="1" w:styleId="484">
    <w:name w:val="标题 3 字符_file_355"/>
    <w:link w:val="10"/>
    <w:qFormat/>
    <w:uiPriority w:val="0"/>
    <w:rPr>
      <w:b/>
      <w:bCs/>
      <w:kern w:val="2"/>
      <w:sz w:val="32"/>
      <w:szCs w:val="32"/>
    </w:rPr>
  </w:style>
  <w:style w:type="character" w:customStyle="1" w:styleId="485">
    <w:name w:val="样式1_file_355"/>
    <w:qFormat/>
    <w:uiPriority w:val="0"/>
    <w:rPr>
      <w:rFonts w:ascii="宋体" w:hAnsi="宋体"/>
      <w:szCs w:val="21"/>
    </w:rPr>
  </w:style>
  <w:style w:type="character" w:customStyle="1" w:styleId="486">
    <w:name w:val="标题 2 字符_file_355"/>
    <w:link w:val="8"/>
    <w:qFormat/>
    <w:uiPriority w:val="0"/>
    <w:rPr>
      <w:rFonts w:eastAsia="隶书"/>
      <w:b/>
      <w:sz w:val="44"/>
    </w:rPr>
  </w:style>
  <w:style w:type="character" w:customStyle="1" w:styleId="487">
    <w:name w:val="正文文本缩进 字符_file_355"/>
    <w:qFormat/>
    <w:uiPriority w:val="0"/>
    <w:rPr>
      <w:kern w:val="2"/>
      <w:sz w:val="21"/>
      <w:szCs w:val="24"/>
    </w:rPr>
  </w:style>
  <w:style w:type="character" w:customStyle="1" w:styleId="488">
    <w:name w:val="页脚 Char2_file_355"/>
    <w:semiHidden/>
    <w:qFormat/>
    <w:uiPriority w:val="99"/>
    <w:rPr>
      <w:kern w:val="2"/>
      <w:sz w:val="18"/>
      <w:szCs w:val="18"/>
    </w:rPr>
  </w:style>
  <w:style w:type="character" w:customStyle="1" w:styleId="489">
    <w:name w:val="列表段落 字符_file_355"/>
    <w:qFormat/>
    <w:locked/>
    <w:uiPriority w:val="34"/>
    <w:rPr>
      <w:rFonts w:ascii="Calibri" w:hAnsi="Calibri"/>
      <w:kern w:val="2"/>
      <w:sz w:val="21"/>
      <w:szCs w:val="22"/>
    </w:rPr>
  </w:style>
  <w:style w:type="paragraph" w:customStyle="1" w:styleId="490">
    <w:name w:val="List Paragraph_file_355"/>
    <w:basedOn w:val="416"/>
    <w:qFormat/>
    <w:uiPriority w:val="34"/>
    <w:pPr>
      <w:ind w:firstLine="420" w:firstLineChars="200"/>
    </w:pPr>
    <w:rPr>
      <w:rFonts w:ascii="Calibri" w:hAnsi="Calibri"/>
      <w:szCs w:val="22"/>
    </w:rPr>
  </w:style>
  <w:style w:type="character" w:customStyle="1" w:styleId="491">
    <w:name w:val="gray_file_355"/>
    <w:qFormat/>
    <w:uiPriority w:val="0"/>
    <w:rPr>
      <w:rFonts w:ascii="Tahoma" w:hAnsi="Tahoma" w:eastAsia="宋体"/>
      <w:kern w:val="2"/>
      <w:sz w:val="24"/>
      <w:szCs w:val="24"/>
      <w:lang w:val="en-US" w:eastAsia="zh-CN" w:bidi="ar-SA"/>
    </w:rPr>
  </w:style>
  <w:style w:type="character" w:customStyle="1" w:styleId="492">
    <w:name w:val="HTML 预设格式 Char1_file_355"/>
    <w:qFormat/>
    <w:uiPriority w:val="99"/>
    <w:rPr>
      <w:rFonts w:ascii="Courier New" w:hAnsi="Courier New" w:cs="Courier New"/>
      <w:kern w:val="2"/>
    </w:rPr>
  </w:style>
  <w:style w:type="character" w:customStyle="1" w:styleId="493">
    <w:name w:val="mark_file_355"/>
    <w:basedOn w:val="426"/>
    <w:qFormat/>
    <w:uiPriority w:val="0"/>
  </w:style>
  <w:style w:type="character" w:customStyle="1" w:styleId="494">
    <w:name w:val="A15_file_355"/>
    <w:qFormat/>
    <w:uiPriority w:val="0"/>
    <w:rPr>
      <w:rFonts w:ascii="Times New Roman" w:hAnsi="Times New Roman"/>
      <w:color w:val="000000"/>
      <w:sz w:val="14"/>
      <w:szCs w:val="14"/>
    </w:rPr>
  </w:style>
  <w:style w:type="character" w:customStyle="1" w:styleId="495">
    <w:name w:val="日期 Char1_file_355"/>
    <w:semiHidden/>
    <w:qFormat/>
    <w:uiPriority w:val="99"/>
    <w:rPr>
      <w:rFonts w:ascii="Times New Roman" w:hAnsi="Times New Roman" w:eastAsia="宋体" w:cs="Times New Roman"/>
      <w:szCs w:val="24"/>
    </w:rPr>
  </w:style>
  <w:style w:type="character" w:customStyle="1" w:styleId="496">
    <w:name w:val="引用 字符_file_355"/>
    <w:qFormat/>
    <w:uiPriority w:val="29"/>
    <w:rPr>
      <w:i/>
      <w:iCs/>
      <w:color w:val="404040"/>
      <w:kern w:val="2"/>
      <w:sz w:val="21"/>
      <w:szCs w:val="24"/>
    </w:rPr>
  </w:style>
  <w:style w:type="paragraph" w:customStyle="1" w:styleId="497">
    <w:name w:val="Quote_file_355"/>
    <w:basedOn w:val="416"/>
    <w:next w:val="4"/>
    <w:qFormat/>
    <w:uiPriority w:val="29"/>
    <w:pPr>
      <w:spacing w:before="200" w:after="160"/>
      <w:ind w:left="864" w:right="864"/>
      <w:jc w:val="center"/>
    </w:pPr>
    <w:rPr>
      <w:i/>
      <w:iCs/>
      <w:color w:val="404040"/>
    </w:rPr>
  </w:style>
  <w:style w:type="character" w:customStyle="1" w:styleId="498">
    <w:name w:val="超链接2_file_355"/>
    <w:qFormat/>
    <w:uiPriority w:val="0"/>
    <w:rPr>
      <w:rFonts w:hint="eastAsia" w:ascii="宋体" w:hAnsi="宋体" w:eastAsia="宋体"/>
      <w:color w:val="FFFFFF"/>
      <w:sz w:val="18"/>
      <w:szCs w:val="18"/>
      <w:u w:val="none"/>
    </w:rPr>
  </w:style>
  <w:style w:type="character" w:customStyle="1" w:styleId="499">
    <w:name w:val="ca-2_file_355"/>
    <w:basedOn w:val="426"/>
    <w:qFormat/>
    <w:uiPriority w:val="0"/>
  </w:style>
  <w:style w:type="character" w:customStyle="1" w:styleId="500">
    <w:name w:val="页脚 Char1_file_355"/>
    <w:semiHidden/>
    <w:qFormat/>
    <w:uiPriority w:val="99"/>
    <w:rPr>
      <w:rFonts w:ascii="Times New Roman" w:hAnsi="Times New Roman" w:eastAsia="宋体" w:cs="Times New Roman"/>
      <w:sz w:val="18"/>
      <w:szCs w:val="18"/>
    </w:rPr>
  </w:style>
  <w:style w:type="character" w:customStyle="1" w:styleId="501">
    <w:name w:val="正文文本 3 字符_file_355"/>
    <w:link w:val="396"/>
    <w:qFormat/>
    <w:uiPriority w:val="0"/>
    <w:rPr>
      <w:b/>
      <w:bCs/>
      <w:sz w:val="24"/>
      <w:szCs w:val="24"/>
    </w:rPr>
  </w:style>
  <w:style w:type="character" w:customStyle="1" w:styleId="502">
    <w:name w:val="引用 Char1_file_355"/>
    <w:qFormat/>
    <w:uiPriority w:val="99"/>
    <w:rPr>
      <w:rFonts w:ascii="Times New Roman" w:hAnsi="Times New Roman"/>
      <w:i/>
      <w:iCs/>
      <w:color w:val="000000"/>
      <w:kern w:val="2"/>
      <w:sz w:val="21"/>
      <w:szCs w:val="24"/>
    </w:rPr>
  </w:style>
  <w:style w:type="character" w:customStyle="1" w:styleId="503">
    <w:name w:val="正文缩进 字符_file_355"/>
    <w:link w:val="13"/>
    <w:qFormat/>
    <w:uiPriority w:val="0"/>
    <w:rPr>
      <w:rFonts w:ascii="宋体"/>
      <w:snapToGrid w:val="0"/>
    </w:rPr>
  </w:style>
  <w:style w:type="character" w:customStyle="1" w:styleId="504">
    <w:name w:val="标题 7 字符_file_355"/>
    <w:qFormat/>
    <w:uiPriority w:val="0"/>
    <w:rPr>
      <w:b/>
      <w:kern w:val="2"/>
      <w:sz w:val="24"/>
      <w:szCs w:val="24"/>
    </w:rPr>
  </w:style>
  <w:style w:type="character" w:customStyle="1" w:styleId="505">
    <w:name w:val="style21_file_355"/>
    <w:qFormat/>
    <w:uiPriority w:val="0"/>
    <w:rPr>
      <w:sz w:val="22"/>
      <w:szCs w:val="22"/>
    </w:rPr>
  </w:style>
  <w:style w:type="character" w:customStyle="1" w:styleId="506">
    <w:name w:val="A4_file_355"/>
    <w:qFormat/>
    <w:uiPriority w:val="0"/>
    <w:rPr>
      <w:rFonts w:ascii="新宋体" w:eastAsia="新宋体" w:cs="新宋体"/>
      <w:color w:val="000000"/>
      <w:lang w:bidi="ar-SA"/>
    </w:rPr>
  </w:style>
  <w:style w:type="character" w:customStyle="1" w:styleId="507">
    <w:name w:val="纯文本 字符1_file_355"/>
    <w:qFormat/>
    <w:uiPriority w:val="0"/>
    <w:rPr>
      <w:rFonts w:ascii="宋体" w:hAnsi="Courier New" w:eastAsia="宋体" w:cs="Courier New"/>
      <w:szCs w:val="21"/>
    </w:rPr>
  </w:style>
  <w:style w:type="character" w:customStyle="1" w:styleId="508">
    <w:name w:val="不明显强调1_file_355"/>
    <w:qFormat/>
    <w:uiPriority w:val="19"/>
    <w:rPr>
      <w:i/>
      <w:iCs/>
      <w:color w:val="808080"/>
    </w:rPr>
  </w:style>
  <w:style w:type="character" w:customStyle="1" w:styleId="509">
    <w:name w:val="宏文本 字符_file_355"/>
    <w:link w:val="6"/>
    <w:qFormat/>
    <w:uiPriority w:val="99"/>
    <w:rPr>
      <w:rFonts w:ascii="Courier New" w:hAnsi="Courier New"/>
      <w:kern w:val="2"/>
      <w:sz w:val="24"/>
      <w:szCs w:val="24"/>
      <w:lang w:val="en-US" w:eastAsia="zh-CN" w:bidi="ar-SA"/>
    </w:rPr>
  </w:style>
  <w:style w:type="character" w:customStyle="1" w:styleId="510">
    <w:name w:val="正文文本缩进 3 Char2_file_355"/>
    <w:semiHidden/>
    <w:qFormat/>
    <w:uiPriority w:val="99"/>
    <w:rPr>
      <w:kern w:val="2"/>
      <w:sz w:val="16"/>
      <w:szCs w:val="16"/>
    </w:rPr>
  </w:style>
  <w:style w:type="character" w:customStyle="1" w:styleId="511">
    <w:name w:val="日期 字符_file_355"/>
    <w:link w:val="47"/>
    <w:qFormat/>
    <w:uiPriority w:val="0"/>
    <w:rPr>
      <w:kern w:val="2"/>
      <w:sz w:val="24"/>
      <w:szCs w:val="24"/>
    </w:rPr>
  </w:style>
  <w:style w:type="character" w:customStyle="1" w:styleId="512">
    <w:name w:val="正文文本缩进 3 Char1_file_355"/>
    <w:semiHidden/>
    <w:qFormat/>
    <w:uiPriority w:val="99"/>
    <w:rPr>
      <w:rFonts w:ascii="Times New Roman" w:hAnsi="Times New Roman" w:eastAsia="宋体" w:cs="Times New Roman"/>
      <w:sz w:val="16"/>
      <w:szCs w:val="16"/>
    </w:rPr>
  </w:style>
  <w:style w:type="character" w:customStyle="1" w:styleId="513">
    <w:name w:val="普通文字 Char Char4_file_355"/>
    <w:qFormat/>
    <w:uiPriority w:val="0"/>
    <w:rPr>
      <w:rFonts w:ascii="宋体" w:hAnsi="Courier New" w:eastAsia="宋体" w:cs="Courier New"/>
      <w:szCs w:val="21"/>
    </w:rPr>
  </w:style>
  <w:style w:type="character" w:customStyle="1" w:styleId="514">
    <w:name w:val="text1_file_355"/>
    <w:basedOn w:val="426"/>
    <w:qFormat/>
    <w:uiPriority w:val="0"/>
  </w:style>
  <w:style w:type="character" w:customStyle="1" w:styleId="515">
    <w:name w:val="表正文 Char2_file_355"/>
    <w:qFormat/>
    <w:uiPriority w:val="0"/>
    <w:rPr>
      <w:rFonts w:ascii="Times New Roman" w:hAnsi="Times New Roman"/>
      <w:kern w:val="2"/>
      <w:sz w:val="21"/>
    </w:rPr>
  </w:style>
  <w:style w:type="character" w:customStyle="1" w:styleId="516">
    <w:name w:val="项目排列 Char Char_file_355"/>
    <w:qFormat/>
    <w:uiPriority w:val="0"/>
    <w:rPr>
      <w:kern w:val="2"/>
      <w:sz w:val="24"/>
      <w:szCs w:val="24"/>
    </w:rPr>
  </w:style>
  <w:style w:type="paragraph" w:customStyle="1" w:styleId="517">
    <w:name w:val="项目排列_file_355"/>
    <w:basedOn w:val="416"/>
    <w:qFormat/>
    <w:uiPriority w:val="0"/>
    <w:pPr>
      <w:numPr>
        <w:ilvl w:val="0"/>
        <w:numId w:val="1"/>
      </w:numPr>
      <w:tabs>
        <w:tab w:val="left" w:pos="1200"/>
      </w:tabs>
      <w:spacing w:before="156" w:beforeLines="50" w:after="156" w:afterLines="50" w:line="300" w:lineRule="auto"/>
    </w:pPr>
    <w:rPr>
      <w:sz w:val="24"/>
    </w:rPr>
  </w:style>
  <w:style w:type="character" w:customStyle="1" w:styleId="518">
    <w:name w:val="正文文本缩进 3 字符_file_355"/>
    <w:link w:val="5"/>
    <w:qFormat/>
    <w:uiPriority w:val="0"/>
    <w:rPr>
      <w:kern w:val="2"/>
      <w:sz w:val="16"/>
      <w:szCs w:val="16"/>
    </w:rPr>
  </w:style>
  <w:style w:type="character" w:customStyle="1" w:styleId="519">
    <w:name w:val="text11_file_355"/>
    <w:qFormat/>
    <w:uiPriority w:val="0"/>
    <w:rPr>
      <w:rFonts w:hint="default" w:ascii="Verdana" w:hAnsi="Verdana"/>
      <w:color w:val="4E4E4E"/>
      <w:sz w:val="18"/>
      <w:szCs w:val="18"/>
    </w:rPr>
  </w:style>
  <w:style w:type="character" w:customStyle="1" w:styleId="520">
    <w:name w:val="批注文字 字符_file_355"/>
    <w:link w:val="386"/>
    <w:qFormat/>
    <w:uiPriority w:val="99"/>
    <w:rPr>
      <w:kern w:val="2"/>
      <w:sz w:val="21"/>
      <w:szCs w:val="24"/>
    </w:rPr>
  </w:style>
  <w:style w:type="character" w:customStyle="1" w:styleId="521">
    <w:name w:val="lmain1_file_355"/>
    <w:qFormat/>
    <w:uiPriority w:val="0"/>
    <w:rPr>
      <w:color w:val="407AAB"/>
      <w:sz w:val="30"/>
      <w:szCs w:val="30"/>
    </w:rPr>
  </w:style>
  <w:style w:type="character" w:customStyle="1" w:styleId="522">
    <w:name w:val="case31_file_355"/>
    <w:qFormat/>
    <w:uiPriority w:val="0"/>
    <w:rPr>
      <w:rFonts w:hint="default"/>
      <w:sz w:val="21"/>
      <w:szCs w:val="21"/>
    </w:rPr>
  </w:style>
  <w:style w:type="character" w:customStyle="1" w:styleId="523">
    <w:name w:val="ca-11_file_355"/>
    <w:qFormat/>
    <w:uiPriority w:val="0"/>
    <w:rPr>
      <w:rFonts w:hint="eastAsia" w:ascii="宋体" w:hAnsi="宋体" w:eastAsia="宋体"/>
      <w:b/>
      <w:bCs/>
      <w:spacing w:val="-20"/>
      <w:sz w:val="21"/>
      <w:szCs w:val="21"/>
    </w:rPr>
  </w:style>
  <w:style w:type="character" w:customStyle="1" w:styleId="524">
    <w:name w:val="f161_file_355"/>
    <w:qFormat/>
    <w:uiPriority w:val="0"/>
    <w:rPr>
      <w:b/>
      <w:bCs/>
      <w:sz w:val="24"/>
      <w:szCs w:val="24"/>
    </w:rPr>
  </w:style>
  <w:style w:type="character" w:customStyle="1" w:styleId="525">
    <w:name w:val="标题 4 字符_file_355"/>
    <w:link w:val="11"/>
    <w:qFormat/>
    <w:uiPriority w:val="0"/>
    <w:rPr>
      <w:rFonts w:ascii="Arial" w:hAnsi="Arial" w:eastAsia="黑体"/>
      <w:b/>
      <w:bCs/>
      <w:kern w:val="2"/>
      <w:sz w:val="28"/>
      <w:szCs w:val="28"/>
    </w:rPr>
  </w:style>
  <w:style w:type="character" w:customStyle="1" w:styleId="526">
    <w:name w:val="正文文本 2 Char2_file_355"/>
    <w:qFormat/>
    <w:uiPriority w:val="99"/>
    <w:rPr>
      <w:kern w:val="2"/>
      <w:sz w:val="21"/>
      <w:szCs w:val="24"/>
    </w:rPr>
  </w:style>
  <w:style w:type="character" w:customStyle="1" w:styleId="527">
    <w:name w:val="style1_file_355"/>
    <w:basedOn w:val="426"/>
    <w:qFormat/>
    <w:uiPriority w:val="0"/>
  </w:style>
  <w:style w:type="character" w:customStyle="1" w:styleId="528">
    <w:name w:val="ca-21_file_355"/>
    <w:qFormat/>
    <w:uiPriority w:val="0"/>
    <w:rPr>
      <w:rFonts w:hint="eastAsia" w:ascii="宋体" w:hAnsi="宋体" w:eastAsia="宋体"/>
      <w:sz w:val="21"/>
      <w:szCs w:val="21"/>
    </w:rPr>
  </w:style>
  <w:style w:type="character" w:customStyle="1" w:styleId="529">
    <w:name w:val="HTML 预设格式 字符_file_355"/>
    <w:qFormat/>
    <w:uiPriority w:val="99"/>
    <w:rPr>
      <w:rFonts w:ascii="宋体" w:hAnsi="宋体" w:cs="宋体"/>
      <w:sz w:val="24"/>
      <w:szCs w:val="24"/>
    </w:rPr>
  </w:style>
  <w:style w:type="character" w:customStyle="1" w:styleId="530">
    <w:name w:val="Char Char11_file_355"/>
    <w:qFormat/>
    <w:uiPriority w:val="0"/>
    <w:rPr>
      <w:rFonts w:ascii="宋体" w:hAnsi="Courier New" w:eastAsia="宋体" w:cs="Courier New"/>
      <w:szCs w:val="21"/>
    </w:rPr>
  </w:style>
  <w:style w:type="character" w:customStyle="1" w:styleId="531">
    <w:name w:val="日期 Char2_file_355"/>
    <w:semiHidden/>
    <w:qFormat/>
    <w:uiPriority w:val="99"/>
    <w:rPr>
      <w:kern w:val="2"/>
      <w:sz w:val="21"/>
      <w:szCs w:val="24"/>
    </w:rPr>
  </w:style>
  <w:style w:type="character" w:customStyle="1" w:styleId="532">
    <w:name w:val="hei16b_file_355"/>
    <w:basedOn w:val="426"/>
    <w:qFormat/>
    <w:uiPriority w:val="0"/>
  </w:style>
  <w:style w:type="character" w:customStyle="1" w:styleId="533">
    <w:name w:val="标题 1 字符_file_355"/>
    <w:link w:val="7"/>
    <w:qFormat/>
    <w:uiPriority w:val="0"/>
    <w:rPr>
      <w:b/>
      <w:bCs/>
      <w:kern w:val="44"/>
      <w:sz w:val="44"/>
      <w:szCs w:val="44"/>
    </w:rPr>
  </w:style>
  <w:style w:type="character" w:customStyle="1" w:styleId="534">
    <w:name w:val="页眉 Char1_file_355"/>
    <w:semiHidden/>
    <w:qFormat/>
    <w:uiPriority w:val="99"/>
    <w:rPr>
      <w:kern w:val="2"/>
      <w:sz w:val="18"/>
      <w:szCs w:val="18"/>
    </w:rPr>
  </w:style>
  <w:style w:type="character" w:customStyle="1" w:styleId="535">
    <w:name w:val="正文缩进 Char1_file_355"/>
    <w:qFormat/>
    <w:uiPriority w:val="0"/>
    <w:rPr>
      <w:rFonts w:ascii="Times New Roman" w:hAnsi="Times New Roman"/>
      <w:kern w:val="2"/>
      <w:sz w:val="21"/>
    </w:rPr>
  </w:style>
  <w:style w:type="character" w:customStyle="1" w:styleId="536">
    <w:name w:val="font12-blue-bold1_file_355"/>
    <w:qFormat/>
    <w:uiPriority w:val="0"/>
    <w:rPr>
      <w:b/>
      <w:bCs/>
      <w:color w:val="0249A5"/>
      <w:sz w:val="14"/>
      <w:szCs w:val="14"/>
      <w:u w:val="none"/>
    </w:rPr>
  </w:style>
  <w:style w:type="character" w:customStyle="1" w:styleId="537">
    <w:name w:val="正文文本 字符_file_355"/>
    <w:qFormat/>
    <w:uiPriority w:val="0"/>
    <w:rPr>
      <w:kern w:val="2"/>
      <w:sz w:val="24"/>
      <w:szCs w:val="24"/>
    </w:rPr>
  </w:style>
  <w:style w:type="character" w:customStyle="1" w:styleId="538">
    <w:name w:val="Body Text Indent 3 Char_file_355"/>
    <w:qFormat/>
    <w:locked/>
    <w:uiPriority w:val="99"/>
    <w:rPr>
      <w:rFonts w:eastAsia="宋体"/>
      <w:sz w:val="16"/>
    </w:rPr>
  </w:style>
  <w:style w:type="character" w:customStyle="1" w:styleId="539">
    <w:name w:val="批注主题 字符_file_355"/>
    <w:qFormat/>
    <w:uiPriority w:val="0"/>
    <w:rPr>
      <w:b/>
      <w:bCs/>
      <w:kern w:val="2"/>
      <w:sz w:val="21"/>
      <w:szCs w:val="24"/>
    </w:rPr>
  </w:style>
  <w:style w:type="character" w:customStyle="1" w:styleId="540">
    <w:name w:val="bold1_file_355"/>
    <w:qFormat/>
    <w:uiPriority w:val="0"/>
    <w:rPr>
      <w:rFonts w:hint="default"/>
      <w:b/>
      <w:bCs/>
      <w:color w:val="000000"/>
      <w:sz w:val="18"/>
      <w:szCs w:val="18"/>
    </w:rPr>
  </w:style>
  <w:style w:type="character" w:customStyle="1" w:styleId="541">
    <w:name w:val="标题 6 字符_file_355"/>
    <w:qFormat/>
    <w:uiPriority w:val="0"/>
    <w:rPr>
      <w:rFonts w:ascii="Arial" w:hAnsi="Arial" w:eastAsia="黑体"/>
      <w:b/>
      <w:kern w:val="2"/>
      <w:sz w:val="24"/>
      <w:szCs w:val="24"/>
    </w:rPr>
  </w:style>
  <w:style w:type="character" w:customStyle="1" w:styleId="542">
    <w:name w:val="文档结构图 Char1_file_355"/>
    <w:qFormat/>
    <w:uiPriority w:val="99"/>
    <w:rPr>
      <w:rFonts w:ascii="宋体"/>
      <w:kern w:val="2"/>
      <w:sz w:val="18"/>
      <w:szCs w:val="18"/>
    </w:rPr>
  </w:style>
  <w:style w:type="character" w:customStyle="1" w:styleId="543">
    <w:name w:val="正文文本 Char1_file_355"/>
    <w:semiHidden/>
    <w:qFormat/>
    <w:uiPriority w:val="99"/>
    <w:rPr>
      <w:rFonts w:ascii="Times New Roman" w:hAnsi="Times New Roman" w:eastAsia="宋体" w:cs="Times New Roman"/>
      <w:szCs w:val="24"/>
    </w:rPr>
  </w:style>
  <w:style w:type="character" w:customStyle="1" w:styleId="544">
    <w:name w:val="页眉 字符_file_355"/>
    <w:qFormat/>
    <w:uiPriority w:val="0"/>
    <w:rPr>
      <w:kern w:val="2"/>
      <w:sz w:val="18"/>
      <w:szCs w:val="18"/>
    </w:rPr>
  </w:style>
  <w:style w:type="character" w:customStyle="1" w:styleId="545">
    <w:name w:val="正文文本缩进 Char1_file_355"/>
    <w:semiHidden/>
    <w:qFormat/>
    <w:uiPriority w:val="99"/>
    <w:rPr>
      <w:kern w:val="2"/>
      <w:sz w:val="21"/>
      <w:szCs w:val="24"/>
    </w:rPr>
  </w:style>
  <w:style w:type="character" w:customStyle="1" w:styleId="546">
    <w:name w:val="正文文本 2 Char1_file_355"/>
    <w:semiHidden/>
    <w:qFormat/>
    <w:uiPriority w:val="99"/>
    <w:rPr>
      <w:rFonts w:ascii="Times New Roman" w:hAnsi="Times New Roman" w:eastAsia="宋体" w:cs="Times New Roman"/>
      <w:szCs w:val="24"/>
    </w:rPr>
  </w:style>
  <w:style w:type="character" w:customStyle="1" w:styleId="547">
    <w:name w:val="文档结构图 字符_file_355"/>
    <w:link w:val="378"/>
    <w:qFormat/>
    <w:uiPriority w:val="0"/>
    <w:rPr>
      <w:kern w:val="2"/>
      <w:sz w:val="21"/>
      <w:szCs w:val="24"/>
      <w:shd w:val="clear" w:color="auto" w:fill="000080"/>
    </w:rPr>
  </w:style>
  <w:style w:type="character" w:customStyle="1" w:styleId="548">
    <w:name w:val="纯文本 字符_file_355"/>
    <w:link w:val="23"/>
    <w:qFormat/>
    <w:uiPriority w:val="0"/>
    <w:rPr>
      <w:rFonts w:ascii="宋体" w:hAnsi="Courier New" w:eastAsia="宋体" w:cs="Courier New"/>
      <w:kern w:val="2"/>
      <w:sz w:val="21"/>
      <w:szCs w:val="21"/>
      <w:lang w:val="en-US" w:eastAsia="zh-CN" w:bidi="ar-SA"/>
    </w:rPr>
  </w:style>
  <w:style w:type="character" w:customStyle="1" w:styleId="549">
    <w:name w:val="apple-style-span_file_355"/>
    <w:qFormat/>
    <w:uiPriority w:val="0"/>
  </w:style>
  <w:style w:type="character" w:customStyle="1" w:styleId="550">
    <w:name w:val="页脚 字符_file_355"/>
    <w:link w:val="19"/>
    <w:qFormat/>
    <w:uiPriority w:val="99"/>
    <w:rPr>
      <w:kern w:val="2"/>
      <w:sz w:val="18"/>
      <w:szCs w:val="18"/>
    </w:rPr>
  </w:style>
  <w:style w:type="character" w:customStyle="1" w:styleId="551">
    <w:name w:val="标题 8 字符_file_355"/>
    <w:qFormat/>
    <w:uiPriority w:val="0"/>
    <w:rPr>
      <w:rFonts w:ascii="Arial" w:hAnsi="Arial" w:eastAsia="黑体"/>
      <w:kern w:val="2"/>
      <w:sz w:val="24"/>
      <w:szCs w:val="24"/>
    </w:rPr>
  </w:style>
  <w:style w:type="character" w:customStyle="1" w:styleId="552">
    <w:name w:val="Char Char4_file_355"/>
    <w:semiHidden/>
    <w:qFormat/>
    <w:uiPriority w:val="0"/>
    <w:rPr>
      <w:rFonts w:ascii="Times New Roman" w:hAnsi="Times New Roman" w:eastAsia="宋体" w:cs="Times New Roman"/>
      <w:sz w:val="16"/>
      <w:szCs w:val="16"/>
    </w:rPr>
  </w:style>
  <w:style w:type="character" w:customStyle="1" w:styleId="553">
    <w:name w:val="Plain Text Char_file_355"/>
    <w:qFormat/>
    <w:locked/>
    <w:uiPriority w:val="0"/>
    <w:rPr>
      <w:rFonts w:ascii="宋体" w:hAnsi="Courier New" w:eastAsia="宋体"/>
    </w:rPr>
  </w:style>
  <w:style w:type="character" w:customStyle="1" w:styleId="554">
    <w:name w:val="ca-41_file_355"/>
    <w:qFormat/>
    <w:uiPriority w:val="0"/>
    <w:rPr>
      <w:rFonts w:hint="eastAsia" w:ascii="宋体" w:hAnsi="宋体" w:eastAsia="宋体"/>
      <w:color w:val="FF0000"/>
      <w:sz w:val="21"/>
      <w:szCs w:val="21"/>
    </w:rPr>
  </w:style>
  <w:style w:type="character" w:customStyle="1" w:styleId="555">
    <w:name w:val="无间隔 字符_file_355"/>
    <w:qFormat/>
    <w:uiPriority w:val="1"/>
    <w:rPr>
      <w:rFonts w:hAnsi="Courier New"/>
      <w:kern w:val="2"/>
      <w:sz w:val="21"/>
      <w:lang w:val="en-US" w:eastAsia="zh-CN" w:bidi="ar-SA"/>
    </w:rPr>
  </w:style>
  <w:style w:type="paragraph" w:customStyle="1" w:styleId="556">
    <w:name w:val="No Spacing_file_355"/>
    <w:qFormat/>
    <w:uiPriority w:val="1"/>
    <w:pPr>
      <w:widowControl w:val="0"/>
      <w:jc w:val="both"/>
    </w:pPr>
    <w:rPr>
      <w:rFonts w:ascii="Times New Roman" w:hAnsi="Courier New" w:eastAsia="宋体" w:cs="Times New Roman"/>
      <w:kern w:val="2"/>
      <w:sz w:val="21"/>
      <w:lang w:val="en-US" w:eastAsia="zh-CN" w:bidi="ar-SA"/>
    </w:rPr>
  </w:style>
  <w:style w:type="character" w:customStyle="1" w:styleId="557">
    <w:name w:val="正文文本缩进 2 字符_file_355"/>
    <w:qFormat/>
    <w:uiPriority w:val="0"/>
    <w:rPr>
      <w:kern w:val="2"/>
      <w:sz w:val="21"/>
      <w:szCs w:val="24"/>
    </w:rPr>
  </w:style>
  <w:style w:type="character" w:customStyle="1" w:styleId="558">
    <w:name w:val="批注框文本 字符_file_355"/>
    <w:qFormat/>
    <w:uiPriority w:val="0"/>
    <w:rPr>
      <w:kern w:val="2"/>
      <w:sz w:val="18"/>
      <w:szCs w:val="18"/>
    </w:rPr>
  </w:style>
  <w:style w:type="character" w:customStyle="1" w:styleId="559">
    <w:name w:val="文档正文 Char Char_file_355"/>
    <w:qFormat/>
    <w:locked/>
    <w:uiPriority w:val="0"/>
    <w:rPr>
      <w:rFonts w:ascii="华文细黑" w:hAnsi="华文细黑" w:eastAsia="华文细黑"/>
      <w:color w:val="000000"/>
      <w:sz w:val="24"/>
    </w:rPr>
  </w:style>
  <w:style w:type="paragraph" w:customStyle="1" w:styleId="560">
    <w:name w:val="文档正文_file_355"/>
    <w:basedOn w:val="416"/>
    <w:qFormat/>
    <w:uiPriority w:val="0"/>
    <w:pPr>
      <w:adjustRightInd w:val="0"/>
      <w:spacing w:after="120" w:line="360" w:lineRule="auto"/>
      <w:ind w:firstLine="480" w:firstLineChars="200"/>
    </w:pPr>
    <w:rPr>
      <w:rFonts w:ascii="华文细黑" w:hAnsi="华文细黑" w:eastAsia="华文细黑"/>
      <w:color w:val="000000"/>
      <w:kern w:val="0"/>
      <w:sz w:val="24"/>
      <w:szCs w:val="20"/>
    </w:rPr>
  </w:style>
  <w:style w:type="character" w:customStyle="1" w:styleId="561">
    <w:name w:val="纯文本 Char2_file_355"/>
    <w:qFormat/>
    <w:uiPriority w:val="0"/>
    <w:rPr>
      <w:rFonts w:ascii="宋体" w:hAnsi="Courier New" w:eastAsia="宋体" w:cs="Courier New"/>
      <w:kern w:val="2"/>
      <w:sz w:val="21"/>
      <w:szCs w:val="21"/>
      <w:lang w:val="en-US" w:eastAsia="zh-CN" w:bidi="ar-SA"/>
    </w:rPr>
  </w:style>
  <w:style w:type="character" w:customStyle="1" w:styleId="562">
    <w:name w:val="font91_file_355"/>
    <w:qFormat/>
    <w:uiPriority w:val="0"/>
    <w:rPr>
      <w:rFonts w:hint="default" w:ascii="Times New Roman" w:hAnsi="Times New Roman" w:cs="Times New Roman"/>
      <w:color w:val="000000"/>
      <w:sz w:val="20"/>
      <w:szCs w:val="20"/>
      <w:u w:val="none"/>
    </w:rPr>
  </w:style>
  <w:style w:type="character" w:customStyle="1" w:styleId="563">
    <w:name w:val="062_file_355"/>
    <w:qFormat/>
    <w:uiPriority w:val="0"/>
    <w:rPr>
      <w:rFonts w:ascii="宋体" w:hAnsi="宋体"/>
      <w:b/>
      <w:bCs/>
      <w:sz w:val="32"/>
    </w:rPr>
  </w:style>
  <w:style w:type="character" w:customStyle="1" w:styleId="564">
    <w:name w:val="纯文本 Char3_file_355"/>
    <w:qFormat/>
    <w:uiPriority w:val="0"/>
    <w:rPr>
      <w:rFonts w:ascii="宋体" w:hAnsi="Courier New" w:eastAsia="宋体" w:cs="Courier New"/>
      <w:szCs w:val="21"/>
    </w:rPr>
  </w:style>
  <w:style w:type="character" w:customStyle="1" w:styleId="565">
    <w:name w:val="正文文本 Char2_file_355"/>
    <w:semiHidden/>
    <w:qFormat/>
    <w:uiPriority w:val="99"/>
    <w:rPr>
      <w:kern w:val="2"/>
      <w:sz w:val="21"/>
      <w:szCs w:val="24"/>
    </w:rPr>
  </w:style>
  <w:style w:type="character" w:customStyle="1" w:styleId="566">
    <w:name w:val="纯文本 Char1_file_355"/>
    <w:qFormat/>
    <w:uiPriority w:val="0"/>
    <w:rPr>
      <w:rFonts w:ascii="宋体" w:hAnsi="Courier New" w:eastAsia="宋体" w:cs="Courier New"/>
      <w:szCs w:val="21"/>
    </w:rPr>
  </w:style>
  <w:style w:type="character" w:customStyle="1" w:styleId="567">
    <w:name w:val="Char Char1_file_355"/>
    <w:qFormat/>
    <w:uiPriority w:val="0"/>
    <w:rPr>
      <w:rFonts w:eastAsia="宋体"/>
      <w:kern w:val="2"/>
      <w:sz w:val="21"/>
      <w:szCs w:val="24"/>
      <w:lang w:bidi="ar-SA"/>
    </w:rPr>
  </w:style>
  <w:style w:type="character" w:customStyle="1" w:styleId="568">
    <w:name w:val="1ji Char_file_355"/>
    <w:qFormat/>
    <w:uiPriority w:val="0"/>
    <w:rPr>
      <w:rFonts w:ascii="宋体" w:hAnsi="宋体"/>
      <w:b/>
      <w:bCs/>
      <w:kern w:val="44"/>
      <w:sz w:val="36"/>
      <w:szCs w:val="44"/>
    </w:rPr>
  </w:style>
  <w:style w:type="paragraph" w:customStyle="1" w:styleId="569">
    <w:name w:val="1ji_file_355"/>
    <w:basedOn w:val="417"/>
    <w:qFormat/>
    <w:uiPriority w:val="0"/>
    <w:pPr>
      <w:keepLines w:val="0"/>
      <w:widowControl/>
      <w:spacing w:before="0" w:after="0" w:line="240" w:lineRule="auto"/>
      <w:jc w:val="center"/>
    </w:pPr>
    <w:rPr>
      <w:rFonts w:ascii="宋体" w:hAnsi="宋体"/>
      <w:sz w:val="36"/>
    </w:rPr>
  </w:style>
  <w:style w:type="character" w:customStyle="1" w:styleId="570">
    <w:name w:val="批注主题 Char1_file_355"/>
    <w:qFormat/>
    <w:uiPriority w:val="99"/>
    <w:rPr>
      <w:b/>
      <w:bCs/>
      <w:kern w:val="2"/>
      <w:sz w:val="21"/>
      <w:szCs w:val="24"/>
    </w:rPr>
  </w:style>
  <w:style w:type="character" w:customStyle="1" w:styleId="571">
    <w:name w:val="标题3 Char Char_file_355"/>
    <w:qFormat/>
    <w:uiPriority w:val="0"/>
    <w:rPr>
      <w:rFonts w:eastAsia="仿宋_GB2312"/>
      <w:bCs/>
      <w:kern w:val="2"/>
      <w:sz w:val="30"/>
      <w:szCs w:val="32"/>
    </w:rPr>
  </w:style>
  <w:style w:type="paragraph" w:customStyle="1" w:styleId="572">
    <w:name w:val="标题3_file_355"/>
    <w:basedOn w:val="419"/>
    <w:qFormat/>
    <w:uiPriority w:val="0"/>
    <w:pPr>
      <w:keepNext w:val="0"/>
      <w:keepLines w:val="0"/>
      <w:spacing w:before="0" w:after="0" w:line="360" w:lineRule="auto"/>
    </w:pPr>
    <w:rPr>
      <w:rFonts w:eastAsia="仿宋_GB2312"/>
      <w:b w:val="0"/>
      <w:sz w:val="30"/>
    </w:rPr>
  </w:style>
  <w:style w:type="character" w:customStyle="1" w:styleId="573">
    <w:name w:val="批注框文本 Char1_file_355"/>
    <w:semiHidden/>
    <w:qFormat/>
    <w:uiPriority w:val="99"/>
    <w:rPr>
      <w:kern w:val="2"/>
      <w:sz w:val="18"/>
      <w:szCs w:val="18"/>
    </w:rPr>
  </w:style>
  <w:style w:type="character" w:customStyle="1" w:styleId="574">
    <w:name w:val="正文文本 2 字符_file_355"/>
    <w:qFormat/>
    <w:uiPriority w:val="0"/>
    <w:rPr>
      <w:szCs w:val="24"/>
    </w:rPr>
  </w:style>
  <w:style w:type="character" w:customStyle="1" w:styleId="575">
    <w:name w:val="引用 Char2_file_355"/>
    <w:qFormat/>
    <w:uiPriority w:val="29"/>
    <w:rPr>
      <w:i/>
      <w:iCs/>
      <w:color w:val="000000"/>
      <w:kern w:val="2"/>
      <w:sz w:val="21"/>
      <w:szCs w:val="24"/>
    </w:rPr>
  </w:style>
  <w:style w:type="paragraph" w:customStyle="1" w:styleId="576">
    <w:name w:val="Char Char Char_file_355"/>
    <w:basedOn w:val="416"/>
    <w:qFormat/>
    <w:uiPriority w:val="0"/>
    <w:rPr>
      <w:rFonts w:ascii="Tahoma" w:hAnsi="Tahoma"/>
      <w:sz w:val="24"/>
      <w:szCs w:val="20"/>
    </w:rPr>
  </w:style>
  <w:style w:type="paragraph" w:customStyle="1" w:styleId="577">
    <w:name w:val="Char11_file_355"/>
    <w:basedOn w:val="416"/>
    <w:qFormat/>
    <w:uiPriority w:val="0"/>
    <w:rPr>
      <w:szCs w:val="21"/>
    </w:rPr>
  </w:style>
  <w:style w:type="paragraph" w:customStyle="1" w:styleId="578">
    <w:name w:val="样式_file_355"/>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579">
    <w:name w:val="n-正文级_file_355"/>
    <w:basedOn w:val="416"/>
    <w:qFormat/>
    <w:uiPriority w:val="0"/>
    <w:pPr>
      <w:spacing w:line="360" w:lineRule="auto"/>
      <w:ind w:firstLine="480" w:firstLineChars="200"/>
    </w:pPr>
    <w:rPr>
      <w:rFonts w:ascii="仿宋_GB2312" w:hAnsi="宋体" w:eastAsia="仿宋_GB2312"/>
      <w:sz w:val="24"/>
    </w:rPr>
  </w:style>
  <w:style w:type="paragraph" w:customStyle="1" w:styleId="580">
    <w:name w:val="z-窗体顶端1_file_355"/>
    <w:basedOn w:val="416"/>
    <w:next w:val="4"/>
    <w:qFormat/>
    <w:uiPriority w:val="0"/>
    <w:pPr>
      <w:widowControl/>
      <w:pBdr>
        <w:bottom w:val="single" w:color="auto" w:sz="6" w:space="1"/>
      </w:pBdr>
      <w:jc w:val="center"/>
    </w:pPr>
    <w:rPr>
      <w:rFonts w:ascii="Arial" w:hAnsi="Arial" w:cs="Arial"/>
      <w:vanish/>
      <w:kern w:val="0"/>
      <w:sz w:val="16"/>
      <w:szCs w:val="16"/>
    </w:rPr>
  </w:style>
  <w:style w:type="paragraph" w:customStyle="1" w:styleId="581">
    <w:name w:val="msolistparagraph_file_355"/>
    <w:basedOn w:val="416"/>
    <w:qFormat/>
    <w:uiPriority w:val="0"/>
    <w:pPr>
      <w:widowControl/>
      <w:spacing w:before="100" w:beforeAutospacing="1" w:after="100" w:afterAutospacing="1"/>
      <w:jc w:val="left"/>
    </w:pPr>
    <w:rPr>
      <w:rFonts w:ascii="宋体" w:hAnsi="宋体" w:cs="宋体"/>
      <w:kern w:val="0"/>
      <w:sz w:val="24"/>
    </w:rPr>
  </w:style>
  <w:style w:type="paragraph" w:customStyle="1" w:styleId="582">
    <w:name w:val="2ji_file_355"/>
    <w:basedOn w:val="418"/>
    <w:qFormat/>
    <w:uiPriority w:val="0"/>
    <w:pPr>
      <w:keepLines/>
      <w:spacing w:before="0"/>
      <w:jc w:val="both"/>
      <w:textAlignment w:val="baseline"/>
    </w:pPr>
    <w:rPr>
      <w:rFonts w:ascii="宋体" w:hAnsi="宋体" w:eastAsia="宋体"/>
      <w:bCs/>
      <w:sz w:val="21"/>
      <w:szCs w:val="21"/>
    </w:rPr>
  </w:style>
  <w:style w:type="paragraph" w:customStyle="1" w:styleId="583">
    <w:name w:val="Default_file_355"/>
    <w:qFormat/>
    <w:uiPriority w:val="0"/>
    <w:pPr>
      <w:widowControl w:val="0"/>
      <w:autoSpaceDE w:val="0"/>
      <w:autoSpaceDN w:val="0"/>
      <w:adjustRightInd w:val="0"/>
    </w:pPr>
    <w:rPr>
      <w:rFonts w:ascii="方正大黑简体2." w:hAnsi="Times New Roman" w:eastAsia="方正大黑简体2." w:cs="方正大黑简体2."/>
      <w:color w:val="000000"/>
      <w:sz w:val="24"/>
      <w:szCs w:val="24"/>
      <w:lang w:val="en-US" w:eastAsia="zh-CN" w:bidi="ar-SA"/>
    </w:rPr>
  </w:style>
  <w:style w:type="paragraph" w:customStyle="1" w:styleId="584">
    <w:name w:val="正文--2字符首行缩进_file_355"/>
    <w:basedOn w:val="416"/>
    <w:qFormat/>
    <w:uiPriority w:val="0"/>
    <w:pPr>
      <w:snapToGrid w:val="0"/>
      <w:spacing w:line="360" w:lineRule="auto"/>
      <w:ind w:firstLine="560" w:firstLineChars="200"/>
      <w:contextualSpacing/>
    </w:pPr>
    <w:rPr>
      <w:rFonts w:ascii="仿宋_GB2312" w:eastAsia="仿宋_GB2312"/>
      <w:sz w:val="28"/>
    </w:rPr>
  </w:style>
  <w:style w:type="paragraph" w:customStyle="1" w:styleId="585">
    <w:name w:val="正文段_file_355"/>
    <w:basedOn w:val="416"/>
    <w:qFormat/>
    <w:uiPriority w:val="0"/>
    <w:pPr>
      <w:widowControl/>
      <w:snapToGrid w:val="0"/>
      <w:spacing w:after="156" w:afterLines="50"/>
      <w:ind w:firstLine="200" w:firstLineChars="200"/>
    </w:pPr>
    <w:rPr>
      <w:kern w:val="0"/>
      <w:sz w:val="24"/>
      <w:szCs w:val="20"/>
    </w:rPr>
  </w:style>
  <w:style w:type="paragraph" w:customStyle="1" w:styleId="586">
    <w:name w:val="五级条标题_file_355"/>
    <w:basedOn w:val="587"/>
    <w:qFormat/>
    <w:uiPriority w:val="0"/>
    <w:pPr>
      <w:outlineLvl w:val="6"/>
    </w:pPr>
  </w:style>
  <w:style w:type="paragraph" w:customStyle="1" w:styleId="587">
    <w:name w:val="四级条标题_file_355"/>
    <w:basedOn w:val="588"/>
    <w:qFormat/>
    <w:uiPriority w:val="0"/>
    <w:pPr>
      <w:outlineLvl w:val="5"/>
    </w:pPr>
  </w:style>
  <w:style w:type="paragraph" w:customStyle="1" w:styleId="588">
    <w:name w:val="三级条标题_file_355"/>
    <w:basedOn w:val="589"/>
    <w:qFormat/>
    <w:uiPriority w:val="0"/>
    <w:pPr>
      <w:outlineLvl w:val="4"/>
    </w:pPr>
  </w:style>
  <w:style w:type="paragraph" w:customStyle="1" w:styleId="589">
    <w:name w:val="二级条标题_file_355"/>
    <w:basedOn w:val="416"/>
    <w:next w:val="4"/>
    <w:qFormat/>
    <w:uiPriority w:val="0"/>
    <w:pPr>
      <w:widowControl/>
      <w:jc w:val="left"/>
      <w:outlineLvl w:val="3"/>
    </w:pPr>
    <w:rPr>
      <w:rFonts w:ascii="宋体" w:hAnsi="宋体"/>
      <w:color w:val="000000"/>
      <w:kern w:val="0"/>
      <w:szCs w:val="20"/>
    </w:rPr>
  </w:style>
  <w:style w:type="paragraph" w:customStyle="1" w:styleId="590">
    <w:name w:val="段_file_355"/>
    <w:qFormat/>
    <w:uiPriority w:val="0"/>
    <w:pPr>
      <w:autoSpaceDE w:val="0"/>
      <w:autoSpaceDN w:val="0"/>
      <w:ind w:firstLine="200" w:firstLineChars="200"/>
      <w:jc w:val="both"/>
    </w:pPr>
    <w:rPr>
      <w:rFonts w:ascii="Times New Roman" w:hAnsi="Times New Roman" w:eastAsia="宋体" w:cs="Times New Roman"/>
      <w:sz w:val="21"/>
      <w:lang w:val="en-US" w:eastAsia="zh-CN" w:bidi="ar-SA"/>
    </w:rPr>
  </w:style>
  <w:style w:type="paragraph" w:customStyle="1" w:styleId="591">
    <w:name w:val="表格_file_355"/>
    <w:basedOn w:val="416"/>
    <w:qFormat/>
    <w:uiPriority w:val="0"/>
    <w:pPr>
      <w:spacing w:line="400" w:lineRule="exact"/>
    </w:pPr>
    <w:rPr>
      <w:sz w:val="24"/>
    </w:rPr>
  </w:style>
  <w:style w:type="paragraph" w:customStyle="1" w:styleId="592">
    <w:name w:val="列表段落1_file_355"/>
    <w:basedOn w:val="416"/>
    <w:qFormat/>
    <w:uiPriority w:val="0"/>
    <w:pPr>
      <w:ind w:firstLine="420" w:firstLineChars="200"/>
    </w:pPr>
    <w:rPr>
      <w:rFonts w:ascii="Calibri" w:hAnsi="Calibri"/>
      <w:szCs w:val="22"/>
    </w:rPr>
  </w:style>
  <w:style w:type="paragraph" w:customStyle="1" w:styleId="593">
    <w:name w:val="Char1 Char Char Char Char Char Char Char Char Char Char Char Char_file_355"/>
    <w:basedOn w:val="416"/>
    <w:qFormat/>
    <w:uiPriority w:val="0"/>
    <w:rPr>
      <w:rFonts w:ascii="Tahoma" w:hAnsi="Tahoma"/>
      <w:sz w:val="24"/>
      <w:szCs w:val="20"/>
    </w:rPr>
  </w:style>
  <w:style w:type="paragraph" w:customStyle="1" w:styleId="594">
    <w:name w:val="_Style 65_file_355"/>
    <w:next w:val="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5">
    <w:name w:val="p0_file_355"/>
    <w:basedOn w:val="416"/>
    <w:qFormat/>
    <w:uiPriority w:val="0"/>
    <w:pPr>
      <w:widowControl/>
    </w:pPr>
    <w:rPr>
      <w:kern w:val="0"/>
      <w:szCs w:val="21"/>
    </w:rPr>
  </w:style>
  <w:style w:type="paragraph" w:customStyle="1" w:styleId="596">
    <w:name w:val="style2_file_355"/>
    <w:basedOn w:val="416"/>
    <w:qFormat/>
    <w:uiPriority w:val="0"/>
    <w:pPr>
      <w:widowControl/>
      <w:spacing w:before="100" w:beforeAutospacing="1" w:after="100" w:afterAutospacing="1"/>
    </w:pPr>
    <w:rPr>
      <w:rFonts w:hint="eastAsia" w:ascii="宋体" w:hAnsi="宋体" w:cs="Arial"/>
      <w:kern w:val="0"/>
      <w:sz w:val="18"/>
      <w:szCs w:val="18"/>
    </w:rPr>
  </w:style>
  <w:style w:type="paragraph" w:customStyle="1" w:styleId="597">
    <w:name w:val="正文 A_file_355"/>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598">
    <w:name w:val="无间隔1_file_35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9">
    <w:name w:val="Char2_file_355"/>
    <w:basedOn w:val="416"/>
    <w:qFormat/>
    <w:uiPriority w:val="0"/>
    <w:pPr>
      <w:widowControl/>
      <w:spacing w:after="160" w:line="240" w:lineRule="exact"/>
      <w:jc w:val="left"/>
    </w:pPr>
    <w:rPr>
      <w:rFonts w:ascii="Verdana" w:hAnsi="Verdana"/>
      <w:kern w:val="0"/>
      <w:szCs w:val="20"/>
      <w:lang w:eastAsia="en-US"/>
    </w:rPr>
  </w:style>
  <w:style w:type="paragraph" w:customStyle="1" w:styleId="600">
    <w:name w:val="pa-5_file_355"/>
    <w:basedOn w:val="416"/>
    <w:qFormat/>
    <w:uiPriority w:val="0"/>
    <w:pPr>
      <w:widowControl/>
      <w:spacing w:line="240" w:lineRule="atLeast"/>
      <w:ind w:firstLine="420"/>
    </w:pPr>
    <w:rPr>
      <w:rFonts w:ascii="宋体" w:hAnsi="宋体" w:cs="宋体"/>
      <w:kern w:val="0"/>
      <w:sz w:val="24"/>
    </w:rPr>
  </w:style>
  <w:style w:type="paragraph" w:customStyle="1" w:styleId="601">
    <w:name w:val="默认段落字体 Para Char Char Char1 Char_file_355"/>
    <w:basedOn w:val="416"/>
    <w:qFormat/>
    <w:uiPriority w:val="0"/>
    <w:rPr>
      <w:rFonts w:ascii="Tahoma" w:hAnsi="Tahoma"/>
      <w:sz w:val="24"/>
      <w:szCs w:val="20"/>
    </w:rPr>
  </w:style>
  <w:style w:type="paragraph" w:customStyle="1" w:styleId="602">
    <w:name w:val="列项——_file_355"/>
    <w:qFormat/>
    <w:uiPriority w:val="0"/>
    <w:pPr>
      <w:widowControl w:val="0"/>
      <w:tabs>
        <w:tab w:val="left" w:pos="854"/>
      </w:tabs>
      <w:ind w:left="840" w:leftChars="200" w:hanging="420" w:hangingChars="200"/>
      <w:jc w:val="both"/>
    </w:pPr>
    <w:rPr>
      <w:rFonts w:ascii="Times New Roman" w:hAnsi="Times New Roman" w:eastAsia="宋体" w:cs="Times New Roman"/>
      <w:sz w:val="21"/>
      <w:lang w:val="en-US" w:eastAsia="zh-CN" w:bidi="ar-SA"/>
    </w:rPr>
  </w:style>
  <w:style w:type="paragraph" w:customStyle="1" w:styleId="603">
    <w:name w:val="_Style 86_file_355"/>
    <w:next w:val="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4">
    <w:name w:val="444_file_355"/>
    <w:basedOn w:val="416"/>
    <w:qFormat/>
    <w:uiPriority w:val="0"/>
    <w:pPr>
      <w:adjustRightInd w:val="0"/>
      <w:spacing w:line="312" w:lineRule="atLeast"/>
      <w:jc w:val="center"/>
      <w:textAlignment w:val="baseline"/>
    </w:pPr>
    <w:rPr>
      <w:b/>
      <w:kern w:val="0"/>
      <w:sz w:val="36"/>
      <w:szCs w:val="36"/>
    </w:rPr>
  </w:style>
  <w:style w:type="paragraph" w:customStyle="1" w:styleId="605">
    <w:name w:val="列表1_file_355"/>
    <w:basedOn w:val="606"/>
    <w:qFormat/>
    <w:uiPriority w:val="0"/>
    <w:pPr>
      <w:tabs>
        <w:tab w:val="left" w:pos="900"/>
      </w:tabs>
      <w:ind w:left="900" w:hanging="420"/>
    </w:pPr>
    <w:rPr>
      <w:rFonts w:ascii="Times New Roman" w:hAnsi="Times New Roman"/>
      <w:szCs w:val="20"/>
    </w:rPr>
  </w:style>
  <w:style w:type="paragraph" w:customStyle="1" w:styleId="606">
    <w:name w:val="标准正文_file_355"/>
    <w:basedOn w:val="438"/>
    <w:qFormat/>
    <w:uiPriority w:val="0"/>
    <w:pPr>
      <w:spacing w:before="60" w:after="60" w:line="360" w:lineRule="auto"/>
      <w:ind w:left="0" w:leftChars="0" w:firstLine="482"/>
    </w:pPr>
    <w:rPr>
      <w:rFonts w:ascii="宋体" w:hAnsi="宋体"/>
      <w:kern w:val="0"/>
      <w:sz w:val="24"/>
      <w:szCs w:val="28"/>
    </w:rPr>
  </w:style>
  <w:style w:type="paragraph" w:customStyle="1" w:styleId="607">
    <w:name w:val="默认段落字体 Para Char1_file_355"/>
    <w:next w:val="4"/>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608">
    <w:name w:val="样式 标题 2 + Times New Roman 四号 非加粗 段前: 5 磅 段后: 0 磅 行距: 固定值 20..._file_355"/>
    <w:basedOn w:val="418"/>
    <w:qFormat/>
    <w:uiPriority w:val="0"/>
    <w:pPr>
      <w:keepLines/>
      <w:adjustRightInd/>
      <w:spacing w:before="100" w:line="400" w:lineRule="exact"/>
      <w:jc w:val="both"/>
    </w:pPr>
    <w:rPr>
      <w:rFonts w:eastAsia="黑体" w:cs="宋体"/>
      <w:b w:val="0"/>
      <w:sz w:val="28"/>
    </w:rPr>
  </w:style>
  <w:style w:type="paragraph" w:customStyle="1" w:styleId="609">
    <w:name w:val="表内文字_file_355"/>
    <w:basedOn w:val="416"/>
    <w:qFormat/>
    <w:uiPriority w:val="0"/>
    <w:pPr>
      <w:snapToGrid w:val="0"/>
      <w:spacing w:before="50" w:after="50"/>
      <w:jc w:val="center"/>
    </w:pPr>
    <w:rPr>
      <w:rFonts w:ascii="仿宋_GB2312" w:hAnsi="宋体" w:eastAsia="仿宋_GB2312"/>
      <w:b/>
      <w:color w:val="000000"/>
      <w:sz w:val="32"/>
      <w:szCs w:val="32"/>
    </w:rPr>
  </w:style>
  <w:style w:type="paragraph" w:customStyle="1" w:styleId="610">
    <w:name w:val="样式 Verdana 首行缩进:  0.74 厘米_file_355"/>
    <w:basedOn w:val="416"/>
    <w:qFormat/>
    <w:uiPriority w:val="0"/>
    <w:pPr>
      <w:spacing w:line="360" w:lineRule="auto"/>
      <w:ind w:firstLine="420"/>
    </w:pPr>
    <w:rPr>
      <w:rFonts w:ascii="Verdana" w:hAnsi="Verdana"/>
      <w:sz w:val="24"/>
      <w:szCs w:val="20"/>
    </w:rPr>
  </w:style>
  <w:style w:type="paragraph" w:customStyle="1" w:styleId="611">
    <w:name w:val="xl36_file_355"/>
    <w:basedOn w:val="416"/>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612">
    <w:name w:val="1 Char_file_355"/>
    <w:basedOn w:val="430"/>
    <w:qFormat/>
    <w:uiPriority w:val="0"/>
    <w:pPr>
      <w:spacing w:line="360" w:lineRule="auto"/>
      <w:ind w:left="0" w:firstLine="200" w:firstLineChars="200"/>
      <w:jc w:val="both"/>
    </w:pPr>
    <w:rPr>
      <w:rFonts w:ascii="Times New Roman"/>
      <w:snapToGrid/>
      <w:kern w:val="2"/>
      <w:sz w:val="21"/>
    </w:rPr>
  </w:style>
  <w:style w:type="paragraph" w:customStyle="1" w:styleId="613">
    <w:name w:val="列出段落1_file_355"/>
    <w:basedOn w:val="416"/>
    <w:qFormat/>
    <w:uiPriority w:val="0"/>
    <w:pPr>
      <w:ind w:firstLine="420" w:firstLineChars="200"/>
    </w:pPr>
    <w:rPr>
      <w:rFonts w:ascii="Calibri" w:hAnsi="Calibri"/>
      <w:szCs w:val="22"/>
    </w:rPr>
  </w:style>
  <w:style w:type="paragraph" w:customStyle="1" w:styleId="614">
    <w:name w:val="_Style 2_file_355"/>
    <w:basedOn w:val="416"/>
    <w:qFormat/>
    <w:uiPriority w:val="0"/>
    <w:pPr>
      <w:ind w:firstLine="420" w:firstLineChars="200"/>
    </w:pPr>
  </w:style>
  <w:style w:type="paragraph" w:customStyle="1" w:styleId="615">
    <w:name w:val="Char Char Char1_file_355"/>
    <w:basedOn w:val="416"/>
    <w:qFormat/>
    <w:uiPriority w:val="0"/>
    <w:pPr>
      <w:widowControl/>
      <w:spacing w:after="160" w:line="240" w:lineRule="exact"/>
      <w:jc w:val="left"/>
    </w:pPr>
    <w:rPr>
      <w:rFonts w:ascii="Verdana" w:hAnsi="Verdana"/>
      <w:kern w:val="0"/>
      <w:sz w:val="20"/>
      <w:szCs w:val="20"/>
      <w:lang w:eastAsia="en-US"/>
    </w:rPr>
  </w:style>
  <w:style w:type="paragraph" w:customStyle="1" w:styleId="616">
    <w:name w:val="Char_file_355"/>
    <w:basedOn w:val="416"/>
    <w:qFormat/>
    <w:uiPriority w:val="0"/>
  </w:style>
  <w:style w:type="paragraph" w:customStyle="1" w:styleId="617">
    <w:name w:val="ÕýÎÄ_file_355"/>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618">
    <w:name w:val="_Style 861_file_355"/>
    <w:next w:val="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9">
    <w:name w:val="Char3_file_355"/>
    <w:basedOn w:val="416"/>
    <w:qFormat/>
    <w:uiPriority w:val="0"/>
    <w:pPr>
      <w:widowControl/>
      <w:spacing w:after="160" w:line="240" w:lineRule="exact"/>
      <w:jc w:val="left"/>
    </w:pPr>
    <w:rPr>
      <w:rFonts w:ascii="Verdana" w:hAnsi="Verdana"/>
      <w:kern w:val="0"/>
      <w:sz w:val="20"/>
      <w:szCs w:val="20"/>
      <w:lang w:eastAsia="en-US"/>
    </w:rPr>
  </w:style>
  <w:style w:type="paragraph" w:customStyle="1" w:styleId="620">
    <w:name w:val="Char Char Char Char_file_355"/>
    <w:basedOn w:val="416"/>
    <w:qFormat/>
    <w:uiPriority w:val="0"/>
  </w:style>
  <w:style w:type="paragraph" w:customStyle="1" w:styleId="621">
    <w:name w:val="1_file_355"/>
    <w:basedOn w:val="416"/>
    <w:next w:val="23"/>
    <w:qFormat/>
    <w:uiPriority w:val="0"/>
    <w:rPr>
      <w:rFonts w:ascii="宋体" w:hAnsi="Courier New"/>
      <w:szCs w:val="20"/>
    </w:rPr>
  </w:style>
  <w:style w:type="paragraph" w:customStyle="1" w:styleId="622">
    <w:name w:val="Char Char Char Char1_file_355"/>
    <w:basedOn w:val="416"/>
    <w:qFormat/>
    <w:uiPriority w:val="0"/>
  </w:style>
  <w:style w:type="paragraph" w:customStyle="1" w:styleId="623">
    <w:name w:val="z-窗体底端1_file_355"/>
    <w:basedOn w:val="416"/>
    <w:next w:val="4"/>
    <w:qFormat/>
    <w:uiPriority w:val="0"/>
    <w:pPr>
      <w:widowControl/>
      <w:pBdr>
        <w:top w:val="single" w:color="auto" w:sz="6" w:space="1"/>
      </w:pBdr>
      <w:jc w:val="center"/>
    </w:pPr>
    <w:rPr>
      <w:rFonts w:ascii="Arial" w:hAnsi="Arial" w:cs="Arial"/>
      <w:vanish/>
      <w:kern w:val="0"/>
      <w:sz w:val="16"/>
      <w:szCs w:val="16"/>
    </w:rPr>
  </w:style>
  <w:style w:type="paragraph" w:customStyle="1" w:styleId="624">
    <w:name w:val="Char Char Char Char Char Char1 Char_file_355"/>
    <w:basedOn w:val="416"/>
    <w:qFormat/>
    <w:uiPriority w:val="0"/>
    <w:pPr>
      <w:widowControl/>
      <w:spacing w:after="160" w:line="240" w:lineRule="exact"/>
      <w:jc w:val="left"/>
    </w:pPr>
    <w:rPr>
      <w:rFonts w:ascii="Verdana" w:hAnsi="Verdana"/>
      <w:kern w:val="0"/>
      <w:szCs w:val="20"/>
      <w:lang w:eastAsia="en-US"/>
    </w:rPr>
  </w:style>
  <w:style w:type="paragraph" w:customStyle="1" w:styleId="625">
    <w:name w:val="pa-3_file_355"/>
    <w:basedOn w:val="416"/>
    <w:qFormat/>
    <w:uiPriority w:val="0"/>
    <w:pPr>
      <w:widowControl/>
      <w:spacing w:line="240" w:lineRule="atLeast"/>
    </w:pPr>
    <w:rPr>
      <w:rFonts w:ascii="宋体" w:hAnsi="宋体" w:cs="宋体"/>
      <w:kern w:val="0"/>
      <w:sz w:val="24"/>
    </w:rPr>
  </w:style>
  <w:style w:type="paragraph" w:customStyle="1" w:styleId="626">
    <w:name w:val="规范正文_file_355"/>
    <w:basedOn w:val="416"/>
    <w:qFormat/>
    <w:uiPriority w:val="0"/>
    <w:pPr>
      <w:adjustRightInd w:val="0"/>
      <w:spacing w:line="360" w:lineRule="auto"/>
      <w:ind w:left="480"/>
      <w:textAlignment w:val="baseline"/>
    </w:pPr>
    <w:rPr>
      <w:kern w:val="0"/>
      <w:sz w:val="24"/>
      <w:szCs w:val="20"/>
    </w:rPr>
  </w:style>
  <w:style w:type="paragraph" w:customStyle="1" w:styleId="627">
    <w:name w:val="about_main1_file_355"/>
    <w:basedOn w:val="416"/>
    <w:qFormat/>
    <w:uiPriority w:val="0"/>
    <w:pPr>
      <w:widowControl/>
      <w:spacing w:before="30" w:after="100" w:afterAutospacing="1"/>
      <w:jc w:val="left"/>
    </w:pPr>
    <w:rPr>
      <w:rFonts w:ascii="宋体" w:hAnsi="宋体" w:cs="宋体"/>
      <w:kern w:val="0"/>
      <w:sz w:val="24"/>
    </w:rPr>
  </w:style>
  <w:style w:type="paragraph" w:customStyle="1" w:styleId="628">
    <w:name w:val="pa-2_file_355"/>
    <w:basedOn w:val="416"/>
    <w:qFormat/>
    <w:uiPriority w:val="0"/>
    <w:pPr>
      <w:widowControl/>
      <w:spacing w:line="280" w:lineRule="atLeast"/>
      <w:ind w:firstLine="420"/>
    </w:pPr>
    <w:rPr>
      <w:rFonts w:ascii="宋体" w:hAnsi="宋体" w:cs="宋体"/>
      <w:kern w:val="0"/>
      <w:sz w:val="24"/>
    </w:rPr>
  </w:style>
  <w:style w:type="paragraph" w:customStyle="1" w:styleId="629">
    <w:name w:val="Char1_file_355"/>
    <w:basedOn w:val="434"/>
    <w:qFormat/>
    <w:uiPriority w:val="0"/>
    <w:pPr>
      <w:widowControl/>
      <w:ind w:firstLine="454"/>
      <w:jc w:val="left"/>
    </w:pPr>
    <w:rPr>
      <w:rFonts w:ascii="Tahoma" w:hAnsi="Tahoma" w:cs="宋体"/>
      <w:kern w:val="0"/>
      <w:sz w:val="24"/>
      <w:szCs w:val="20"/>
    </w:rPr>
  </w:style>
  <w:style w:type="paragraph" w:customStyle="1" w:styleId="630">
    <w:name w:val="xl24_file_355"/>
    <w:basedOn w:val="416"/>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631">
    <w:name w:val="正文1_file_355"/>
    <w:basedOn w:val="416"/>
    <w:qFormat/>
    <w:uiPriority w:val="0"/>
    <w:pPr>
      <w:widowControl/>
      <w:overflowPunct w:val="0"/>
      <w:autoSpaceDE w:val="0"/>
      <w:autoSpaceDN w:val="0"/>
      <w:adjustRightInd w:val="0"/>
    </w:pPr>
    <w:rPr>
      <w:rFonts w:ascii="宋体"/>
      <w:kern w:val="0"/>
      <w:szCs w:val="20"/>
    </w:rPr>
  </w:style>
  <w:style w:type="paragraph" w:customStyle="1" w:styleId="632">
    <w:name w:val="样式 标题 3 + (中文) 黑体 小四 非加粗 段前: 7.8 磅 段后: 0 磅 行距: 固定值 20 磅_file_355"/>
    <w:basedOn w:val="419"/>
    <w:qFormat/>
    <w:uiPriority w:val="0"/>
    <w:pPr>
      <w:spacing w:before="0" w:after="0" w:line="400" w:lineRule="exact"/>
    </w:pPr>
    <w:rPr>
      <w:rFonts w:eastAsia="黑体" w:cs="宋体"/>
      <w:b w:val="0"/>
      <w:bCs w:val="0"/>
      <w:kern w:val="0"/>
      <w:sz w:val="24"/>
      <w:szCs w:val="20"/>
    </w:rPr>
  </w:style>
  <w:style w:type="paragraph" w:customStyle="1" w:styleId="633">
    <w:name w:val="正文首行缩进两字符_file_355"/>
    <w:basedOn w:val="416"/>
    <w:qFormat/>
    <w:uiPriority w:val="0"/>
    <w:pPr>
      <w:spacing w:line="360" w:lineRule="auto"/>
      <w:ind w:firstLine="200" w:firstLineChars="200"/>
    </w:pPr>
  </w:style>
  <w:style w:type="paragraph" w:customStyle="1" w:styleId="634">
    <w:name w:val="一级条标题_file_355"/>
    <w:qFormat/>
    <w:uiPriority w:val="0"/>
    <w:pPr>
      <w:ind w:left="284"/>
      <w:outlineLvl w:val="2"/>
    </w:pPr>
    <w:rPr>
      <w:rFonts w:ascii="Times New Roman" w:hAnsi="Times New Roman" w:eastAsia="黑体" w:cs="Times New Roman"/>
      <w:sz w:val="21"/>
      <w:lang w:val="en-US" w:eastAsia="zh-CN" w:bidi="ar-SA"/>
    </w:rPr>
  </w:style>
  <w:style w:type="paragraph" w:customStyle="1" w:styleId="635">
    <w:name w:val="1._file_355"/>
    <w:basedOn w:val="416"/>
    <w:qFormat/>
    <w:uiPriority w:val="0"/>
    <w:pPr>
      <w:spacing w:line="360" w:lineRule="auto"/>
      <w:ind w:firstLine="480" w:firstLineChars="200"/>
    </w:pPr>
    <w:rPr>
      <w:rFonts w:ascii="宋体" w:hAnsi="宋体"/>
      <w:sz w:val="24"/>
    </w:rPr>
  </w:style>
  <w:style w:type="paragraph" w:customStyle="1" w:styleId="636">
    <w:name w:val="样式 首行缩进:  2 字符_file_355"/>
    <w:basedOn w:val="416"/>
    <w:qFormat/>
    <w:uiPriority w:val="0"/>
    <w:pPr>
      <w:spacing w:line="400" w:lineRule="exact"/>
      <w:ind w:firstLine="200" w:firstLineChars="200"/>
    </w:pPr>
    <w:rPr>
      <w:rFonts w:cs="宋体"/>
      <w:sz w:val="24"/>
    </w:rPr>
  </w:style>
  <w:style w:type="paragraph" w:customStyle="1" w:styleId="637">
    <w:name w:val="Char Char3 Char Char_file_355"/>
    <w:basedOn w:val="416"/>
    <w:qFormat/>
    <w:uiPriority w:val="0"/>
  </w:style>
  <w:style w:type="paragraph" w:customStyle="1" w:styleId="638">
    <w:name w:val="Char12_file_355"/>
    <w:basedOn w:val="416"/>
    <w:qFormat/>
    <w:uiPriority w:val="0"/>
    <w:rPr>
      <w:szCs w:val="21"/>
    </w:rPr>
  </w:style>
  <w:style w:type="paragraph" w:customStyle="1" w:styleId="639">
    <w:name w:val="F2_file_355"/>
    <w:basedOn w:val="416"/>
    <w:qFormat/>
    <w:uiPriority w:val="0"/>
    <w:pPr>
      <w:autoSpaceDE w:val="0"/>
      <w:autoSpaceDN w:val="0"/>
      <w:adjustRightInd w:val="0"/>
      <w:ind w:firstLine="601"/>
      <w:textAlignment w:val="baseline"/>
    </w:pPr>
    <w:rPr>
      <w:kern w:val="0"/>
      <w:sz w:val="24"/>
      <w:szCs w:val="20"/>
    </w:rPr>
  </w:style>
  <w:style w:type="paragraph" w:customStyle="1" w:styleId="640">
    <w:name w:val="默认段落字体 Para Char Char Char Char Char Char Char Char Char Char Char Char Char Char Char Char Char Char Char_file_355"/>
    <w:basedOn w:val="416"/>
    <w:qFormat/>
    <w:uiPriority w:val="0"/>
    <w:rPr>
      <w:rFonts w:ascii="Calibri" w:hAnsi="Calibri"/>
      <w:szCs w:val="22"/>
    </w:rPr>
  </w:style>
  <w:style w:type="paragraph" w:customStyle="1" w:styleId="641">
    <w:name w:val="样式6_file_355"/>
    <w:basedOn w:val="421"/>
    <w:qFormat/>
    <w:uiPriority w:val="0"/>
    <w:pPr>
      <w:numPr>
        <w:numId w:val="0"/>
      </w:numPr>
      <w:spacing w:line="360" w:lineRule="auto"/>
      <w:ind w:left="210" w:leftChars="100"/>
    </w:pPr>
    <w:rPr>
      <w:rFonts w:ascii="宋体" w:hAnsi="宋体" w:cs="Arial"/>
      <w:bCs/>
      <w:sz w:val="24"/>
    </w:rPr>
  </w:style>
  <w:style w:type="paragraph" w:customStyle="1" w:styleId="642">
    <w:name w:val="前言、引言标题_file_355"/>
    <w:next w:val="4"/>
    <w:qFormat/>
    <w:uiPriority w:val="0"/>
    <w:pPr>
      <w:shd w:val="clear" w:color="FFFFFF" w:fill="FFFFFF"/>
      <w:spacing w:before="640" w:after="560"/>
      <w:ind w:left="900" w:hanging="420"/>
      <w:jc w:val="center"/>
      <w:outlineLvl w:val="0"/>
    </w:pPr>
    <w:rPr>
      <w:rFonts w:ascii="黑体" w:hAnsi="Times New Roman" w:eastAsia="黑体" w:cs="Times New Roman"/>
      <w:sz w:val="32"/>
      <w:lang w:val="en-US" w:eastAsia="zh-CN" w:bidi="ar-SA"/>
    </w:rPr>
  </w:style>
  <w:style w:type="paragraph" w:customStyle="1" w:styleId="643">
    <w:name w:val="Tabletext_file_355"/>
    <w:basedOn w:val="416"/>
    <w:qFormat/>
    <w:uiPriority w:val="0"/>
    <w:pPr>
      <w:keepLines/>
      <w:spacing w:after="120" w:line="240" w:lineRule="atLeast"/>
      <w:jc w:val="left"/>
    </w:pPr>
    <w:rPr>
      <w:rFonts w:ascii="宋体"/>
      <w:snapToGrid w:val="0"/>
      <w:kern w:val="0"/>
      <w:sz w:val="20"/>
      <w:szCs w:val="20"/>
    </w:rPr>
  </w:style>
  <w:style w:type="paragraph" w:customStyle="1" w:styleId="644">
    <w:name w:val="修订1_file_355"/>
    <w:unhideWhenUsed/>
    <w:qFormat/>
    <w:uiPriority w:val="99"/>
    <w:rPr>
      <w:rFonts w:ascii="Times New Roman" w:hAnsi="Times New Roman" w:eastAsia="宋体" w:cs="Times New Roman"/>
      <w:kern w:val="2"/>
      <w:sz w:val="21"/>
      <w:szCs w:val="24"/>
      <w:lang w:val="en-US" w:eastAsia="zh-CN" w:bidi="ar-SA"/>
    </w:rPr>
  </w:style>
  <w:style w:type="paragraph" w:customStyle="1" w:styleId="645">
    <w:name w:val="样式5_file_355"/>
    <w:basedOn w:val="418"/>
    <w:qFormat/>
    <w:uiPriority w:val="0"/>
    <w:pPr>
      <w:keepLines/>
      <w:adjustRightInd/>
      <w:spacing w:before="260" w:after="260"/>
      <w:ind w:left="420" w:leftChars="200"/>
      <w:jc w:val="both"/>
    </w:pPr>
    <w:rPr>
      <w:rFonts w:ascii="宋体" w:hAnsi="宋体" w:eastAsia="宋体"/>
      <w:bCs/>
      <w:sz w:val="24"/>
      <w:szCs w:val="24"/>
    </w:rPr>
  </w:style>
  <w:style w:type="paragraph" w:customStyle="1" w:styleId="646">
    <w:name w:val="默认段落字体 Para Char Char Char Char Char Char Char Char Char1 Char Char Char Char_file_355"/>
    <w:basedOn w:val="416"/>
    <w:qFormat/>
    <w:uiPriority w:val="0"/>
    <w:rPr>
      <w:rFonts w:ascii="Tahoma" w:hAnsi="Tahoma"/>
      <w:sz w:val="24"/>
      <w:szCs w:val="20"/>
    </w:rPr>
  </w:style>
  <w:style w:type="paragraph" w:customStyle="1" w:styleId="647">
    <w:name w:val="2-2ji_file_355"/>
    <w:basedOn w:val="418"/>
    <w:qFormat/>
    <w:uiPriority w:val="0"/>
    <w:pPr>
      <w:keepLines/>
      <w:spacing w:before="0"/>
      <w:textAlignment w:val="baseline"/>
    </w:pPr>
    <w:rPr>
      <w:rFonts w:ascii="宋体" w:hAnsi="宋体" w:eastAsia="宋体"/>
      <w:sz w:val="36"/>
      <w:szCs w:val="32"/>
    </w:rPr>
  </w:style>
  <w:style w:type="paragraph" w:customStyle="1" w:styleId="648">
    <w:name w:val="表格文字_file_355"/>
    <w:basedOn w:val="416"/>
    <w:qFormat/>
    <w:uiPriority w:val="99"/>
    <w:pPr>
      <w:spacing w:before="25" w:after="25"/>
      <w:jc w:val="left"/>
    </w:pPr>
    <w:rPr>
      <w:bCs/>
      <w:spacing w:val="10"/>
      <w:kern w:val="0"/>
      <w:sz w:val="24"/>
    </w:rPr>
  </w:style>
  <w:style w:type="paragraph" w:customStyle="1" w:styleId="649">
    <w:name w:val="Normal (Web)_file_872_file_882_file_355"/>
    <w:basedOn w:val="416"/>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650">
    <w:name w:val="正文文本首行缩进 2 字符_file_355"/>
    <w:basedOn w:val="487"/>
    <w:semiHidden/>
    <w:qFormat/>
    <w:uiPriority w:val="0"/>
    <w:rPr>
      <w:kern w:val="2"/>
      <w:sz w:val="21"/>
      <w:szCs w:val="24"/>
    </w:rPr>
  </w:style>
  <w:style w:type="paragraph" w:customStyle="1" w:styleId="651">
    <w:name w:val="Normal_file_191_file_355"/>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652">
    <w:name w:val="Default Paragraph Font_file_191_file_355"/>
    <w:semiHidden/>
    <w:unhideWhenUsed/>
    <w:qFormat/>
    <w:uiPriority w:val="1"/>
  </w:style>
  <w:style w:type="table" w:customStyle="1" w:styleId="653">
    <w:name w:val="Normal Table_file_191_file_355"/>
    <w:semiHidden/>
    <w:unhideWhenUsed/>
    <w:qFormat/>
    <w:uiPriority w:val="99"/>
    <w:tblPr>
      <w:tblCellMar>
        <w:top w:w="0" w:type="dxa"/>
        <w:left w:w="108" w:type="dxa"/>
        <w:bottom w:w="0" w:type="dxa"/>
        <w:right w:w="108" w:type="dxa"/>
      </w:tblCellMar>
    </w:tblPr>
  </w:style>
  <w:style w:type="paragraph" w:customStyle="1" w:styleId="654">
    <w:name w:val="header_file_191_file_355"/>
    <w:basedOn w:val="65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55">
    <w:name w:val="页眉 字符_file_191_file_355"/>
    <w:qFormat/>
    <w:uiPriority w:val="99"/>
    <w:rPr>
      <w:sz w:val="18"/>
      <w:szCs w:val="18"/>
    </w:rPr>
  </w:style>
  <w:style w:type="paragraph" w:customStyle="1" w:styleId="656">
    <w:name w:val="footer_file_191_file_355"/>
    <w:basedOn w:val="651"/>
    <w:unhideWhenUsed/>
    <w:qFormat/>
    <w:uiPriority w:val="99"/>
    <w:pPr>
      <w:tabs>
        <w:tab w:val="center" w:pos="4153"/>
        <w:tab w:val="right" w:pos="8306"/>
      </w:tabs>
      <w:snapToGrid w:val="0"/>
      <w:jc w:val="left"/>
    </w:pPr>
    <w:rPr>
      <w:sz w:val="18"/>
      <w:szCs w:val="18"/>
    </w:rPr>
  </w:style>
  <w:style w:type="character" w:customStyle="1" w:styleId="657">
    <w:name w:val="页脚 字符_file_191_file_355"/>
    <w:qFormat/>
    <w:uiPriority w:val="99"/>
    <w:rPr>
      <w:sz w:val="18"/>
      <w:szCs w:val="18"/>
    </w:rPr>
  </w:style>
  <w:style w:type="character" w:customStyle="1" w:styleId="658">
    <w:name w:val="Default Paragraph Font_file_192_file_355"/>
    <w:semiHidden/>
    <w:unhideWhenUsed/>
    <w:qFormat/>
    <w:uiPriority w:val="1"/>
  </w:style>
  <w:style w:type="table" w:customStyle="1" w:styleId="659">
    <w:name w:val="Normal Table_file_192_file_355"/>
    <w:semiHidden/>
    <w:unhideWhenUsed/>
    <w:qFormat/>
    <w:uiPriority w:val="99"/>
    <w:tblPr>
      <w:tblCellMar>
        <w:top w:w="0" w:type="dxa"/>
        <w:left w:w="108" w:type="dxa"/>
        <w:bottom w:w="0" w:type="dxa"/>
        <w:right w:w="108" w:type="dxa"/>
      </w:tblCellMar>
    </w:tblPr>
  </w:style>
  <w:style w:type="paragraph" w:customStyle="1" w:styleId="660">
    <w:name w:val="header_file_192_file_355"/>
    <w:basedOn w:val="47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61">
    <w:name w:val="页眉 字符_file_192_file_355"/>
    <w:basedOn w:val="658"/>
    <w:qFormat/>
    <w:uiPriority w:val="99"/>
    <w:rPr>
      <w:sz w:val="18"/>
      <w:szCs w:val="18"/>
    </w:rPr>
  </w:style>
  <w:style w:type="character" w:customStyle="1" w:styleId="662">
    <w:name w:val="页脚 字符_file_192_file_355"/>
    <w:basedOn w:val="658"/>
    <w:qFormat/>
    <w:uiPriority w:val="99"/>
    <w:rPr>
      <w:sz w:val="18"/>
      <w:szCs w:val="18"/>
    </w:rPr>
  </w:style>
  <w:style w:type="paragraph" w:customStyle="1" w:styleId="663">
    <w:name w:val="Normal_file_193_file_355"/>
    <w:qFormat/>
    <w:uiPriority w:val="0"/>
    <w:rPr>
      <w:rFonts w:ascii="宋体" w:hAnsi="宋体" w:eastAsia="宋体" w:cs="宋体"/>
      <w:sz w:val="24"/>
      <w:szCs w:val="24"/>
      <w:lang w:val="en-US" w:eastAsia="zh-CN" w:bidi="ar-SA"/>
    </w:rPr>
  </w:style>
  <w:style w:type="paragraph" w:customStyle="1" w:styleId="664">
    <w:name w:val="heading 1_file_193_file_355"/>
    <w:basedOn w:val="663"/>
    <w:qFormat/>
    <w:uiPriority w:val="9"/>
    <w:pPr>
      <w:spacing w:before="100" w:beforeAutospacing="1" w:after="100" w:afterAutospacing="1"/>
      <w:outlineLvl w:val="0"/>
    </w:pPr>
    <w:rPr>
      <w:kern w:val="36"/>
      <w:sz w:val="48"/>
      <w:szCs w:val="48"/>
    </w:rPr>
  </w:style>
  <w:style w:type="paragraph" w:customStyle="1" w:styleId="665">
    <w:name w:val="heading 2_file_193_file_355"/>
    <w:basedOn w:val="663"/>
    <w:qFormat/>
    <w:uiPriority w:val="9"/>
    <w:pPr>
      <w:spacing w:before="100" w:beforeAutospacing="1" w:after="100" w:afterAutospacing="1"/>
      <w:outlineLvl w:val="1"/>
    </w:pPr>
    <w:rPr>
      <w:sz w:val="36"/>
      <w:szCs w:val="36"/>
    </w:rPr>
  </w:style>
  <w:style w:type="paragraph" w:customStyle="1" w:styleId="666">
    <w:name w:val="heading 3_file_193_file_355"/>
    <w:basedOn w:val="663"/>
    <w:qFormat/>
    <w:uiPriority w:val="9"/>
    <w:pPr>
      <w:spacing w:before="100" w:beforeAutospacing="1" w:after="100" w:afterAutospacing="1"/>
      <w:outlineLvl w:val="2"/>
    </w:pPr>
    <w:rPr>
      <w:sz w:val="27"/>
      <w:szCs w:val="27"/>
    </w:rPr>
  </w:style>
  <w:style w:type="paragraph" w:customStyle="1" w:styleId="667">
    <w:name w:val="heading 4_file_193_file_355"/>
    <w:basedOn w:val="663"/>
    <w:qFormat/>
    <w:uiPriority w:val="9"/>
    <w:pPr>
      <w:spacing w:before="100" w:beforeAutospacing="1" w:after="100" w:afterAutospacing="1"/>
      <w:outlineLvl w:val="3"/>
    </w:pPr>
  </w:style>
  <w:style w:type="paragraph" w:customStyle="1" w:styleId="668">
    <w:name w:val="heading 5_file_193_file_355"/>
    <w:basedOn w:val="663"/>
    <w:qFormat/>
    <w:uiPriority w:val="9"/>
    <w:pPr>
      <w:spacing w:before="100" w:beforeAutospacing="1" w:after="100" w:afterAutospacing="1"/>
      <w:outlineLvl w:val="4"/>
    </w:pPr>
    <w:rPr>
      <w:sz w:val="20"/>
      <w:szCs w:val="20"/>
    </w:rPr>
  </w:style>
  <w:style w:type="paragraph" w:customStyle="1" w:styleId="669">
    <w:name w:val="heading 6_file_193_file_355"/>
    <w:basedOn w:val="663"/>
    <w:qFormat/>
    <w:uiPriority w:val="9"/>
    <w:pPr>
      <w:spacing w:before="100" w:beforeAutospacing="1" w:after="100" w:afterAutospacing="1"/>
      <w:outlineLvl w:val="5"/>
    </w:pPr>
    <w:rPr>
      <w:sz w:val="15"/>
      <w:szCs w:val="15"/>
    </w:rPr>
  </w:style>
  <w:style w:type="character" w:customStyle="1" w:styleId="670">
    <w:name w:val="Default Paragraph Font_file_193_file_355"/>
    <w:semiHidden/>
    <w:unhideWhenUsed/>
    <w:qFormat/>
    <w:uiPriority w:val="1"/>
  </w:style>
  <w:style w:type="table" w:customStyle="1" w:styleId="671">
    <w:name w:val="Normal Table_file_193_file_355"/>
    <w:semiHidden/>
    <w:unhideWhenUsed/>
    <w:qFormat/>
    <w:uiPriority w:val="99"/>
    <w:tblPr>
      <w:tblCellMar>
        <w:top w:w="0" w:type="dxa"/>
        <w:left w:w="108" w:type="dxa"/>
        <w:bottom w:w="0" w:type="dxa"/>
        <w:right w:w="108" w:type="dxa"/>
      </w:tblCellMar>
    </w:tblPr>
  </w:style>
  <w:style w:type="character" w:customStyle="1" w:styleId="672">
    <w:name w:val="Hyperlink_file_193_file_355"/>
    <w:basedOn w:val="670"/>
    <w:semiHidden/>
    <w:unhideWhenUsed/>
    <w:qFormat/>
    <w:uiPriority w:val="99"/>
    <w:rPr>
      <w:color w:val="0782C1"/>
      <w:u w:val="single"/>
    </w:rPr>
  </w:style>
  <w:style w:type="character" w:customStyle="1" w:styleId="673">
    <w:name w:val="FollowedHyperlink_file_193_file_355"/>
    <w:basedOn w:val="670"/>
    <w:semiHidden/>
    <w:unhideWhenUsed/>
    <w:qFormat/>
    <w:uiPriority w:val="99"/>
    <w:rPr>
      <w:color w:val="0782C1"/>
      <w:u w:val="single"/>
    </w:rPr>
  </w:style>
  <w:style w:type="character" w:customStyle="1" w:styleId="674">
    <w:name w:val="标题 1 字符_file_193_file_355"/>
    <w:basedOn w:val="670"/>
    <w:qFormat/>
    <w:uiPriority w:val="9"/>
    <w:rPr>
      <w:rFonts w:ascii="宋体" w:hAnsi="宋体" w:eastAsia="宋体" w:cs="宋体"/>
      <w:b/>
      <w:bCs/>
      <w:kern w:val="44"/>
      <w:sz w:val="44"/>
      <w:szCs w:val="44"/>
    </w:rPr>
  </w:style>
  <w:style w:type="character" w:customStyle="1" w:styleId="675">
    <w:name w:val="标题 2 字符_file_193_file_355"/>
    <w:basedOn w:val="670"/>
    <w:semiHidden/>
    <w:qFormat/>
    <w:uiPriority w:val="9"/>
    <w:rPr>
      <w:rFonts w:asciiTheme="majorHAnsi" w:hAnsiTheme="majorHAnsi" w:eastAsiaTheme="majorEastAsia" w:cstheme="majorBidi"/>
      <w:b/>
      <w:bCs/>
      <w:sz w:val="32"/>
      <w:szCs w:val="32"/>
    </w:rPr>
  </w:style>
  <w:style w:type="character" w:customStyle="1" w:styleId="676">
    <w:name w:val="标题 3 字符_file_193_file_355"/>
    <w:basedOn w:val="670"/>
    <w:semiHidden/>
    <w:qFormat/>
    <w:uiPriority w:val="9"/>
    <w:rPr>
      <w:rFonts w:ascii="宋体" w:hAnsi="宋体" w:eastAsia="宋体" w:cs="宋体"/>
      <w:b/>
      <w:bCs/>
      <w:sz w:val="32"/>
      <w:szCs w:val="32"/>
    </w:rPr>
  </w:style>
  <w:style w:type="character" w:customStyle="1" w:styleId="677">
    <w:name w:val="标题 4 字符_file_193_file_355"/>
    <w:basedOn w:val="670"/>
    <w:semiHidden/>
    <w:qFormat/>
    <w:uiPriority w:val="9"/>
    <w:rPr>
      <w:rFonts w:asciiTheme="majorHAnsi" w:hAnsiTheme="majorHAnsi" w:eastAsiaTheme="majorEastAsia" w:cstheme="majorBidi"/>
      <w:b/>
      <w:bCs/>
      <w:sz w:val="28"/>
      <w:szCs w:val="28"/>
    </w:rPr>
  </w:style>
  <w:style w:type="character" w:customStyle="1" w:styleId="678">
    <w:name w:val="标题 5 字符_file_193_file_355"/>
    <w:basedOn w:val="670"/>
    <w:semiHidden/>
    <w:qFormat/>
    <w:uiPriority w:val="9"/>
    <w:rPr>
      <w:rFonts w:ascii="宋体" w:hAnsi="宋体" w:eastAsia="宋体" w:cs="宋体"/>
      <w:b/>
      <w:bCs/>
      <w:sz w:val="28"/>
      <w:szCs w:val="28"/>
    </w:rPr>
  </w:style>
  <w:style w:type="character" w:customStyle="1" w:styleId="679">
    <w:name w:val="标题 6 字符_file_193_file_355"/>
    <w:basedOn w:val="670"/>
    <w:semiHidden/>
    <w:qFormat/>
    <w:uiPriority w:val="9"/>
    <w:rPr>
      <w:rFonts w:asciiTheme="majorHAnsi" w:hAnsiTheme="majorHAnsi" w:eastAsiaTheme="majorEastAsia" w:cstheme="majorBidi"/>
      <w:b/>
      <w:bCs/>
      <w:sz w:val="24"/>
      <w:szCs w:val="24"/>
    </w:rPr>
  </w:style>
  <w:style w:type="paragraph" w:customStyle="1" w:styleId="680">
    <w:name w:val="msonormal_file_193_file_355"/>
    <w:basedOn w:val="663"/>
    <w:qFormat/>
    <w:uiPriority w:val="0"/>
    <w:pPr>
      <w:spacing w:before="100" w:beforeAutospacing="1" w:after="100" w:afterAutospacing="1"/>
    </w:pPr>
  </w:style>
  <w:style w:type="paragraph" w:customStyle="1" w:styleId="681">
    <w:name w:val="cke_editable_file_193_file_355"/>
    <w:basedOn w:val="663"/>
    <w:qFormat/>
    <w:uiPriority w:val="0"/>
    <w:pPr>
      <w:spacing w:before="100" w:beforeAutospacing="1" w:after="100" w:afterAutospacing="1"/>
    </w:pPr>
    <w:rPr>
      <w:rFonts w:ascii="仿宋_GB2312" w:eastAsia="仿宋_GB2312"/>
    </w:rPr>
  </w:style>
  <w:style w:type="paragraph" w:customStyle="1" w:styleId="682">
    <w:name w:val="marker_file_193_file_355"/>
    <w:basedOn w:val="663"/>
    <w:qFormat/>
    <w:uiPriority w:val="0"/>
    <w:pPr>
      <w:shd w:val="clear" w:color="auto" w:fill="FFFF00"/>
      <w:spacing w:before="100" w:beforeAutospacing="1" w:after="100" w:afterAutospacing="1"/>
    </w:pPr>
  </w:style>
  <w:style w:type="paragraph" w:customStyle="1" w:styleId="683">
    <w:name w:val="Normal (Web)_file_193_file_355"/>
    <w:basedOn w:val="663"/>
    <w:semiHidden/>
    <w:unhideWhenUsed/>
    <w:qFormat/>
    <w:uiPriority w:val="99"/>
    <w:pPr>
      <w:spacing w:before="100" w:beforeAutospacing="1" w:after="100" w:afterAutospacing="1"/>
    </w:pPr>
  </w:style>
  <w:style w:type="character" w:customStyle="1" w:styleId="684">
    <w:name w:val="Emphasis_file_193_file_355"/>
    <w:basedOn w:val="670"/>
    <w:qFormat/>
    <w:uiPriority w:val="20"/>
    <w:rPr>
      <w:i/>
      <w:iCs/>
    </w:rPr>
  </w:style>
  <w:style w:type="paragraph" w:customStyle="1" w:styleId="685">
    <w:name w:val="Normal_file_194_file_355"/>
    <w:qFormat/>
    <w:uiPriority w:val="0"/>
    <w:rPr>
      <w:rFonts w:ascii="宋体" w:hAnsi="宋体" w:eastAsia="宋体" w:cs="宋体"/>
      <w:sz w:val="24"/>
      <w:szCs w:val="24"/>
      <w:lang w:val="en-US" w:eastAsia="zh-CN" w:bidi="ar-SA"/>
    </w:rPr>
  </w:style>
  <w:style w:type="paragraph" w:customStyle="1" w:styleId="686">
    <w:name w:val="heading 1_file_194_file_355"/>
    <w:basedOn w:val="685"/>
    <w:qFormat/>
    <w:uiPriority w:val="9"/>
    <w:pPr>
      <w:spacing w:before="100" w:beforeAutospacing="1" w:after="100" w:afterAutospacing="1"/>
      <w:outlineLvl w:val="0"/>
    </w:pPr>
    <w:rPr>
      <w:kern w:val="36"/>
      <w:sz w:val="48"/>
      <w:szCs w:val="48"/>
    </w:rPr>
  </w:style>
  <w:style w:type="paragraph" w:customStyle="1" w:styleId="687">
    <w:name w:val="heading 2_file_194_file_355"/>
    <w:basedOn w:val="685"/>
    <w:qFormat/>
    <w:uiPriority w:val="9"/>
    <w:pPr>
      <w:spacing w:before="100" w:beforeAutospacing="1" w:after="100" w:afterAutospacing="1"/>
      <w:outlineLvl w:val="1"/>
    </w:pPr>
    <w:rPr>
      <w:sz w:val="36"/>
      <w:szCs w:val="36"/>
    </w:rPr>
  </w:style>
  <w:style w:type="paragraph" w:customStyle="1" w:styleId="688">
    <w:name w:val="heading 3_file_194_file_355"/>
    <w:basedOn w:val="685"/>
    <w:qFormat/>
    <w:uiPriority w:val="9"/>
    <w:pPr>
      <w:spacing w:before="100" w:beforeAutospacing="1" w:after="100" w:afterAutospacing="1"/>
      <w:outlineLvl w:val="2"/>
    </w:pPr>
    <w:rPr>
      <w:sz w:val="27"/>
      <w:szCs w:val="27"/>
    </w:rPr>
  </w:style>
  <w:style w:type="paragraph" w:customStyle="1" w:styleId="689">
    <w:name w:val="heading 4_file_194_file_355"/>
    <w:basedOn w:val="685"/>
    <w:qFormat/>
    <w:uiPriority w:val="9"/>
    <w:pPr>
      <w:spacing w:before="100" w:beforeAutospacing="1" w:after="100" w:afterAutospacing="1"/>
      <w:outlineLvl w:val="3"/>
    </w:pPr>
  </w:style>
  <w:style w:type="paragraph" w:customStyle="1" w:styleId="690">
    <w:name w:val="heading 5_file_194_file_355"/>
    <w:basedOn w:val="685"/>
    <w:qFormat/>
    <w:uiPriority w:val="9"/>
    <w:pPr>
      <w:spacing w:before="100" w:beforeAutospacing="1" w:after="100" w:afterAutospacing="1"/>
      <w:outlineLvl w:val="4"/>
    </w:pPr>
    <w:rPr>
      <w:sz w:val="20"/>
      <w:szCs w:val="20"/>
    </w:rPr>
  </w:style>
  <w:style w:type="paragraph" w:customStyle="1" w:styleId="691">
    <w:name w:val="heading 6_file_194_file_355"/>
    <w:basedOn w:val="685"/>
    <w:qFormat/>
    <w:uiPriority w:val="9"/>
    <w:pPr>
      <w:spacing w:before="100" w:beforeAutospacing="1" w:after="100" w:afterAutospacing="1"/>
      <w:outlineLvl w:val="5"/>
    </w:pPr>
    <w:rPr>
      <w:sz w:val="15"/>
      <w:szCs w:val="15"/>
    </w:rPr>
  </w:style>
  <w:style w:type="character" w:customStyle="1" w:styleId="692">
    <w:name w:val="Default Paragraph Font_file_194_file_355"/>
    <w:semiHidden/>
    <w:unhideWhenUsed/>
    <w:qFormat/>
    <w:uiPriority w:val="1"/>
  </w:style>
  <w:style w:type="table" w:customStyle="1" w:styleId="693">
    <w:name w:val="Normal Table_file_194_file_355"/>
    <w:semiHidden/>
    <w:unhideWhenUsed/>
    <w:qFormat/>
    <w:uiPriority w:val="99"/>
    <w:tblPr>
      <w:tblCellMar>
        <w:top w:w="0" w:type="dxa"/>
        <w:left w:w="108" w:type="dxa"/>
        <w:bottom w:w="0" w:type="dxa"/>
        <w:right w:w="108" w:type="dxa"/>
      </w:tblCellMar>
    </w:tblPr>
  </w:style>
  <w:style w:type="character" w:customStyle="1" w:styleId="694">
    <w:name w:val="Hyperlink_file_194_file_355"/>
    <w:basedOn w:val="692"/>
    <w:semiHidden/>
    <w:unhideWhenUsed/>
    <w:qFormat/>
    <w:uiPriority w:val="99"/>
    <w:rPr>
      <w:color w:val="0782C1"/>
      <w:u w:val="single"/>
    </w:rPr>
  </w:style>
  <w:style w:type="character" w:customStyle="1" w:styleId="695">
    <w:name w:val="FollowedHyperlink_file_194_file_355"/>
    <w:basedOn w:val="692"/>
    <w:semiHidden/>
    <w:unhideWhenUsed/>
    <w:qFormat/>
    <w:uiPriority w:val="99"/>
    <w:rPr>
      <w:color w:val="0782C1"/>
      <w:u w:val="single"/>
    </w:rPr>
  </w:style>
  <w:style w:type="character" w:customStyle="1" w:styleId="696">
    <w:name w:val="标题 1 字符_file_194_file_355"/>
    <w:basedOn w:val="692"/>
    <w:qFormat/>
    <w:uiPriority w:val="9"/>
    <w:rPr>
      <w:rFonts w:ascii="宋体" w:hAnsi="宋体" w:eastAsia="宋体" w:cs="宋体"/>
      <w:b/>
      <w:bCs/>
      <w:kern w:val="44"/>
      <w:sz w:val="44"/>
      <w:szCs w:val="44"/>
    </w:rPr>
  </w:style>
  <w:style w:type="character" w:customStyle="1" w:styleId="697">
    <w:name w:val="标题 2 字符_file_194_file_355"/>
    <w:basedOn w:val="692"/>
    <w:semiHidden/>
    <w:qFormat/>
    <w:uiPriority w:val="9"/>
    <w:rPr>
      <w:rFonts w:asciiTheme="majorHAnsi" w:hAnsiTheme="majorHAnsi" w:eastAsiaTheme="majorEastAsia" w:cstheme="majorBidi"/>
      <w:b/>
      <w:bCs/>
      <w:sz w:val="32"/>
      <w:szCs w:val="32"/>
    </w:rPr>
  </w:style>
  <w:style w:type="character" w:customStyle="1" w:styleId="698">
    <w:name w:val="标题 3 字符_file_194_file_355"/>
    <w:basedOn w:val="692"/>
    <w:semiHidden/>
    <w:qFormat/>
    <w:uiPriority w:val="9"/>
    <w:rPr>
      <w:rFonts w:ascii="宋体" w:hAnsi="宋体" w:eastAsia="宋体" w:cs="宋体"/>
      <w:b/>
      <w:bCs/>
      <w:sz w:val="32"/>
      <w:szCs w:val="32"/>
    </w:rPr>
  </w:style>
  <w:style w:type="character" w:customStyle="1" w:styleId="699">
    <w:name w:val="标题 4 字符_file_194_file_355"/>
    <w:basedOn w:val="692"/>
    <w:semiHidden/>
    <w:qFormat/>
    <w:uiPriority w:val="9"/>
    <w:rPr>
      <w:rFonts w:asciiTheme="majorHAnsi" w:hAnsiTheme="majorHAnsi" w:eastAsiaTheme="majorEastAsia" w:cstheme="majorBidi"/>
      <w:b/>
      <w:bCs/>
      <w:sz w:val="28"/>
      <w:szCs w:val="28"/>
    </w:rPr>
  </w:style>
  <w:style w:type="character" w:customStyle="1" w:styleId="700">
    <w:name w:val="标题 5 字符_file_194_file_355"/>
    <w:basedOn w:val="692"/>
    <w:semiHidden/>
    <w:qFormat/>
    <w:uiPriority w:val="9"/>
    <w:rPr>
      <w:rFonts w:ascii="宋体" w:hAnsi="宋体" w:eastAsia="宋体" w:cs="宋体"/>
      <w:b/>
      <w:bCs/>
      <w:sz w:val="28"/>
      <w:szCs w:val="28"/>
    </w:rPr>
  </w:style>
  <w:style w:type="character" w:customStyle="1" w:styleId="701">
    <w:name w:val="标题 6 字符_file_194_file_355"/>
    <w:basedOn w:val="692"/>
    <w:semiHidden/>
    <w:qFormat/>
    <w:uiPriority w:val="9"/>
    <w:rPr>
      <w:rFonts w:asciiTheme="majorHAnsi" w:hAnsiTheme="majorHAnsi" w:eastAsiaTheme="majorEastAsia" w:cstheme="majorBidi"/>
      <w:b/>
      <w:bCs/>
      <w:sz w:val="24"/>
      <w:szCs w:val="24"/>
    </w:rPr>
  </w:style>
  <w:style w:type="paragraph" w:customStyle="1" w:styleId="702">
    <w:name w:val="msonormal_file_194_file_355"/>
    <w:basedOn w:val="685"/>
    <w:qFormat/>
    <w:uiPriority w:val="0"/>
    <w:pPr>
      <w:spacing w:before="100" w:beforeAutospacing="1" w:after="100" w:afterAutospacing="1"/>
    </w:pPr>
  </w:style>
  <w:style w:type="paragraph" w:customStyle="1" w:styleId="703">
    <w:name w:val="cke_editable_file_194_file_355"/>
    <w:basedOn w:val="685"/>
    <w:qFormat/>
    <w:uiPriority w:val="0"/>
    <w:pPr>
      <w:spacing w:before="100" w:beforeAutospacing="1" w:after="100" w:afterAutospacing="1"/>
    </w:pPr>
    <w:rPr>
      <w:rFonts w:ascii="仿宋_GB2312" w:eastAsia="仿宋_GB2312"/>
    </w:rPr>
  </w:style>
  <w:style w:type="paragraph" w:customStyle="1" w:styleId="704">
    <w:name w:val="marker_file_194_file_355"/>
    <w:basedOn w:val="685"/>
    <w:qFormat/>
    <w:uiPriority w:val="0"/>
    <w:pPr>
      <w:shd w:val="clear" w:color="auto" w:fill="FFFF00"/>
      <w:spacing w:before="100" w:beforeAutospacing="1" w:after="100" w:afterAutospacing="1"/>
    </w:pPr>
  </w:style>
  <w:style w:type="paragraph" w:customStyle="1" w:styleId="705">
    <w:name w:val="Normal (Web)_file_194_file_355"/>
    <w:basedOn w:val="685"/>
    <w:semiHidden/>
    <w:unhideWhenUsed/>
    <w:qFormat/>
    <w:uiPriority w:val="99"/>
    <w:pPr>
      <w:spacing w:before="100" w:beforeAutospacing="1" w:after="100" w:afterAutospacing="1"/>
    </w:pPr>
  </w:style>
  <w:style w:type="character" w:customStyle="1" w:styleId="706">
    <w:name w:val="Strong_file_194_file_355"/>
    <w:basedOn w:val="692"/>
    <w:qFormat/>
    <w:uiPriority w:val="22"/>
    <w:rPr>
      <w:b/>
      <w:bCs/>
    </w:rPr>
  </w:style>
  <w:style w:type="paragraph" w:customStyle="1" w:styleId="707">
    <w:name w:val="Normal_file_195_file_355"/>
    <w:qFormat/>
    <w:uiPriority w:val="0"/>
    <w:rPr>
      <w:rFonts w:ascii="宋体" w:hAnsi="宋体" w:eastAsia="宋体" w:cs="宋体"/>
      <w:sz w:val="24"/>
      <w:szCs w:val="24"/>
      <w:lang w:val="en-US" w:eastAsia="zh-CN" w:bidi="ar-SA"/>
    </w:rPr>
  </w:style>
  <w:style w:type="paragraph" w:customStyle="1" w:styleId="708">
    <w:name w:val="heading 1_file_195_file_355"/>
    <w:basedOn w:val="707"/>
    <w:qFormat/>
    <w:uiPriority w:val="9"/>
    <w:pPr>
      <w:spacing w:before="100" w:beforeAutospacing="1" w:after="100" w:afterAutospacing="1"/>
      <w:outlineLvl w:val="0"/>
    </w:pPr>
    <w:rPr>
      <w:kern w:val="36"/>
      <w:sz w:val="48"/>
      <w:szCs w:val="48"/>
    </w:rPr>
  </w:style>
  <w:style w:type="paragraph" w:customStyle="1" w:styleId="709">
    <w:name w:val="heading 2_file_195_file_355"/>
    <w:basedOn w:val="707"/>
    <w:qFormat/>
    <w:uiPriority w:val="9"/>
    <w:pPr>
      <w:spacing w:before="100" w:beforeAutospacing="1" w:after="100" w:afterAutospacing="1"/>
      <w:outlineLvl w:val="1"/>
    </w:pPr>
    <w:rPr>
      <w:sz w:val="36"/>
      <w:szCs w:val="36"/>
    </w:rPr>
  </w:style>
  <w:style w:type="paragraph" w:customStyle="1" w:styleId="710">
    <w:name w:val="heading 3_file_195_file_355"/>
    <w:basedOn w:val="707"/>
    <w:qFormat/>
    <w:uiPriority w:val="9"/>
    <w:pPr>
      <w:spacing w:before="100" w:beforeAutospacing="1" w:after="100" w:afterAutospacing="1"/>
      <w:outlineLvl w:val="2"/>
    </w:pPr>
    <w:rPr>
      <w:sz w:val="27"/>
      <w:szCs w:val="27"/>
    </w:rPr>
  </w:style>
  <w:style w:type="paragraph" w:customStyle="1" w:styleId="711">
    <w:name w:val="heading 4_file_195_file_355"/>
    <w:basedOn w:val="707"/>
    <w:qFormat/>
    <w:uiPriority w:val="9"/>
    <w:pPr>
      <w:spacing w:before="100" w:beforeAutospacing="1" w:after="100" w:afterAutospacing="1"/>
      <w:outlineLvl w:val="3"/>
    </w:pPr>
  </w:style>
  <w:style w:type="paragraph" w:customStyle="1" w:styleId="712">
    <w:name w:val="heading 5_file_195_file_355"/>
    <w:basedOn w:val="707"/>
    <w:qFormat/>
    <w:uiPriority w:val="9"/>
    <w:pPr>
      <w:spacing w:before="100" w:beforeAutospacing="1" w:after="100" w:afterAutospacing="1"/>
      <w:outlineLvl w:val="4"/>
    </w:pPr>
    <w:rPr>
      <w:sz w:val="20"/>
      <w:szCs w:val="20"/>
    </w:rPr>
  </w:style>
  <w:style w:type="paragraph" w:customStyle="1" w:styleId="713">
    <w:name w:val="heading 6_file_195_file_355"/>
    <w:basedOn w:val="707"/>
    <w:qFormat/>
    <w:uiPriority w:val="9"/>
    <w:pPr>
      <w:spacing w:before="100" w:beforeAutospacing="1" w:after="100" w:afterAutospacing="1"/>
      <w:outlineLvl w:val="5"/>
    </w:pPr>
    <w:rPr>
      <w:sz w:val="15"/>
      <w:szCs w:val="15"/>
    </w:rPr>
  </w:style>
  <w:style w:type="character" w:customStyle="1" w:styleId="714">
    <w:name w:val="Default Paragraph Font_file_195_file_355"/>
    <w:semiHidden/>
    <w:unhideWhenUsed/>
    <w:qFormat/>
    <w:uiPriority w:val="1"/>
  </w:style>
  <w:style w:type="table" w:customStyle="1" w:styleId="715">
    <w:name w:val="Normal Table_file_195_file_355"/>
    <w:semiHidden/>
    <w:unhideWhenUsed/>
    <w:qFormat/>
    <w:uiPriority w:val="99"/>
    <w:tblPr>
      <w:tblCellMar>
        <w:top w:w="0" w:type="dxa"/>
        <w:left w:w="108" w:type="dxa"/>
        <w:bottom w:w="0" w:type="dxa"/>
        <w:right w:w="108" w:type="dxa"/>
      </w:tblCellMar>
    </w:tblPr>
  </w:style>
  <w:style w:type="character" w:customStyle="1" w:styleId="716">
    <w:name w:val="Hyperlink_file_195_file_355"/>
    <w:basedOn w:val="714"/>
    <w:semiHidden/>
    <w:unhideWhenUsed/>
    <w:qFormat/>
    <w:uiPriority w:val="99"/>
    <w:rPr>
      <w:color w:val="0782C1"/>
      <w:u w:val="single"/>
    </w:rPr>
  </w:style>
  <w:style w:type="character" w:customStyle="1" w:styleId="717">
    <w:name w:val="FollowedHyperlink_file_195_file_355"/>
    <w:basedOn w:val="714"/>
    <w:semiHidden/>
    <w:unhideWhenUsed/>
    <w:qFormat/>
    <w:uiPriority w:val="99"/>
    <w:rPr>
      <w:color w:val="0782C1"/>
      <w:u w:val="single"/>
    </w:rPr>
  </w:style>
  <w:style w:type="character" w:customStyle="1" w:styleId="718">
    <w:name w:val="标题 1 字符_file_195_file_355"/>
    <w:basedOn w:val="714"/>
    <w:qFormat/>
    <w:uiPriority w:val="9"/>
    <w:rPr>
      <w:rFonts w:ascii="宋体" w:hAnsi="宋体" w:eastAsia="宋体" w:cs="宋体"/>
      <w:b/>
      <w:bCs/>
      <w:kern w:val="44"/>
      <w:sz w:val="44"/>
      <w:szCs w:val="44"/>
    </w:rPr>
  </w:style>
  <w:style w:type="character" w:customStyle="1" w:styleId="719">
    <w:name w:val="标题 2 字符_file_195_file_355"/>
    <w:basedOn w:val="714"/>
    <w:semiHidden/>
    <w:qFormat/>
    <w:uiPriority w:val="9"/>
    <w:rPr>
      <w:rFonts w:asciiTheme="majorHAnsi" w:hAnsiTheme="majorHAnsi" w:eastAsiaTheme="majorEastAsia" w:cstheme="majorBidi"/>
      <w:b/>
      <w:bCs/>
      <w:sz w:val="32"/>
      <w:szCs w:val="32"/>
    </w:rPr>
  </w:style>
  <w:style w:type="character" w:customStyle="1" w:styleId="720">
    <w:name w:val="标题 3 字符_file_195_file_355"/>
    <w:basedOn w:val="714"/>
    <w:semiHidden/>
    <w:qFormat/>
    <w:uiPriority w:val="9"/>
    <w:rPr>
      <w:rFonts w:ascii="宋体" w:hAnsi="宋体" w:eastAsia="宋体" w:cs="宋体"/>
      <w:b/>
      <w:bCs/>
      <w:sz w:val="32"/>
      <w:szCs w:val="32"/>
    </w:rPr>
  </w:style>
  <w:style w:type="character" w:customStyle="1" w:styleId="721">
    <w:name w:val="标题 4 字符_file_195_file_355"/>
    <w:basedOn w:val="714"/>
    <w:semiHidden/>
    <w:qFormat/>
    <w:uiPriority w:val="9"/>
    <w:rPr>
      <w:rFonts w:asciiTheme="majorHAnsi" w:hAnsiTheme="majorHAnsi" w:eastAsiaTheme="majorEastAsia" w:cstheme="majorBidi"/>
      <w:b/>
      <w:bCs/>
      <w:sz w:val="28"/>
      <w:szCs w:val="28"/>
    </w:rPr>
  </w:style>
  <w:style w:type="character" w:customStyle="1" w:styleId="722">
    <w:name w:val="标题 5 字符_file_195_file_355"/>
    <w:basedOn w:val="714"/>
    <w:semiHidden/>
    <w:qFormat/>
    <w:uiPriority w:val="9"/>
    <w:rPr>
      <w:rFonts w:ascii="宋体" w:hAnsi="宋体" w:eastAsia="宋体" w:cs="宋体"/>
      <w:b/>
      <w:bCs/>
      <w:sz w:val="28"/>
      <w:szCs w:val="28"/>
    </w:rPr>
  </w:style>
  <w:style w:type="character" w:customStyle="1" w:styleId="723">
    <w:name w:val="标题 6 字符_file_195_file_355"/>
    <w:basedOn w:val="714"/>
    <w:semiHidden/>
    <w:qFormat/>
    <w:uiPriority w:val="9"/>
    <w:rPr>
      <w:rFonts w:asciiTheme="majorHAnsi" w:hAnsiTheme="majorHAnsi" w:eastAsiaTheme="majorEastAsia" w:cstheme="majorBidi"/>
      <w:b/>
      <w:bCs/>
      <w:sz w:val="24"/>
      <w:szCs w:val="24"/>
    </w:rPr>
  </w:style>
  <w:style w:type="paragraph" w:customStyle="1" w:styleId="724">
    <w:name w:val="msonormal_file_195_file_355"/>
    <w:basedOn w:val="707"/>
    <w:qFormat/>
    <w:uiPriority w:val="0"/>
    <w:pPr>
      <w:spacing w:before="100" w:beforeAutospacing="1" w:after="100" w:afterAutospacing="1"/>
    </w:pPr>
  </w:style>
  <w:style w:type="paragraph" w:customStyle="1" w:styleId="725">
    <w:name w:val="cke_editable_file_195_file_355"/>
    <w:basedOn w:val="707"/>
    <w:qFormat/>
    <w:uiPriority w:val="0"/>
    <w:pPr>
      <w:spacing w:before="100" w:beforeAutospacing="1" w:after="100" w:afterAutospacing="1"/>
    </w:pPr>
    <w:rPr>
      <w:rFonts w:ascii="仿宋_GB2312" w:eastAsia="仿宋_GB2312"/>
    </w:rPr>
  </w:style>
  <w:style w:type="paragraph" w:customStyle="1" w:styleId="726">
    <w:name w:val="marker_file_195_file_355"/>
    <w:basedOn w:val="707"/>
    <w:qFormat/>
    <w:uiPriority w:val="0"/>
    <w:pPr>
      <w:shd w:val="clear" w:color="auto" w:fill="FFFF00"/>
      <w:spacing w:before="100" w:beforeAutospacing="1" w:after="100" w:afterAutospacing="1"/>
    </w:pPr>
  </w:style>
  <w:style w:type="paragraph" w:customStyle="1" w:styleId="727">
    <w:name w:val="Normal (Web)_file_195_file_355"/>
    <w:basedOn w:val="707"/>
    <w:semiHidden/>
    <w:unhideWhenUsed/>
    <w:qFormat/>
    <w:uiPriority w:val="99"/>
    <w:pPr>
      <w:spacing w:before="100" w:beforeAutospacing="1" w:after="100" w:afterAutospacing="1"/>
    </w:pPr>
  </w:style>
  <w:style w:type="paragraph" w:customStyle="1" w:styleId="728">
    <w:name w:val="Normal_file_196_file_355"/>
    <w:qFormat/>
    <w:uiPriority w:val="0"/>
    <w:rPr>
      <w:rFonts w:ascii="宋体" w:hAnsi="宋体" w:eastAsia="宋体" w:cs="宋体"/>
      <w:sz w:val="24"/>
      <w:szCs w:val="24"/>
      <w:lang w:val="en-US" w:eastAsia="zh-CN" w:bidi="ar-SA"/>
    </w:rPr>
  </w:style>
  <w:style w:type="paragraph" w:customStyle="1" w:styleId="729">
    <w:name w:val="heading 1_file_196_file_355"/>
    <w:basedOn w:val="728"/>
    <w:qFormat/>
    <w:uiPriority w:val="9"/>
    <w:pPr>
      <w:spacing w:before="100" w:beforeAutospacing="1" w:after="100" w:afterAutospacing="1"/>
      <w:outlineLvl w:val="0"/>
    </w:pPr>
    <w:rPr>
      <w:kern w:val="36"/>
      <w:sz w:val="48"/>
      <w:szCs w:val="48"/>
    </w:rPr>
  </w:style>
  <w:style w:type="paragraph" w:customStyle="1" w:styleId="730">
    <w:name w:val="heading 2_file_196_file_355"/>
    <w:basedOn w:val="728"/>
    <w:qFormat/>
    <w:uiPriority w:val="9"/>
    <w:pPr>
      <w:spacing w:before="100" w:beforeAutospacing="1" w:after="100" w:afterAutospacing="1"/>
      <w:outlineLvl w:val="1"/>
    </w:pPr>
    <w:rPr>
      <w:sz w:val="36"/>
      <w:szCs w:val="36"/>
    </w:rPr>
  </w:style>
  <w:style w:type="paragraph" w:customStyle="1" w:styleId="731">
    <w:name w:val="heading 3_file_196_file_355"/>
    <w:basedOn w:val="728"/>
    <w:qFormat/>
    <w:uiPriority w:val="9"/>
    <w:pPr>
      <w:spacing w:before="100" w:beforeAutospacing="1" w:after="100" w:afterAutospacing="1"/>
      <w:outlineLvl w:val="2"/>
    </w:pPr>
    <w:rPr>
      <w:sz w:val="27"/>
      <w:szCs w:val="27"/>
    </w:rPr>
  </w:style>
  <w:style w:type="paragraph" w:customStyle="1" w:styleId="732">
    <w:name w:val="heading 4_file_196_file_355"/>
    <w:basedOn w:val="728"/>
    <w:qFormat/>
    <w:uiPriority w:val="9"/>
    <w:pPr>
      <w:spacing w:before="100" w:beforeAutospacing="1" w:after="100" w:afterAutospacing="1"/>
      <w:outlineLvl w:val="3"/>
    </w:pPr>
  </w:style>
  <w:style w:type="paragraph" w:customStyle="1" w:styleId="733">
    <w:name w:val="heading 5_file_196_file_355"/>
    <w:basedOn w:val="728"/>
    <w:qFormat/>
    <w:uiPriority w:val="9"/>
    <w:pPr>
      <w:spacing w:before="100" w:beforeAutospacing="1" w:after="100" w:afterAutospacing="1"/>
      <w:outlineLvl w:val="4"/>
    </w:pPr>
    <w:rPr>
      <w:sz w:val="20"/>
      <w:szCs w:val="20"/>
    </w:rPr>
  </w:style>
  <w:style w:type="paragraph" w:customStyle="1" w:styleId="734">
    <w:name w:val="heading 6_file_196_file_355"/>
    <w:basedOn w:val="728"/>
    <w:qFormat/>
    <w:uiPriority w:val="9"/>
    <w:pPr>
      <w:spacing w:before="100" w:beforeAutospacing="1" w:after="100" w:afterAutospacing="1"/>
      <w:outlineLvl w:val="5"/>
    </w:pPr>
    <w:rPr>
      <w:sz w:val="15"/>
      <w:szCs w:val="15"/>
    </w:rPr>
  </w:style>
  <w:style w:type="character" w:customStyle="1" w:styleId="735">
    <w:name w:val="Default Paragraph Font_file_196_file_355"/>
    <w:semiHidden/>
    <w:unhideWhenUsed/>
    <w:qFormat/>
    <w:uiPriority w:val="1"/>
  </w:style>
  <w:style w:type="table" w:customStyle="1" w:styleId="736">
    <w:name w:val="Normal Table_file_196_file_355"/>
    <w:semiHidden/>
    <w:unhideWhenUsed/>
    <w:qFormat/>
    <w:uiPriority w:val="99"/>
    <w:tblPr>
      <w:tblCellMar>
        <w:top w:w="0" w:type="dxa"/>
        <w:left w:w="108" w:type="dxa"/>
        <w:bottom w:w="0" w:type="dxa"/>
        <w:right w:w="108" w:type="dxa"/>
      </w:tblCellMar>
    </w:tblPr>
  </w:style>
  <w:style w:type="character" w:customStyle="1" w:styleId="737">
    <w:name w:val="Hyperlink_file_196_file_355"/>
    <w:basedOn w:val="735"/>
    <w:semiHidden/>
    <w:unhideWhenUsed/>
    <w:qFormat/>
    <w:uiPriority w:val="99"/>
    <w:rPr>
      <w:color w:val="0782C1"/>
      <w:u w:val="single"/>
    </w:rPr>
  </w:style>
  <w:style w:type="character" w:customStyle="1" w:styleId="738">
    <w:name w:val="FollowedHyperlink_file_196_file_355"/>
    <w:basedOn w:val="735"/>
    <w:semiHidden/>
    <w:unhideWhenUsed/>
    <w:qFormat/>
    <w:uiPriority w:val="99"/>
    <w:rPr>
      <w:color w:val="0782C1"/>
      <w:u w:val="single"/>
    </w:rPr>
  </w:style>
  <w:style w:type="character" w:customStyle="1" w:styleId="739">
    <w:name w:val="标题 1 字符_file_196_file_355"/>
    <w:basedOn w:val="735"/>
    <w:qFormat/>
    <w:uiPriority w:val="9"/>
    <w:rPr>
      <w:rFonts w:ascii="宋体" w:hAnsi="宋体" w:eastAsia="宋体" w:cs="宋体"/>
      <w:b/>
      <w:bCs/>
      <w:kern w:val="44"/>
      <w:sz w:val="44"/>
      <w:szCs w:val="44"/>
    </w:rPr>
  </w:style>
  <w:style w:type="character" w:customStyle="1" w:styleId="740">
    <w:name w:val="标题 2 字符_file_196_file_355"/>
    <w:basedOn w:val="735"/>
    <w:semiHidden/>
    <w:qFormat/>
    <w:uiPriority w:val="9"/>
    <w:rPr>
      <w:rFonts w:asciiTheme="majorHAnsi" w:hAnsiTheme="majorHAnsi" w:eastAsiaTheme="majorEastAsia" w:cstheme="majorBidi"/>
      <w:b/>
      <w:bCs/>
      <w:sz w:val="32"/>
      <w:szCs w:val="32"/>
    </w:rPr>
  </w:style>
  <w:style w:type="character" w:customStyle="1" w:styleId="741">
    <w:name w:val="标题 3 字符_file_196_file_355"/>
    <w:basedOn w:val="735"/>
    <w:semiHidden/>
    <w:qFormat/>
    <w:uiPriority w:val="9"/>
    <w:rPr>
      <w:rFonts w:ascii="宋体" w:hAnsi="宋体" w:eastAsia="宋体" w:cs="宋体"/>
      <w:b/>
      <w:bCs/>
      <w:sz w:val="32"/>
      <w:szCs w:val="32"/>
    </w:rPr>
  </w:style>
  <w:style w:type="character" w:customStyle="1" w:styleId="742">
    <w:name w:val="标题 4 字符_file_196_file_355"/>
    <w:basedOn w:val="735"/>
    <w:semiHidden/>
    <w:qFormat/>
    <w:uiPriority w:val="9"/>
    <w:rPr>
      <w:rFonts w:asciiTheme="majorHAnsi" w:hAnsiTheme="majorHAnsi" w:eastAsiaTheme="majorEastAsia" w:cstheme="majorBidi"/>
      <w:b/>
      <w:bCs/>
      <w:sz w:val="28"/>
      <w:szCs w:val="28"/>
    </w:rPr>
  </w:style>
  <w:style w:type="character" w:customStyle="1" w:styleId="743">
    <w:name w:val="标题 5 字符_file_196_file_355"/>
    <w:basedOn w:val="735"/>
    <w:semiHidden/>
    <w:qFormat/>
    <w:uiPriority w:val="9"/>
    <w:rPr>
      <w:rFonts w:ascii="宋体" w:hAnsi="宋体" w:eastAsia="宋体" w:cs="宋体"/>
      <w:b/>
      <w:bCs/>
      <w:sz w:val="28"/>
      <w:szCs w:val="28"/>
    </w:rPr>
  </w:style>
  <w:style w:type="character" w:customStyle="1" w:styleId="744">
    <w:name w:val="标题 6 字符_file_196_file_355"/>
    <w:basedOn w:val="735"/>
    <w:semiHidden/>
    <w:qFormat/>
    <w:uiPriority w:val="9"/>
    <w:rPr>
      <w:rFonts w:asciiTheme="majorHAnsi" w:hAnsiTheme="majorHAnsi" w:eastAsiaTheme="majorEastAsia" w:cstheme="majorBidi"/>
      <w:b/>
      <w:bCs/>
      <w:sz w:val="24"/>
      <w:szCs w:val="24"/>
    </w:rPr>
  </w:style>
  <w:style w:type="paragraph" w:customStyle="1" w:styleId="745">
    <w:name w:val="msonormal_file_196_file_355"/>
    <w:basedOn w:val="728"/>
    <w:qFormat/>
    <w:uiPriority w:val="0"/>
    <w:pPr>
      <w:spacing w:before="100" w:beforeAutospacing="1" w:after="100" w:afterAutospacing="1"/>
    </w:pPr>
  </w:style>
  <w:style w:type="paragraph" w:customStyle="1" w:styleId="746">
    <w:name w:val="cke_editable_file_196_file_355"/>
    <w:basedOn w:val="728"/>
    <w:qFormat/>
    <w:uiPriority w:val="0"/>
    <w:pPr>
      <w:spacing w:before="100" w:beforeAutospacing="1" w:after="100" w:afterAutospacing="1"/>
    </w:pPr>
    <w:rPr>
      <w:rFonts w:ascii="仿宋_GB2312" w:eastAsia="仿宋_GB2312"/>
    </w:rPr>
  </w:style>
  <w:style w:type="paragraph" w:customStyle="1" w:styleId="747">
    <w:name w:val="marker_file_196_file_355"/>
    <w:basedOn w:val="728"/>
    <w:qFormat/>
    <w:uiPriority w:val="0"/>
    <w:pPr>
      <w:shd w:val="clear" w:color="auto" w:fill="FFFF00"/>
      <w:spacing w:before="100" w:beforeAutospacing="1" w:after="100" w:afterAutospacing="1"/>
    </w:pPr>
  </w:style>
  <w:style w:type="paragraph" w:customStyle="1" w:styleId="748">
    <w:name w:val="Normal (Web)_file_196_file_355"/>
    <w:basedOn w:val="728"/>
    <w:semiHidden/>
    <w:unhideWhenUsed/>
    <w:qFormat/>
    <w:uiPriority w:val="99"/>
    <w:pPr>
      <w:spacing w:before="100" w:beforeAutospacing="1" w:after="100" w:afterAutospacing="1"/>
    </w:pPr>
  </w:style>
  <w:style w:type="paragraph" w:customStyle="1" w:styleId="749">
    <w:name w:val="Normal_file_197_file_355"/>
    <w:qFormat/>
    <w:uiPriority w:val="0"/>
    <w:rPr>
      <w:rFonts w:ascii="宋体" w:hAnsi="宋体" w:eastAsia="宋体" w:cs="宋体"/>
      <w:sz w:val="24"/>
      <w:szCs w:val="24"/>
      <w:lang w:val="en-US" w:eastAsia="zh-CN" w:bidi="ar-SA"/>
    </w:rPr>
  </w:style>
  <w:style w:type="paragraph" w:customStyle="1" w:styleId="750">
    <w:name w:val="heading 1_file_197_file_355"/>
    <w:basedOn w:val="749"/>
    <w:qFormat/>
    <w:uiPriority w:val="9"/>
    <w:pPr>
      <w:spacing w:before="100" w:beforeAutospacing="1" w:after="100" w:afterAutospacing="1"/>
      <w:outlineLvl w:val="0"/>
    </w:pPr>
    <w:rPr>
      <w:kern w:val="36"/>
      <w:sz w:val="48"/>
      <w:szCs w:val="48"/>
    </w:rPr>
  </w:style>
  <w:style w:type="paragraph" w:customStyle="1" w:styleId="751">
    <w:name w:val="heading 2_file_197_file_355"/>
    <w:basedOn w:val="749"/>
    <w:qFormat/>
    <w:uiPriority w:val="9"/>
    <w:pPr>
      <w:spacing w:before="100" w:beforeAutospacing="1" w:after="100" w:afterAutospacing="1"/>
      <w:outlineLvl w:val="1"/>
    </w:pPr>
    <w:rPr>
      <w:sz w:val="36"/>
      <w:szCs w:val="36"/>
    </w:rPr>
  </w:style>
  <w:style w:type="paragraph" w:customStyle="1" w:styleId="752">
    <w:name w:val="heading 3_file_197_file_355"/>
    <w:basedOn w:val="749"/>
    <w:qFormat/>
    <w:uiPriority w:val="9"/>
    <w:pPr>
      <w:spacing w:before="100" w:beforeAutospacing="1" w:after="100" w:afterAutospacing="1"/>
      <w:outlineLvl w:val="2"/>
    </w:pPr>
    <w:rPr>
      <w:sz w:val="27"/>
      <w:szCs w:val="27"/>
    </w:rPr>
  </w:style>
  <w:style w:type="paragraph" w:customStyle="1" w:styleId="753">
    <w:name w:val="heading 4_file_197_file_355"/>
    <w:basedOn w:val="749"/>
    <w:qFormat/>
    <w:uiPriority w:val="9"/>
    <w:pPr>
      <w:spacing w:before="100" w:beforeAutospacing="1" w:after="100" w:afterAutospacing="1"/>
      <w:outlineLvl w:val="3"/>
    </w:pPr>
  </w:style>
  <w:style w:type="paragraph" w:customStyle="1" w:styleId="754">
    <w:name w:val="heading 5_file_197_file_355"/>
    <w:basedOn w:val="749"/>
    <w:qFormat/>
    <w:uiPriority w:val="9"/>
    <w:pPr>
      <w:spacing w:before="100" w:beforeAutospacing="1" w:after="100" w:afterAutospacing="1"/>
      <w:outlineLvl w:val="4"/>
    </w:pPr>
    <w:rPr>
      <w:sz w:val="20"/>
      <w:szCs w:val="20"/>
    </w:rPr>
  </w:style>
  <w:style w:type="paragraph" w:customStyle="1" w:styleId="755">
    <w:name w:val="heading 6_file_197_file_355"/>
    <w:basedOn w:val="749"/>
    <w:qFormat/>
    <w:uiPriority w:val="9"/>
    <w:pPr>
      <w:spacing w:before="100" w:beforeAutospacing="1" w:after="100" w:afterAutospacing="1"/>
      <w:outlineLvl w:val="5"/>
    </w:pPr>
    <w:rPr>
      <w:sz w:val="15"/>
      <w:szCs w:val="15"/>
    </w:rPr>
  </w:style>
  <w:style w:type="character" w:customStyle="1" w:styleId="756">
    <w:name w:val="Default Paragraph Font_file_197_file_355"/>
    <w:semiHidden/>
    <w:unhideWhenUsed/>
    <w:qFormat/>
    <w:uiPriority w:val="1"/>
  </w:style>
  <w:style w:type="table" w:customStyle="1" w:styleId="757">
    <w:name w:val="Normal Table_file_197_file_355"/>
    <w:semiHidden/>
    <w:unhideWhenUsed/>
    <w:qFormat/>
    <w:uiPriority w:val="99"/>
    <w:tblPr>
      <w:tblCellMar>
        <w:top w:w="0" w:type="dxa"/>
        <w:left w:w="108" w:type="dxa"/>
        <w:bottom w:w="0" w:type="dxa"/>
        <w:right w:w="108" w:type="dxa"/>
      </w:tblCellMar>
    </w:tblPr>
  </w:style>
  <w:style w:type="character" w:customStyle="1" w:styleId="758">
    <w:name w:val="Hyperlink_file_197_file_355"/>
    <w:basedOn w:val="756"/>
    <w:semiHidden/>
    <w:unhideWhenUsed/>
    <w:qFormat/>
    <w:uiPriority w:val="99"/>
    <w:rPr>
      <w:color w:val="0782C1"/>
      <w:u w:val="single"/>
    </w:rPr>
  </w:style>
  <w:style w:type="character" w:customStyle="1" w:styleId="759">
    <w:name w:val="FollowedHyperlink_file_197_file_355"/>
    <w:basedOn w:val="756"/>
    <w:semiHidden/>
    <w:unhideWhenUsed/>
    <w:qFormat/>
    <w:uiPriority w:val="99"/>
    <w:rPr>
      <w:color w:val="0782C1"/>
      <w:u w:val="single"/>
    </w:rPr>
  </w:style>
  <w:style w:type="character" w:customStyle="1" w:styleId="760">
    <w:name w:val="标题 1 字符_file_197_file_355"/>
    <w:basedOn w:val="756"/>
    <w:qFormat/>
    <w:uiPriority w:val="9"/>
    <w:rPr>
      <w:rFonts w:ascii="宋体" w:hAnsi="宋体" w:eastAsia="宋体" w:cs="宋体"/>
      <w:b/>
      <w:bCs/>
      <w:kern w:val="44"/>
      <w:sz w:val="44"/>
      <w:szCs w:val="44"/>
    </w:rPr>
  </w:style>
  <w:style w:type="character" w:customStyle="1" w:styleId="761">
    <w:name w:val="标题 2 字符_file_197_file_355"/>
    <w:basedOn w:val="756"/>
    <w:semiHidden/>
    <w:qFormat/>
    <w:uiPriority w:val="9"/>
    <w:rPr>
      <w:rFonts w:asciiTheme="majorHAnsi" w:hAnsiTheme="majorHAnsi" w:eastAsiaTheme="majorEastAsia" w:cstheme="majorBidi"/>
      <w:b/>
      <w:bCs/>
      <w:sz w:val="32"/>
      <w:szCs w:val="32"/>
    </w:rPr>
  </w:style>
  <w:style w:type="character" w:customStyle="1" w:styleId="762">
    <w:name w:val="标题 3 字符_file_197_file_355"/>
    <w:basedOn w:val="756"/>
    <w:semiHidden/>
    <w:qFormat/>
    <w:uiPriority w:val="9"/>
    <w:rPr>
      <w:rFonts w:ascii="宋体" w:hAnsi="宋体" w:eastAsia="宋体" w:cs="宋体"/>
      <w:b/>
      <w:bCs/>
      <w:sz w:val="32"/>
      <w:szCs w:val="32"/>
    </w:rPr>
  </w:style>
  <w:style w:type="character" w:customStyle="1" w:styleId="763">
    <w:name w:val="标题 4 字符_file_197_file_355"/>
    <w:basedOn w:val="756"/>
    <w:semiHidden/>
    <w:qFormat/>
    <w:uiPriority w:val="9"/>
    <w:rPr>
      <w:rFonts w:asciiTheme="majorHAnsi" w:hAnsiTheme="majorHAnsi" w:eastAsiaTheme="majorEastAsia" w:cstheme="majorBidi"/>
      <w:b/>
      <w:bCs/>
      <w:sz w:val="28"/>
      <w:szCs w:val="28"/>
    </w:rPr>
  </w:style>
  <w:style w:type="character" w:customStyle="1" w:styleId="764">
    <w:name w:val="标题 5 字符_file_197_file_355"/>
    <w:basedOn w:val="756"/>
    <w:semiHidden/>
    <w:qFormat/>
    <w:uiPriority w:val="9"/>
    <w:rPr>
      <w:rFonts w:ascii="宋体" w:hAnsi="宋体" w:eastAsia="宋体" w:cs="宋体"/>
      <w:b/>
      <w:bCs/>
      <w:sz w:val="28"/>
      <w:szCs w:val="28"/>
    </w:rPr>
  </w:style>
  <w:style w:type="character" w:customStyle="1" w:styleId="765">
    <w:name w:val="标题 6 字符_file_197_file_355"/>
    <w:basedOn w:val="756"/>
    <w:semiHidden/>
    <w:qFormat/>
    <w:uiPriority w:val="9"/>
    <w:rPr>
      <w:rFonts w:asciiTheme="majorHAnsi" w:hAnsiTheme="majorHAnsi" w:eastAsiaTheme="majorEastAsia" w:cstheme="majorBidi"/>
      <w:b/>
      <w:bCs/>
      <w:sz w:val="24"/>
      <w:szCs w:val="24"/>
    </w:rPr>
  </w:style>
  <w:style w:type="paragraph" w:customStyle="1" w:styleId="766">
    <w:name w:val="msonormal_file_197_file_355"/>
    <w:basedOn w:val="749"/>
    <w:qFormat/>
    <w:uiPriority w:val="0"/>
    <w:pPr>
      <w:spacing w:before="100" w:beforeAutospacing="1" w:after="100" w:afterAutospacing="1"/>
    </w:pPr>
  </w:style>
  <w:style w:type="paragraph" w:customStyle="1" w:styleId="767">
    <w:name w:val="cke_editable_file_197_file_355"/>
    <w:basedOn w:val="749"/>
    <w:qFormat/>
    <w:uiPriority w:val="0"/>
    <w:pPr>
      <w:spacing w:before="100" w:beforeAutospacing="1" w:after="100" w:afterAutospacing="1"/>
    </w:pPr>
    <w:rPr>
      <w:rFonts w:ascii="仿宋_GB2312" w:eastAsia="仿宋_GB2312"/>
    </w:rPr>
  </w:style>
  <w:style w:type="paragraph" w:customStyle="1" w:styleId="768">
    <w:name w:val="marker_file_197_file_355"/>
    <w:basedOn w:val="749"/>
    <w:qFormat/>
    <w:uiPriority w:val="0"/>
    <w:pPr>
      <w:shd w:val="clear" w:color="auto" w:fill="FFFF00"/>
      <w:spacing w:before="100" w:beforeAutospacing="1" w:after="100" w:afterAutospacing="1"/>
    </w:pPr>
  </w:style>
  <w:style w:type="paragraph" w:customStyle="1" w:styleId="769">
    <w:name w:val="Normal_file_198_file_355"/>
    <w:qFormat/>
    <w:uiPriority w:val="0"/>
    <w:rPr>
      <w:rFonts w:ascii="宋体" w:hAnsi="宋体" w:eastAsia="宋体" w:cs="宋体"/>
      <w:sz w:val="24"/>
      <w:szCs w:val="24"/>
      <w:lang w:val="en-US" w:eastAsia="zh-CN" w:bidi="ar-SA"/>
    </w:rPr>
  </w:style>
  <w:style w:type="paragraph" w:customStyle="1" w:styleId="770">
    <w:name w:val="heading 1_file_198_file_355"/>
    <w:basedOn w:val="769"/>
    <w:qFormat/>
    <w:uiPriority w:val="9"/>
    <w:pPr>
      <w:spacing w:before="100" w:beforeAutospacing="1" w:after="100" w:afterAutospacing="1"/>
      <w:outlineLvl w:val="0"/>
    </w:pPr>
    <w:rPr>
      <w:kern w:val="36"/>
      <w:sz w:val="48"/>
      <w:szCs w:val="48"/>
    </w:rPr>
  </w:style>
  <w:style w:type="paragraph" w:customStyle="1" w:styleId="771">
    <w:name w:val="heading 2_file_198_file_355"/>
    <w:basedOn w:val="769"/>
    <w:qFormat/>
    <w:uiPriority w:val="9"/>
    <w:pPr>
      <w:spacing w:before="100" w:beforeAutospacing="1" w:after="100" w:afterAutospacing="1"/>
      <w:outlineLvl w:val="1"/>
    </w:pPr>
    <w:rPr>
      <w:sz w:val="36"/>
      <w:szCs w:val="36"/>
    </w:rPr>
  </w:style>
  <w:style w:type="paragraph" w:customStyle="1" w:styleId="772">
    <w:name w:val="heading 3_file_198_file_355"/>
    <w:basedOn w:val="769"/>
    <w:qFormat/>
    <w:uiPriority w:val="9"/>
    <w:pPr>
      <w:spacing w:before="100" w:beforeAutospacing="1" w:after="100" w:afterAutospacing="1"/>
      <w:outlineLvl w:val="2"/>
    </w:pPr>
    <w:rPr>
      <w:sz w:val="27"/>
      <w:szCs w:val="27"/>
    </w:rPr>
  </w:style>
  <w:style w:type="paragraph" w:customStyle="1" w:styleId="773">
    <w:name w:val="heading 4_file_198_file_355"/>
    <w:basedOn w:val="769"/>
    <w:qFormat/>
    <w:uiPriority w:val="9"/>
    <w:pPr>
      <w:spacing w:before="100" w:beforeAutospacing="1" w:after="100" w:afterAutospacing="1"/>
      <w:outlineLvl w:val="3"/>
    </w:pPr>
  </w:style>
  <w:style w:type="paragraph" w:customStyle="1" w:styleId="774">
    <w:name w:val="heading 5_file_198_file_355"/>
    <w:basedOn w:val="769"/>
    <w:qFormat/>
    <w:uiPriority w:val="9"/>
    <w:pPr>
      <w:spacing w:before="100" w:beforeAutospacing="1" w:after="100" w:afterAutospacing="1"/>
      <w:outlineLvl w:val="4"/>
    </w:pPr>
    <w:rPr>
      <w:sz w:val="20"/>
      <w:szCs w:val="20"/>
    </w:rPr>
  </w:style>
  <w:style w:type="paragraph" w:customStyle="1" w:styleId="775">
    <w:name w:val="heading 6_file_198_file_355"/>
    <w:basedOn w:val="769"/>
    <w:qFormat/>
    <w:uiPriority w:val="9"/>
    <w:pPr>
      <w:spacing w:before="100" w:beforeAutospacing="1" w:after="100" w:afterAutospacing="1"/>
      <w:outlineLvl w:val="5"/>
    </w:pPr>
    <w:rPr>
      <w:sz w:val="15"/>
      <w:szCs w:val="15"/>
    </w:rPr>
  </w:style>
  <w:style w:type="character" w:customStyle="1" w:styleId="776">
    <w:name w:val="Default Paragraph Font_file_198_file_355"/>
    <w:semiHidden/>
    <w:unhideWhenUsed/>
    <w:qFormat/>
    <w:uiPriority w:val="1"/>
  </w:style>
  <w:style w:type="table" w:customStyle="1" w:styleId="777">
    <w:name w:val="Normal Table_file_198_file_355"/>
    <w:semiHidden/>
    <w:unhideWhenUsed/>
    <w:qFormat/>
    <w:uiPriority w:val="99"/>
    <w:tblPr>
      <w:tblCellMar>
        <w:top w:w="0" w:type="dxa"/>
        <w:left w:w="108" w:type="dxa"/>
        <w:bottom w:w="0" w:type="dxa"/>
        <w:right w:w="108" w:type="dxa"/>
      </w:tblCellMar>
    </w:tblPr>
  </w:style>
  <w:style w:type="character" w:customStyle="1" w:styleId="778">
    <w:name w:val="Hyperlink_file_198_file_355"/>
    <w:basedOn w:val="776"/>
    <w:semiHidden/>
    <w:unhideWhenUsed/>
    <w:qFormat/>
    <w:uiPriority w:val="99"/>
    <w:rPr>
      <w:color w:val="0782C1"/>
      <w:u w:val="single"/>
    </w:rPr>
  </w:style>
  <w:style w:type="character" w:customStyle="1" w:styleId="779">
    <w:name w:val="FollowedHyperlink_file_198_file_355"/>
    <w:basedOn w:val="776"/>
    <w:semiHidden/>
    <w:unhideWhenUsed/>
    <w:qFormat/>
    <w:uiPriority w:val="99"/>
    <w:rPr>
      <w:color w:val="0782C1"/>
      <w:u w:val="single"/>
    </w:rPr>
  </w:style>
  <w:style w:type="character" w:customStyle="1" w:styleId="780">
    <w:name w:val="标题 1 字符_file_198_file_355"/>
    <w:basedOn w:val="776"/>
    <w:qFormat/>
    <w:uiPriority w:val="9"/>
    <w:rPr>
      <w:rFonts w:ascii="宋体" w:hAnsi="宋体" w:eastAsia="宋体" w:cs="宋体"/>
      <w:b/>
      <w:bCs/>
      <w:kern w:val="44"/>
      <w:sz w:val="44"/>
      <w:szCs w:val="44"/>
    </w:rPr>
  </w:style>
  <w:style w:type="character" w:customStyle="1" w:styleId="781">
    <w:name w:val="标题 2 字符_file_198_file_355"/>
    <w:basedOn w:val="776"/>
    <w:semiHidden/>
    <w:qFormat/>
    <w:uiPriority w:val="9"/>
    <w:rPr>
      <w:rFonts w:asciiTheme="majorHAnsi" w:hAnsiTheme="majorHAnsi" w:eastAsiaTheme="majorEastAsia" w:cstheme="majorBidi"/>
      <w:b/>
      <w:bCs/>
      <w:sz w:val="32"/>
      <w:szCs w:val="32"/>
    </w:rPr>
  </w:style>
  <w:style w:type="character" w:customStyle="1" w:styleId="782">
    <w:name w:val="标题 3 字符_file_198_file_355"/>
    <w:basedOn w:val="776"/>
    <w:semiHidden/>
    <w:qFormat/>
    <w:uiPriority w:val="9"/>
    <w:rPr>
      <w:rFonts w:ascii="宋体" w:hAnsi="宋体" w:eastAsia="宋体" w:cs="宋体"/>
      <w:b/>
      <w:bCs/>
      <w:sz w:val="32"/>
      <w:szCs w:val="32"/>
    </w:rPr>
  </w:style>
  <w:style w:type="character" w:customStyle="1" w:styleId="783">
    <w:name w:val="标题 4 字符_file_198_file_355"/>
    <w:basedOn w:val="776"/>
    <w:semiHidden/>
    <w:qFormat/>
    <w:uiPriority w:val="9"/>
    <w:rPr>
      <w:rFonts w:asciiTheme="majorHAnsi" w:hAnsiTheme="majorHAnsi" w:eastAsiaTheme="majorEastAsia" w:cstheme="majorBidi"/>
      <w:b/>
      <w:bCs/>
      <w:sz w:val="28"/>
      <w:szCs w:val="28"/>
    </w:rPr>
  </w:style>
  <w:style w:type="character" w:customStyle="1" w:styleId="784">
    <w:name w:val="标题 5 字符_file_198_file_355"/>
    <w:basedOn w:val="776"/>
    <w:semiHidden/>
    <w:qFormat/>
    <w:uiPriority w:val="9"/>
    <w:rPr>
      <w:rFonts w:ascii="宋体" w:hAnsi="宋体" w:eastAsia="宋体" w:cs="宋体"/>
      <w:b/>
      <w:bCs/>
      <w:sz w:val="28"/>
      <w:szCs w:val="28"/>
    </w:rPr>
  </w:style>
  <w:style w:type="character" w:customStyle="1" w:styleId="785">
    <w:name w:val="标题 6 字符_file_198_file_355"/>
    <w:basedOn w:val="776"/>
    <w:semiHidden/>
    <w:qFormat/>
    <w:uiPriority w:val="9"/>
    <w:rPr>
      <w:rFonts w:asciiTheme="majorHAnsi" w:hAnsiTheme="majorHAnsi" w:eastAsiaTheme="majorEastAsia" w:cstheme="majorBidi"/>
      <w:b/>
      <w:bCs/>
      <w:sz w:val="24"/>
      <w:szCs w:val="24"/>
    </w:rPr>
  </w:style>
  <w:style w:type="paragraph" w:customStyle="1" w:styleId="786">
    <w:name w:val="msonormal_file_198_file_355"/>
    <w:basedOn w:val="769"/>
    <w:qFormat/>
    <w:uiPriority w:val="0"/>
    <w:pPr>
      <w:spacing w:before="100" w:beforeAutospacing="1" w:after="100" w:afterAutospacing="1"/>
    </w:pPr>
  </w:style>
  <w:style w:type="paragraph" w:customStyle="1" w:styleId="787">
    <w:name w:val="cke_editable_file_198_file_355"/>
    <w:basedOn w:val="769"/>
    <w:qFormat/>
    <w:uiPriority w:val="0"/>
    <w:pPr>
      <w:spacing w:before="100" w:beforeAutospacing="1" w:after="100" w:afterAutospacing="1"/>
    </w:pPr>
    <w:rPr>
      <w:rFonts w:ascii="仿宋_GB2312" w:eastAsia="仿宋_GB2312"/>
    </w:rPr>
  </w:style>
  <w:style w:type="paragraph" w:customStyle="1" w:styleId="788">
    <w:name w:val="marker_file_198_file_355"/>
    <w:basedOn w:val="769"/>
    <w:qFormat/>
    <w:uiPriority w:val="0"/>
    <w:pPr>
      <w:shd w:val="clear" w:color="auto" w:fill="FFFF00"/>
      <w:spacing w:before="100" w:beforeAutospacing="1" w:after="100" w:afterAutospacing="1"/>
    </w:pPr>
  </w:style>
  <w:style w:type="paragraph" w:customStyle="1" w:styleId="789">
    <w:name w:val="Normal (Web)_file_198_file_355"/>
    <w:basedOn w:val="769"/>
    <w:semiHidden/>
    <w:unhideWhenUsed/>
    <w:qFormat/>
    <w:uiPriority w:val="99"/>
    <w:pPr>
      <w:spacing w:before="100" w:beforeAutospacing="1" w:after="100" w:afterAutospacing="1"/>
    </w:pPr>
  </w:style>
  <w:style w:type="character" w:customStyle="1" w:styleId="790">
    <w:name w:val="Strong_file_198_file_355"/>
    <w:basedOn w:val="776"/>
    <w:qFormat/>
    <w:uiPriority w:val="22"/>
    <w:rPr>
      <w:b/>
      <w:bCs/>
    </w:rPr>
  </w:style>
  <w:style w:type="paragraph" w:customStyle="1" w:styleId="791">
    <w:name w:val="Normal_file_199_file_355"/>
    <w:qFormat/>
    <w:uiPriority w:val="0"/>
    <w:rPr>
      <w:rFonts w:ascii="宋体" w:hAnsi="宋体" w:eastAsia="宋体" w:cs="宋体"/>
      <w:sz w:val="24"/>
      <w:szCs w:val="24"/>
      <w:lang w:val="en-US" w:eastAsia="zh-CN" w:bidi="ar-SA"/>
    </w:rPr>
  </w:style>
  <w:style w:type="paragraph" w:customStyle="1" w:styleId="792">
    <w:name w:val="heading 1_file_199_file_355"/>
    <w:basedOn w:val="791"/>
    <w:qFormat/>
    <w:uiPriority w:val="9"/>
    <w:pPr>
      <w:spacing w:before="100" w:beforeAutospacing="1" w:after="100" w:afterAutospacing="1"/>
      <w:outlineLvl w:val="0"/>
    </w:pPr>
    <w:rPr>
      <w:kern w:val="36"/>
      <w:sz w:val="48"/>
      <w:szCs w:val="48"/>
    </w:rPr>
  </w:style>
  <w:style w:type="paragraph" w:customStyle="1" w:styleId="793">
    <w:name w:val="heading 2_file_199_file_355"/>
    <w:basedOn w:val="791"/>
    <w:qFormat/>
    <w:uiPriority w:val="9"/>
    <w:pPr>
      <w:spacing w:before="100" w:beforeAutospacing="1" w:after="100" w:afterAutospacing="1"/>
      <w:outlineLvl w:val="1"/>
    </w:pPr>
    <w:rPr>
      <w:sz w:val="36"/>
      <w:szCs w:val="36"/>
    </w:rPr>
  </w:style>
  <w:style w:type="paragraph" w:customStyle="1" w:styleId="794">
    <w:name w:val="heading 3_file_199_file_355"/>
    <w:basedOn w:val="791"/>
    <w:qFormat/>
    <w:uiPriority w:val="9"/>
    <w:pPr>
      <w:spacing w:before="100" w:beforeAutospacing="1" w:after="100" w:afterAutospacing="1"/>
      <w:outlineLvl w:val="2"/>
    </w:pPr>
    <w:rPr>
      <w:sz w:val="27"/>
      <w:szCs w:val="27"/>
    </w:rPr>
  </w:style>
  <w:style w:type="paragraph" w:customStyle="1" w:styleId="795">
    <w:name w:val="heading 4_file_199_file_355"/>
    <w:basedOn w:val="791"/>
    <w:qFormat/>
    <w:uiPriority w:val="9"/>
    <w:pPr>
      <w:spacing w:before="100" w:beforeAutospacing="1" w:after="100" w:afterAutospacing="1"/>
      <w:outlineLvl w:val="3"/>
    </w:pPr>
  </w:style>
  <w:style w:type="paragraph" w:customStyle="1" w:styleId="796">
    <w:name w:val="heading 5_file_199_file_355"/>
    <w:basedOn w:val="791"/>
    <w:qFormat/>
    <w:uiPriority w:val="9"/>
    <w:pPr>
      <w:spacing w:before="100" w:beforeAutospacing="1" w:after="100" w:afterAutospacing="1"/>
      <w:outlineLvl w:val="4"/>
    </w:pPr>
    <w:rPr>
      <w:sz w:val="20"/>
      <w:szCs w:val="20"/>
    </w:rPr>
  </w:style>
  <w:style w:type="paragraph" w:customStyle="1" w:styleId="797">
    <w:name w:val="heading 6_file_199_file_355"/>
    <w:basedOn w:val="791"/>
    <w:qFormat/>
    <w:uiPriority w:val="9"/>
    <w:pPr>
      <w:spacing w:before="100" w:beforeAutospacing="1" w:after="100" w:afterAutospacing="1"/>
      <w:outlineLvl w:val="5"/>
    </w:pPr>
    <w:rPr>
      <w:sz w:val="15"/>
      <w:szCs w:val="15"/>
    </w:rPr>
  </w:style>
  <w:style w:type="character" w:customStyle="1" w:styleId="798">
    <w:name w:val="Default Paragraph Font_file_199_file_355"/>
    <w:semiHidden/>
    <w:unhideWhenUsed/>
    <w:qFormat/>
    <w:uiPriority w:val="1"/>
  </w:style>
  <w:style w:type="table" w:customStyle="1" w:styleId="799">
    <w:name w:val="Normal Table_file_199_file_355"/>
    <w:semiHidden/>
    <w:unhideWhenUsed/>
    <w:qFormat/>
    <w:uiPriority w:val="99"/>
    <w:tblPr>
      <w:tblCellMar>
        <w:top w:w="0" w:type="dxa"/>
        <w:left w:w="108" w:type="dxa"/>
        <w:bottom w:w="0" w:type="dxa"/>
        <w:right w:w="108" w:type="dxa"/>
      </w:tblCellMar>
    </w:tblPr>
  </w:style>
  <w:style w:type="character" w:customStyle="1" w:styleId="800">
    <w:name w:val="Hyperlink_file_199_file_355"/>
    <w:basedOn w:val="798"/>
    <w:semiHidden/>
    <w:unhideWhenUsed/>
    <w:qFormat/>
    <w:uiPriority w:val="99"/>
    <w:rPr>
      <w:color w:val="0782C1"/>
      <w:u w:val="single"/>
    </w:rPr>
  </w:style>
  <w:style w:type="character" w:customStyle="1" w:styleId="801">
    <w:name w:val="FollowedHyperlink_file_199_file_355"/>
    <w:basedOn w:val="798"/>
    <w:semiHidden/>
    <w:unhideWhenUsed/>
    <w:qFormat/>
    <w:uiPriority w:val="99"/>
    <w:rPr>
      <w:color w:val="0782C1"/>
      <w:u w:val="single"/>
    </w:rPr>
  </w:style>
  <w:style w:type="character" w:customStyle="1" w:styleId="802">
    <w:name w:val="标题 1 字符_file_199_file_355"/>
    <w:basedOn w:val="798"/>
    <w:qFormat/>
    <w:uiPriority w:val="9"/>
    <w:rPr>
      <w:rFonts w:ascii="宋体" w:hAnsi="宋体" w:eastAsia="宋体" w:cs="宋体"/>
      <w:b/>
      <w:bCs/>
      <w:kern w:val="44"/>
      <w:sz w:val="44"/>
      <w:szCs w:val="44"/>
    </w:rPr>
  </w:style>
  <w:style w:type="character" w:customStyle="1" w:styleId="803">
    <w:name w:val="标题 2 字符_file_199_file_355"/>
    <w:basedOn w:val="798"/>
    <w:semiHidden/>
    <w:qFormat/>
    <w:uiPriority w:val="9"/>
    <w:rPr>
      <w:rFonts w:asciiTheme="majorHAnsi" w:hAnsiTheme="majorHAnsi" w:eastAsiaTheme="majorEastAsia" w:cstheme="majorBidi"/>
      <w:b/>
      <w:bCs/>
      <w:sz w:val="32"/>
      <w:szCs w:val="32"/>
    </w:rPr>
  </w:style>
  <w:style w:type="character" w:customStyle="1" w:styleId="804">
    <w:name w:val="标题 3 字符_file_199_file_355"/>
    <w:basedOn w:val="798"/>
    <w:semiHidden/>
    <w:qFormat/>
    <w:uiPriority w:val="9"/>
    <w:rPr>
      <w:rFonts w:ascii="宋体" w:hAnsi="宋体" w:eastAsia="宋体" w:cs="宋体"/>
      <w:b/>
      <w:bCs/>
      <w:sz w:val="32"/>
      <w:szCs w:val="32"/>
    </w:rPr>
  </w:style>
  <w:style w:type="character" w:customStyle="1" w:styleId="805">
    <w:name w:val="标题 4 字符_file_199_file_355"/>
    <w:basedOn w:val="798"/>
    <w:semiHidden/>
    <w:qFormat/>
    <w:uiPriority w:val="9"/>
    <w:rPr>
      <w:rFonts w:asciiTheme="majorHAnsi" w:hAnsiTheme="majorHAnsi" w:eastAsiaTheme="majorEastAsia" w:cstheme="majorBidi"/>
      <w:b/>
      <w:bCs/>
      <w:sz w:val="28"/>
      <w:szCs w:val="28"/>
    </w:rPr>
  </w:style>
  <w:style w:type="character" w:customStyle="1" w:styleId="806">
    <w:name w:val="标题 5 字符_file_199_file_355"/>
    <w:basedOn w:val="798"/>
    <w:semiHidden/>
    <w:qFormat/>
    <w:uiPriority w:val="9"/>
    <w:rPr>
      <w:rFonts w:ascii="宋体" w:hAnsi="宋体" w:eastAsia="宋体" w:cs="宋体"/>
      <w:b/>
      <w:bCs/>
      <w:sz w:val="28"/>
      <w:szCs w:val="28"/>
    </w:rPr>
  </w:style>
  <w:style w:type="character" w:customStyle="1" w:styleId="807">
    <w:name w:val="标题 6 字符_file_199_file_355"/>
    <w:basedOn w:val="798"/>
    <w:semiHidden/>
    <w:qFormat/>
    <w:uiPriority w:val="9"/>
    <w:rPr>
      <w:rFonts w:asciiTheme="majorHAnsi" w:hAnsiTheme="majorHAnsi" w:eastAsiaTheme="majorEastAsia" w:cstheme="majorBidi"/>
      <w:b/>
      <w:bCs/>
      <w:sz w:val="24"/>
      <w:szCs w:val="24"/>
    </w:rPr>
  </w:style>
  <w:style w:type="paragraph" w:customStyle="1" w:styleId="808">
    <w:name w:val="msonormal_file_199_file_355"/>
    <w:basedOn w:val="791"/>
    <w:qFormat/>
    <w:uiPriority w:val="0"/>
    <w:pPr>
      <w:spacing w:before="100" w:beforeAutospacing="1" w:after="100" w:afterAutospacing="1"/>
    </w:pPr>
  </w:style>
  <w:style w:type="paragraph" w:customStyle="1" w:styleId="809">
    <w:name w:val="cke_editable_file_199_file_355"/>
    <w:basedOn w:val="791"/>
    <w:qFormat/>
    <w:uiPriority w:val="0"/>
    <w:pPr>
      <w:spacing w:before="100" w:beforeAutospacing="1" w:after="100" w:afterAutospacing="1"/>
    </w:pPr>
    <w:rPr>
      <w:rFonts w:ascii="仿宋_GB2312" w:eastAsia="仿宋_GB2312"/>
    </w:rPr>
  </w:style>
  <w:style w:type="paragraph" w:customStyle="1" w:styleId="810">
    <w:name w:val="marker_file_199_file_355"/>
    <w:basedOn w:val="791"/>
    <w:qFormat/>
    <w:uiPriority w:val="0"/>
    <w:pPr>
      <w:shd w:val="clear" w:color="auto" w:fill="FFFF00"/>
      <w:spacing w:before="100" w:beforeAutospacing="1" w:after="100" w:afterAutospacing="1"/>
    </w:pPr>
  </w:style>
  <w:style w:type="paragraph" w:customStyle="1" w:styleId="811">
    <w:name w:val="Normal (Web)_file_199_file_355"/>
    <w:basedOn w:val="791"/>
    <w:semiHidden/>
    <w:unhideWhenUsed/>
    <w:qFormat/>
    <w:uiPriority w:val="99"/>
    <w:pPr>
      <w:spacing w:before="100" w:beforeAutospacing="1" w:after="100" w:afterAutospacing="1"/>
    </w:pPr>
  </w:style>
  <w:style w:type="paragraph" w:customStyle="1" w:styleId="812">
    <w:name w:val="Normal_file_200_file_355"/>
    <w:qFormat/>
    <w:uiPriority w:val="0"/>
    <w:rPr>
      <w:rFonts w:ascii="宋体" w:hAnsi="宋体" w:eastAsia="宋体" w:cs="宋体"/>
      <w:sz w:val="24"/>
      <w:szCs w:val="24"/>
      <w:lang w:val="en-US" w:eastAsia="zh-CN" w:bidi="ar-SA"/>
    </w:rPr>
  </w:style>
  <w:style w:type="paragraph" w:customStyle="1" w:styleId="813">
    <w:name w:val="heading 1_file_200_file_355"/>
    <w:basedOn w:val="812"/>
    <w:qFormat/>
    <w:uiPriority w:val="9"/>
    <w:pPr>
      <w:spacing w:before="100" w:beforeAutospacing="1" w:after="100" w:afterAutospacing="1"/>
      <w:outlineLvl w:val="0"/>
    </w:pPr>
    <w:rPr>
      <w:kern w:val="36"/>
      <w:sz w:val="48"/>
      <w:szCs w:val="48"/>
    </w:rPr>
  </w:style>
  <w:style w:type="paragraph" w:customStyle="1" w:styleId="814">
    <w:name w:val="heading 2_file_200_file_355"/>
    <w:basedOn w:val="812"/>
    <w:qFormat/>
    <w:uiPriority w:val="9"/>
    <w:pPr>
      <w:spacing w:before="100" w:beforeAutospacing="1" w:after="100" w:afterAutospacing="1"/>
      <w:outlineLvl w:val="1"/>
    </w:pPr>
    <w:rPr>
      <w:sz w:val="36"/>
      <w:szCs w:val="36"/>
    </w:rPr>
  </w:style>
  <w:style w:type="paragraph" w:customStyle="1" w:styleId="815">
    <w:name w:val="heading 3_file_200_file_355"/>
    <w:basedOn w:val="812"/>
    <w:qFormat/>
    <w:uiPriority w:val="9"/>
    <w:pPr>
      <w:spacing w:before="100" w:beforeAutospacing="1" w:after="100" w:afterAutospacing="1"/>
      <w:outlineLvl w:val="2"/>
    </w:pPr>
    <w:rPr>
      <w:sz w:val="27"/>
      <w:szCs w:val="27"/>
    </w:rPr>
  </w:style>
  <w:style w:type="paragraph" w:customStyle="1" w:styleId="816">
    <w:name w:val="heading 4_file_200_file_355"/>
    <w:basedOn w:val="812"/>
    <w:qFormat/>
    <w:uiPriority w:val="9"/>
    <w:pPr>
      <w:spacing w:before="100" w:beforeAutospacing="1" w:after="100" w:afterAutospacing="1"/>
      <w:outlineLvl w:val="3"/>
    </w:pPr>
  </w:style>
  <w:style w:type="paragraph" w:customStyle="1" w:styleId="817">
    <w:name w:val="heading 5_file_200_file_355"/>
    <w:basedOn w:val="812"/>
    <w:qFormat/>
    <w:uiPriority w:val="9"/>
    <w:pPr>
      <w:spacing w:before="100" w:beforeAutospacing="1" w:after="100" w:afterAutospacing="1"/>
      <w:outlineLvl w:val="4"/>
    </w:pPr>
    <w:rPr>
      <w:sz w:val="20"/>
      <w:szCs w:val="20"/>
    </w:rPr>
  </w:style>
  <w:style w:type="paragraph" w:customStyle="1" w:styleId="818">
    <w:name w:val="heading 6_file_200_file_355"/>
    <w:basedOn w:val="812"/>
    <w:qFormat/>
    <w:uiPriority w:val="9"/>
    <w:pPr>
      <w:spacing w:before="100" w:beforeAutospacing="1" w:after="100" w:afterAutospacing="1"/>
      <w:outlineLvl w:val="5"/>
    </w:pPr>
    <w:rPr>
      <w:sz w:val="15"/>
      <w:szCs w:val="15"/>
    </w:rPr>
  </w:style>
  <w:style w:type="character" w:customStyle="1" w:styleId="819">
    <w:name w:val="Default Paragraph Font_file_200_file_355"/>
    <w:semiHidden/>
    <w:unhideWhenUsed/>
    <w:qFormat/>
    <w:uiPriority w:val="1"/>
  </w:style>
  <w:style w:type="table" w:customStyle="1" w:styleId="820">
    <w:name w:val="Normal Table_file_200_file_355"/>
    <w:semiHidden/>
    <w:unhideWhenUsed/>
    <w:qFormat/>
    <w:uiPriority w:val="99"/>
    <w:tblPr>
      <w:tblCellMar>
        <w:top w:w="0" w:type="dxa"/>
        <w:left w:w="108" w:type="dxa"/>
        <w:bottom w:w="0" w:type="dxa"/>
        <w:right w:w="108" w:type="dxa"/>
      </w:tblCellMar>
    </w:tblPr>
  </w:style>
  <w:style w:type="character" w:customStyle="1" w:styleId="821">
    <w:name w:val="Hyperlink_file_200_file_355"/>
    <w:basedOn w:val="819"/>
    <w:semiHidden/>
    <w:unhideWhenUsed/>
    <w:qFormat/>
    <w:uiPriority w:val="99"/>
    <w:rPr>
      <w:color w:val="0782C1"/>
      <w:u w:val="single"/>
    </w:rPr>
  </w:style>
  <w:style w:type="character" w:customStyle="1" w:styleId="822">
    <w:name w:val="FollowedHyperlink_file_200_file_355"/>
    <w:basedOn w:val="819"/>
    <w:semiHidden/>
    <w:unhideWhenUsed/>
    <w:qFormat/>
    <w:uiPriority w:val="99"/>
    <w:rPr>
      <w:color w:val="0782C1"/>
      <w:u w:val="single"/>
    </w:rPr>
  </w:style>
  <w:style w:type="character" w:customStyle="1" w:styleId="823">
    <w:name w:val="标题 1 字符_file_200_file_355"/>
    <w:basedOn w:val="819"/>
    <w:qFormat/>
    <w:uiPriority w:val="9"/>
    <w:rPr>
      <w:rFonts w:ascii="宋体" w:hAnsi="宋体" w:eastAsia="宋体" w:cs="宋体"/>
      <w:b/>
      <w:bCs/>
      <w:kern w:val="44"/>
      <w:sz w:val="44"/>
      <w:szCs w:val="44"/>
    </w:rPr>
  </w:style>
  <w:style w:type="character" w:customStyle="1" w:styleId="824">
    <w:name w:val="标题 2 字符_file_200_file_355"/>
    <w:basedOn w:val="819"/>
    <w:semiHidden/>
    <w:qFormat/>
    <w:uiPriority w:val="9"/>
    <w:rPr>
      <w:rFonts w:asciiTheme="majorHAnsi" w:hAnsiTheme="majorHAnsi" w:eastAsiaTheme="majorEastAsia" w:cstheme="majorBidi"/>
      <w:b/>
      <w:bCs/>
      <w:sz w:val="32"/>
      <w:szCs w:val="32"/>
    </w:rPr>
  </w:style>
  <w:style w:type="character" w:customStyle="1" w:styleId="825">
    <w:name w:val="标题 3 字符_file_200_file_355"/>
    <w:basedOn w:val="819"/>
    <w:semiHidden/>
    <w:qFormat/>
    <w:uiPriority w:val="9"/>
    <w:rPr>
      <w:rFonts w:ascii="宋体" w:hAnsi="宋体" w:eastAsia="宋体" w:cs="宋体"/>
      <w:b/>
      <w:bCs/>
      <w:sz w:val="32"/>
      <w:szCs w:val="32"/>
    </w:rPr>
  </w:style>
  <w:style w:type="character" w:customStyle="1" w:styleId="826">
    <w:name w:val="标题 4 字符_file_200_file_355"/>
    <w:basedOn w:val="819"/>
    <w:semiHidden/>
    <w:qFormat/>
    <w:uiPriority w:val="9"/>
    <w:rPr>
      <w:rFonts w:asciiTheme="majorHAnsi" w:hAnsiTheme="majorHAnsi" w:eastAsiaTheme="majorEastAsia" w:cstheme="majorBidi"/>
      <w:b/>
      <w:bCs/>
      <w:sz w:val="28"/>
      <w:szCs w:val="28"/>
    </w:rPr>
  </w:style>
  <w:style w:type="character" w:customStyle="1" w:styleId="827">
    <w:name w:val="标题 5 字符_file_200_file_355"/>
    <w:basedOn w:val="819"/>
    <w:semiHidden/>
    <w:qFormat/>
    <w:uiPriority w:val="9"/>
    <w:rPr>
      <w:rFonts w:ascii="宋体" w:hAnsi="宋体" w:eastAsia="宋体" w:cs="宋体"/>
      <w:b/>
      <w:bCs/>
      <w:sz w:val="28"/>
      <w:szCs w:val="28"/>
    </w:rPr>
  </w:style>
  <w:style w:type="character" w:customStyle="1" w:styleId="828">
    <w:name w:val="标题 6 字符_file_200_file_355"/>
    <w:basedOn w:val="819"/>
    <w:semiHidden/>
    <w:qFormat/>
    <w:uiPriority w:val="9"/>
    <w:rPr>
      <w:rFonts w:asciiTheme="majorHAnsi" w:hAnsiTheme="majorHAnsi" w:eastAsiaTheme="majorEastAsia" w:cstheme="majorBidi"/>
      <w:b/>
      <w:bCs/>
      <w:sz w:val="24"/>
      <w:szCs w:val="24"/>
    </w:rPr>
  </w:style>
  <w:style w:type="paragraph" w:customStyle="1" w:styleId="829">
    <w:name w:val="msonormal_file_200_file_355"/>
    <w:basedOn w:val="812"/>
    <w:qFormat/>
    <w:uiPriority w:val="0"/>
    <w:pPr>
      <w:spacing w:before="100" w:beforeAutospacing="1" w:after="100" w:afterAutospacing="1"/>
    </w:pPr>
  </w:style>
  <w:style w:type="paragraph" w:customStyle="1" w:styleId="830">
    <w:name w:val="cke_editable_file_200_file_355"/>
    <w:basedOn w:val="812"/>
    <w:qFormat/>
    <w:uiPriority w:val="0"/>
    <w:pPr>
      <w:spacing w:before="100" w:beforeAutospacing="1" w:after="100" w:afterAutospacing="1"/>
    </w:pPr>
    <w:rPr>
      <w:rFonts w:ascii="仿宋_GB2312" w:eastAsia="仿宋_GB2312"/>
    </w:rPr>
  </w:style>
  <w:style w:type="paragraph" w:customStyle="1" w:styleId="831">
    <w:name w:val="marker_file_200_file_355"/>
    <w:basedOn w:val="812"/>
    <w:qFormat/>
    <w:uiPriority w:val="0"/>
    <w:pPr>
      <w:shd w:val="clear" w:color="auto" w:fill="FFFF00"/>
      <w:spacing w:before="100" w:beforeAutospacing="1" w:after="100" w:afterAutospacing="1"/>
    </w:pPr>
  </w:style>
  <w:style w:type="paragraph" w:customStyle="1" w:styleId="832">
    <w:name w:val="Normal (Web)_file_200_file_355"/>
    <w:basedOn w:val="812"/>
    <w:semiHidden/>
    <w:unhideWhenUsed/>
    <w:qFormat/>
    <w:uiPriority w:val="99"/>
    <w:pPr>
      <w:spacing w:before="100" w:beforeAutospacing="1" w:after="100" w:afterAutospacing="1"/>
    </w:pPr>
  </w:style>
  <w:style w:type="paragraph" w:customStyle="1" w:styleId="833">
    <w:name w:val="Normal_file_201_file_355"/>
    <w:qFormat/>
    <w:uiPriority w:val="0"/>
    <w:rPr>
      <w:rFonts w:ascii="宋体" w:hAnsi="宋体" w:eastAsia="宋体" w:cs="宋体"/>
      <w:sz w:val="24"/>
      <w:szCs w:val="24"/>
      <w:lang w:val="en-US" w:eastAsia="zh-CN" w:bidi="ar-SA"/>
    </w:rPr>
  </w:style>
  <w:style w:type="paragraph" w:customStyle="1" w:styleId="834">
    <w:name w:val="heading 1_file_201_file_355"/>
    <w:basedOn w:val="833"/>
    <w:qFormat/>
    <w:uiPriority w:val="9"/>
    <w:pPr>
      <w:spacing w:before="100" w:beforeAutospacing="1" w:after="100" w:afterAutospacing="1"/>
      <w:outlineLvl w:val="0"/>
    </w:pPr>
    <w:rPr>
      <w:kern w:val="36"/>
      <w:sz w:val="48"/>
      <w:szCs w:val="48"/>
    </w:rPr>
  </w:style>
  <w:style w:type="paragraph" w:customStyle="1" w:styleId="835">
    <w:name w:val="heading 2_file_201_file_355"/>
    <w:basedOn w:val="833"/>
    <w:qFormat/>
    <w:uiPriority w:val="9"/>
    <w:pPr>
      <w:spacing w:before="100" w:beforeAutospacing="1" w:after="100" w:afterAutospacing="1"/>
      <w:outlineLvl w:val="1"/>
    </w:pPr>
    <w:rPr>
      <w:sz w:val="36"/>
      <w:szCs w:val="36"/>
    </w:rPr>
  </w:style>
  <w:style w:type="paragraph" w:customStyle="1" w:styleId="836">
    <w:name w:val="heading 3_file_201_file_355"/>
    <w:basedOn w:val="833"/>
    <w:qFormat/>
    <w:uiPriority w:val="9"/>
    <w:pPr>
      <w:spacing w:before="100" w:beforeAutospacing="1" w:after="100" w:afterAutospacing="1"/>
      <w:outlineLvl w:val="2"/>
    </w:pPr>
    <w:rPr>
      <w:sz w:val="27"/>
      <w:szCs w:val="27"/>
    </w:rPr>
  </w:style>
  <w:style w:type="paragraph" w:customStyle="1" w:styleId="837">
    <w:name w:val="heading 4_file_201_file_355"/>
    <w:basedOn w:val="833"/>
    <w:qFormat/>
    <w:uiPriority w:val="9"/>
    <w:pPr>
      <w:spacing w:before="100" w:beforeAutospacing="1" w:after="100" w:afterAutospacing="1"/>
      <w:outlineLvl w:val="3"/>
    </w:pPr>
  </w:style>
  <w:style w:type="paragraph" w:customStyle="1" w:styleId="838">
    <w:name w:val="heading 5_file_201_file_355"/>
    <w:basedOn w:val="833"/>
    <w:qFormat/>
    <w:uiPriority w:val="9"/>
    <w:pPr>
      <w:spacing w:before="100" w:beforeAutospacing="1" w:after="100" w:afterAutospacing="1"/>
      <w:outlineLvl w:val="4"/>
    </w:pPr>
    <w:rPr>
      <w:sz w:val="20"/>
      <w:szCs w:val="20"/>
    </w:rPr>
  </w:style>
  <w:style w:type="paragraph" w:customStyle="1" w:styleId="839">
    <w:name w:val="heading 6_file_201_file_355"/>
    <w:basedOn w:val="833"/>
    <w:qFormat/>
    <w:uiPriority w:val="9"/>
    <w:pPr>
      <w:spacing w:before="100" w:beforeAutospacing="1" w:after="100" w:afterAutospacing="1"/>
      <w:outlineLvl w:val="5"/>
    </w:pPr>
    <w:rPr>
      <w:sz w:val="15"/>
      <w:szCs w:val="15"/>
    </w:rPr>
  </w:style>
  <w:style w:type="character" w:customStyle="1" w:styleId="840">
    <w:name w:val="Default Paragraph Font_file_201_file_355"/>
    <w:semiHidden/>
    <w:unhideWhenUsed/>
    <w:qFormat/>
    <w:uiPriority w:val="1"/>
  </w:style>
  <w:style w:type="table" w:customStyle="1" w:styleId="841">
    <w:name w:val="Normal Table_file_201_file_355"/>
    <w:semiHidden/>
    <w:unhideWhenUsed/>
    <w:qFormat/>
    <w:uiPriority w:val="99"/>
    <w:tblPr>
      <w:tblCellMar>
        <w:top w:w="0" w:type="dxa"/>
        <w:left w:w="108" w:type="dxa"/>
        <w:bottom w:w="0" w:type="dxa"/>
        <w:right w:w="108" w:type="dxa"/>
      </w:tblCellMar>
    </w:tblPr>
  </w:style>
  <w:style w:type="character" w:customStyle="1" w:styleId="842">
    <w:name w:val="Hyperlink_file_201_file_355"/>
    <w:basedOn w:val="840"/>
    <w:semiHidden/>
    <w:unhideWhenUsed/>
    <w:qFormat/>
    <w:uiPriority w:val="99"/>
    <w:rPr>
      <w:color w:val="0782C1"/>
      <w:u w:val="single"/>
    </w:rPr>
  </w:style>
  <w:style w:type="character" w:customStyle="1" w:styleId="843">
    <w:name w:val="FollowedHyperlink_file_201_file_355"/>
    <w:basedOn w:val="840"/>
    <w:semiHidden/>
    <w:unhideWhenUsed/>
    <w:qFormat/>
    <w:uiPriority w:val="99"/>
    <w:rPr>
      <w:color w:val="0782C1"/>
      <w:u w:val="single"/>
    </w:rPr>
  </w:style>
  <w:style w:type="character" w:customStyle="1" w:styleId="844">
    <w:name w:val="标题 1 字符_file_201_file_355"/>
    <w:basedOn w:val="840"/>
    <w:qFormat/>
    <w:uiPriority w:val="9"/>
    <w:rPr>
      <w:rFonts w:ascii="宋体" w:hAnsi="宋体" w:eastAsia="宋体" w:cs="宋体"/>
      <w:b/>
      <w:bCs/>
      <w:kern w:val="44"/>
      <w:sz w:val="44"/>
      <w:szCs w:val="44"/>
    </w:rPr>
  </w:style>
  <w:style w:type="character" w:customStyle="1" w:styleId="845">
    <w:name w:val="标题 2 字符_file_201_file_355"/>
    <w:basedOn w:val="840"/>
    <w:semiHidden/>
    <w:qFormat/>
    <w:uiPriority w:val="9"/>
    <w:rPr>
      <w:rFonts w:asciiTheme="majorHAnsi" w:hAnsiTheme="majorHAnsi" w:eastAsiaTheme="majorEastAsia" w:cstheme="majorBidi"/>
      <w:b/>
      <w:bCs/>
      <w:sz w:val="32"/>
      <w:szCs w:val="32"/>
    </w:rPr>
  </w:style>
  <w:style w:type="character" w:customStyle="1" w:styleId="846">
    <w:name w:val="标题 3 字符_file_201_file_355"/>
    <w:basedOn w:val="840"/>
    <w:semiHidden/>
    <w:qFormat/>
    <w:uiPriority w:val="9"/>
    <w:rPr>
      <w:rFonts w:ascii="宋体" w:hAnsi="宋体" w:eastAsia="宋体" w:cs="宋体"/>
      <w:b/>
      <w:bCs/>
      <w:sz w:val="32"/>
      <w:szCs w:val="32"/>
    </w:rPr>
  </w:style>
  <w:style w:type="character" w:customStyle="1" w:styleId="847">
    <w:name w:val="标题 4 字符_file_201_file_355"/>
    <w:basedOn w:val="840"/>
    <w:semiHidden/>
    <w:qFormat/>
    <w:uiPriority w:val="9"/>
    <w:rPr>
      <w:rFonts w:asciiTheme="majorHAnsi" w:hAnsiTheme="majorHAnsi" w:eastAsiaTheme="majorEastAsia" w:cstheme="majorBidi"/>
      <w:b/>
      <w:bCs/>
      <w:sz w:val="28"/>
      <w:szCs w:val="28"/>
    </w:rPr>
  </w:style>
  <w:style w:type="character" w:customStyle="1" w:styleId="848">
    <w:name w:val="标题 5 字符_file_201_file_355"/>
    <w:basedOn w:val="840"/>
    <w:semiHidden/>
    <w:qFormat/>
    <w:uiPriority w:val="9"/>
    <w:rPr>
      <w:rFonts w:ascii="宋体" w:hAnsi="宋体" w:eastAsia="宋体" w:cs="宋体"/>
      <w:b/>
      <w:bCs/>
      <w:sz w:val="28"/>
      <w:szCs w:val="28"/>
    </w:rPr>
  </w:style>
  <w:style w:type="character" w:customStyle="1" w:styleId="849">
    <w:name w:val="标题 6 字符_file_201_file_355"/>
    <w:basedOn w:val="840"/>
    <w:semiHidden/>
    <w:qFormat/>
    <w:uiPriority w:val="9"/>
    <w:rPr>
      <w:rFonts w:asciiTheme="majorHAnsi" w:hAnsiTheme="majorHAnsi" w:eastAsiaTheme="majorEastAsia" w:cstheme="majorBidi"/>
      <w:b/>
      <w:bCs/>
      <w:sz w:val="24"/>
      <w:szCs w:val="24"/>
    </w:rPr>
  </w:style>
  <w:style w:type="paragraph" w:customStyle="1" w:styleId="850">
    <w:name w:val="msonormal_file_201_file_355"/>
    <w:basedOn w:val="833"/>
    <w:qFormat/>
    <w:uiPriority w:val="0"/>
    <w:pPr>
      <w:spacing w:before="100" w:beforeAutospacing="1" w:after="100" w:afterAutospacing="1"/>
    </w:pPr>
  </w:style>
  <w:style w:type="paragraph" w:customStyle="1" w:styleId="851">
    <w:name w:val="cke_editable_file_201_file_355"/>
    <w:basedOn w:val="833"/>
    <w:qFormat/>
    <w:uiPriority w:val="0"/>
    <w:pPr>
      <w:spacing w:before="100" w:beforeAutospacing="1" w:after="100" w:afterAutospacing="1"/>
    </w:pPr>
    <w:rPr>
      <w:rFonts w:ascii="仿宋_GB2312" w:eastAsia="仿宋_GB2312"/>
    </w:rPr>
  </w:style>
  <w:style w:type="paragraph" w:customStyle="1" w:styleId="852">
    <w:name w:val="marker_file_201_file_355"/>
    <w:basedOn w:val="833"/>
    <w:qFormat/>
    <w:uiPriority w:val="0"/>
    <w:pPr>
      <w:shd w:val="clear" w:color="auto" w:fill="FFFF00"/>
      <w:spacing w:before="100" w:beforeAutospacing="1" w:after="100" w:afterAutospacing="1"/>
    </w:pPr>
  </w:style>
  <w:style w:type="paragraph" w:customStyle="1" w:styleId="853">
    <w:name w:val="Normal (Web)_file_201_file_355"/>
    <w:basedOn w:val="833"/>
    <w:semiHidden/>
    <w:unhideWhenUsed/>
    <w:qFormat/>
    <w:uiPriority w:val="99"/>
    <w:pPr>
      <w:spacing w:before="100" w:beforeAutospacing="1" w:after="100" w:afterAutospacing="1"/>
    </w:pPr>
  </w:style>
  <w:style w:type="paragraph" w:customStyle="1" w:styleId="854">
    <w:name w:val="Normal_file_202_file_355"/>
    <w:qFormat/>
    <w:uiPriority w:val="0"/>
    <w:rPr>
      <w:rFonts w:ascii="宋体" w:hAnsi="宋体" w:eastAsia="宋体" w:cs="宋体"/>
      <w:sz w:val="24"/>
      <w:szCs w:val="24"/>
      <w:lang w:val="en-US" w:eastAsia="zh-CN" w:bidi="ar-SA"/>
    </w:rPr>
  </w:style>
  <w:style w:type="paragraph" w:customStyle="1" w:styleId="855">
    <w:name w:val="heading 1_file_202_file_355"/>
    <w:basedOn w:val="854"/>
    <w:qFormat/>
    <w:uiPriority w:val="9"/>
    <w:pPr>
      <w:spacing w:before="100" w:beforeAutospacing="1" w:after="100" w:afterAutospacing="1"/>
      <w:outlineLvl w:val="0"/>
    </w:pPr>
    <w:rPr>
      <w:kern w:val="36"/>
      <w:sz w:val="48"/>
      <w:szCs w:val="48"/>
    </w:rPr>
  </w:style>
  <w:style w:type="paragraph" w:customStyle="1" w:styleId="856">
    <w:name w:val="heading 2_file_202_file_355"/>
    <w:basedOn w:val="854"/>
    <w:qFormat/>
    <w:uiPriority w:val="9"/>
    <w:pPr>
      <w:spacing w:before="100" w:beforeAutospacing="1" w:after="100" w:afterAutospacing="1"/>
      <w:outlineLvl w:val="1"/>
    </w:pPr>
    <w:rPr>
      <w:sz w:val="36"/>
      <w:szCs w:val="36"/>
    </w:rPr>
  </w:style>
  <w:style w:type="paragraph" w:customStyle="1" w:styleId="857">
    <w:name w:val="heading 3_file_202_file_355"/>
    <w:basedOn w:val="854"/>
    <w:qFormat/>
    <w:uiPriority w:val="9"/>
    <w:pPr>
      <w:spacing w:before="100" w:beforeAutospacing="1" w:after="100" w:afterAutospacing="1"/>
      <w:outlineLvl w:val="2"/>
    </w:pPr>
    <w:rPr>
      <w:sz w:val="27"/>
      <w:szCs w:val="27"/>
    </w:rPr>
  </w:style>
  <w:style w:type="paragraph" w:customStyle="1" w:styleId="858">
    <w:name w:val="heading 4_file_202_file_355"/>
    <w:basedOn w:val="854"/>
    <w:qFormat/>
    <w:uiPriority w:val="9"/>
    <w:pPr>
      <w:spacing w:before="100" w:beforeAutospacing="1" w:after="100" w:afterAutospacing="1"/>
      <w:outlineLvl w:val="3"/>
    </w:pPr>
  </w:style>
  <w:style w:type="paragraph" w:customStyle="1" w:styleId="859">
    <w:name w:val="heading 5_file_202_file_355"/>
    <w:basedOn w:val="854"/>
    <w:qFormat/>
    <w:uiPriority w:val="9"/>
    <w:pPr>
      <w:spacing w:before="100" w:beforeAutospacing="1" w:after="100" w:afterAutospacing="1"/>
      <w:outlineLvl w:val="4"/>
    </w:pPr>
    <w:rPr>
      <w:sz w:val="20"/>
      <w:szCs w:val="20"/>
    </w:rPr>
  </w:style>
  <w:style w:type="paragraph" w:customStyle="1" w:styleId="860">
    <w:name w:val="heading 6_file_202_file_355"/>
    <w:basedOn w:val="854"/>
    <w:qFormat/>
    <w:uiPriority w:val="9"/>
    <w:pPr>
      <w:spacing w:before="100" w:beforeAutospacing="1" w:after="100" w:afterAutospacing="1"/>
      <w:outlineLvl w:val="5"/>
    </w:pPr>
    <w:rPr>
      <w:sz w:val="15"/>
      <w:szCs w:val="15"/>
    </w:rPr>
  </w:style>
  <w:style w:type="character" w:customStyle="1" w:styleId="861">
    <w:name w:val="Default Paragraph Font_file_202_file_355"/>
    <w:semiHidden/>
    <w:unhideWhenUsed/>
    <w:qFormat/>
    <w:uiPriority w:val="1"/>
  </w:style>
  <w:style w:type="table" w:customStyle="1" w:styleId="862">
    <w:name w:val="Normal Table_file_202_file_355"/>
    <w:semiHidden/>
    <w:unhideWhenUsed/>
    <w:qFormat/>
    <w:uiPriority w:val="99"/>
    <w:tblPr>
      <w:tblCellMar>
        <w:top w:w="0" w:type="dxa"/>
        <w:left w:w="108" w:type="dxa"/>
        <w:bottom w:w="0" w:type="dxa"/>
        <w:right w:w="108" w:type="dxa"/>
      </w:tblCellMar>
    </w:tblPr>
  </w:style>
  <w:style w:type="character" w:customStyle="1" w:styleId="863">
    <w:name w:val="Hyperlink_file_202_file_355"/>
    <w:basedOn w:val="861"/>
    <w:semiHidden/>
    <w:unhideWhenUsed/>
    <w:qFormat/>
    <w:uiPriority w:val="99"/>
    <w:rPr>
      <w:color w:val="0782C1"/>
      <w:u w:val="single"/>
    </w:rPr>
  </w:style>
  <w:style w:type="character" w:customStyle="1" w:styleId="864">
    <w:name w:val="FollowedHyperlink_file_202_file_355"/>
    <w:basedOn w:val="861"/>
    <w:semiHidden/>
    <w:unhideWhenUsed/>
    <w:qFormat/>
    <w:uiPriority w:val="99"/>
    <w:rPr>
      <w:color w:val="0782C1"/>
      <w:u w:val="single"/>
    </w:rPr>
  </w:style>
  <w:style w:type="character" w:customStyle="1" w:styleId="865">
    <w:name w:val="标题 1 字符_file_202_file_355"/>
    <w:basedOn w:val="861"/>
    <w:qFormat/>
    <w:uiPriority w:val="9"/>
    <w:rPr>
      <w:rFonts w:ascii="宋体" w:hAnsi="宋体" w:eastAsia="宋体" w:cs="宋体"/>
      <w:b/>
      <w:bCs/>
      <w:kern w:val="44"/>
      <w:sz w:val="44"/>
      <w:szCs w:val="44"/>
    </w:rPr>
  </w:style>
  <w:style w:type="character" w:customStyle="1" w:styleId="866">
    <w:name w:val="标题 2 字符_file_202_file_355"/>
    <w:basedOn w:val="861"/>
    <w:semiHidden/>
    <w:qFormat/>
    <w:uiPriority w:val="9"/>
    <w:rPr>
      <w:rFonts w:asciiTheme="majorHAnsi" w:hAnsiTheme="majorHAnsi" w:eastAsiaTheme="majorEastAsia" w:cstheme="majorBidi"/>
      <w:b/>
      <w:bCs/>
      <w:sz w:val="32"/>
      <w:szCs w:val="32"/>
    </w:rPr>
  </w:style>
  <w:style w:type="character" w:customStyle="1" w:styleId="867">
    <w:name w:val="标题 3 字符_file_202_file_355"/>
    <w:basedOn w:val="861"/>
    <w:semiHidden/>
    <w:qFormat/>
    <w:uiPriority w:val="9"/>
    <w:rPr>
      <w:rFonts w:ascii="宋体" w:hAnsi="宋体" w:eastAsia="宋体" w:cs="宋体"/>
      <w:b/>
      <w:bCs/>
      <w:sz w:val="32"/>
      <w:szCs w:val="32"/>
    </w:rPr>
  </w:style>
  <w:style w:type="character" w:customStyle="1" w:styleId="868">
    <w:name w:val="标题 4 字符_file_202_file_355"/>
    <w:basedOn w:val="861"/>
    <w:semiHidden/>
    <w:qFormat/>
    <w:uiPriority w:val="9"/>
    <w:rPr>
      <w:rFonts w:asciiTheme="majorHAnsi" w:hAnsiTheme="majorHAnsi" w:eastAsiaTheme="majorEastAsia" w:cstheme="majorBidi"/>
      <w:b/>
      <w:bCs/>
      <w:sz w:val="28"/>
      <w:szCs w:val="28"/>
    </w:rPr>
  </w:style>
  <w:style w:type="character" w:customStyle="1" w:styleId="869">
    <w:name w:val="标题 5 字符_file_202_file_355"/>
    <w:basedOn w:val="861"/>
    <w:semiHidden/>
    <w:qFormat/>
    <w:uiPriority w:val="9"/>
    <w:rPr>
      <w:rFonts w:ascii="宋体" w:hAnsi="宋体" w:eastAsia="宋体" w:cs="宋体"/>
      <w:b/>
      <w:bCs/>
      <w:sz w:val="28"/>
      <w:szCs w:val="28"/>
    </w:rPr>
  </w:style>
  <w:style w:type="character" w:customStyle="1" w:styleId="870">
    <w:name w:val="标题 6 字符_file_202_file_355"/>
    <w:basedOn w:val="861"/>
    <w:semiHidden/>
    <w:qFormat/>
    <w:uiPriority w:val="9"/>
    <w:rPr>
      <w:rFonts w:asciiTheme="majorHAnsi" w:hAnsiTheme="majorHAnsi" w:eastAsiaTheme="majorEastAsia" w:cstheme="majorBidi"/>
      <w:b/>
      <w:bCs/>
      <w:sz w:val="24"/>
      <w:szCs w:val="24"/>
    </w:rPr>
  </w:style>
  <w:style w:type="paragraph" w:customStyle="1" w:styleId="871">
    <w:name w:val="msonormal_file_202_file_355"/>
    <w:basedOn w:val="854"/>
    <w:qFormat/>
    <w:uiPriority w:val="0"/>
    <w:pPr>
      <w:spacing w:before="100" w:beforeAutospacing="1" w:after="100" w:afterAutospacing="1"/>
    </w:pPr>
  </w:style>
  <w:style w:type="paragraph" w:customStyle="1" w:styleId="872">
    <w:name w:val="cke_editable_file_202_file_355"/>
    <w:basedOn w:val="854"/>
    <w:qFormat/>
    <w:uiPriority w:val="0"/>
    <w:pPr>
      <w:spacing w:before="100" w:beforeAutospacing="1" w:after="100" w:afterAutospacing="1"/>
    </w:pPr>
    <w:rPr>
      <w:rFonts w:ascii="仿宋_GB2312" w:eastAsia="仿宋_GB2312"/>
    </w:rPr>
  </w:style>
  <w:style w:type="paragraph" w:customStyle="1" w:styleId="873">
    <w:name w:val="marker_file_202_file_355"/>
    <w:basedOn w:val="854"/>
    <w:qFormat/>
    <w:uiPriority w:val="0"/>
    <w:pPr>
      <w:shd w:val="clear" w:color="auto" w:fill="FFFF00"/>
      <w:spacing w:before="100" w:beforeAutospacing="1" w:after="100" w:afterAutospacing="1"/>
    </w:pPr>
  </w:style>
  <w:style w:type="paragraph" w:customStyle="1" w:styleId="874">
    <w:name w:val="Normal (Web)_file_202_file_355"/>
    <w:basedOn w:val="854"/>
    <w:semiHidden/>
    <w:unhideWhenUsed/>
    <w:qFormat/>
    <w:uiPriority w:val="99"/>
    <w:pPr>
      <w:spacing w:before="100" w:beforeAutospacing="1" w:after="100" w:afterAutospacing="1"/>
    </w:pPr>
  </w:style>
  <w:style w:type="paragraph" w:customStyle="1" w:styleId="875">
    <w:name w:val="Normal_file_203_file_355"/>
    <w:qFormat/>
    <w:uiPriority w:val="0"/>
    <w:rPr>
      <w:rFonts w:ascii="宋体" w:hAnsi="宋体" w:eastAsia="宋体" w:cs="宋体"/>
      <w:sz w:val="24"/>
      <w:szCs w:val="24"/>
      <w:lang w:val="en-US" w:eastAsia="zh-CN" w:bidi="ar-SA"/>
    </w:rPr>
  </w:style>
  <w:style w:type="paragraph" w:customStyle="1" w:styleId="876">
    <w:name w:val="heading 1_file_203_file_355"/>
    <w:basedOn w:val="875"/>
    <w:qFormat/>
    <w:uiPriority w:val="9"/>
    <w:pPr>
      <w:spacing w:before="100" w:beforeAutospacing="1" w:after="100" w:afterAutospacing="1"/>
      <w:outlineLvl w:val="0"/>
    </w:pPr>
    <w:rPr>
      <w:kern w:val="36"/>
      <w:sz w:val="48"/>
      <w:szCs w:val="48"/>
    </w:rPr>
  </w:style>
  <w:style w:type="paragraph" w:customStyle="1" w:styleId="877">
    <w:name w:val="heading 2_file_203_file_355"/>
    <w:basedOn w:val="875"/>
    <w:qFormat/>
    <w:uiPriority w:val="9"/>
    <w:pPr>
      <w:spacing w:before="100" w:beforeAutospacing="1" w:after="100" w:afterAutospacing="1"/>
      <w:outlineLvl w:val="1"/>
    </w:pPr>
    <w:rPr>
      <w:sz w:val="36"/>
      <w:szCs w:val="36"/>
    </w:rPr>
  </w:style>
  <w:style w:type="paragraph" w:customStyle="1" w:styleId="878">
    <w:name w:val="heading 3_file_203_file_355"/>
    <w:basedOn w:val="875"/>
    <w:qFormat/>
    <w:uiPriority w:val="9"/>
    <w:pPr>
      <w:spacing w:before="100" w:beforeAutospacing="1" w:after="100" w:afterAutospacing="1"/>
      <w:outlineLvl w:val="2"/>
    </w:pPr>
    <w:rPr>
      <w:sz w:val="27"/>
      <w:szCs w:val="27"/>
    </w:rPr>
  </w:style>
  <w:style w:type="paragraph" w:customStyle="1" w:styleId="879">
    <w:name w:val="heading 4_file_203_file_355"/>
    <w:basedOn w:val="875"/>
    <w:qFormat/>
    <w:uiPriority w:val="9"/>
    <w:pPr>
      <w:spacing w:before="100" w:beforeAutospacing="1" w:after="100" w:afterAutospacing="1"/>
      <w:outlineLvl w:val="3"/>
    </w:pPr>
  </w:style>
  <w:style w:type="paragraph" w:customStyle="1" w:styleId="880">
    <w:name w:val="heading 5_file_203_file_355"/>
    <w:basedOn w:val="875"/>
    <w:qFormat/>
    <w:uiPriority w:val="9"/>
    <w:pPr>
      <w:spacing w:before="100" w:beforeAutospacing="1" w:after="100" w:afterAutospacing="1"/>
      <w:outlineLvl w:val="4"/>
    </w:pPr>
    <w:rPr>
      <w:sz w:val="20"/>
      <w:szCs w:val="20"/>
    </w:rPr>
  </w:style>
  <w:style w:type="paragraph" w:customStyle="1" w:styleId="881">
    <w:name w:val="heading 6_file_203_file_355"/>
    <w:basedOn w:val="875"/>
    <w:qFormat/>
    <w:uiPriority w:val="9"/>
    <w:pPr>
      <w:spacing w:before="100" w:beforeAutospacing="1" w:after="100" w:afterAutospacing="1"/>
      <w:outlineLvl w:val="5"/>
    </w:pPr>
    <w:rPr>
      <w:sz w:val="15"/>
      <w:szCs w:val="15"/>
    </w:rPr>
  </w:style>
  <w:style w:type="character" w:customStyle="1" w:styleId="882">
    <w:name w:val="Default Paragraph Font_file_203_file_355"/>
    <w:semiHidden/>
    <w:unhideWhenUsed/>
    <w:qFormat/>
    <w:uiPriority w:val="1"/>
  </w:style>
  <w:style w:type="table" w:customStyle="1" w:styleId="883">
    <w:name w:val="Normal Table_file_203_file_355"/>
    <w:semiHidden/>
    <w:unhideWhenUsed/>
    <w:qFormat/>
    <w:uiPriority w:val="99"/>
    <w:tblPr>
      <w:tblCellMar>
        <w:top w:w="0" w:type="dxa"/>
        <w:left w:w="108" w:type="dxa"/>
        <w:bottom w:w="0" w:type="dxa"/>
        <w:right w:w="108" w:type="dxa"/>
      </w:tblCellMar>
    </w:tblPr>
  </w:style>
  <w:style w:type="character" w:customStyle="1" w:styleId="884">
    <w:name w:val="Hyperlink_file_203_file_355"/>
    <w:basedOn w:val="882"/>
    <w:semiHidden/>
    <w:unhideWhenUsed/>
    <w:qFormat/>
    <w:uiPriority w:val="99"/>
    <w:rPr>
      <w:color w:val="0782C1"/>
      <w:u w:val="single"/>
    </w:rPr>
  </w:style>
  <w:style w:type="character" w:customStyle="1" w:styleId="885">
    <w:name w:val="FollowedHyperlink_file_203_file_355"/>
    <w:basedOn w:val="882"/>
    <w:semiHidden/>
    <w:unhideWhenUsed/>
    <w:qFormat/>
    <w:uiPriority w:val="99"/>
    <w:rPr>
      <w:color w:val="0782C1"/>
      <w:u w:val="single"/>
    </w:rPr>
  </w:style>
  <w:style w:type="character" w:customStyle="1" w:styleId="886">
    <w:name w:val="标题 1 字符_file_203_file_355"/>
    <w:basedOn w:val="882"/>
    <w:qFormat/>
    <w:uiPriority w:val="9"/>
    <w:rPr>
      <w:rFonts w:ascii="宋体" w:hAnsi="宋体" w:eastAsia="宋体" w:cs="宋体"/>
      <w:b/>
      <w:bCs/>
      <w:kern w:val="44"/>
      <w:sz w:val="44"/>
      <w:szCs w:val="44"/>
    </w:rPr>
  </w:style>
  <w:style w:type="character" w:customStyle="1" w:styleId="887">
    <w:name w:val="标题 2 字符_file_203_file_355"/>
    <w:basedOn w:val="882"/>
    <w:semiHidden/>
    <w:qFormat/>
    <w:uiPriority w:val="9"/>
    <w:rPr>
      <w:rFonts w:asciiTheme="majorHAnsi" w:hAnsiTheme="majorHAnsi" w:eastAsiaTheme="majorEastAsia" w:cstheme="majorBidi"/>
      <w:b/>
      <w:bCs/>
      <w:sz w:val="32"/>
      <w:szCs w:val="32"/>
    </w:rPr>
  </w:style>
  <w:style w:type="character" w:customStyle="1" w:styleId="888">
    <w:name w:val="标题 3 字符_file_203_file_355"/>
    <w:basedOn w:val="882"/>
    <w:semiHidden/>
    <w:qFormat/>
    <w:uiPriority w:val="9"/>
    <w:rPr>
      <w:rFonts w:ascii="宋体" w:hAnsi="宋体" w:eastAsia="宋体" w:cs="宋体"/>
      <w:b/>
      <w:bCs/>
      <w:sz w:val="32"/>
      <w:szCs w:val="32"/>
    </w:rPr>
  </w:style>
  <w:style w:type="character" w:customStyle="1" w:styleId="889">
    <w:name w:val="标题 4 字符_file_203_file_355"/>
    <w:basedOn w:val="882"/>
    <w:semiHidden/>
    <w:qFormat/>
    <w:uiPriority w:val="9"/>
    <w:rPr>
      <w:rFonts w:asciiTheme="majorHAnsi" w:hAnsiTheme="majorHAnsi" w:eastAsiaTheme="majorEastAsia" w:cstheme="majorBidi"/>
      <w:b/>
      <w:bCs/>
      <w:sz w:val="28"/>
      <w:szCs w:val="28"/>
    </w:rPr>
  </w:style>
  <w:style w:type="character" w:customStyle="1" w:styleId="890">
    <w:name w:val="标题 5 字符_file_203_file_355"/>
    <w:basedOn w:val="882"/>
    <w:semiHidden/>
    <w:qFormat/>
    <w:uiPriority w:val="9"/>
    <w:rPr>
      <w:rFonts w:ascii="宋体" w:hAnsi="宋体" w:eastAsia="宋体" w:cs="宋体"/>
      <w:b/>
      <w:bCs/>
      <w:sz w:val="28"/>
      <w:szCs w:val="28"/>
    </w:rPr>
  </w:style>
  <w:style w:type="character" w:customStyle="1" w:styleId="891">
    <w:name w:val="标题 6 字符_file_203_file_355"/>
    <w:basedOn w:val="882"/>
    <w:semiHidden/>
    <w:qFormat/>
    <w:uiPriority w:val="9"/>
    <w:rPr>
      <w:rFonts w:asciiTheme="majorHAnsi" w:hAnsiTheme="majorHAnsi" w:eastAsiaTheme="majorEastAsia" w:cstheme="majorBidi"/>
      <w:b/>
      <w:bCs/>
      <w:sz w:val="24"/>
      <w:szCs w:val="24"/>
    </w:rPr>
  </w:style>
  <w:style w:type="paragraph" w:customStyle="1" w:styleId="892">
    <w:name w:val="msonormal_file_203_file_355"/>
    <w:basedOn w:val="875"/>
    <w:qFormat/>
    <w:uiPriority w:val="0"/>
    <w:pPr>
      <w:spacing w:before="100" w:beforeAutospacing="1" w:after="100" w:afterAutospacing="1"/>
    </w:pPr>
  </w:style>
  <w:style w:type="paragraph" w:customStyle="1" w:styleId="893">
    <w:name w:val="cke_editable_file_203_file_355"/>
    <w:basedOn w:val="875"/>
    <w:qFormat/>
    <w:uiPriority w:val="0"/>
    <w:pPr>
      <w:spacing w:before="100" w:beforeAutospacing="1" w:after="100" w:afterAutospacing="1"/>
    </w:pPr>
    <w:rPr>
      <w:rFonts w:ascii="仿宋_GB2312" w:eastAsia="仿宋_GB2312"/>
    </w:rPr>
  </w:style>
  <w:style w:type="paragraph" w:customStyle="1" w:styleId="894">
    <w:name w:val="marker_file_203_file_355"/>
    <w:basedOn w:val="875"/>
    <w:qFormat/>
    <w:uiPriority w:val="0"/>
    <w:pPr>
      <w:shd w:val="clear" w:color="auto" w:fill="FFFF00"/>
      <w:spacing w:before="100" w:beforeAutospacing="1" w:after="100" w:afterAutospacing="1"/>
    </w:pPr>
  </w:style>
  <w:style w:type="paragraph" w:customStyle="1" w:styleId="895">
    <w:name w:val="Normal (Web)_file_203_file_355"/>
    <w:basedOn w:val="875"/>
    <w:semiHidden/>
    <w:unhideWhenUsed/>
    <w:qFormat/>
    <w:uiPriority w:val="99"/>
    <w:pPr>
      <w:spacing w:before="100" w:beforeAutospacing="1" w:after="100" w:afterAutospacing="1"/>
    </w:pPr>
  </w:style>
  <w:style w:type="paragraph" w:customStyle="1" w:styleId="896">
    <w:name w:val="Normal_file_204_file_355"/>
    <w:qFormat/>
    <w:uiPriority w:val="0"/>
    <w:rPr>
      <w:rFonts w:ascii="宋体" w:hAnsi="宋体" w:eastAsia="宋体" w:cs="宋体"/>
      <w:sz w:val="24"/>
      <w:szCs w:val="24"/>
      <w:lang w:val="en-US" w:eastAsia="zh-CN" w:bidi="ar-SA"/>
    </w:rPr>
  </w:style>
  <w:style w:type="paragraph" w:customStyle="1" w:styleId="897">
    <w:name w:val="heading 1_file_204_file_355"/>
    <w:basedOn w:val="896"/>
    <w:qFormat/>
    <w:uiPriority w:val="9"/>
    <w:pPr>
      <w:spacing w:before="100" w:beforeAutospacing="1" w:after="100" w:afterAutospacing="1"/>
      <w:outlineLvl w:val="0"/>
    </w:pPr>
    <w:rPr>
      <w:kern w:val="36"/>
      <w:sz w:val="48"/>
      <w:szCs w:val="48"/>
    </w:rPr>
  </w:style>
  <w:style w:type="paragraph" w:customStyle="1" w:styleId="898">
    <w:name w:val="heading 2_file_204_file_355"/>
    <w:basedOn w:val="896"/>
    <w:qFormat/>
    <w:uiPriority w:val="9"/>
    <w:pPr>
      <w:spacing w:before="100" w:beforeAutospacing="1" w:after="100" w:afterAutospacing="1"/>
      <w:outlineLvl w:val="1"/>
    </w:pPr>
    <w:rPr>
      <w:sz w:val="36"/>
      <w:szCs w:val="36"/>
    </w:rPr>
  </w:style>
  <w:style w:type="paragraph" w:customStyle="1" w:styleId="899">
    <w:name w:val="heading 3_file_204_file_355"/>
    <w:basedOn w:val="896"/>
    <w:qFormat/>
    <w:uiPriority w:val="9"/>
    <w:pPr>
      <w:spacing w:before="100" w:beforeAutospacing="1" w:after="100" w:afterAutospacing="1"/>
      <w:outlineLvl w:val="2"/>
    </w:pPr>
    <w:rPr>
      <w:sz w:val="27"/>
      <w:szCs w:val="27"/>
    </w:rPr>
  </w:style>
  <w:style w:type="paragraph" w:customStyle="1" w:styleId="900">
    <w:name w:val="heading 4_file_204_file_355"/>
    <w:basedOn w:val="896"/>
    <w:qFormat/>
    <w:uiPriority w:val="9"/>
    <w:pPr>
      <w:spacing w:before="100" w:beforeAutospacing="1" w:after="100" w:afterAutospacing="1"/>
      <w:outlineLvl w:val="3"/>
    </w:pPr>
  </w:style>
  <w:style w:type="paragraph" w:customStyle="1" w:styleId="901">
    <w:name w:val="heading 5_file_204_file_355"/>
    <w:basedOn w:val="896"/>
    <w:qFormat/>
    <w:uiPriority w:val="9"/>
    <w:pPr>
      <w:spacing w:before="100" w:beforeAutospacing="1" w:after="100" w:afterAutospacing="1"/>
      <w:outlineLvl w:val="4"/>
    </w:pPr>
    <w:rPr>
      <w:sz w:val="20"/>
      <w:szCs w:val="20"/>
    </w:rPr>
  </w:style>
  <w:style w:type="paragraph" w:customStyle="1" w:styleId="902">
    <w:name w:val="heading 6_file_204_file_355"/>
    <w:basedOn w:val="896"/>
    <w:qFormat/>
    <w:uiPriority w:val="9"/>
    <w:pPr>
      <w:spacing w:before="100" w:beforeAutospacing="1" w:after="100" w:afterAutospacing="1"/>
      <w:outlineLvl w:val="5"/>
    </w:pPr>
    <w:rPr>
      <w:sz w:val="15"/>
      <w:szCs w:val="15"/>
    </w:rPr>
  </w:style>
  <w:style w:type="character" w:customStyle="1" w:styleId="903">
    <w:name w:val="Default Paragraph Font_file_204_file_355"/>
    <w:semiHidden/>
    <w:unhideWhenUsed/>
    <w:qFormat/>
    <w:uiPriority w:val="1"/>
  </w:style>
  <w:style w:type="table" w:customStyle="1" w:styleId="904">
    <w:name w:val="Normal Table_file_204_file_355"/>
    <w:semiHidden/>
    <w:unhideWhenUsed/>
    <w:qFormat/>
    <w:uiPriority w:val="99"/>
    <w:tblPr>
      <w:tblCellMar>
        <w:top w:w="0" w:type="dxa"/>
        <w:left w:w="108" w:type="dxa"/>
        <w:bottom w:w="0" w:type="dxa"/>
        <w:right w:w="108" w:type="dxa"/>
      </w:tblCellMar>
    </w:tblPr>
  </w:style>
  <w:style w:type="character" w:customStyle="1" w:styleId="905">
    <w:name w:val="Hyperlink_file_204_file_355"/>
    <w:basedOn w:val="903"/>
    <w:semiHidden/>
    <w:unhideWhenUsed/>
    <w:qFormat/>
    <w:uiPriority w:val="99"/>
    <w:rPr>
      <w:color w:val="0782C1"/>
      <w:u w:val="single"/>
    </w:rPr>
  </w:style>
  <w:style w:type="character" w:customStyle="1" w:styleId="906">
    <w:name w:val="FollowedHyperlink_file_204_file_355"/>
    <w:basedOn w:val="903"/>
    <w:semiHidden/>
    <w:unhideWhenUsed/>
    <w:qFormat/>
    <w:uiPriority w:val="99"/>
    <w:rPr>
      <w:color w:val="0782C1"/>
      <w:u w:val="single"/>
    </w:rPr>
  </w:style>
  <w:style w:type="character" w:customStyle="1" w:styleId="907">
    <w:name w:val="标题 1 字符_file_204_file_355"/>
    <w:basedOn w:val="903"/>
    <w:qFormat/>
    <w:uiPriority w:val="9"/>
    <w:rPr>
      <w:rFonts w:ascii="宋体" w:hAnsi="宋体" w:eastAsia="宋体" w:cs="宋体"/>
      <w:b/>
      <w:bCs/>
      <w:kern w:val="44"/>
      <w:sz w:val="44"/>
      <w:szCs w:val="44"/>
    </w:rPr>
  </w:style>
  <w:style w:type="character" w:customStyle="1" w:styleId="908">
    <w:name w:val="标题 2 字符_file_204_file_355"/>
    <w:basedOn w:val="903"/>
    <w:semiHidden/>
    <w:qFormat/>
    <w:uiPriority w:val="9"/>
    <w:rPr>
      <w:rFonts w:asciiTheme="majorHAnsi" w:hAnsiTheme="majorHAnsi" w:eastAsiaTheme="majorEastAsia" w:cstheme="majorBidi"/>
      <w:b/>
      <w:bCs/>
      <w:sz w:val="32"/>
      <w:szCs w:val="32"/>
    </w:rPr>
  </w:style>
  <w:style w:type="character" w:customStyle="1" w:styleId="909">
    <w:name w:val="标题 3 字符_file_204_file_355"/>
    <w:basedOn w:val="903"/>
    <w:semiHidden/>
    <w:qFormat/>
    <w:uiPriority w:val="9"/>
    <w:rPr>
      <w:rFonts w:ascii="宋体" w:hAnsi="宋体" w:eastAsia="宋体" w:cs="宋体"/>
      <w:b/>
      <w:bCs/>
      <w:sz w:val="32"/>
      <w:szCs w:val="32"/>
    </w:rPr>
  </w:style>
  <w:style w:type="character" w:customStyle="1" w:styleId="910">
    <w:name w:val="标题 4 字符_file_204_file_355"/>
    <w:basedOn w:val="903"/>
    <w:semiHidden/>
    <w:qFormat/>
    <w:uiPriority w:val="9"/>
    <w:rPr>
      <w:rFonts w:asciiTheme="majorHAnsi" w:hAnsiTheme="majorHAnsi" w:eastAsiaTheme="majorEastAsia" w:cstheme="majorBidi"/>
      <w:b/>
      <w:bCs/>
      <w:sz w:val="28"/>
      <w:szCs w:val="28"/>
    </w:rPr>
  </w:style>
  <w:style w:type="character" w:customStyle="1" w:styleId="911">
    <w:name w:val="标题 5 字符_file_204_file_355"/>
    <w:basedOn w:val="903"/>
    <w:semiHidden/>
    <w:qFormat/>
    <w:uiPriority w:val="9"/>
    <w:rPr>
      <w:rFonts w:ascii="宋体" w:hAnsi="宋体" w:eastAsia="宋体" w:cs="宋体"/>
      <w:b/>
      <w:bCs/>
      <w:sz w:val="28"/>
      <w:szCs w:val="28"/>
    </w:rPr>
  </w:style>
  <w:style w:type="character" w:customStyle="1" w:styleId="912">
    <w:name w:val="标题 6 字符_file_204_file_355"/>
    <w:basedOn w:val="903"/>
    <w:semiHidden/>
    <w:qFormat/>
    <w:uiPriority w:val="9"/>
    <w:rPr>
      <w:rFonts w:asciiTheme="majorHAnsi" w:hAnsiTheme="majorHAnsi" w:eastAsiaTheme="majorEastAsia" w:cstheme="majorBidi"/>
      <w:b/>
      <w:bCs/>
      <w:sz w:val="24"/>
      <w:szCs w:val="24"/>
    </w:rPr>
  </w:style>
  <w:style w:type="paragraph" w:customStyle="1" w:styleId="913">
    <w:name w:val="msonormal_file_204_file_355"/>
    <w:basedOn w:val="896"/>
    <w:qFormat/>
    <w:uiPriority w:val="0"/>
    <w:pPr>
      <w:spacing w:before="100" w:beforeAutospacing="1" w:after="100" w:afterAutospacing="1"/>
    </w:pPr>
  </w:style>
  <w:style w:type="paragraph" w:customStyle="1" w:styleId="914">
    <w:name w:val="cke_editable_file_204_file_355"/>
    <w:basedOn w:val="896"/>
    <w:qFormat/>
    <w:uiPriority w:val="0"/>
    <w:pPr>
      <w:spacing w:before="100" w:beforeAutospacing="1" w:after="100" w:afterAutospacing="1"/>
    </w:pPr>
    <w:rPr>
      <w:rFonts w:ascii="仿宋_GB2312" w:eastAsia="仿宋_GB2312"/>
    </w:rPr>
  </w:style>
  <w:style w:type="paragraph" w:customStyle="1" w:styleId="915">
    <w:name w:val="marker_file_204_file_355"/>
    <w:basedOn w:val="896"/>
    <w:qFormat/>
    <w:uiPriority w:val="0"/>
    <w:pPr>
      <w:shd w:val="clear" w:color="auto" w:fill="FFFF00"/>
      <w:spacing w:before="100" w:beforeAutospacing="1" w:after="100" w:afterAutospacing="1"/>
    </w:pPr>
  </w:style>
  <w:style w:type="paragraph" w:customStyle="1" w:styleId="916">
    <w:name w:val="Normal (Web)_file_204_file_355"/>
    <w:basedOn w:val="896"/>
    <w:semiHidden/>
    <w:unhideWhenUsed/>
    <w:qFormat/>
    <w:uiPriority w:val="99"/>
    <w:pPr>
      <w:spacing w:before="100" w:beforeAutospacing="1" w:after="100" w:afterAutospacing="1"/>
    </w:pPr>
  </w:style>
  <w:style w:type="character" w:customStyle="1" w:styleId="917">
    <w:name w:val="Strong_file_204_file_355"/>
    <w:basedOn w:val="903"/>
    <w:qFormat/>
    <w:uiPriority w:val="22"/>
    <w:rPr>
      <w:b/>
      <w:bCs/>
    </w:rPr>
  </w:style>
  <w:style w:type="paragraph" w:customStyle="1" w:styleId="918">
    <w:name w:val="Normal_file_205_file_355"/>
    <w:qFormat/>
    <w:uiPriority w:val="0"/>
    <w:rPr>
      <w:rFonts w:ascii="宋体" w:hAnsi="宋体" w:eastAsia="宋体" w:cs="宋体"/>
      <w:sz w:val="24"/>
      <w:szCs w:val="24"/>
      <w:lang w:val="en-US" w:eastAsia="zh-CN" w:bidi="ar-SA"/>
    </w:rPr>
  </w:style>
  <w:style w:type="paragraph" w:customStyle="1" w:styleId="919">
    <w:name w:val="heading 1_file_205_file_355"/>
    <w:basedOn w:val="918"/>
    <w:qFormat/>
    <w:uiPriority w:val="9"/>
    <w:pPr>
      <w:spacing w:before="100" w:beforeAutospacing="1" w:after="100" w:afterAutospacing="1"/>
      <w:outlineLvl w:val="0"/>
    </w:pPr>
    <w:rPr>
      <w:kern w:val="36"/>
      <w:sz w:val="48"/>
      <w:szCs w:val="48"/>
    </w:rPr>
  </w:style>
  <w:style w:type="paragraph" w:customStyle="1" w:styleId="920">
    <w:name w:val="heading 2_file_205_file_355"/>
    <w:basedOn w:val="918"/>
    <w:qFormat/>
    <w:uiPriority w:val="9"/>
    <w:pPr>
      <w:spacing w:before="100" w:beforeAutospacing="1" w:after="100" w:afterAutospacing="1"/>
      <w:outlineLvl w:val="1"/>
    </w:pPr>
    <w:rPr>
      <w:sz w:val="36"/>
      <w:szCs w:val="36"/>
    </w:rPr>
  </w:style>
  <w:style w:type="paragraph" w:customStyle="1" w:styleId="921">
    <w:name w:val="heading 3_file_205_file_355"/>
    <w:basedOn w:val="918"/>
    <w:qFormat/>
    <w:uiPriority w:val="9"/>
    <w:pPr>
      <w:spacing w:before="100" w:beforeAutospacing="1" w:after="100" w:afterAutospacing="1"/>
      <w:outlineLvl w:val="2"/>
    </w:pPr>
    <w:rPr>
      <w:sz w:val="27"/>
      <w:szCs w:val="27"/>
    </w:rPr>
  </w:style>
  <w:style w:type="paragraph" w:customStyle="1" w:styleId="922">
    <w:name w:val="heading 4_file_205_file_355"/>
    <w:basedOn w:val="918"/>
    <w:qFormat/>
    <w:uiPriority w:val="9"/>
    <w:pPr>
      <w:spacing w:before="100" w:beforeAutospacing="1" w:after="100" w:afterAutospacing="1"/>
      <w:outlineLvl w:val="3"/>
    </w:pPr>
  </w:style>
  <w:style w:type="paragraph" w:customStyle="1" w:styleId="923">
    <w:name w:val="heading 5_file_205_file_355"/>
    <w:basedOn w:val="918"/>
    <w:qFormat/>
    <w:uiPriority w:val="9"/>
    <w:pPr>
      <w:spacing w:before="100" w:beforeAutospacing="1" w:after="100" w:afterAutospacing="1"/>
      <w:outlineLvl w:val="4"/>
    </w:pPr>
    <w:rPr>
      <w:sz w:val="20"/>
      <w:szCs w:val="20"/>
    </w:rPr>
  </w:style>
  <w:style w:type="paragraph" w:customStyle="1" w:styleId="924">
    <w:name w:val="heading 6_file_205_file_355"/>
    <w:basedOn w:val="918"/>
    <w:qFormat/>
    <w:uiPriority w:val="9"/>
    <w:pPr>
      <w:spacing w:before="100" w:beforeAutospacing="1" w:after="100" w:afterAutospacing="1"/>
      <w:outlineLvl w:val="5"/>
    </w:pPr>
    <w:rPr>
      <w:sz w:val="15"/>
      <w:szCs w:val="15"/>
    </w:rPr>
  </w:style>
  <w:style w:type="character" w:customStyle="1" w:styleId="925">
    <w:name w:val="Default Paragraph Font_file_205_file_355"/>
    <w:semiHidden/>
    <w:unhideWhenUsed/>
    <w:qFormat/>
    <w:uiPriority w:val="1"/>
  </w:style>
  <w:style w:type="table" w:customStyle="1" w:styleId="926">
    <w:name w:val="Normal Table_file_205_file_355"/>
    <w:semiHidden/>
    <w:unhideWhenUsed/>
    <w:qFormat/>
    <w:uiPriority w:val="99"/>
    <w:tblPr>
      <w:tblCellMar>
        <w:top w:w="0" w:type="dxa"/>
        <w:left w:w="108" w:type="dxa"/>
        <w:bottom w:w="0" w:type="dxa"/>
        <w:right w:w="108" w:type="dxa"/>
      </w:tblCellMar>
    </w:tblPr>
  </w:style>
  <w:style w:type="character" w:customStyle="1" w:styleId="927">
    <w:name w:val="Hyperlink_file_205_file_355"/>
    <w:basedOn w:val="925"/>
    <w:semiHidden/>
    <w:unhideWhenUsed/>
    <w:qFormat/>
    <w:uiPriority w:val="99"/>
    <w:rPr>
      <w:color w:val="0782C1"/>
      <w:u w:val="single"/>
    </w:rPr>
  </w:style>
  <w:style w:type="character" w:customStyle="1" w:styleId="928">
    <w:name w:val="FollowedHyperlink_file_205_file_355"/>
    <w:basedOn w:val="925"/>
    <w:semiHidden/>
    <w:unhideWhenUsed/>
    <w:qFormat/>
    <w:uiPriority w:val="99"/>
    <w:rPr>
      <w:color w:val="0782C1"/>
      <w:u w:val="single"/>
    </w:rPr>
  </w:style>
  <w:style w:type="character" w:customStyle="1" w:styleId="929">
    <w:name w:val="标题 1 字符_file_205_file_355"/>
    <w:basedOn w:val="925"/>
    <w:qFormat/>
    <w:uiPriority w:val="9"/>
    <w:rPr>
      <w:rFonts w:ascii="宋体" w:hAnsi="宋体" w:eastAsia="宋体" w:cs="宋体"/>
      <w:b/>
      <w:bCs/>
      <w:kern w:val="44"/>
      <w:sz w:val="44"/>
      <w:szCs w:val="44"/>
    </w:rPr>
  </w:style>
  <w:style w:type="character" w:customStyle="1" w:styleId="930">
    <w:name w:val="标题 2 字符_file_205_file_355"/>
    <w:basedOn w:val="925"/>
    <w:semiHidden/>
    <w:qFormat/>
    <w:uiPriority w:val="9"/>
    <w:rPr>
      <w:rFonts w:asciiTheme="majorHAnsi" w:hAnsiTheme="majorHAnsi" w:eastAsiaTheme="majorEastAsia" w:cstheme="majorBidi"/>
      <w:b/>
      <w:bCs/>
      <w:sz w:val="32"/>
      <w:szCs w:val="32"/>
    </w:rPr>
  </w:style>
  <w:style w:type="character" w:customStyle="1" w:styleId="931">
    <w:name w:val="标题 3 字符_file_205_file_355"/>
    <w:basedOn w:val="925"/>
    <w:semiHidden/>
    <w:qFormat/>
    <w:uiPriority w:val="9"/>
    <w:rPr>
      <w:rFonts w:ascii="宋体" w:hAnsi="宋体" w:eastAsia="宋体" w:cs="宋体"/>
      <w:b/>
      <w:bCs/>
      <w:sz w:val="32"/>
      <w:szCs w:val="32"/>
    </w:rPr>
  </w:style>
  <w:style w:type="character" w:customStyle="1" w:styleId="932">
    <w:name w:val="标题 4 字符_file_205_file_355"/>
    <w:basedOn w:val="925"/>
    <w:semiHidden/>
    <w:qFormat/>
    <w:uiPriority w:val="9"/>
    <w:rPr>
      <w:rFonts w:asciiTheme="majorHAnsi" w:hAnsiTheme="majorHAnsi" w:eastAsiaTheme="majorEastAsia" w:cstheme="majorBidi"/>
      <w:b/>
      <w:bCs/>
      <w:sz w:val="28"/>
      <w:szCs w:val="28"/>
    </w:rPr>
  </w:style>
  <w:style w:type="character" w:customStyle="1" w:styleId="933">
    <w:name w:val="标题 5 字符_file_205_file_355"/>
    <w:basedOn w:val="925"/>
    <w:semiHidden/>
    <w:qFormat/>
    <w:uiPriority w:val="9"/>
    <w:rPr>
      <w:rFonts w:ascii="宋体" w:hAnsi="宋体" w:eastAsia="宋体" w:cs="宋体"/>
      <w:b/>
      <w:bCs/>
      <w:sz w:val="28"/>
      <w:szCs w:val="28"/>
    </w:rPr>
  </w:style>
  <w:style w:type="character" w:customStyle="1" w:styleId="934">
    <w:name w:val="标题 6 字符_file_205_file_355"/>
    <w:basedOn w:val="925"/>
    <w:semiHidden/>
    <w:qFormat/>
    <w:uiPriority w:val="9"/>
    <w:rPr>
      <w:rFonts w:asciiTheme="majorHAnsi" w:hAnsiTheme="majorHAnsi" w:eastAsiaTheme="majorEastAsia" w:cstheme="majorBidi"/>
      <w:b/>
      <w:bCs/>
      <w:sz w:val="24"/>
      <w:szCs w:val="24"/>
    </w:rPr>
  </w:style>
  <w:style w:type="paragraph" w:customStyle="1" w:styleId="935">
    <w:name w:val="msonormal_file_205_file_355"/>
    <w:basedOn w:val="918"/>
    <w:qFormat/>
    <w:uiPriority w:val="0"/>
    <w:pPr>
      <w:spacing w:before="100" w:beforeAutospacing="1" w:after="100" w:afterAutospacing="1"/>
    </w:pPr>
  </w:style>
  <w:style w:type="paragraph" w:customStyle="1" w:styleId="936">
    <w:name w:val="cke_editable_file_205_file_355"/>
    <w:basedOn w:val="918"/>
    <w:qFormat/>
    <w:uiPriority w:val="0"/>
    <w:pPr>
      <w:spacing w:before="100" w:beforeAutospacing="1" w:after="100" w:afterAutospacing="1"/>
    </w:pPr>
    <w:rPr>
      <w:rFonts w:ascii="仿宋_GB2312" w:eastAsia="仿宋_GB2312"/>
    </w:rPr>
  </w:style>
  <w:style w:type="paragraph" w:customStyle="1" w:styleId="937">
    <w:name w:val="marker_file_205_file_355"/>
    <w:basedOn w:val="918"/>
    <w:qFormat/>
    <w:uiPriority w:val="0"/>
    <w:pPr>
      <w:shd w:val="clear" w:color="auto" w:fill="FFFF00"/>
      <w:spacing w:before="100" w:beforeAutospacing="1" w:after="100" w:afterAutospacing="1"/>
    </w:pPr>
  </w:style>
  <w:style w:type="paragraph" w:customStyle="1" w:styleId="938">
    <w:name w:val="Normal (Web)_file_205_file_355"/>
    <w:basedOn w:val="918"/>
    <w:semiHidden/>
    <w:unhideWhenUsed/>
    <w:qFormat/>
    <w:uiPriority w:val="99"/>
    <w:pPr>
      <w:spacing w:before="100" w:beforeAutospacing="1" w:after="100" w:afterAutospacing="1"/>
    </w:pPr>
  </w:style>
  <w:style w:type="character" w:customStyle="1" w:styleId="939">
    <w:name w:val="Strong_file_205_file_355"/>
    <w:basedOn w:val="925"/>
    <w:qFormat/>
    <w:uiPriority w:val="22"/>
    <w:rPr>
      <w:b/>
      <w:bCs/>
    </w:rPr>
  </w:style>
  <w:style w:type="paragraph" w:customStyle="1" w:styleId="940">
    <w:name w:val="Normal_file_206_file_355"/>
    <w:qFormat/>
    <w:uiPriority w:val="0"/>
    <w:rPr>
      <w:rFonts w:ascii="宋体" w:hAnsi="宋体" w:eastAsia="宋体" w:cs="宋体"/>
      <w:sz w:val="24"/>
      <w:szCs w:val="24"/>
      <w:lang w:val="en-US" w:eastAsia="zh-CN" w:bidi="ar-SA"/>
    </w:rPr>
  </w:style>
  <w:style w:type="paragraph" w:customStyle="1" w:styleId="941">
    <w:name w:val="heading 1_file_206_file_355"/>
    <w:basedOn w:val="940"/>
    <w:qFormat/>
    <w:uiPriority w:val="9"/>
    <w:pPr>
      <w:spacing w:before="100" w:beforeAutospacing="1" w:after="100" w:afterAutospacing="1"/>
      <w:outlineLvl w:val="0"/>
    </w:pPr>
    <w:rPr>
      <w:kern w:val="36"/>
      <w:sz w:val="48"/>
      <w:szCs w:val="48"/>
    </w:rPr>
  </w:style>
  <w:style w:type="paragraph" w:customStyle="1" w:styleId="942">
    <w:name w:val="heading 2_file_206_file_355"/>
    <w:basedOn w:val="940"/>
    <w:qFormat/>
    <w:uiPriority w:val="9"/>
    <w:pPr>
      <w:spacing w:before="100" w:beforeAutospacing="1" w:after="100" w:afterAutospacing="1"/>
      <w:outlineLvl w:val="1"/>
    </w:pPr>
    <w:rPr>
      <w:sz w:val="36"/>
      <w:szCs w:val="36"/>
    </w:rPr>
  </w:style>
  <w:style w:type="paragraph" w:customStyle="1" w:styleId="943">
    <w:name w:val="heading 3_file_206_file_355"/>
    <w:basedOn w:val="940"/>
    <w:qFormat/>
    <w:uiPriority w:val="9"/>
    <w:pPr>
      <w:spacing w:before="100" w:beforeAutospacing="1" w:after="100" w:afterAutospacing="1"/>
      <w:outlineLvl w:val="2"/>
    </w:pPr>
    <w:rPr>
      <w:sz w:val="27"/>
      <w:szCs w:val="27"/>
    </w:rPr>
  </w:style>
  <w:style w:type="paragraph" w:customStyle="1" w:styleId="944">
    <w:name w:val="heading 4_file_206_file_355"/>
    <w:basedOn w:val="940"/>
    <w:qFormat/>
    <w:uiPriority w:val="9"/>
    <w:pPr>
      <w:spacing w:before="100" w:beforeAutospacing="1" w:after="100" w:afterAutospacing="1"/>
      <w:outlineLvl w:val="3"/>
    </w:pPr>
  </w:style>
  <w:style w:type="paragraph" w:customStyle="1" w:styleId="945">
    <w:name w:val="heading 5_file_206_file_355"/>
    <w:basedOn w:val="940"/>
    <w:qFormat/>
    <w:uiPriority w:val="9"/>
    <w:pPr>
      <w:spacing w:before="100" w:beforeAutospacing="1" w:after="100" w:afterAutospacing="1"/>
      <w:outlineLvl w:val="4"/>
    </w:pPr>
    <w:rPr>
      <w:sz w:val="20"/>
      <w:szCs w:val="20"/>
    </w:rPr>
  </w:style>
  <w:style w:type="paragraph" w:customStyle="1" w:styleId="946">
    <w:name w:val="heading 6_file_206_file_355"/>
    <w:basedOn w:val="940"/>
    <w:qFormat/>
    <w:uiPriority w:val="9"/>
    <w:pPr>
      <w:spacing w:before="100" w:beforeAutospacing="1" w:after="100" w:afterAutospacing="1"/>
      <w:outlineLvl w:val="5"/>
    </w:pPr>
    <w:rPr>
      <w:sz w:val="15"/>
      <w:szCs w:val="15"/>
    </w:rPr>
  </w:style>
  <w:style w:type="character" w:customStyle="1" w:styleId="947">
    <w:name w:val="Default Paragraph Font_file_206_file_355"/>
    <w:semiHidden/>
    <w:unhideWhenUsed/>
    <w:qFormat/>
    <w:uiPriority w:val="1"/>
  </w:style>
  <w:style w:type="table" w:customStyle="1" w:styleId="948">
    <w:name w:val="Normal Table_file_206_file_355"/>
    <w:semiHidden/>
    <w:unhideWhenUsed/>
    <w:qFormat/>
    <w:uiPriority w:val="99"/>
    <w:tblPr>
      <w:tblCellMar>
        <w:top w:w="0" w:type="dxa"/>
        <w:left w:w="108" w:type="dxa"/>
        <w:bottom w:w="0" w:type="dxa"/>
        <w:right w:w="108" w:type="dxa"/>
      </w:tblCellMar>
    </w:tblPr>
  </w:style>
  <w:style w:type="character" w:customStyle="1" w:styleId="949">
    <w:name w:val="Hyperlink_file_206_file_355"/>
    <w:basedOn w:val="947"/>
    <w:semiHidden/>
    <w:unhideWhenUsed/>
    <w:qFormat/>
    <w:uiPriority w:val="99"/>
    <w:rPr>
      <w:color w:val="0782C1"/>
      <w:u w:val="single"/>
    </w:rPr>
  </w:style>
  <w:style w:type="character" w:customStyle="1" w:styleId="950">
    <w:name w:val="FollowedHyperlink_file_206_file_355"/>
    <w:basedOn w:val="947"/>
    <w:semiHidden/>
    <w:unhideWhenUsed/>
    <w:qFormat/>
    <w:uiPriority w:val="99"/>
    <w:rPr>
      <w:color w:val="0782C1"/>
      <w:u w:val="single"/>
    </w:rPr>
  </w:style>
  <w:style w:type="character" w:customStyle="1" w:styleId="951">
    <w:name w:val="标题 1 字符_file_206_file_355"/>
    <w:basedOn w:val="947"/>
    <w:qFormat/>
    <w:uiPriority w:val="9"/>
    <w:rPr>
      <w:rFonts w:ascii="宋体" w:hAnsi="宋体" w:eastAsia="宋体" w:cs="宋体"/>
      <w:b/>
      <w:bCs/>
      <w:kern w:val="44"/>
      <w:sz w:val="44"/>
      <w:szCs w:val="44"/>
    </w:rPr>
  </w:style>
  <w:style w:type="character" w:customStyle="1" w:styleId="952">
    <w:name w:val="标题 2 字符_file_206_file_355"/>
    <w:basedOn w:val="947"/>
    <w:semiHidden/>
    <w:qFormat/>
    <w:uiPriority w:val="9"/>
    <w:rPr>
      <w:rFonts w:asciiTheme="majorHAnsi" w:hAnsiTheme="majorHAnsi" w:eastAsiaTheme="majorEastAsia" w:cstheme="majorBidi"/>
      <w:b/>
      <w:bCs/>
      <w:sz w:val="32"/>
      <w:szCs w:val="32"/>
    </w:rPr>
  </w:style>
  <w:style w:type="character" w:customStyle="1" w:styleId="953">
    <w:name w:val="标题 3 字符_file_206_file_355"/>
    <w:basedOn w:val="947"/>
    <w:semiHidden/>
    <w:qFormat/>
    <w:uiPriority w:val="9"/>
    <w:rPr>
      <w:rFonts w:ascii="宋体" w:hAnsi="宋体" w:eastAsia="宋体" w:cs="宋体"/>
      <w:b/>
      <w:bCs/>
      <w:sz w:val="32"/>
      <w:szCs w:val="32"/>
    </w:rPr>
  </w:style>
  <w:style w:type="character" w:customStyle="1" w:styleId="954">
    <w:name w:val="标题 4 字符_file_206_file_355"/>
    <w:basedOn w:val="947"/>
    <w:semiHidden/>
    <w:qFormat/>
    <w:uiPriority w:val="9"/>
    <w:rPr>
      <w:rFonts w:asciiTheme="majorHAnsi" w:hAnsiTheme="majorHAnsi" w:eastAsiaTheme="majorEastAsia" w:cstheme="majorBidi"/>
      <w:b/>
      <w:bCs/>
      <w:sz w:val="28"/>
      <w:szCs w:val="28"/>
    </w:rPr>
  </w:style>
  <w:style w:type="character" w:customStyle="1" w:styleId="955">
    <w:name w:val="标题 5 字符_file_206_file_355"/>
    <w:basedOn w:val="947"/>
    <w:semiHidden/>
    <w:qFormat/>
    <w:uiPriority w:val="9"/>
    <w:rPr>
      <w:rFonts w:ascii="宋体" w:hAnsi="宋体" w:eastAsia="宋体" w:cs="宋体"/>
      <w:b/>
      <w:bCs/>
      <w:sz w:val="28"/>
      <w:szCs w:val="28"/>
    </w:rPr>
  </w:style>
  <w:style w:type="character" w:customStyle="1" w:styleId="956">
    <w:name w:val="标题 6 字符_file_206_file_355"/>
    <w:basedOn w:val="947"/>
    <w:semiHidden/>
    <w:qFormat/>
    <w:uiPriority w:val="9"/>
    <w:rPr>
      <w:rFonts w:asciiTheme="majorHAnsi" w:hAnsiTheme="majorHAnsi" w:eastAsiaTheme="majorEastAsia" w:cstheme="majorBidi"/>
      <w:b/>
      <w:bCs/>
      <w:sz w:val="24"/>
      <w:szCs w:val="24"/>
    </w:rPr>
  </w:style>
  <w:style w:type="paragraph" w:customStyle="1" w:styleId="957">
    <w:name w:val="msonormal_file_206_file_355"/>
    <w:basedOn w:val="940"/>
    <w:qFormat/>
    <w:uiPriority w:val="0"/>
    <w:pPr>
      <w:spacing w:before="100" w:beforeAutospacing="1" w:after="100" w:afterAutospacing="1"/>
    </w:pPr>
  </w:style>
  <w:style w:type="paragraph" w:customStyle="1" w:styleId="958">
    <w:name w:val="cke_editable_file_206_file_355"/>
    <w:basedOn w:val="940"/>
    <w:qFormat/>
    <w:uiPriority w:val="0"/>
    <w:pPr>
      <w:spacing w:before="100" w:beforeAutospacing="1" w:after="100" w:afterAutospacing="1"/>
    </w:pPr>
    <w:rPr>
      <w:rFonts w:ascii="仿宋_GB2312" w:eastAsia="仿宋_GB2312"/>
    </w:rPr>
  </w:style>
  <w:style w:type="paragraph" w:customStyle="1" w:styleId="959">
    <w:name w:val="marker_file_206_file_355"/>
    <w:basedOn w:val="940"/>
    <w:qFormat/>
    <w:uiPriority w:val="0"/>
    <w:pPr>
      <w:shd w:val="clear" w:color="auto" w:fill="FFFF00"/>
      <w:spacing w:before="100" w:beforeAutospacing="1" w:after="100" w:afterAutospacing="1"/>
    </w:pPr>
  </w:style>
  <w:style w:type="paragraph" w:customStyle="1" w:styleId="960">
    <w:name w:val="Normal (Web)_file_206_file_355"/>
    <w:basedOn w:val="940"/>
    <w:semiHidden/>
    <w:unhideWhenUsed/>
    <w:qFormat/>
    <w:uiPriority w:val="99"/>
    <w:pPr>
      <w:spacing w:before="100" w:beforeAutospacing="1" w:after="100" w:afterAutospacing="1"/>
    </w:pPr>
  </w:style>
  <w:style w:type="character" w:customStyle="1" w:styleId="961">
    <w:name w:val="Strong_file_206_file_355"/>
    <w:basedOn w:val="947"/>
    <w:qFormat/>
    <w:uiPriority w:val="22"/>
    <w:rPr>
      <w:b/>
      <w:bCs/>
    </w:rPr>
  </w:style>
  <w:style w:type="paragraph" w:customStyle="1" w:styleId="962">
    <w:name w:val="Normal_file_207_file_355"/>
    <w:qFormat/>
    <w:uiPriority w:val="0"/>
    <w:rPr>
      <w:rFonts w:ascii="宋体" w:hAnsi="宋体" w:eastAsia="宋体" w:cs="宋体"/>
      <w:sz w:val="24"/>
      <w:szCs w:val="24"/>
      <w:lang w:val="en-US" w:eastAsia="zh-CN" w:bidi="ar-SA"/>
    </w:rPr>
  </w:style>
  <w:style w:type="paragraph" w:customStyle="1" w:styleId="963">
    <w:name w:val="heading 1_file_207_file_355"/>
    <w:basedOn w:val="962"/>
    <w:qFormat/>
    <w:uiPriority w:val="9"/>
    <w:pPr>
      <w:spacing w:before="100" w:beforeAutospacing="1" w:after="100" w:afterAutospacing="1"/>
      <w:outlineLvl w:val="0"/>
    </w:pPr>
    <w:rPr>
      <w:kern w:val="36"/>
      <w:sz w:val="48"/>
      <w:szCs w:val="48"/>
    </w:rPr>
  </w:style>
  <w:style w:type="paragraph" w:customStyle="1" w:styleId="964">
    <w:name w:val="heading 2_file_207_file_355"/>
    <w:basedOn w:val="962"/>
    <w:qFormat/>
    <w:uiPriority w:val="9"/>
    <w:pPr>
      <w:spacing w:before="100" w:beforeAutospacing="1" w:after="100" w:afterAutospacing="1"/>
      <w:outlineLvl w:val="1"/>
    </w:pPr>
    <w:rPr>
      <w:sz w:val="36"/>
      <w:szCs w:val="36"/>
    </w:rPr>
  </w:style>
  <w:style w:type="paragraph" w:customStyle="1" w:styleId="965">
    <w:name w:val="heading 3_file_207_file_355"/>
    <w:basedOn w:val="962"/>
    <w:qFormat/>
    <w:uiPriority w:val="9"/>
    <w:pPr>
      <w:spacing w:before="100" w:beforeAutospacing="1" w:after="100" w:afterAutospacing="1"/>
      <w:outlineLvl w:val="2"/>
    </w:pPr>
    <w:rPr>
      <w:sz w:val="27"/>
      <w:szCs w:val="27"/>
    </w:rPr>
  </w:style>
  <w:style w:type="paragraph" w:customStyle="1" w:styleId="966">
    <w:name w:val="heading 4_file_207_file_355"/>
    <w:basedOn w:val="962"/>
    <w:qFormat/>
    <w:uiPriority w:val="9"/>
    <w:pPr>
      <w:spacing w:before="100" w:beforeAutospacing="1" w:after="100" w:afterAutospacing="1"/>
      <w:outlineLvl w:val="3"/>
    </w:pPr>
  </w:style>
  <w:style w:type="paragraph" w:customStyle="1" w:styleId="967">
    <w:name w:val="heading 5_file_207_file_355"/>
    <w:basedOn w:val="962"/>
    <w:qFormat/>
    <w:uiPriority w:val="9"/>
    <w:pPr>
      <w:spacing w:before="100" w:beforeAutospacing="1" w:after="100" w:afterAutospacing="1"/>
      <w:outlineLvl w:val="4"/>
    </w:pPr>
    <w:rPr>
      <w:sz w:val="20"/>
      <w:szCs w:val="20"/>
    </w:rPr>
  </w:style>
  <w:style w:type="paragraph" w:customStyle="1" w:styleId="968">
    <w:name w:val="heading 6_file_207_file_355"/>
    <w:basedOn w:val="962"/>
    <w:qFormat/>
    <w:uiPriority w:val="9"/>
    <w:pPr>
      <w:spacing w:before="100" w:beforeAutospacing="1" w:after="100" w:afterAutospacing="1"/>
      <w:outlineLvl w:val="5"/>
    </w:pPr>
    <w:rPr>
      <w:sz w:val="15"/>
      <w:szCs w:val="15"/>
    </w:rPr>
  </w:style>
  <w:style w:type="character" w:customStyle="1" w:styleId="969">
    <w:name w:val="Default Paragraph Font_file_207_file_355"/>
    <w:semiHidden/>
    <w:unhideWhenUsed/>
    <w:qFormat/>
    <w:uiPriority w:val="1"/>
  </w:style>
  <w:style w:type="table" w:customStyle="1" w:styleId="970">
    <w:name w:val="Normal Table_file_207_file_355"/>
    <w:semiHidden/>
    <w:unhideWhenUsed/>
    <w:qFormat/>
    <w:uiPriority w:val="99"/>
    <w:tblPr>
      <w:tblCellMar>
        <w:top w:w="0" w:type="dxa"/>
        <w:left w:w="108" w:type="dxa"/>
        <w:bottom w:w="0" w:type="dxa"/>
        <w:right w:w="108" w:type="dxa"/>
      </w:tblCellMar>
    </w:tblPr>
  </w:style>
  <w:style w:type="character" w:customStyle="1" w:styleId="971">
    <w:name w:val="Hyperlink_file_207_file_355"/>
    <w:basedOn w:val="969"/>
    <w:semiHidden/>
    <w:unhideWhenUsed/>
    <w:qFormat/>
    <w:uiPriority w:val="99"/>
    <w:rPr>
      <w:color w:val="0782C1"/>
      <w:u w:val="single"/>
    </w:rPr>
  </w:style>
  <w:style w:type="character" w:customStyle="1" w:styleId="972">
    <w:name w:val="FollowedHyperlink_file_207_file_355"/>
    <w:basedOn w:val="969"/>
    <w:semiHidden/>
    <w:unhideWhenUsed/>
    <w:qFormat/>
    <w:uiPriority w:val="99"/>
    <w:rPr>
      <w:color w:val="0782C1"/>
      <w:u w:val="single"/>
    </w:rPr>
  </w:style>
  <w:style w:type="character" w:customStyle="1" w:styleId="973">
    <w:name w:val="标题 1 字符_file_207_file_355"/>
    <w:basedOn w:val="969"/>
    <w:qFormat/>
    <w:uiPriority w:val="9"/>
    <w:rPr>
      <w:rFonts w:ascii="宋体" w:hAnsi="宋体" w:eastAsia="宋体" w:cs="宋体"/>
      <w:b/>
      <w:bCs/>
      <w:kern w:val="44"/>
      <w:sz w:val="44"/>
      <w:szCs w:val="44"/>
    </w:rPr>
  </w:style>
  <w:style w:type="character" w:customStyle="1" w:styleId="974">
    <w:name w:val="标题 2 字符_file_207_file_355"/>
    <w:basedOn w:val="969"/>
    <w:semiHidden/>
    <w:qFormat/>
    <w:uiPriority w:val="9"/>
    <w:rPr>
      <w:rFonts w:asciiTheme="majorHAnsi" w:hAnsiTheme="majorHAnsi" w:eastAsiaTheme="majorEastAsia" w:cstheme="majorBidi"/>
      <w:b/>
      <w:bCs/>
      <w:sz w:val="32"/>
      <w:szCs w:val="32"/>
    </w:rPr>
  </w:style>
  <w:style w:type="character" w:customStyle="1" w:styleId="975">
    <w:name w:val="标题 3 字符_file_207_file_355"/>
    <w:basedOn w:val="969"/>
    <w:semiHidden/>
    <w:qFormat/>
    <w:uiPriority w:val="9"/>
    <w:rPr>
      <w:rFonts w:ascii="宋体" w:hAnsi="宋体" w:eastAsia="宋体" w:cs="宋体"/>
      <w:b/>
      <w:bCs/>
      <w:sz w:val="32"/>
      <w:szCs w:val="32"/>
    </w:rPr>
  </w:style>
  <w:style w:type="character" w:customStyle="1" w:styleId="976">
    <w:name w:val="标题 4 字符_file_207_file_355"/>
    <w:basedOn w:val="969"/>
    <w:semiHidden/>
    <w:qFormat/>
    <w:uiPriority w:val="9"/>
    <w:rPr>
      <w:rFonts w:asciiTheme="majorHAnsi" w:hAnsiTheme="majorHAnsi" w:eastAsiaTheme="majorEastAsia" w:cstheme="majorBidi"/>
      <w:b/>
      <w:bCs/>
      <w:sz w:val="28"/>
      <w:szCs w:val="28"/>
    </w:rPr>
  </w:style>
  <w:style w:type="character" w:customStyle="1" w:styleId="977">
    <w:name w:val="标题 5 字符_file_207_file_355"/>
    <w:basedOn w:val="969"/>
    <w:semiHidden/>
    <w:qFormat/>
    <w:uiPriority w:val="9"/>
    <w:rPr>
      <w:rFonts w:ascii="宋体" w:hAnsi="宋体" w:eastAsia="宋体" w:cs="宋体"/>
      <w:b/>
      <w:bCs/>
      <w:sz w:val="28"/>
      <w:szCs w:val="28"/>
    </w:rPr>
  </w:style>
  <w:style w:type="character" w:customStyle="1" w:styleId="978">
    <w:name w:val="标题 6 字符_file_207_file_355"/>
    <w:basedOn w:val="969"/>
    <w:semiHidden/>
    <w:qFormat/>
    <w:uiPriority w:val="9"/>
    <w:rPr>
      <w:rFonts w:asciiTheme="majorHAnsi" w:hAnsiTheme="majorHAnsi" w:eastAsiaTheme="majorEastAsia" w:cstheme="majorBidi"/>
      <w:b/>
      <w:bCs/>
      <w:sz w:val="24"/>
      <w:szCs w:val="24"/>
    </w:rPr>
  </w:style>
  <w:style w:type="paragraph" w:customStyle="1" w:styleId="979">
    <w:name w:val="msonormal_file_207_file_355"/>
    <w:basedOn w:val="962"/>
    <w:qFormat/>
    <w:uiPriority w:val="0"/>
    <w:pPr>
      <w:spacing w:before="100" w:beforeAutospacing="1" w:after="100" w:afterAutospacing="1"/>
    </w:pPr>
  </w:style>
  <w:style w:type="paragraph" w:customStyle="1" w:styleId="980">
    <w:name w:val="cke_editable_file_207_file_355"/>
    <w:basedOn w:val="962"/>
    <w:qFormat/>
    <w:uiPriority w:val="0"/>
    <w:pPr>
      <w:spacing w:before="100" w:beforeAutospacing="1" w:after="100" w:afterAutospacing="1"/>
    </w:pPr>
    <w:rPr>
      <w:rFonts w:ascii="仿宋_GB2312" w:eastAsia="仿宋_GB2312"/>
    </w:rPr>
  </w:style>
  <w:style w:type="paragraph" w:customStyle="1" w:styleId="981">
    <w:name w:val="marker_file_207_file_355"/>
    <w:basedOn w:val="962"/>
    <w:qFormat/>
    <w:uiPriority w:val="0"/>
    <w:pPr>
      <w:shd w:val="clear" w:color="auto" w:fill="FFFF00"/>
      <w:spacing w:before="100" w:beforeAutospacing="1" w:after="100" w:afterAutospacing="1"/>
    </w:pPr>
  </w:style>
  <w:style w:type="paragraph" w:customStyle="1" w:styleId="982">
    <w:name w:val="Normal (Web)_file_207_file_355"/>
    <w:basedOn w:val="962"/>
    <w:semiHidden/>
    <w:unhideWhenUsed/>
    <w:qFormat/>
    <w:uiPriority w:val="99"/>
    <w:pPr>
      <w:spacing w:before="100" w:beforeAutospacing="1" w:after="100" w:afterAutospacing="1"/>
    </w:pPr>
  </w:style>
  <w:style w:type="paragraph" w:customStyle="1" w:styleId="983">
    <w:name w:val="Normal_file_208_file_355"/>
    <w:qFormat/>
    <w:uiPriority w:val="0"/>
    <w:rPr>
      <w:rFonts w:ascii="宋体" w:hAnsi="宋体" w:eastAsia="宋体" w:cs="宋体"/>
      <w:sz w:val="24"/>
      <w:szCs w:val="24"/>
      <w:lang w:val="en-US" w:eastAsia="zh-CN" w:bidi="ar-SA"/>
    </w:rPr>
  </w:style>
  <w:style w:type="paragraph" w:customStyle="1" w:styleId="984">
    <w:name w:val="heading 1_file_208_file_355"/>
    <w:basedOn w:val="983"/>
    <w:qFormat/>
    <w:uiPriority w:val="9"/>
    <w:pPr>
      <w:spacing w:before="100" w:beforeAutospacing="1" w:after="100" w:afterAutospacing="1"/>
      <w:outlineLvl w:val="0"/>
    </w:pPr>
    <w:rPr>
      <w:kern w:val="36"/>
      <w:sz w:val="48"/>
      <w:szCs w:val="48"/>
    </w:rPr>
  </w:style>
  <w:style w:type="paragraph" w:customStyle="1" w:styleId="985">
    <w:name w:val="heading 2_file_208_file_355"/>
    <w:basedOn w:val="983"/>
    <w:qFormat/>
    <w:uiPriority w:val="9"/>
    <w:pPr>
      <w:spacing w:before="100" w:beforeAutospacing="1" w:after="100" w:afterAutospacing="1"/>
      <w:outlineLvl w:val="1"/>
    </w:pPr>
    <w:rPr>
      <w:sz w:val="36"/>
      <w:szCs w:val="36"/>
    </w:rPr>
  </w:style>
  <w:style w:type="paragraph" w:customStyle="1" w:styleId="986">
    <w:name w:val="heading 3_file_208_file_355"/>
    <w:basedOn w:val="983"/>
    <w:qFormat/>
    <w:uiPriority w:val="9"/>
    <w:pPr>
      <w:spacing w:before="100" w:beforeAutospacing="1" w:after="100" w:afterAutospacing="1"/>
      <w:outlineLvl w:val="2"/>
    </w:pPr>
    <w:rPr>
      <w:sz w:val="27"/>
      <w:szCs w:val="27"/>
    </w:rPr>
  </w:style>
  <w:style w:type="paragraph" w:customStyle="1" w:styleId="987">
    <w:name w:val="heading 4_file_208_file_355"/>
    <w:basedOn w:val="983"/>
    <w:qFormat/>
    <w:uiPriority w:val="9"/>
    <w:pPr>
      <w:spacing w:before="100" w:beforeAutospacing="1" w:after="100" w:afterAutospacing="1"/>
      <w:outlineLvl w:val="3"/>
    </w:pPr>
  </w:style>
  <w:style w:type="paragraph" w:customStyle="1" w:styleId="988">
    <w:name w:val="heading 5_file_208_file_355"/>
    <w:basedOn w:val="983"/>
    <w:qFormat/>
    <w:uiPriority w:val="9"/>
    <w:pPr>
      <w:spacing w:before="100" w:beforeAutospacing="1" w:after="100" w:afterAutospacing="1"/>
      <w:outlineLvl w:val="4"/>
    </w:pPr>
    <w:rPr>
      <w:sz w:val="20"/>
      <w:szCs w:val="20"/>
    </w:rPr>
  </w:style>
  <w:style w:type="paragraph" w:customStyle="1" w:styleId="989">
    <w:name w:val="heading 6_file_208_file_355"/>
    <w:basedOn w:val="983"/>
    <w:qFormat/>
    <w:uiPriority w:val="9"/>
    <w:pPr>
      <w:spacing w:before="100" w:beforeAutospacing="1" w:after="100" w:afterAutospacing="1"/>
      <w:outlineLvl w:val="5"/>
    </w:pPr>
    <w:rPr>
      <w:sz w:val="15"/>
      <w:szCs w:val="15"/>
    </w:rPr>
  </w:style>
  <w:style w:type="character" w:customStyle="1" w:styleId="990">
    <w:name w:val="Default Paragraph Font_file_208_file_355"/>
    <w:semiHidden/>
    <w:unhideWhenUsed/>
    <w:qFormat/>
    <w:uiPriority w:val="1"/>
  </w:style>
  <w:style w:type="table" w:customStyle="1" w:styleId="991">
    <w:name w:val="Normal Table_file_208_file_355"/>
    <w:semiHidden/>
    <w:unhideWhenUsed/>
    <w:qFormat/>
    <w:uiPriority w:val="99"/>
    <w:tblPr>
      <w:tblCellMar>
        <w:top w:w="0" w:type="dxa"/>
        <w:left w:w="108" w:type="dxa"/>
        <w:bottom w:w="0" w:type="dxa"/>
        <w:right w:w="108" w:type="dxa"/>
      </w:tblCellMar>
    </w:tblPr>
  </w:style>
  <w:style w:type="character" w:customStyle="1" w:styleId="992">
    <w:name w:val="Hyperlink_file_208_file_355"/>
    <w:basedOn w:val="990"/>
    <w:semiHidden/>
    <w:unhideWhenUsed/>
    <w:qFormat/>
    <w:uiPriority w:val="99"/>
    <w:rPr>
      <w:color w:val="0782C1"/>
      <w:u w:val="single"/>
    </w:rPr>
  </w:style>
  <w:style w:type="character" w:customStyle="1" w:styleId="993">
    <w:name w:val="FollowedHyperlink_file_208_file_355"/>
    <w:basedOn w:val="990"/>
    <w:semiHidden/>
    <w:unhideWhenUsed/>
    <w:qFormat/>
    <w:uiPriority w:val="99"/>
    <w:rPr>
      <w:color w:val="0782C1"/>
      <w:u w:val="single"/>
    </w:rPr>
  </w:style>
  <w:style w:type="character" w:customStyle="1" w:styleId="994">
    <w:name w:val="标题 1 字符_file_208_file_355"/>
    <w:basedOn w:val="990"/>
    <w:qFormat/>
    <w:uiPriority w:val="9"/>
    <w:rPr>
      <w:rFonts w:ascii="宋体" w:hAnsi="宋体" w:eastAsia="宋体" w:cs="宋体"/>
      <w:b/>
      <w:bCs/>
      <w:kern w:val="44"/>
      <w:sz w:val="44"/>
      <w:szCs w:val="44"/>
    </w:rPr>
  </w:style>
  <w:style w:type="character" w:customStyle="1" w:styleId="995">
    <w:name w:val="标题 2 字符_file_208_file_355"/>
    <w:basedOn w:val="990"/>
    <w:semiHidden/>
    <w:qFormat/>
    <w:uiPriority w:val="9"/>
    <w:rPr>
      <w:rFonts w:asciiTheme="majorHAnsi" w:hAnsiTheme="majorHAnsi" w:eastAsiaTheme="majorEastAsia" w:cstheme="majorBidi"/>
      <w:b/>
      <w:bCs/>
      <w:sz w:val="32"/>
      <w:szCs w:val="32"/>
    </w:rPr>
  </w:style>
  <w:style w:type="character" w:customStyle="1" w:styleId="996">
    <w:name w:val="标题 3 字符_file_208_file_355"/>
    <w:basedOn w:val="990"/>
    <w:semiHidden/>
    <w:qFormat/>
    <w:uiPriority w:val="9"/>
    <w:rPr>
      <w:rFonts w:ascii="宋体" w:hAnsi="宋体" w:eastAsia="宋体" w:cs="宋体"/>
      <w:b/>
      <w:bCs/>
      <w:sz w:val="32"/>
      <w:szCs w:val="32"/>
    </w:rPr>
  </w:style>
  <w:style w:type="character" w:customStyle="1" w:styleId="997">
    <w:name w:val="标题 4 字符_file_208_file_355"/>
    <w:basedOn w:val="990"/>
    <w:semiHidden/>
    <w:qFormat/>
    <w:uiPriority w:val="9"/>
    <w:rPr>
      <w:rFonts w:asciiTheme="majorHAnsi" w:hAnsiTheme="majorHAnsi" w:eastAsiaTheme="majorEastAsia" w:cstheme="majorBidi"/>
      <w:b/>
      <w:bCs/>
      <w:sz w:val="28"/>
      <w:szCs w:val="28"/>
    </w:rPr>
  </w:style>
  <w:style w:type="character" w:customStyle="1" w:styleId="998">
    <w:name w:val="标题 5 字符_file_208_file_355"/>
    <w:basedOn w:val="990"/>
    <w:semiHidden/>
    <w:qFormat/>
    <w:uiPriority w:val="9"/>
    <w:rPr>
      <w:rFonts w:ascii="宋体" w:hAnsi="宋体" w:eastAsia="宋体" w:cs="宋体"/>
      <w:b/>
      <w:bCs/>
      <w:sz w:val="28"/>
      <w:szCs w:val="28"/>
    </w:rPr>
  </w:style>
  <w:style w:type="character" w:customStyle="1" w:styleId="999">
    <w:name w:val="标题 6 字符_file_208_file_355"/>
    <w:basedOn w:val="990"/>
    <w:semiHidden/>
    <w:qFormat/>
    <w:uiPriority w:val="9"/>
    <w:rPr>
      <w:rFonts w:asciiTheme="majorHAnsi" w:hAnsiTheme="majorHAnsi" w:eastAsiaTheme="majorEastAsia" w:cstheme="majorBidi"/>
      <w:b/>
      <w:bCs/>
      <w:sz w:val="24"/>
      <w:szCs w:val="24"/>
    </w:rPr>
  </w:style>
  <w:style w:type="paragraph" w:customStyle="1" w:styleId="1000">
    <w:name w:val="msonormal_file_208_file_355"/>
    <w:basedOn w:val="983"/>
    <w:qFormat/>
    <w:uiPriority w:val="0"/>
    <w:pPr>
      <w:spacing w:before="100" w:beforeAutospacing="1" w:after="100" w:afterAutospacing="1"/>
    </w:pPr>
  </w:style>
  <w:style w:type="paragraph" w:customStyle="1" w:styleId="1001">
    <w:name w:val="cke_editable_file_208_file_355"/>
    <w:basedOn w:val="983"/>
    <w:qFormat/>
    <w:uiPriority w:val="0"/>
    <w:pPr>
      <w:spacing w:before="100" w:beforeAutospacing="1" w:after="100" w:afterAutospacing="1"/>
    </w:pPr>
    <w:rPr>
      <w:rFonts w:ascii="仿宋_GB2312" w:eastAsia="仿宋_GB2312"/>
    </w:rPr>
  </w:style>
  <w:style w:type="paragraph" w:customStyle="1" w:styleId="1002">
    <w:name w:val="marker_file_208_file_355"/>
    <w:basedOn w:val="983"/>
    <w:qFormat/>
    <w:uiPriority w:val="0"/>
    <w:pPr>
      <w:shd w:val="clear" w:color="auto" w:fill="FFFF00"/>
      <w:spacing w:before="100" w:beforeAutospacing="1" w:after="100" w:afterAutospacing="1"/>
    </w:pPr>
  </w:style>
  <w:style w:type="paragraph" w:customStyle="1" w:styleId="1003">
    <w:name w:val="Normal (Web)_file_208_file_355"/>
    <w:basedOn w:val="983"/>
    <w:semiHidden/>
    <w:unhideWhenUsed/>
    <w:qFormat/>
    <w:uiPriority w:val="99"/>
    <w:pPr>
      <w:spacing w:before="100" w:beforeAutospacing="1" w:after="100" w:afterAutospacing="1"/>
    </w:pPr>
  </w:style>
  <w:style w:type="paragraph" w:customStyle="1" w:styleId="1004">
    <w:name w:val="Normal_file_209_file_355"/>
    <w:qFormat/>
    <w:uiPriority w:val="0"/>
    <w:rPr>
      <w:rFonts w:ascii="宋体" w:hAnsi="宋体" w:eastAsia="宋体" w:cs="宋体"/>
      <w:sz w:val="24"/>
      <w:szCs w:val="24"/>
      <w:lang w:val="en-US" w:eastAsia="zh-CN" w:bidi="ar-SA"/>
    </w:rPr>
  </w:style>
  <w:style w:type="paragraph" w:customStyle="1" w:styleId="1005">
    <w:name w:val="heading 1_file_209_file_355"/>
    <w:basedOn w:val="1004"/>
    <w:qFormat/>
    <w:uiPriority w:val="9"/>
    <w:pPr>
      <w:spacing w:before="100" w:beforeAutospacing="1" w:after="100" w:afterAutospacing="1"/>
      <w:outlineLvl w:val="0"/>
    </w:pPr>
    <w:rPr>
      <w:kern w:val="36"/>
      <w:sz w:val="48"/>
      <w:szCs w:val="48"/>
    </w:rPr>
  </w:style>
  <w:style w:type="paragraph" w:customStyle="1" w:styleId="1006">
    <w:name w:val="heading 2_file_209_file_355"/>
    <w:basedOn w:val="1004"/>
    <w:qFormat/>
    <w:uiPriority w:val="9"/>
    <w:pPr>
      <w:spacing w:before="100" w:beforeAutospacing="1" w:after="100" w:afterAutospacing="1"/>
      <w:outlineLvl w:val="1"/>
    </w:pPr>
    <w:rPr>
      <w:sz w:val="36"/>
      <w:szCs w:val="36"/>
    </w:rPr>
  </w:style>
  <w:style w:type="paragraph" w:customStyle="1" w:styleId="1007">
    <w:name w:val="heading 3_file_209_file_355"/>
    <w:basedOn w:val="1004"/>
    <w:qFormat/>
    <w:uiPriority w:val="9"/>
    <w:pPr>
      <w:spacing w:before="100" w:beforeAutospacing="1" w:after="100" w:afterAutospacing="1"/>
      <w:outlineLvl w:val="2"/>
    </w:pPr>
    <w:rPr>
      <w:sz w:val="27"/>
      <w:szCs w:val="27"/>
    </w:rPr>
  </w:style>
  <w:style w:type="paragraph" w:customStyle="1" w:styleId="1008">
    <w:name w:val="heading 4_file_209_file_355"/>
    <w:basedOn w:val="1004"/>
    <w:qFormat/>
    <w:uiPriority w:val="9"/>
    <w:pPr>
      <w:spacing w:before="100" w:beforeAutospacing="1" w:after="100" w:afterAutospacing="1"/>
      <w:outlineLvl w:val="3"/>
    </w:pPr>
  </w:style>
  <w:style w:type="paragraph" w:customStyle="1" w:styleId="1009">
    <w:name w:val="heading 5_file_209_file_355"/>
    <w:basedOn w:val="1004"/>
    <w:qFormat/>
    <w:uiPriority w:val="9"/>
    <w:pPr>
      <w:spacing w:before="100" w:beforeAutospacing="1" w:after="100" w:afterAutospacing="1"/>
      <w:outlineLvl w:val="4"/>
    </w:pPr>
    <w:rPr>
      <w:sz w:val="20"/>
      <w:szCs w:val="20"/>
    </w:rPr>
  </w:style>
  <w:style w:type="paragraph" w:customStyle="1" w:styleId="1010">
    <w:name w:val="heading 6_file_209_file_355"/>
    <w:basedOn w:val="1004"/>
    <w:qFormat/>
    <w:uiPriority w:val="9"/>
    <w:pPr>
      <w:spacing w:before="100" w:beforeAutospacing="1" w:after="100" w:afterAutospacing="1"/>
      <w:outlineLvl w:val="5"/>
    </w:pPr>
    <w:rPr>
      <w:sz w:val="15"/>
      <w:szCs w:val="15"/>
    </w:rPr>
  </w:style>
  <w:style w:type="character" w:customStyle="1" w:styleId="1011">
    <w:name w:val="Default Paragraph Font_file_209_file_355"/>
    <w:semiHidden/>
    <w:unhideWhenUsed/>
    <w:qFormat/>
    <w:uiPriority w:val="1"/>
  </w:style>
  <w:style w:type="table" w:customStyle="1" w:styleId="1012">
    <w:name w:val="Normal Table_file_209_file_355"/>
    <w:semiHidden/>
    <w:unhideWhenUsed/>
    <w:qFormat/>
    <w:uiPriority w:val="99"/>
    <w:tblPr>
      <w:tblCellMar>
        <w:top w:w="0" w:type="dxa"/>
        <w:left w:w="108" w:type="dxa"/>
        <w:bottom w:w="0" w:type="dxa"/>
        <w:right w:w="108" w:type="dxa"/>
      </w:tblCellMar>
    </w:tblPr>
  </w:style>
  <w:style w:type="character" w:customStyle="1" w:styleId="1013">
    <w:name w:val="Hyperlink_file_209_file_355"/>
    <w:basedOn w:val="1011"/>
    <w:semiHidden/>
    <w:unhideWhenUsed/>
    <w:qFormat/>
    <w:uiPriority w:val="99"/>
    <w:rPr>
      <w:color w:val="0782C1"/>
      <w:u w:val="single"/>
    </w:rPr>
  </w:style>
  <w:style w:type="character" w:customStyle="1" w:styleId="1014">
    <w:name w:val="FollowedHyperlink_file_209_file_355"/>
    <w:basedOn w:val="1011"/>
    <w:semiHidden/>
    <w:unhideWhenUsed/>
    <w:qFormat/>
    <w:uiPriority w:val="99"/>
    <w:rPr>
      <w:color w:val="0782C1"/>
      <w:u w:val="single"/>
    </w:rPr>
  </w:style>
  <w:style w:type="character" w:customStyle="1" w:styleId="1015">
    <w:name w:val="标题 1 字符_file_209_file_355"/>
    <w:basedOn w:val="1011"/>
    <w:qFormat/>
    <w:uiPriority w:val="9"/>
    <w:rPr>
      <w:rFonts w:ascii="宋体" w:hAnsi="宋体" w:eastAsia="宋体" w:cs="宋体"/>
      <w:b/>
      <w:bCs/>
      <w:kern w:val="44"/>
      <w:sz w:val="44"/>
      <w:szCs w:val="44"/>
    </w:rPr>
  </w:style>
  <w:style w:type="character" w:customStyle="1" w:styleId="1016">
    <w:name w:val="标题 2 字符_file_209_file_355"/>
    <w:basedOn w:val="1011"/>
    <w:semiHidden/>
    <w:qFormat/>
    <w:uiPriority w:val="9"/>
    <w:rPr>
      <w:rFonts w:asciiTheme="majorHAnsi" w:hAnsiTheme="majorHAnsi" w:eastAsiaTheme="majorEastAsia" w:cstheme="majorBidi"/>
      <w:b/>
      <w:bCs/>
      <w:sz w:val="32"/>
      <w:szCs w:val="32"/>
    </w:rPr>
  </w:style>
  <w:style w:type="character" w:customStyle="1" w:styleId="1017">
    <w:name w:val="标题 3 字符_file_209_file_355"/>
    <w:basedOn w:val="1011"/>
    <w:semiHidden/>
    <w:qFormat/>
    <w:uiPriority w:val="9"/>
    <w:rPr>
      <w:rFonts w:ascii="宋体" w:hAnsi="宋体" w:eastAsia="宋体" w:cs="宋体"/>
      <w:b/>
      <w:bCs/>
      <w:sz w:val="32"/>
      <w:szCs w:val="32"/>
    </w:rPr>
  </w:style>
  <w:style w:type="character" w:customStyle="1" w:styleId="1018">
    <w:name w:val="标题 4 字符_file_209_file_355"/>
    <w:basedOn w:val="1011"/>
    <w:semiHidden/>
    <w:qFormat/>
    <w:uiPriority w:val="9"/>
    <w:rPr>
      <w:rFonts w:asciiTheme="majorHAnsi" w:hAnsiTheme="majorHAnsi" w:eastAsiaTheme="majorEastAsia" w:cstheme="majorBidi"/>
      <w:b/>
      <w:bCs/>
      <w:sz w:val="28"/>
      <w:szCs w:val="28"/>
    </w:rPr>
  </w:style>
  <w:style w:type="character" w:customStyle="1" w:styleId="1019">
    <w:name w:val="标题 5 字符_file_209_file_355"/>
    <w:basedOn w:val="1011"/>
    <w:semiHidden/>
    <w:qFormat/>
    <w:uiPriority w:val="9"/>
    <w:rPr>
      <w:rFonts w:ascii="宋体" w:hAnsi="宋体" w:eastAsia="宋体" w:cs="宋体"/>
      <w:b/>
      <w:bCs/>
      <w:sz w:val="28"/>
      <w:szCs w:val="28"/>
    </w:rPr>
  </w:style>
  <w:style w:type="character" w:customStyle="1" w:styleId="1020">
    <w:name w:val="标题 6 字符_file_209_file_355"/>
    <w:basedOn w:val="1011"/>
    <w:semiHidden/>
    <w:qFormat/>
    <w:uiPriority w:val="9"/>
    <w:rPr>
      <w:rFonts w:asciiTheme="majorHAnsi" w:hAnsiTheme="majorHAnsi" w:eastAsiaTheme="majorEastAsia" w:cstheme="majorBidi"/>
      <w:b/>
      <w:bCs/>
      <w:sz w:val="24"/>
      <w:szCs w:val="24"/>
    </w:rPr>
  </w:style>
  <w:style w:type="paragraph" w:customStyle="1" w:styleId="1021">
    <w:name w:val="msonormal_file_209_file_355"/>
    <w:basedOn w:val="1004"/>
    <w:qFormat/>
    <w:uiPriority w:val="0"/>
    <w:pPr>
      <w:spacing w:before="100" w:beforeAutospacing="1" w:after="100" w:afterAutospacing="1"/>
    </w:pPr>
  </w:style>
  <w:style w:type="paragraph" w:customStyle="1" w:styleId="1022">
    <w:name w:val="cke_editable_file_209_file_355"/>
    <w:basedOn w:val="1004"/>
    <w:qFormat/>
    <w:uiPriority w:val="0"/>
    <w:pPr>
      <w:spacing w:before="100" w:beforeAutospacing="1" w:after="100" w:afterAutospacing="1"/>
    </w:pPr>
    <w:rPr>
      <w:rFonts w:ascii="仿宋_GB2312" w:eastAsia="仿宋_GB2312"/>
    </w:rPr>
  </w:style>
  <w:style w:type="paragraph" w:customStyle="1" w:styleId="1023">
    <w:name w:val="marker_file_209_file_355"/>
    <w:basedOn w:val="1004"/>
    <w:qFormat/>
    <w:uiPriority w:val="0"/>
    <w:pPr>
      <w:shd w:val="clear" w:color="auto" w:fill="FFFF00"/>
      <w:spacing w:before="100" w:beforeAutospacing="1" w:after="100" w:afterAutospacing="1"/>
    </w:pPr>
  </w:style>
  <w:style w:type="paragraph" w:customStyle="1" w:styleId="1024">
    <w:name w:val="Normal (Web)_file_209_file_355"/>
    <w:basedOn w:val="1004"/>
    <w:semiHidden/>
    <w:unhideWhenUsed/>
    <w:qFormat/>
    <w:uiPriority w:val="99"/>
    <w:pPr>
      <w:spacing w:before="100" w:beforeAutospacing="1" w:after="100" w:afterAutospacing="1"/>
    </w:pPr>
  </w:style>
  <w:style w:type="paragraph" w:customStyle="1" w:styleId="1025">
    <w:name w:val="Normal_file_210_file_355"/>
    <w:qFormat/>
    <w:uiPriority w:val="0"/>
    <w:rPr>
      <w:rFonts w:ascii="宋体" w:hAnsi="宋体" w:eastAsia="宋体" w:cs="宋体"/>
      <w:sz w:val="24"/>
      <w:szCs w:val="24"/>
      <w:lang w:val="en-US" w:eastAsia="zh-CN" w:bidi="ar-SA"/>
    </w:rPr>
  </w:style>
  <w:style w:type="paragraph" w:customStyle="1" w:styleId="1026">
    <w:name w:val="heading 1_file_210_file_355"/>
    <w:basedOn w:val="1025"/>
    <w:qFormat/>
    <w:uiPriority w:val="9"/>
    <w:pPr>
      <w:spacing w:before="100" w:beforeAutospacing="1" w:after="100" w:afterAutospacing="1"/>
      <w:outlineLvl w:val="0"/>
    </w:pPr>
    <w:rPr>
      <w:kern w:val="36"/>
      <w:sz w:val="48"/>
      <w:szCs w:val="48"/>
    </w:rPr>
  </w:style>
  <w:style w:type="paragraph" w:customStyle="1" w:styleId="1027">
    <w:name w:val="heading 2_file_210_file_355"/>
    <w:basedOn w:val="1025"/>
    <w:qFormat/>
    <w:uiPriority w:val="9"/>
    <w:pPr>
      <w:spacing w:before="100" w:beforeAutospacing="1" w:after="100" w:afterAutospacing="1"/>
      <w:outlineLvl w:val="1"/>
    </w:pPr>
    <w:rPr>
      <w:sz w:val="36"/>
      <w:szCs w:val="36"/>
    </w:rPr>
  </w:style>
  <w:style w:type="paragraph" w:customStyle="1" w:styleId="1028">
    <w:name w:val="heading 3_file_210_file_355"/>
    <w:basedOn w:val="1025"/>
    <w:qFormat/>
    <w:uiPriority w:val="9"/>
    <w:pPr>
      <w:spacing w:before="100" w:beforeAutospacing="1" w:after="100" w:afterAutospacing="1"/>
      <w:outlineLvl w:val="2"/>
    </w:pPr>
    <w:rPr>
      <w:sz w:val="27"/>
      <w:szCs w:val="27"/>
    </w:rPr>
  </w:style>
  <w:style w:type="paragraph" w:customStyle="1" w:styleId="1029">
    <w:name w:val="heading 4_file_210_file_355"/>
    <w:basedOn w:val="1025"/>
    <w:qFormat/>
    <w:uiPriority w:val="9"/>
    <w:pPr>
      <w:spacing w:before="100" w:beforeAutospacing="1" w:after="100" w:afterAutospacing="1"/>
      <w:outlineLvl w:val="3"/>
    </w:pPr>
  </w:style>
  <w:style w:type="paragraph" w:customStyle="1" w:styleId="1030">
    <w:name w:val="heading 5_file_210_file_355"/>
    <w:basedOn w:val="1025"/>
    <w:qFormat/>
    <w:uiPriority w:val="9"/>
    <w:pPr>
      <w:spacing w:before="100" w:beforeAutospacing="1" w:after="100" w:afterAutospacing="1"/>
      <w:outlineLvl w:val="4"/>
    </w:pPr>
    <w:rPr>
      <w:sz w:val="20"/>
      <w:szCs w:val="20"/>
    </w:rPr>
  </w:style>
  <w:style w:type="paragraph" w:customStyle="1" w:styleId="1031">
    <w:name w:val="heading 6_file_210_file_355"/>
    <w:basedOn w:val="1025"/>
    <w:qFormat/>
    <w:uiPriority w:val="9"/>
    <w:pPr>
      <w:spacing w:before="100" w:beforeAutospacing="1" w:after="100" w:afterAutospacing="1"/>
      <w:outlineLvl w:val="5"/>
    </w:pPr>
    <w:rPr>
      <w:sz w:val="15"/>
      <w:szCs w:val="15"/>
    </w:rPr>
  </w:style>
  <w:style w:type="character" w:customStyle="1" w:styleId="1032">
    <w:name w:val="Default Paragraph Font_file_210_file_355"/>
    <w:semiHidden/>
    <w:unhideWhenUsed/>
    <w:qFormat/>
    <w:uiPriority w:val="1"/>
  </w:style>
  <w:style w:type="table" w:customStyle="1" w:styleId="1033">
    <w:name w:val="Normal Table_file_210_file_355"/>
    <w:semiHidden/>
    <w:unhideWhenUsed/>
    <w:qFormat/>
    <w:uiPriority w:val="99"/>
    <w:tblPr>
      <w:tblCellMar>
        <w:top w:w="0" w:type="dxa"/>
        <w:left w:w="108" w:type="dxa"/>
        <w:bottom w:w="0" w:type="dxa"/>
        <w:right w:w="108" w:type="dxa"/>
      </w:tblCellMar>
    </w:tblPr>
  </w:style>
  <w:style w:type="character" w:customStyle="1" w:styleId="1034">
    <w:name w:val="Hyperlink_file_210_file_355"/>
    <w:basedOn w:val="1032"/>
    <w:semiHidden/>
    <w:unhideWhenUsed/>
    <w:qFormat/>
    <w:uiPriority w:val="99"/>
    <w:rPr>
      <w:color w:val="0782C1"/>
      <w:u w:val="single"/>
    </w:rPr>
  </w:style>
  <w:style w:type="character" w:customStyle="1" w:styleId="1035">
    <w:name w:val="FollowedHyperlink_file_210_file_355"/>
    <w:basedOn w:val="1032"/>
    <w:semiHidden/>
    <w:unhideWhenUsed/>
    <w:qFormat/>
    <w:uiPriority w:val="99"/>
    <w:rPr>
      <w:color w:val="0782C1"/>
      <w:u w:val="single"/>
    </w:rPr>
  </w:style>
  <w:style w:type="character" w:customStyle="1" w:styleId="1036">
    <w:name w:val="标题 1 字符_file_210_file_355"/>
    <w:basedOn w:val="1032"/>
    <w:qFormat/>
    <w:uiPriority w:val="9"/>
    <w:rPr>
      <w:rFonts w:ascii="宋体" w:hAnsi="宋体" w:eastAsia="宋体" w:cs="宋体"/>
      <w:b/>
      <w:bCs/>
      <w:kern w:val="44"/>
      <w:sz w:val="44"/>
      <w:szCs w:val="44"/>
    </w:rPr>
  </w:style>
  <w:style w:type="character" w:customStyle="1" w:styleId="1037">
    <w:name w:val="标题 2 字符_file_210_file_355"/>
    <w:basedOn w:val="1032"/>
    <w:semiHidden/>
    <w:qFormat/>
    <w:uiPriority w:val="9"/>
    <w:rPr>
      <w:rFonts w:asciiTheme="majorHAnsi" w:hAnsiTheme="majorHAnsi" w:eastAsiaTheme="majorEastAsia" w:cstheme="majorBidi"/>
      <w:b/>
      <w:bCs/>
      <w:sz w:val="32"/>
      <w:szCs w:val="32"/>
    </w:rPr>
  </w:style>
  <w:style w:type="character" w:customStyle="1" w:styleId="1038">
    <w:name w:val="标题 3 字符_file_210_file_355"/>
    <w:basedOn w:val="1032"/>
    <w:semiHidden/>
    <w:qFormat/>
    <w:uiPriority w:val="9"/>
    <w:rPr>
      <w:rFonts w:ascii="宋体" w:hAnsi="宋体" w:eastAsia="宋体" w:cs="宋体"/>
      <w:b/>
      <w:bCs/>
      <w:sz w:val="32"/>
      <w:szCs w:val="32"/>
    </w:rPr>
  </w:style>
  <w:style w:type="character" w:customStyle="1" w:styleId="1039">
    <w:name w:val="标题 4 字符_file_210_file_355"/>
    <w:basedOn w:val="1032"/>
    <w:semiHidden/>
    <w:qFormat/>
    <w:uiPriority w:val="9"/>
    <w:rPr>
      <w:rFonts w:asciiTheme="majorHAnsi" w:hAnsiTheme="majorHAnsi" w:eastAsiaTheme="majorEastAsia" w:cstheme="majorBidi"/>
      <w:b/>
      <w:bCs/>
      <w:sz w:val="28"/>
      <w:szCs w:val="28"/>
    </w:rPr>
  </w:style>
  <w:style w:type="character" w:customStyle="1" w:styleId="1040">
    <w:name w:val="标题 5 字符_file_210_file_355"/>
    <w:basedOn w:val="1032"/>
    <w:semiHidden/>
    <w:qFormat/>
    <w:uiPriority w:val="9"/>
    <w:rPr>
      <w:rFonts w:ascii="宋体" w:hAnsi="宋体" w:eastAsia="宋体" w:cs="宋体"/>
      <w:b/>
      <w:bCs/>
      <w:sz w:val="28"/>
      <w:szCs w:val="28"/>
    </w:rPr>
  </w:style>
  <w:style w:type="character" w:customStyle="1" w:styleId="1041">
    <w:name w:val="标题 6 字符_file_210_file_355"/>
    <w:basedOn w:val="1032"/>
    <w:semiHidden/>
    <w:qFormat/>
    <w:uiPriority w:val="9"/>
    <w:rPr>
      <w:rFonts w:asciiTheme="majorHAnsi" w:hAnsiTheme="majorHAnsi" w:eastAsiaTheme="majorEastAsia" w:cstheme="majorBidi"/>
      <w:b/>
      <w:bCs/>
      <w:sz w:val="24"/>
      <w:szCs w:val="24"/>
    </w:rPr>
  </w:style>
  <w:style w:type="paragraph" w:customStyle="1" w:styleId="1042">
    <w:name w:val="msonormal_file_210_file_355"/>
    <w:basedOn w:val="1025"/>
    <w:qFormat/>
    <w:uiPriority w:val="0"/>
    <w:pPr>
      <w:spacing w:before="100" w:beforeAutospacing="1" w:after="100" w:afterAutospacing="1"/>
    </w:pPr>
  </w:style>
  <w:style w:type="paragraph" w:customStyle="1" w:styleId="1043">
    <w:name w:val="cke_editable_file_210_file_355"/>
    <w:basedOn w:val="1025"/>
    <w:qFormat/>
    <w:uiPriority w:val="0"/>
    <w:pPr>
      <w:spacing w:before="100" w:beforeAutospacing="1" w:after="100" w:afterAutospacing="1"/>
    </w:pPr>
    <w:rPr>
      <w:rFonts w:ascii="仿宋_GB2312" w:eastAsia="仿宋_GB2312"/>
    </w:rPr>
  </w:style>
  <w:style w:type="paragraph" w:customStyle="1" w:styleId="1044">
    <w:name w:val="marker_file_210_file_355"/>
    <w:basedOn w:val="1025"/>
    <w:qFormat/>
    <w:uiPriority w:val="0"/>
    <w:pPr>
      <w:shd w:val="clear" w:color="auto" w:fill="FFFF00"/>
      <w:spacing w:before="100" w:beforeAutospacing="1" w:after="100" w:afterAutospacing="1"/>
    </w:pPr>
  </w:style>
  <w:style w:type="paragraph" w:customStyle="1" w:styleId="1045">
    <w:name w:val="Normal (Web)_file_210_file_355"/>
    <w:basedOn w:val="1025"/>
    <w:semiHidden/>
    <w:unhideWhenUsed/>
    <w:qFormat/>
    <w:uiPriority w:val="99"/>
    <w:pPr>
      <w:spacing w:before="100" w:beforeAutospacing="1" w:after="100" w:afterAutospacing="1"/>
    </w:pPr>
  </w:style>
  <w:style w:type="paragraph" w:customStyle="1" w:styleId="1046">
    <w:name w:val="修订2_file_355"/>
    <w:hidden/>
    <w:semiHidden/>
    <w:qFormat/>
    <w:uiPriority w:val="99"/>
    <w:rPr>
      <w:rFonts w:ascii="Times New Roman" w:hAnsi="Times New Roman" w:eastAsia="宋体" w:cs="Times New Roman"/>
      <w:kern w:val="2"/>
      <w:sz w:val="21"/>
      <w:szCs w:val="24"/>
      <w:lang w:val="en-US" w:eastAsia="zh-CN" w:bidi="ar-SA"/>
    </w:rPr>
  </w:style>
  <w:style w:type="paragraph" w:customStyle="1" w:styleId="1047">
    <w:name w:val="修订3_file_355"/>
    <w:hidden/>
    <w:semiHidden/>
    <w:qFormat/>
    <w:uiPriority w:val="99"/>
    <w:rPr>
      <w:rFonts w:ascii="Times New Roman" w:hAnsi="Times New Roman" w:eastAsia="宋体" w:cs="Times New Roman"/>
      <w:kern w:val="2"/>
      <w:sz w:val="21"/>
      <w:szCs w:val="24"/>
      <w:lang w:val="en-US" w:eastAsia="zh-CN" w:bidi="ar-SA"/>
    </w:rPr>
  </w:style>
  <w:style w:type="character" w:customStyle="1" w:styleId="1048">
    <w:name w:val="Default Paragraph Font_file_356"/>
    <w:semiHidden/>
    <w:unhideWhenUsed/>
    <w:qFormat/>
    <w:uiPriority w:val="1"/>
  </w:style>
  <w:style w:type="table" w:customStyle="1" w:styleId="1049">
    <w:name w:val="Normal Table_file_356"/>
    <w:semiHidden/>
    <w:unhideWhenUsed/>
    <w:qFormat/>
    <w:uiPriority w:val="99"/>
    <w:tblPr>
      <w:tblCellMar>
        <w:top w:w="0" w:type="dxa"/>
        <w:left w:w="108" w:type="dxa"/>
        <w:bottom w:w="0" w:type="dxa"/>
        <w:right w:w="108" w:type="dxa"/>
      </w:tblCellMar>
    </w:tblPr>
  </w:style>
  <w:style w:type="character" w:customStyle="1" w:styleId="1050">
    <w:name w:val="Hyperlink_file_356"/>
    <w:basedOn w:val="1048"/>
    <w:semiHidden/>
    <w:unhideWhenUsed/>
    <w:qFormat/>
    <w:uiPriority w:val="99"/>
    <w:rPr>
      <w:color w:val="0782C1"/>
      <w:u w:val="single"/>
    </w:rPr>
  </w:style>
  <w:style w:type="character" w:customStyle="1" w:styleId="1051">
    <w:name w:val="FollowedHyperlink_file_356"/>
    <w:basedOn w:val="1048"/>
    <w:semiHidden/>
    <w:unhideWhenUsed/>
    <w:qFormat/>
    <w:uiPriority w:val="99"/>
    <w:rPr>
      <w:color w:val="0782C1"/>
      <w:u w:val="single"/>
    </w:rPr>
  </w:style>
  <w:style w:type="character" w:customStyle="1" w:styleId="1052">
    <w:name w:val="标题 1 字符_file_356"/>
    <w:basedOn w:val="1048"/>
    <w:link w:val="4"/>
    <w:qFormat/>
    <w:uiPriority w:val="9"/>
    <w:rPr>
      <w:rFonts w:ascii="宋体" w:hAnsi="宋体" w:eastAsia="宋体" w:cs="宋体"/>
      <w:b/>
      <w:bCs/>
      <w:kern w:val="44"/>
      <w:sz w:val="44"/>
      <w:szCs w:val="44"/>
    </w:rPr>
  </w:style>
  <w:style w:type="character" w:customStyle="1" w:styleId="1053">
    <w:name w:val="标题 2 字符_file_356"/>
    <w:basedOn w:val="1048"/>
    <w:link w:val="5"/>
    <w:semiHidden/>
    <w:qFormat/>
    <w:uiPriority w:val="9"/>
    <w:rPr>
      <w:rFonts w:asciiTheme="majorHAnsi" w:hAnsiTheme="majorHAnsi" w:eastAsiaTheme="majorEastAsia" w:cstheme="majorBidi"/>
      <w:b/>
      <w:bCs/>
      <w:sz w:val="32"/>
      <w:szCs w:val="32"/>
    </w:rPr>
  </w:style>
  <w:style w:type="character" w:customStyle="1" w:styleId="1054">
    <w:name w:val="标题 3 字符_file_356"/>
    <w:basedOn w:val="1048"/>
    <w:link w:val="6"/>
    <w:semiHidden/>
    <w:qFormat/>
    <w:uiPriority w:val="9"/>
    <w:rPr>
      <w:rFonts w:ascii="宋体" w:hAnsi="宋体" w:eastAsia="宋体" w:cs="宋体"/>
      <w:b/>
      <w:bCs/>
      <w:sz w:val="32"/>
      <w:szCs w:val="32"/>
    </w:rPr>
  </w:style>
  <w:style w:type="character" w:customStyle="1" w:styleId="1055">
    <w:name w:val="标题 4 字符_file_356"/>
    <w:basedOn w:val="1048"/>
    <w:link w:val="7"/>
    <w:semiHidden/>
    <w:qFormat/>
    <w:uiPriority w:val="9"/>
    <w:rPr>
      <w:rFonts w:asciiTheme="majorHAnsi" w:hAnsiTheme="majorHAnsi" w:eastAsiaTheme="majorEastAsia" w:cstheme="majorBidi"/>
      <w:b/>
      <w:bCs/>
      <w:sz w:val="28"/>
      <w:szCs w:val="28"/>
    </w:rPr>
  </w:style>
  <w:style w:type="character" w:customStyle="1" w:styleId="1056">
    <w:name w:val="标题 5 字符_file_356"/>
    <w:basedOn w:val="1048"/>
    <w:link w:val="8"/>
    <w:semiHidden/>
    <w:qFormat/>
    <w:uiPriority w:val="9"/>
    <w:rPr>
      <w:rFonts w:ascii="宋体" w:hAnsi="宋体" w:eastAsia="宋体" w:cs="宋体"/>
      <w:b/>
      <w:bCs/>
      <w:sz w:val="28"/>
      <w:szCs w:val="28"/>
    </w:rPr>
  </w:style>
  <w:style w:type="character" w:customStyle="1" w:styleId="1057">
    <w:name w:val="标题 6 字符_file_356"/>
    <w:basedOn w:val="1048"/>
    <w:link w:val="10"/>
    <w:semiHidden/>
    <w:qFormat/>
    <w:uiPriority w:val="9"/>
    <w:rPr>
      <w:rFonts w:asciiTheme="majorHAnsi" w:hAnsiTheme="majorHAnsi" w:eastAsiaTheme="majorEastAsia" w:cstheme="majorBidi"/>
      <w:b/>
      <w:bCs/>
      <w:sz w:val="24"/>
      <w:szCs w:val="24"/>
    </w:rPr>
  </w:style>
  <w:style w:type="paragraph" w:customStyle="1" w:styleId="1058">
    <w:name w:val="msonormal_file_356"/>
    <w:basedOn w:val="69"/>
    <w:qFormat/>
    <w:uiPriority w:val="0"/>
    <w:pPr>
      <w:spacing w:before="100" w:beforeAutospacing="1" w:after="100" w:afterAutospacing="1"/>
    </w:pPr>
  </w:style>
  <w:style w:type="paragraph" w:customStyle="1" w:styleId="1059">
    <w:name w:val="cke_editable_file_356"/>
    <w:basedOn w:val="69"/>
    <w:qFormat/>
    <w:uiPriority w:val="0"/>
    <w:pPr>
      <w:spacing w:before="100" w:beforeAutospacing="1" w:after="100" w:afterAutospacing="1"/>
    </w:pPr>
    <w:rPr>
      <w:rFonts w:ascii="仿宋_GB2312" w:eastAsia="仿宋_GB2312"/>
    </w:rPr>
  </w:style>
  <w:style w:type="paragraph" w:customStyle="1" w:styleId="1060">
    <w:name w:val="marker_file_356"/>
    <w:basedOn w:val="69"/>
    <w:qFormat/>
    <w:uiPriority w:val="0"/>
    <w:pPr>
      <w:shd w:val="clear" w:color="auto" w:fill="FFFF00"/>
      <w:spacing w:before="100" w:beforeAutospacing="1" w:after="100" w:afterAutospacing="1"/>
    </w:pPr>
  </w:style>
  <w:style w:type="paragraph" w:customStyle="1" w:styleId="1061">
    <w:name w:val="Normal (Web)_file_356"/>
    <w:basedOn w:val="69"/>
    <w:semiHidden/>
    <w:unhideWhenUsed/>
    <w:qFormat/>
    <w:uiPriority w:val="99"/>
    <w:pPr>
      <w:spacing w:before="100" w:beforeAutospacing="1" w:after="100" w:afterAutospacing="1"/>
    </w:pPr>
  </w:style>
  <w:style w:type="character" w:customStyle="1" w:styleId="1062">
    <w:name w:val="Default Paragraph Font_file_357"/>
    <w:semiHidden/>
    <w:unhideWhenUsed/>
    <w:qFormat/>
    <w:uiPriority w:val="1"/>
  </w:style>
  <w:style w:type="table" w:customStyle="1" w:styleId="1063">
    <w:name w:val="Normal Table_file_357"/>
    <w:semiHidden/>
    <w:unhideWhenUsed/>
    <w:qFormat/>
    <w:uiPriority w:val="99"/>
    <w:tblPr>
      <w:tblCellMar>
        <w:top w:w="0" w:type="dxa"/>
        <w:left w:w="108" w:type="dxa"/>
        <w:bottom w:w="0" w:type="dxa"/>
        <w:right w:w="108" w:type="dxa"/>
      </w:tblCellMar>
    </w:tblPr>
  </w:style>
  <w:style w:type="character" w:customStyle="1" w:styleId="1064">
    <w:name w:val="Hyperlink_file_357"/>
    <w:basedOn w:val="1062"/>
    <w:semiHidden/>
    <w:unhideWhenUsed/>
    <w:qFormat/>
    <w:uiPriority w:val="99"/>
    <w:rPr>
      <w:color w:val="0782C1"/>
      <w:u w:val="single"/>
    </w:rPr>
  </w:style>
  <w:style w:type="character" w:customStyle="1" w:styleId="1065">
    <w:name w:val="FollowedHyperlink_file_357"/>
    <w:basedOn w:val="1062"/>
    <w:semiHidden/>
    <w:unhideWhenUsed/>
    <w:qFormat/>
    <w:uiPriority w:val="99"/>
    <w:rPr>
      <w:color w:val="0782C1"/>
      <w:u w:val="single"/>
    </w:rPr>
  </w:style>
  <w:style w:type="character" w:customStyle="1" w:styleId="1066">
    <w:name w:val="标题 1 字符_file_357"/>
    <w:basedOn w:val="1062"/>
    <w:link w:val="4"/>
    <w:qFormat/>
    <w:uiPriority w:val="9"/>
    <w:rPr>
      <w:rFonts w:ascii="宋体" w:hAnsi="宋体" w:eastAsia="宋体" w:cs="宋体"/>
      <w:b/>
      <w:bCs/>
      <w:kern w:val="44"/>
      <w:sz w:val="44"/>
      <w:szCs w:val="44"/>
    </w:rPr>
  </w:style>
  <w:style w:type="character" w:customStyle="1" w:styleId="1067">
    <w:name w:val="标题 2 字符_file_357"/>
    <w:basedOn w:val="1062"/>
    <w:link w:val="5"/>
    <w:semiHidden/>
    <w:qFormat/>
    <w:uiPriority w:val="9"/>
    <w:rPr>
      <w:rFonts w:asciiTheme="majorHAnsi" w:hAnsiTheme="majorHAnsi" w:eastAsiaTheme="majorEastAsia" w:cstheme="majorBidi"/>
      <w:b/>
      <w:bCs/>
      <w:sz w:val="32"/>
      <w:szCs w:val="32"/>
    </w:rPr>
  </w:style>
  <w:style w:type="character" w:customStyle="1" w:styleId="1068">
    <w:name w:val="标题 3 字符_file_357"/>
    <w:basedOn w:val="1062"/>
    <w:link w:val="6"/>
    <w:semiHidden/>
    <w:qFormat/>
    <w:uiPriority w:val="9"/>
    <w:rPr>
      <w:rFonts w:ascii="宋体" w:hAnsi="宋体" w:eastAsia="宋体" w:cs="宋体"/>
      <w:b/>
      <w:bCs/>
      <w:sz w:val="32"/>
      <w:szCs w:val="32"/>
    </w:rPr>
  </w:style>
  <w:style w:type="character" w:customStyle="1" w:styleId="1069">
    <w:name w:val="标题 4 字符_file_357"/>
    <w:basedOn w:val="1062"/>
    <w:link w:val="7"/>
    <w:semiHidden/>
    <w:qFormat/>
    <w:uiPriority w:val="9"/>
    <w:rPr>
      <w:rFonts w:asciiTheme="majorHAnsi" w:hAnsiTheme="majorHAnsi" w:eastAsiaTheme="majorEastAsia" w:cstheme="majorBidi"/>
      <w:b/>
      <w:bCs/>
      <w:sz w:val="28"/>
      <w:szCs w:val="28"/>
    </w:rPr>
  </w:style>
  <w:style w:type="character" w:customStyle="1" w:styleId="1070">
    <w:name w:val="标题 5 字符_file_357"/>
    <w:basedOn w:val="1062"/>
    <w:link w:val="8"/>
    <w:semiHidden/>
    <w:qFormat/>
    <w:uiPriority w:val="9"/>
    <w:rPr>
      <w:rFonts w:ascii="宋体" w:hAnsi="宋体" w:eastAsia="宋体" w:cs="宋体"/>
      <w:b/>
      <w:bCs/>
      <w:sz w:val="28"/>
      <w:szCs w:val="28"/>
    </w:rPr>
  </w:style>
  <w:style w:type="character" w:customStyle="1" w:styleId="1071">
    <w:name w:val="标题 6 字符_file_357"/>
    <w:basedOn w:val="1062"/>
    <w:link w:val="10"/>
    <w:semiHidden/>
    <w:qFormat/>
    <w:uiPriority w:val="9"/>
    <w:rPr>
      <w:rFonts w:asciiTheme="majorHAnsi" w:hAnsiTheme="majorHAnsi" w:eastAsiaTheme="majorEastAsia" w:cstheme="majorBidi"/>
      <w:b/>
      <w:bCs/>
      <w:sz w:val="24"/>
      <w:szCs w:val="24"/>
    </w:rPr>
  </w:style>
  <w:style w:type="paragraph" w:customStyle="1" w:styleId="1072">
    <w:name w:val="msonormal_file_357"/>
    <w:basedOn w:val="71"/>
    <w:qFormat/>
    <w:uiPriority w:val="0"/>
    <w:pPr>
      <w:spacing w:before="100" w:beforeAutospacing="1" w:after="100" w:afterAutospacing="1"/>
    </w:pPr>
  </w:style>
  <w:style w:type="paragraph" w:customStyle="1" w:styleId="1073">
    <w:name w:val="cke_editable_file_357"/>
    <w:basedOn w:val="71"/>
    <w:qFormat/>
    <w:uiPriority w:val="0"/>
    <w:pPr>
      <w:spacing w:before="100" w:beforeAutospacing="1" w:after="100" w:afterAutospacing="1"/>
    </w:pPr>
    <w:rPr>
      <w:rFonts w:ascii="仿宋_GB2312" w:eastAsia="仿宋_GB2312"/>
    </w:rPr>
  </w:style>
  <w:style w:type="paragraph" w:customStyle="1" w:styleId="1074">
    <w:name w:val="marker_file_357"/>
    <w:basedOn w:val="71"/>
    <w:qFormat/>
    <w:uiPriority w:val="0"/>
    <w:pPr>
      <w:shd w:val="clear" w:color="auto" w:fill="FFFF00"/>
      <w:spacing w:before="100" w:beforeAutospacing="1" w:after="100" w:afterAutospacing="1"/>
    </w:pPr>
  </w:style>
  <w:style w:type="paragraph" w:customStyle="1" w:styleId="1075">
    <w:name w:val="Normal (Web)_file_357"/>
    <w:basedOn w:val="71"/>
    <w:semiHidden/>
    <w:unhideWhenUsed/>
    <w:qFormat/>
    <w:uiPriority w:val="99"/>
    <w:pPr>
      <w:spacing w:before="100" w:beforeAutospacing="1" w:after="100" w:afterAutospacing="1"/>
    </w:pPr>
  </w:style>
  <w:style w:type="paragraph" w:customStyle="1" w:styleId="1076">
    <w:name w:val="Normal_file_358"/>
    <w:next w:val="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7">
    <w:name w:val="heading 1_file_358"/>
    <w:basedOn w:val="1076"/>
    <w:next w:val="4"/>
    <w:qFormat/>
    <w:uiPriority w:val="0"/>
    <w:pPr>
      <w:keepNext/>
      <w:keepLines/>
      <w:spacing w:before="340" w:after="330" w:line="578" w:lineRule="auto"/>
      <w:outlineLvl w:val="0"/>
    </w:pPr>
    <w:rPr>
      <w:b/>
      <w:bCs/>
      <w:kern w:val="44"/>
      <w:sz w:val="44"/>
      <w:szCs w:val="44"/>
    </w:rPr>
  </w:style>
  <w:style w:type="paragraph" w:customStyle="1" w:styleId="1078">
    <w:name w:val="heading 2_file_358"/>
    <w:basedOn w:val="1076"/>
    <w:next w:val="4"/>
    <w:qFormat/>
    <w:uiPriority w:val="0"/>
    <w:pPr>
      <w:keepNext/>
      <w:adjustRightInd w:val="0"/>
      <w:spacing w:before="120" w:line="360" w:lineRule="auto"/>
      <w:jc w:val="center"/>
      <w:outlineLvl w:val="1"/>
    </w:pPr>
    <w:rPr>
      <w:rFonts w:eastAsia="隶书"/>
      <w:b/>
      <w:kern w:val="0"/>
      <w:sz w:val="44"/>
      <w:szCs w:val="20"/>
    </w:rPr>
  </w:style>
  <w:style w:type="paragraph" w:customStyle="1" w:styleId="1079">
    <w:name w:val="heading 3_file_358"/>
    <w:basedOn w:val="1076"/>
    <w:next w:val="4"/>
    <w:qFormat/>
    <w:uiPriority w:val="0"/>
    <w:pPr>
      <w:keepNext/>
      <w:keepLines/>
      <w:spacing w:before="260" w:after="260" w:line="416" w:lineRule="auto"/>
      <w:outlineLvl w:val="2"/>
    </w:pPr>
    <w:rPr>
      <w:b/>
      <w:bCs/>
      <w:sz w:val="32"/>
      <w:szCs w:val="32"/>
    </w:rPr>
  </w:style>
  <w:style w:type="paragraph" w:customStyle="1" w:styleId="1080">
    <w:name w:val="heading 4_file_358"/>
    <w:basedOn w:val="1076"/>
    <w:next w:val="4"/>
    <w:qFormat/>
    <w:uiPriority w:val="0"/>
    <w:pPr>
      <w:keepNext/>
      <w:keepLines/>
      <w:spacing w:before="280" w:after="290" w:line="376" w:lineRule="auto"/>
      <w:outlineLvl w:val="3"/>
    </w:pPr>
    <w:rPr>
      <w:rFonts w:ascii="Arial" w:hAnsi="Arial" w:eastAsia="黑体"/>
      <w:b/>
      <w:bCs/>
      <w:sz w:val="28"/>
      <w:szCs w:val="28"/>
    </w:rPr>
  </w:style>
  <w:style w:type="paragraph" w:customStyle="1" w:styleId="1081">
    <w:name w:val="heading 5_file_358"/>
    <w:basedOn w:val="1076"/>
    <w:next w:val="13"/>
    <w:qFormat/>
    <w:uiPriority w:val="0"/>
    <w:pPr>
      <w:keepNext/>
      <w:keepLines/>
      <w:numPr>
        <w:ilvl w:val="4"/>
        <w:numId w:val="1"/>
      </w:numPr>
      <w:spacing w:before="280" w:after="290" w:line="376" w:lineRule="auto"/>
      <w:outlineLvl w:val="4"/>
    </w:pPr>
    <w:rPr>
      <w:b/>
      <w:sz w:val="28"/>
    </w:rPr>
  </w:style>
  <w:style w:type="paragraph" w:customStyle="1" w:styleId="1082">
    <w:name w:val="heading 6_file_358"/>
    <w:basedOn w:val="1076"/>
    <w:next w:val="13"/>
    <w:qFormat/>
    <w:uiPriority w:val="0"/>
    <w:pPr>
      <w:keepNext/>
      <w:keepLines/>
      <w:numPr>
        <w:ilvl w:val="5"/>
        <w:numId w:val="1"/>
      </w:numPr>
      <w:spacing w:before="240" w:after="64" w:line="320" w:lineRule="auto"/>
      <w:outlineLvl w:val="5"/>
    </w:pPr>
    <w:rPr>
      <w:rFonts w:ascii="Arial" w:hAnsi="Arial" w:eastAsia="黑体"/>
      <w:b/>
      <w:sz w:val="24"/>
    </w:rPr>
  </w:style>
  <w:style w:type="paragraph" w:customStyle="1" w:styleId="1083">
    <w:name w:val="heading 7_file_358"/>
    <w:basedOn w:val="1076"/>
    <w:next w:val="13"/>
    <w:qFormat/>
    <w:uiPriority w:val="0"/>
    <w:pPr>
      <w:keepNext/>
      <w:keepLines/>
      <w:numPr>
        <w:ilvl w:val="6"/>
        <w:numId w:val="1"/>
      </w:numPr>
      <w:spacing w:before="240" w:after="64" w:line="320" w:lineRule="auto"/>
      <w:outlineLvl w:val="6"/>
    </w:pPr>
    <w:rPr>
      <w:b/>
      <w:sz w:val="24"/>
    </w:rPr>
  </w:style>
  <w:style w:type="paragraph" w:customStyle="1" w:styleId="1084">
    <w:name w:val="heading 8_file_358"/>
    <w:basedOn w:val="1076"/>
    <w:next w:val="13"/>
    <w:qFormat/>
    <w:uiPriority w:val="0"/>
    <w:pPr>
      <w:keepNext/>
      <w:keepLines/>
      <w:numPr>
        <w:ilvl w:val="7"/>
        <w:numId w:val="1"/>
      </w:numPr>
      <w:spacing w:before="240" w:after="64" w:line="320" w:lineRule="auto"/>
      <w:outlineLvl w:val="7"/>
    </w:pPr>
    <w:rPr>
      <w:rFonts w:ascii="Arial" w:hAnsi="Arial" w:eastAsia="黑体"/>
      <w:sz w:val="24"/>
    </w:rPr>
  </w:style>
  <w:style w:type="paragraph" w:customStyle="1" w:styleId="1085">
    <w:name w:val="heading 9_file_358"/>
    <w:basedOn w:val="1076"/>
    <w:next w:val="13"/>
    <w:qFormat/>
    <w:uiPriority w:val="0"/>
    <w:pPr>
      <w:keepNext/>
      <w:keepLines/>
      <w:numPr>
        <w:ilvl w:val="8"/>
        <w:numId w:val="1"/>
      </w:numPr>
      <w:spacing w:before="240" w:after="64" w:line="320" w:lineRule="auto"/>
      <w:outlineLvl w:val="8"/>
    </w:pPr>
    <w:rPr>
      <w:rFonts w:ascii="Arial" w:hAnsi="Arial" w:eastAsia="黑体"/>
    </w:rPr>
  </w:style>
  <w:style w:type="character" w:customStyle="1" w:styleId="1086">
    <w:name w:val="Default Paragraph Font_file_358"/>
    <w:semiHidden/>
    <w:unhideWhenUsed/>
    <w:qFormat/>
    <w:uiPriority w:val="1"/>
  </w:style>
  <w:style w:type="table" w:customStyle="1" w:styleId="1087">
    <w:name w:val="Normal Table_file_358"/>
    <w:semiHidden/>
    <w:unhideWhenUsed/>
    <w:qFormat/>
    <w:uiPriority w:val="99"/>
    <w:tblPr>
      <w:tblCellMar>
        <w:top w:w="0" w:type="dxa"/>
        <w:left w:w="108" w:type="dxa"/>
        <w:bottom w:w="0" w:type="dxa"/>
        <w:right w:w="108" w:type="dxa"/>
      </w:tblCellMar>
    </w:tblPr>
  </w:style>
  <w:style w:type="paragraph" w:customStyle="1" w:styleId="1088">
    <w:name w:val="Body Text Indent 3_file_358"/>
    <w:basedOn w:val="1076"/>
    <w:qFormat/>
    <w:uiPriority w:val="0"/>
    <w:pPr>
      <w:spacing w:after="120"/>
      <w:ind w:left="420" w:leftChars="200"/>
    </w:pPr>
    <w:rPr>
      <w:sz w:val="16"/>
      <w:szCs w:val="16"/>
    </w:rPr>
  </w:style>
  <w:style w:type="paragraph" w:customStyle="1" w:styleId="1089">
    <w:name w:val="macro_file_358"/>
    <w:qFormat/>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Courier New" w:hAnsi="Courier New" w:eastAsia="宋体" w:cs="Times New Roman"/>
      <w:kern w:val="2"/>
      <w:sz w:val="24"/>
      <w:szCs w:val="24"/>
      <w:lang w:val="en-US" w:eastAsia="zh-CN" w:bidi="ar-SA"/>
    </w:rPr>
  </w:style>
  <w:style w:type="paragraph" w:customStyle="1" w:styleId="1090">
    <w:name w:val="Normal Indent_file_358"/>
    <w:basedOn w:val="1076"/>
    <w:qFormat/>
    <w:uiPriority w:val="0"/>
    <w:pPr>
      <w:spacing w:line="240" w:lineRule="atLeast"/>
      <w:ind w:left="900" w:hanging="900"/>
      <w:jc w:val="left"/>
    </w:pPr>
    <w:rPr>
      <w:rFonts w:ascii="宋体"/>
      <w:snapToGrid w:val="0"/>
      <w:kern w:val="0"/>
      <w:sz w:val="20"/>
      <w:szCs w:val="20"/>
    </w:rPr>
  </w:style>
  <w:style w:type="paragraph" w:customStyle="1" w:styleId="1091">
    <w:name w:val="toc 7_file_358"/>
    <w:basedOn w:val="1076"/>
    <w:next w:val="4"/>
    <w:qFormat/>
    <w:uiPriority w:val="39"/>
    <w:pPr>
      <w:ind w:left="1260"/>
      <w:jc w:val="left"/>
    </w:pPr>
    <w:rPr>
      <w:rFonts w:ascii="Calibri" w:hAnsi="Calibri"/>
      <w:sz w:val="18"/>
      <w:szCs w:val="18"/>
    </w:rPr>
  </w:style>
  <w:style w:type="paragraph" w:customStyle="1" w:styleId="1092">
    <w:name w:val="List Number_file_358"/>
    <w:basedOn w:val="1076"/>
    <w:qFormat/>
    <w:uiPriority w:val="0"/>
    <w:pPr>
      <w:widowControl/>
      <w:tabs>
        <w:tab w:val="left" w:pos="454"/>
        <w:tab w:val="left" w:pos="720"/>
        <w:tab w:val="left" w:pos="840"/>
      </w:tabs>
      <w:spacing w:after="156" w:afterLines="50"/>
      <w:ind w:left="454" w:hanging="284"/>
      <w:jc w:val="left"/>
    </w:pPr>
    <w:rPr>
      <w:kern w:val="0"/>
      <w:sz w:val="24"/>
      <w:szCs w:val="20"/>
    </w:rPr>
  </w:style>
  <w:style w:type="paragraph" w:customStyle="1" w:styleId="1093">
    <w:name w:val="caption_file_358"/>
    <w:basedOn w:val="1076"/>
    <w:next w:val="4"/>
    <w:qFormat/>
    <w:uiPriority w:val="0"/>
    <w:pPr>
      <w:spacing w:before="152" w:after="160"/>
    </w:pPr>
    <w:rPr>
      <w:rFonts w:ascii="Arial" w:hAnsi="Arial" w:eastAsia="黑体"/>
      <w:sz w:val="20"/>
      <w:szCs w:val="20"/>
    </w:rPr>
  </w:style>
  <w:style w:type="paragraph" w:customStyle="1" w:styleId="1094">
    <w:name w:val="Document Map_file_358"/>
    <w:basedOn w:val="1076"/>
    <w:qFormat/>
    <w:uiPriority w:val="0"/>
    <w:pPr>
      <w:shd w:val="clear" w:color="auto" w:fill="000080"/>
    </w:pPr>
  </w:style>
  <w:style w:type="paragraph" w:customStyle="1" w:styleId="1095">
    <w:name w:val="annotation text_file_358"/>
    <w:basedOn w:val="1076"/>
    <w:unhideWhenUsed/>
    <w:qFormat/>
    <w:uiPriority w:val="99"/>
    <w:pPr>
      <w:jc w:val="left"/>
    </w:pPr>
  </w:style>
  <w:style w:type="paragraph" w:customStyle="1" w:styleId="1096">
    <w:name w:val="Body Text 3_file_358"/>
    <w:basedOn w:val="1076"/>
    <w:qFormat/>
    <w:uiPriority w:val="0"/>
    <w:pPr>
      <w:spacing w:line="500" w:lineRule="exact"/>
    </w:pPr>
    <w:rPr>
      <w:b/>
      <w:bCs/>
      <w:kern w:val="0"/>
      <w:sz w:val="24"/>
    </w:rPr>
  </w:style>
  <w:style w:type="paragraph" w:customStyle="1" w:styleId="1097">
    <w:name w:val="Body Text_file_358"/>
    <w:basedOn w:val="1076"/>
    <w:qFormat/>
    <w:uiPriority w:val="0"/>
    <w:pPr>
      <w:spacing w:line="420" w:lineRule="exact"/>
    </w:pPr>
    <w:rPr>
      <w:sz w:val="24"/>
    </w:rPr>
  </w:style>
  <w:style w:type="paragraph" w:customStyle="1" w:styleId="1098">
    <w:name w:val="Body Text Indent_file_358"/>
    <w:basedOn w:val="1076"/>
    <w:qFormat/>
    <w:uiPriority w:val="0"/>
    <w:pPr>
      <w:spacing w:after="120"/>
      <w:ind w:left="420" w:leftChars="200"/>
    </w:pPr>
  </w:style>
  <w:style w:type="paragraph" w:customStyle="1" w:styleId="1099">
    <w:name w:val="List Number 3_file_358"/>
    <w:basedOn w:val="1076"/>
    <w:qFormat/>
    <w:uiPriority w:val="0"/>
    <w:pPr>
      <w:tabs>
        <w:tab w:val="left" w:pos="1200"/>
      </w:tabs>
      <w:ind w:left="900" w:hanging="420"/>
    </w:pPr>
  </w:style>
  <w:style w:type="paragraph" w:customStyle="1" w:styleId="1100">
    <w:name w:val="List 2_file_358"/>
    <w:basedOn w:val="1076"/>
    <w:qFormat/>
    <w:uiPriority w:val="0"/>
    <w:pPr>
      <w:ind w:left="100" w:leftChars="200" w:hanging="200" w:hangingChars="200"/>
    </w:pPr>
    <w:rPr>
      <w:sz w:val="28"/>
    </w:rPr>
  </w:style>
  <w:style w:type="paragraph" w:customStyle="1" w:styleId="1101">
    <w:name w:val="Block Text_file_358"/>
    <w:basedOn w:val="1076"/>
    <w:qFormat/>
    <w:uiPriority w:val="0"/>
    <w:pPr>
      <w:adjustRightInd w:val="0"/>
      <w:ind w:left="420" w:right="33"/>
      <w:jc w:val="left"/>
      <w:textAlignment w:val="baseline"/>
    </w:pPr>
    <w:rPr>
      <w:kern w:val="0"/>
      <w:sz w:val="24"/>
      <w:szCs w:val="20"/>
    </w:rPr>
  </w:style>
  <w:style w:type="paragraph" w:customStyle="1" w:styleId="1102">
    <w:name w:val="toc 5_file_358"/>
    <w:basedOn w:val="1076"/>
    <w:next w:val="4"/>
    <w:qFormat/>
    <w:uiPriority w:val="39"/>
    <w:pPr>
      <w:ind w:left="840"/>
      <w:jc w:val="left"/>
    </w:pPr>
    <w:rPr>
      <w:rFonts w:ascii="Calibri" w:hAnsi="Calibri"/>
      <w:sz w:val="18"/>
      <w:szCs w:val="18"/>
    </w:rPr>
  </w:style>
  <w:style w:type="paragraph" w:customStyle="1" w:styleId="1103">
    <w:name w:val="toc 3_file_358"/>
    <w:basedOn w:val="1076"/>
    <w:next w:val="4"/>
    <w:qFormat/>
    <w:uiPriority w:val="39"/>
    <w:pPr>
      <w:ind w:left="420"/>
      <w:jc w:val="left"/>
    </w:pPr>
    <w:rPr>
      <w:rFonts w:ascii="Calibri" w:hAnsi="Calibri"/>
      <w:i/>
      <w:iCs/>
      <w:sz w:val="20"/>
      <w:szCs w:val="20"/>
    </w:rPr>
  </w:style>
  <w:style w:type="paragraph" w:customStyle="1" w:styleId="1104">
    <w:name w:val="Plain Text_file_358"/>
    <w:basedOn w:val="1076"/>
    <w:qFormat/>
    <w:uiPriority w:val="0"/>
    <w:rPr>
      <w:rFonts w:ascii="宋体" w:hAnsi="Courier New" w:cs="Courier New"/>
      <w:szCs w:val="21"/>
    </w:rPr>
  </w:style>
  <w:style w:type="paragraph" w:customStyle="1" w:styleId="1105">
    <w:name w:val="toc 8_file_358"/>
    <w:basedOn w:val="1076"/>
    <w:next w:val="4"/>
    <w:qFormat/>
    <w:uiPriority w:val="39"/>
    <w:pPr>
      <w:ind w:left="1470"/>
      <w:jc w:val="left"/>
    </w:pPr>
    <w:rPr>
      <w:rFonts w:ascii="Calibri" w:hAnsi="Calibri"/>
      <w:sz w:val="18"/>
      <w:szCs w:val="18"/>
    </w:rPr>
  </w:style>
  <w:style w:type="paragraph" w:customStyle="1" w:styleId="1106">
    <w:name w:val="Date_file_358"/>
    <w:basedOn w:val="1076"/>
    <w:next w:val="4"/>
    <w:qFormat/>
    <w:uiPriority w:val="0"/>
    <w:pPr>
      <w:ind w:left="100" w:leftChars="2500"/>
    </w:pPr>
    <w:rPr>
      <w:sz w:val="24"/>
    </w:rPr>
  </w:style>
  <w:style w:type="paragraph" w:customStyle="1" w:styleId="1107">
    <w:name w:val="Body Text Indent 2_file_358"/>
    <w:basedOn w:val="1076"/>
    <w:qFormat/>
    <w:uiPriority w:val="0"/>
    <w:pPr>
      <w:spacing w:after="120" w:line="480" w:lineRule="auto"/>
      <w:ind w:left="420" w:leftChars="200"/>
    </w:pPr>
  </w:style>
  <w:style w:type="paragraph" w:customStyle="1" w:styleId="1108">
    <w:name w:val="Balloon Text_file_358"/>
    <w:basedOn w:val="1076"/>
    <w:qFormat/>
    <w:uiPriority w:val="0"/>
    <w:rPr>
      <w:sz w:val="18"/>
      <w:szCs w:val="18"/>
    </w:rPr>
  </w:style>
  <w:style w:type="paragraph" w:customStyle="1" w:styleId="1109">
    <w:name w:val="footer_file_358"/>
    <w:basedOn w:val="1076"/>
    <w:qFormat/>
    <w:uiPriority w:val="99"/>
    <w:pPr>
      <w:tabs>
        <w:tab w:val="center" w:pos="4153"/>
        <w:tab w:val="right" w:pos="8306"/>
      </w:tabs>
      <w:snapToGrid w:val="0"/>
      <w:jc w:val="left"/>
    </w:pPr>
    <w:rPr>
      <w:sz w:val="18"/>
      <w:szCs w:val="18"/>
    </w:rPr>
  </w:style>
  <w:style w:type="paragraph" w:customStyle="1" w:styleId="1110">
    <w:name w:val="header_file_358"/>
    <w:basedOn w:val="1076"/>
    <w:qFormat/>
    <w:uiPriority w:val="0"/>
    <w:pPr>
      <w:pBdr>
        <w:bottom w:val="single" w:color="auto" w:sz="6" w:space="1"/>
      </w:pBdr>
      <w:tabs>
        <w:tab w:val="center" w:pos="4153"/>
        <w:tab w:val="right" w:pos="8306"/>
      </w:tabs>
      <w:snapToGrid w:val="0"/>
      <w:jc w:val="center"/>
    </w:pPr>
    <w:rPr>
      <w:sz w:val="18"/>
      <w:szCs w:val="18"/>
    </w:rPr>
  </w:style>
  <w:style w:type="paragraph" w:customStyle="1" w:styleId="1111">
    <w:name w:val="toc 1_file_358"/>
    <w:basedOn w:val="1076"/>
    <w:next w:val="4"/>
    <w:qFormat/>
    <w:uiPriority w:val="39"/>
    <w:pPr>
      <w:spacing w:before="120" w:after="120"/>
      <w:jc w:val="left"/>
    </w:pPr>
    <w:rPr>
      <w:rFonts w:ascii="Calibri" w:hAnsi="Calibri"/>
      <w:b/>
      <w:bCs/>
      <w:caps/>
      <w:sz w:val="20"/>
      <w:szCs w:val="20"/>
    </w:rPr>
  </w:style>
  <w:style w:type="paragraph" w:customStyle="1" w:styleId="1112">
    <w:name w:val="toc 4_file_358"/>
    <w:basedOn w:val="1076"/>
    <w:next w:val="4"/>
    <w:qFormat/>
    <w:uiPriority w:val="39"/>
    <w:pPr>
      <w:ind w:left="630"/>
      <w:jc w:val="left"/>
    </w:pPr>
    <w:rPr>
      <w:rFonts w:ascii="Calibri" w:hAnsi="Calibri"/>
      <w:sz w:val="18"/>
      <w:szCs w:val="18"/>
    </w:rPr>
  </w:style>
  <w:style w:type="paragraph" w:customStyle="1" w:styleId="1113">
    <w:name w:val="List_file_358"/>
    <w:basedOn w:val="1076"/>
    <w:qFormat/>
    <w:uiPriority w:val="0"/>
    <w:pPr>
      <w:ind w:left="200" w:hanging="200" w:hangingChars="200"/>
    </w:pPr>
    <w:rPr>
      <w:sz w:val="28"/>
    </w:rPr>
  </w:style>
  <w:style w:type="paragraph" w:customStyle="1" w:styleId="1114">
    <w:name w:val="toc 6_file_358"/>
    <w:basedOn w:val="1076"/>
    <w:next w:val="4"/>
    <w:qFormat/>
    <w:uiPriority w:val="39"/>
    <w:pPr>
      <w:ind w:left="1050"/>
      <w:jc w:val="left"/>
    </w:pPr>
    <w:rPr>
      <w:rFonts w:ascii="Calibri" w:hAnsi="Calibri"/>
      <w:sz w:val="18"/>
      <w:szCs w:val="18"/>
    </w:rPr>
  </w:style>
  <w:style w:type="paragraph" w:customStyle="1" w:styleId="1115">
    <w:name w:val="List 5_file_358"/>
    <w:basedOn w:val="1076"/>
    <w:qFormat/>
    <w:uiPriority w:val="0"/>
    <w:pPr>
      <w:ind w:left="2100" w:hanging="420"/>
    </w:pPr>
    <w:rPr>
      <w:szCs w:val="20"/>
    </w:rPr>
  </w:style>
  <w:style w:type="paragraph" w:customStyle="1" w:styleId="1116">
    <w:name w:val="toc 2_file_358"/>
    <w:basedOn w:val="1076"/>
    <w:next w:val="4"/>
    <w:qFormat/>
    <w:uiPriority w:val="39"/>
    <w:pPr>
      <w:ind w:left="210"/>
      <w:jc w:val="left"/>
    </w:pPr>
    <w:rPr>
      <w:rFonts w:ascii="Calibri" w:hAnsi="Calibri"/>
      <w:smallCaps/>
      <w:sz w:val="20"/>
      <w:szCs w:val="20"/>
    </w:rPr>
  </w:style>
  <w:style w:type="paragraph" w:customStyle="1" w:styleId="1117">
    <w:name w:val="toc 9_file_358"/>
    <w:basedOn w:val="1076"/>
    <w:next w:val="4"/>
    <w:qFormat/>
    <w:uiPriority w:val="0"/>
    <w:pPr>
      <w:ind w:left="1680"/>
      <w:jc w:val="left"/>
    </w:pPr>
    <w:rPr>
      <w:rFonts w:ascii="Calibri" w:hAnsi="Calibri"/>
      <w:sz w:val="18"/>
      <w:szCs w:val="18"/>
    </w:rPr>
  </w:style>
  <w:style w:type="paragraph" w:customStyle="1" w:styleId="1118">
    <w:name w:val="Body Text 2_file_358"/>
    <w:basedOn w:val="1076"/>
    <w:qFormat/>
    <w:uiPriority w:val="0"/>
    <w:pPr>
      <w:spacing w:after="120" w:line="480" w:lineRule="auto"/>
    </w:pPr>
    <w:rPr>
      <w:kern w:val="0"/>
      <w:sz w:val="20"/>
    </w:rPr>
  </w:style>
  <w:style w:type="paragraph" w:customStyle="1" w:styleId="1119">
    <w:name w:val="HTML Preformatted_file_358"/>
    <w:basedOn w:val="1076"/>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customStyle="1" w:styleId="1120">
    <w:name w:val="Normal (Web)_file_358"/>
    <w:basedOn w:val="1076"/>
    <w:qFormat/>
    <w:uiPriority w:val="0"/>
    <w:pPr>
      <w:widowControl/>
      <w:spacing w:before="100" w:beforeAutospacing="1" w:after="100" w:afterAutospacing="1"/>
      <w:jc w:val="left"/>
    </w:pPr>
    <w:rPr>
      <w:rFonts w:hint="eastAsia" w:ascii="宋体" w:hAnsi="宋体"/>
      <w:kern w:val="0"/>
      <w:sz w:val="24"/>
      <w:szCs w:val="20"/>
    </w:rPr>
  </w:style>
  <w:style w:type="paragraph" w:customStyle="1" w:styleId="1121">
    <w:name w:val="index 1_file_358"/>
    <w:basedOn w:val="1076"/>
    <w:next w:val="4"/>
    <w:qFormat/>
    <w:uiPriority w:val="0"/>
    <w:pPr>
      <w:spacing w:line="360" w:lineRule="auto"/>
    </w:pPr>
    <w:rPr>
      <w:rFonts w:ascii="宋体" w:hAnsi="宋体"/>
      <w:bCs/>
      <w:szCs w:val="21"/>
    </w:rPr>
  </w:style>
  <w:style w:type="paragraph" w:customStyle="1" w:styleId="1122">
    <w:name w:val="Title_file_358"/>
    <w:basedOn w:val="1076"/>
    <w:next w:val="4"/>
    <w:qFormat/>
    <w:uiPriority w:val="0"/>
    <w:pPr>
      <w:jc w:val="center"/>
    </w:pPr>
    <w:rPr>
      <w:rFonts w:ascii="宋体"/>
      <w:b/>
      <w:snapToGrid w:val="0"/>
      <w:kern w:val="0"/>
      <w:sz w:val="36"/>
      <w:szCs w:val="20"/>
    </w:rPr>
  </w:style>
  <w:style w:type="paragraph" w:customStyle="1" w:styleId="1123">
    <w:name w:val="annotation subject_file_358"/>
    <w:basedOn w:val="1095"/>
    <w:next w:val="386"/>
    <w:unhideWhenUsed/>
    <w:qFormat/>
    <w:uiPriority w:val="0"/>
    <w:rPr>
      <w:b/>
      <w:bCs/>
    </w:rPr>
  </w:style>
  <w:style w:type="paragraph" w:customStyle="1" w:styleId="1124">
    <w:name w:val="Body Text First Indent 2_file_358"/>
    <w:basedOn w:val="1098"/>
    <w:semiHidden/>
    <w:unhideWhenUsed/>
    <w:qFormat/>
    <w:uiPriority w:val="0"/>
    <w:pPr>
      <w:ind w:firstLine="420" w:firstLineChars="200"/>
    </w:pPr>
  </w:style>
  <w:style w:type="table" w:customStyle="1" w:styleId="1125">
    <w:name w:val="Table Grid_file_358"/>
    <w:basedOn w:val="108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126">
    <w:name w:val="Strong_file_358"/>
    <w:qFormat/>
    <w:uiPriority w:val="0"/>
    <w:rPr>
      <w:b/>
      <w:bCs/>
    </w:rPr>
  </w:style>
  <w:style w:type="character" w:customStyle="1" w:styleId="1127">
    <w:name w:val="page number_file_358"/>
    <w:basedOn w:val="1086"/>
    <w:qFormat/>
    <w:uiPriority w:val="0"/>
  </w:style>
  <w:style w:type="character" w:customStyle="1" w:styleId="1128">
    <w:name w:val="FollowedHyperlink_file_358"/>
    <w:qFormat/>
    <w:uiPriority w:val="99"/>
    <w:rPr>
      <w:color w:val="800080"/>
      <w:u w:val="single"/>
    </w:rPr>
  </w:style>
  <w:style w:type="character" w:customStyle="1" w:styleId="1129">
    <w:name w:val="Emphasis_file_358"/>
    <w:qFormat/>
    <w:uiPriority w:val="0"/>
    <w:rPr>
      <w:color w:val="CC0000"/>
    </w:rPr>
  </w:style>
  <w:style w:type="character" w:customStyle="1" w:styleId="1130">
    <w:name w:val="Hyperlink_file_358"/>
    <w:qFormat/>
    <w:uiPriority w:val="99"/>
    <w:rPr>
      <w:color w:val="0000FF"/>
      <w:u w:val="single"/>
    </w:rPr>
  </w:style>
  <w:style w:type="character" w:customStyle="1" w:styleId="1131">
    <w:name w:val="annotation reference_file_358"/>
    <w:unhideWhenUsed/>
    <w:qFormat/>
    <w:uiPriority w:val="99"/>
    <w:rPr>
      <w:sz w:val="21"/>
      <w:szCs w:val="21"/>
    </w:rPr>
  </w:style>
  <w:style w:type="paragraph" w:customStyle="1" w:styleId="1132">
    <w:name w:val="footer_file_192_file_358"/>
    <w:basedOn w:val="1133"/>
    <w:unhideWhenUsed/>
    <w:qFormat/>
    <w:uiPriority w:val="99"/>
    <w:pPr>
      <w:tabs>
        <w:tab w:val="center" w:pos="4153"/>
        <w:tab w:val="right" w:pos="8306"/>
      </w:tabs>
      <w:snapToGrid w:val="0"/>
      <w:jc w:val="left"/>
    </w:pPr>
    <w:rPr>
      <w:sz w:val="18"/>
      <w:szCs w:val="18"/>
    </w:rPr>
  </w:style>
  <w:style w:type="paragraph" w:customStyle="1" w:styleId="1133">
    <w:name w:val="Normal_file_192_file_358"/>
    <w:qFormat/>
    <w:uiPriority w:val="0"/>
    <w:pPr>
      <w:widowControl w:val="0"/>
      <w:jc w:val="both"/>
    </w:pPr>
    <w:rPr>
      <w:rFonts w:ascii="Times New Roman" w:hAnsi="Times New Roman" w:eastAsia="宋体" w:cs="Times New Roman"/>
      <w:lang w:val="en-US" w:eastAsia="zh-CN" w:bidi="ar-SA"/>
    </w:rPr>
  </w:style>
  <w:style w:type="character" w:customStyle="1" w:styleId="1134">
    <w:name w:val="font51_file_358"/>
    <w:qFormat/>
    <w:uiPriority w:val="0"/>
    <w:rPr>
      <w:rFonts w:hint="eastAsia" w:ascii="宋体" w:hAnsi="宋体" w:eastAsia="宋体" w:cs="宋体"/>
      <w:color w:val="000000"/>
      <w:sz w:val="20"/>
      <w:szCs w:val="20"/>
      <w:u w:val="none"/>
    </w:rPr>
  </w:style>
  <w:style w:type="character" w:customStyle="1" w:styleId="1135">
    <w:name w:val="正文文本缩进 2 Char2_file_358"/>
    <w:semiHidden/>
    <w:qFormat/>
    <w:uiPriority w:val="99"/>
    <w:rPr>
      <w:kern w:val="2"/>
      <w:sz w:val="21"/>
      <w:szCs w:val="24"/>
    </w:rPr>
  </w:style>
  <w:style w:type="character" w:customStyle="1" w:styleId="1136">
    <w:name w:val="宏文本 Char1_file_358"/>
    <w:qFormat/>
    <w:uiPriority w:val="99"/>
    <w:rPr>
      <w:rFonts w:ascii="Courier New" w:hAnsi="Courier New" w:cs="Courier New"/>
      <w:kern w:val="2"/>
      <w:sz w:val="24"/>
      <w:szCs w:val="24"/>
    </w:rPr>
  </w:style>
  <w:style w:type="character" w:customStyle="1" w:styleId="1137">
    <w:name w:val="正文文本缩进 2 Char1_file_358"/>
    <w:semiHidden/>
    <w:qFormat/>
    <w:uiPriority w:val="99"/>
    <w:rPr>
      <w:rFonts w:ascii="Times New Roman" w:hAnsi="Times New Roman" w:eastAsia="宋体" w:cs="Times New Roman"/>
      <w:szCs w:val="24"/>
    </w:rPr>
  </w:style>
  <w:style w:type="character" w:customStyle="1" w:styleId="1138">
    <w:name w:val="样式2_file_358"/>
    <w:qFormat/>
    <w:uiPriority w:val="0"/>
    <w:rPr>
      <w:rFonts w:ascii="宋体" w:hAnsi="宋体"/>
      <w:b/>
      <w:szCs w:val="21"/>
    </w:rPr>
  </w:style>
  <w:style w:type="character" w:customStyle="1" w:styleId="1139">
    <w:name w:val="apple-converted-space_file_358"/>
    <w:basedOn w:val="1086"/>
    <w:qFormat/>
    <w:uiPriority w:val="0"/>
  </w:style>
  <w:style w:type="character" w:customStyle="1" w:styleId="1140">
    <w:name w:val="标题 9 字符_file_358"/>
    <w:link w:val="44"/>
    <w:qFormat/>
    <w:uiPriority w:val="0"/>
    <w:rPr>
      <w:rFonts w:ascii="Arial" w:hAnsi="Arial" w:eastAsia="黑体"/>
      <w:kern w:val="2"/>
      <w:sz w:val="21"/>
      <w:szCs w:val="24"/>
    </w:rPr>
  </w:style>
  <w:style w:type="character" w:customStyle="1" w:styleId="1141">
    <w:name w:val="题注 字符_file_358"/>
    <w:link w:val="370"/>
    <w:qFormat/>
    <w:uiPriority w:val="0"/>
    <w:rPr>
      <w:rFonts w:ascii="Arial" w:hAnsi="Arial" w:eastAsia="黑体" w:cs="Arial"/>
      <w:kern w:val="2"/>
    </w:rPr>
  </w:style>
  <w:style w:type="character" w:customStyle="1" w:styleId="1142">
    <w:name w:val="标题 5 字符_file_358"/>
    <w:link w:val="12"/>
    <w:qFormat/>
    <w:uiPriority w:val="0"/>
    <w:rPr>
      <w:b/>
      <w:kern w:val="2"/>
      <w:sz w:val="28"/>
      <w:szCs w:val="24"/>
    </w:rPr>
  </w:style>
  <w:style w:type="character" w:customStyle="1" w:styleId="1143">
    <w:name w:val="正文文本 3 Char1_file_358"/>
    <w:qFormat/>
    <w:uiPriority w:val="99"/>
    <w:rPr>
      <w:kern w:val="2"/>
      <w:sz w:val="16"/>
      <w:szCs w:val="16"/>
    </w:rPr>
  </w:style>
  <w:style w:type="character" w:customStyle="1" w:styleId="1144">
    <w:name w:val="标题 3 字符_file_358"/>
    <w:link w:val="10"/>
    <w:qFormat/>
    <w:uiPriority w:val="0"/>
    <w:rPr>
      <w:b/>
      <w:bCs/>
      <w:kern w:val="2"/>
      <w:sz w:val="32"/>
      <w:szCs w:val="32"/>
    </w:rPr>
  </w:style>
  <w:style w:type="character" w:customStyle="1" w:styleId="1145">
    <w:name w:val="样式1_file_358"/>
    <w:qFormat/>
    <w:uiPriority w:val="0"/>
    <w:rPr>
      <w:rFonts w:ascii="宋体" w:hAnsi="宋体"/>
      <w:szCs w:val="21"/>
    </w:rPr>
  </w:style>
  <w:style w:type="character" w:customStyle="1" w:styleId="1146">
    <w:name w:val="标题 2 字符_file_358"/>
    <w:link w:val="8"/>
    <w:qFormat/>
    <w:uiPriority w:val="0"/>
    <w:rPr>
      <w:rFonts w:eastAsia="隶书"/>
      <w:b/>
      <w:sz w:val="44"/>
    </w:rPr>
  </w:style>
  <w:style w:type="character" w:customStyle="1" w:styleId="1147">
    <w:name w:val="正文文本缩进 字符_file_358"/>
    <w:qFormat/>
    <w:uiPriority w:val="0"/>
    <w:rPr>
      <w:kern w:val="2"/>
      <w:sz w:val="21"/>
      <w:szCs w:val="24"/>
    </w:rPr>
  </w:style>
  <w:style w:type="character" w:customStyle="1" w:styleId="1148">
    <w:name w:val="页脚 Char2_file_358"/>
    <w:semiHidden/>
    <w:qFormat/>
    <w:uiPriority w:val="99"/>
    <w:rPr>
      <w:kern w:val="2"/>
      <w:sz w:val="18"/>
      <w:szCs w:val="18"/>
    </w:rPr>
  </w:style>
  <w:style w:type="character" w:customStyle="1" w:styleId="1149">
    <w:name w:val="列表段落 字符_file_358"/>
    <w:qFormat/>
    <w:locked/>
    <w:uiPriority w:val="34"/>
    <w:rPr>
      <w:rFonts w:ascii="Calibri" w:hAnsi="Calibri"/>
      <w:kern w:val="2"/>
      <w:sz w:val="21"/>
      <w:szCs w:val="22"/>
    </w:rPr>
  </w:style>
  <w:style w:type="paragraph" w:customStyle="1" w:styleId="1150">
    <w:name w:val="List Paragraph_file_358"/>
    <w:basedOn w:val="1076"/>
    <w:qFormat/>
    <w:uiPriority w:val="34"/>
    <w:pPr>
      <w:ind w:firstLine="420" w:firstLineChars="200"/>
    </w:pPr>
    <w:rPr>
      <w:rFonts w:ascii="Calibri" w:hAnsi="Calibri"/>
      <w:szCs w:val="22"/>
    </w:rPr>
  </w:style>
  <w:style w:type="character" w:customStyle="1" w:styleId="1151">
    <w:name w:val="gray_file_358"/>
    <w:qFormat/>
    <w:uiPriority w:val="0"/>
    <w:rPr>
      <w:rFonts w:ascii="Tahoma" w:hAnsi="Tahoma" w:eastAsia="宋体"/>
      <w:kern w:val="2"/>
      <w:sz w:val="24"/>
      <w:szCs w:val="24"/>
      <w:lang w:val="en-US" w:eastAsia="zh-CN" w:bidi="ar-SA"/>
    </w:rPr>
  </w:style>
  <w:style w:type="character" w:customStyle="1" w:styleId="1152">
    <w:name w:val="HTML 预设格式 Char1_file_358"/>
    <w:qFormat/>
    <w:uiPriority w:val="99"/>
    <w:rPr>
      <w:rFonts w:ascii="Courier New" w:hAnsi="Courier New" w:cs="Courier New"/>
      <w:kern w:val="2"/>
    </w:rPr>
  </w:style>
  <w:style w:type="character" w:customStyle="1" w:styleId="1153">
    <w:name w:val="mark_file_358"/>
    <w:basedOn w:val="1086"/>
    <w:qFormat/>
    <w:uiPriority w:val="0"/>
  </w:style>
  <w:style w:type="character" w:customStyle="1" w:styleId="1154">
    <w:name w:val="A15_file_358"/>
    <w:qFormat/>
    <w:uiPriority w:val="0"/>
    <w:rPr>
      <w:rFonts w:ascii="Times New Roman" w:hAnsi="Times New Roman"/>
      <w:color w:val="000000"/>
      <w:sz w:val="14"/>
      <w:szCs w:val="14"/>
    </w:rPr>
  </w:style>
  <w:style w:type="character" w:customStyle="1" w:styleId="1155">
    <w:name w:val="日期 Char1_file_358"/>
    <w:semiHidden/>
    <w:qFormat/>
    <w:uiPriority w:val="99"/>
    <w:rPr>
      <w:rFonts w:ascii="Times New Roman" w:hAnsi="Times New Roman" w:eastAsia="宋体" w:cs="Times New Roman"/>
      <w:szCs w:val="24"/>
    </w:rPr>
  </w:style>
  <w:style w:type="character" w:customStyle="1" w:styleId="1156">
    <w:name w:val="引用 字符_file_358"/>
    <w:qFormat/>
    <w:uiPriority w:val="29"/>
    <w:rPr>
      <w:i/>
      <w:iCs/>
      <w:color w:val="404040"/>
      <w:kern w:val="2"/>
      <w:sz w:val="21"/>
      <w:szCs w:val="24"/>
    </w:rPr>
  </w:style>
  <w:style w:type="paragraph" w:customStyle="1" w:styleId="1157">
    <w:name w:val="Quote_file_358"/>
    <w:basedOn w:val="1076"/>
    <w:next w:val="4"/>
    <w:qFormat/>
    <w:uiPriority w:val="29"/>
    <w:pPr>
      <w:spacing w:before="200" w:after="160"/>
      <w:ind w:left="864" w:right="864"/>
      <w:jc w:val="center"/>
    </w:pPr>
    <w:rPr>
      <w:i/>
      <w:iCs/>
      <w:color w:val="404040"/>
    </w:rPr>
  </w:style>
  <w:style w:type="character" w:customStyle="1" w:styleId="1158">
    <w:name w:val="超链接2_file_358"/>
    <w:qFormat/>
    <w:uiPriority w:val="0"/>
    <w:rPr>
      <w:rFonts w:hint="eastAsia" w:ascii="宋体" w:hAnsi="宋体" w:eastAsia="宋体"/>
      <w:color w:val="FFFFFF"/>
      <w:sz w:val="18"/>
      <w:szCs w:val="18"/>
      <w:u w:val="none"/>
    </w:rPr>
  </w:style>
  <w:style w:type="character" w:customStyle="1" w:styleId="1159">
    <w:name w:val="ca-2_file_358"/>
    <w:basedOn w:val="1086"/>
    <w:qFormat/>
    <w:uiPriority w:val="0"/>
  </w:style>
  <w:style w:type="character" w:customStyle="1" w:styleId="1160">
    <w:name w:val="页脚 Char1_file_358"/>
    <w:semiHidden/>
    <w:qFormat/>
    <w:uiPriority w:val="99"/>
    <w:rPr>
      <w:rFonts w:ascii="Times New Roman" w:hAnsi="Times New Roman" w:eastAsia="宋体" w:cs="Times New Roman"/>
      <w:sz w:val="18"/>
      <w:szCs w:val="18"/>
    </w:rPr>
  </w:style>
  <w:style w:type="character" w:customStyle="1" w:styleId="1161">
    <w:name w:val="正文文本 3 字符_file_358"/>
    <w:link w:val="396"/>
    <w:qFormat/>
    <w:uiPriority w:val="0"/>
    <w:rPr>
      <w:b/>
      <w:bCs/>
      <w:sz w:val="24"/>
      <w:szCs w:val="24"/>
    </w:rPr>
  </w:style>
  <w:style w:type="character" w:customStyle="1" w:styleId="1162">
    <w:name w:val="引用 Char1_file_358"/>
    <w:qFormat/>
    <w:uiPriority w:val="99"/>
    <w:rPr>
      <w:rFonts w:ascii="Times New Roman" w:hAnsi="Times New Roman"/>
      <w:i/>
      <w:iCs/>
      <w:color w:val="000000"/>
      <w:kern w:val="2"/>
      <w:sz w:val="21"/>
      <w:szCs w:val="24"/>
    </w:rPr>
  </w:style>
  <w:style w:type="character" w:customStyle="1" w:styleId="1163">
    <w:name w:val="正文缩进 字符_file_358"/>
    <w:link w:val="13"/>
    <w:qFormat/>
    <w:uiPriority w:val="0"/>
    <w:rPr>
      <w:rFonts w:ascii="宋体"/>
      <w:snapToGrid w:val="0"/>
    </w:rPr>
  </w:style>
  <w:style w:type="character" w:customStyle="1" w:styleId="1164">
    <w:name w:val="标题 7 字符_file_358"/>
    <w:qFormat/>
    <w:uiPriority w:val="0"/>
    <w:rPr>
      <w:b/>
      <w:kern w:val="2"/>
      <w:sz w:val="24"/>
      <w:szCs w:val="24"/>
    </w:rPr>
  </w:style>
  <w:style w:type="character" w:customStyle="1" w:styleId="1165">
    <w:name w:val="style21_file_358"/>
    <w:qFormat/>
    <w:uiPriority w:val="0"/>
    <w:rPr>
      <w:sz w:val="22"/>
      <w:szCs w:val="22"/>
    </w:rPr>
  </w:style>
  <w:style w:type="character" w:customStyle="1" w:styleId="1166">
    <w:name w:val="A4_file_358"/>
    <w:qFormat/>
    <w:uiPriority w:val="0"/>
    <w:rPr>
      <w:rFonts w:ascii="新宋体" w:eastAsia="新宋体" w:cs="新宋体"/>
      <w:color w:val="000000"/>
      <w:lang w:bidi="ar-SA"/>
    </w:rPr>
  </w:style>
  <w:style w:type="character" w:customStyle="1" w:styleId="1167">
    <w:name w:val="纯文本 字符1_file_358"/>
    <w:qFormat/>
    <w:uiPriority w:val="0"/>
    <w:rPr>
      <w:rFonts w:ascii="宋体" w:hAnsi="Courier New" w:eastAsia="宋体" w:cs="Courier New"/>
      <w:szCs w:val="21"/>
    </w:rPr>
  </w:style>
  <w:style w:type="character" w:customStyle="1" w:styleId="1168">
    <w:name w:val="不明显强调1_file_358"/>
    <w:qFormat/>
    <w:uiPriority w:val="19"/>
    <w:rPr>
      <w:i/>
      <w:iCs/>
      <w:color w:val="808080"/>
    </w:rPr>
  </w:style>
  <w:style w:type="character" w:customStyle="1" w:styleId="1169">
    <w:name w:val="宏文本 字符_file_358"/>
    <w:link w:val="6"/>
    <w:qFormat/>
    <w:uiPriority w:val="99"/>
    <w:rPr>
      <w:rFonts w:ascii="Courier New" w:hAnsi="Courier New"/>
      <w:kern w:val="2"/>
      <w:sz w:val="24"/>
      <w:szCs w:val="24"/>
      <w:lang w:val="en-US" w:eastAsia="zh-CN" w:bidi="ar-SA"/>
    </w:rPr>
  </w:style>
  <w:style w:type="character" w:customStyle="1" w:styleId="1170">
    <w:name w:val="正文文本缩进 3 Char2_file_358"/>
    <w:semiHidden/>
    <w:qFormat/>
    <w:uiPriority w:val="99"/>
    <w:rPr>
      <w:kern w:val="2"/>
      <w:sz w:val="16"/>
      <w:szCs w:val="16"/>
    </w:rPr>
  </w:style>
  <w:style w:type="character" w:customStyle="1" w:styleId="1171">
    <w:name w:val="日期 字符_file_358"/>
    <w:link w:val="47"/>
    <w:qFormat/>
    <w:uiPriority w:val="0"/>
    <w:rPr>
      <w:kern w:val="2"/>
      <w:sz w:val="24"/>
      <w:szCs w:val="24"/>
    </w:rPr>
  </w:style>
  <w:style w:type="character" w:customStyle="1" w:styleId="1172">
    <w:name w:val="正文文本缩进 3 Char1_file_358"/>
    <w:semiHidden/>
    <w:qFormat/>
    <w:uiPriority w:val="99"/>
    <w:rPr>
      <w:rFonts w:ascii="Times New Roman" w:hAnsi="Times New Roman" w:eastAsia="宋体" w:cs="Times New Roman"/>
      <w:sz w:val="16"/>
      <w:szCs w:val="16"/>
    </w:rPr>
  </w:style>
  <w:style w:type="character" w:customStyle="1" w:styleId="1173">
    <w:name w:val="普通文字 Char Char4_file_358"/>
    <w:qFormat/>
    <w:uiPriority w:val="0"/>
    <w:rPr>
      <w:rFonts w:ascii="宋体" w:hAnsi="Courier New" w:eastAsia="宋体" w:cs="Courier New"/>
      <w:szCs w:val="21"/>
    </w:rPr>
  </w:style>
  <w:style w:type="character" w:customStyle="1" w:styleId="1174">
    <w:name w:val="text1_file_358"/>
    <w:basedOn w:val="1086"/>
    <w:qFormat/>
    <w:uiPriority w:val="0"/>
  </w:style>
  <w:style w:type="character" w:customStyle="1" w:styleId="1175">
    <w:name w:val="表正文 Char2_file_358"/>
    <w:qFormat/>
    <w:uiPriority w:val="0"/>
    <w:rPr>
      <w:rFonts w:ascii="Times New Roman" w:hAnsi="Times New Roman"/>
      <w:kern w:val="2"/>
      <w:sz w:val="21"/>
    </w:rPr>
  </w:style>
  <w:style w:type="character" w:customStyle="1" w:styleId="1176">
    <w:name w:val="项目排列 Char Char_file_358"/>
    <w:qFormat/>
    <w:uiPriority w:val="0"/>
    <w:rPr>
      <w:kern w:val="2"/>
      <w:sz w:val="24"/>
      <w:szCs w:val="24"/>
    </w:rPr>
  </w:style>
  <w:style w:type="paragraph" w:customStyle="1" w:styleId="1177">
    <w:name w:val="项目排列_file_358"/>
    <w:basedOn w:val="1076"/>
    <w:qFormat/>
    <w:uiPriority w:val="0"/>
    <w:pPr>
      <w:numPr>
        <w:ilvl w:val="0"/>
        <w:numId w:val="1"/>
      </w:numPr>
      <w:tabs>
        <w:tab w:val="left" w:pos="1200"/>
      </w:tabs>
      <w:spacing w:before="156" w:beforeLines="50" w:after="156" w:afterLines="50" w:line="300" w:lineRule="auto"/>
    </w:pPr>
    <w:rPr>
      <w:sz w:val="24"/>
    </w:rPr>
  </w:style>
  <w:style w:type="character" w:customStyle="1" w:styleId="1178">
    <w:name w:val="正文文本缩进 3 字符_file_358"/>
    <w:link w:val="5"/>
    <w:qFormat/>
    <w:uiPriority w:val="0"/>
    <w:rPr>
      <w:kern w:val="2"/>
      <w:sz w:val="16"/>
      <w:szCs w:val="16"/>
    </w:rPr>
  </w:style>
  <w:style w:type="character" w:customStyle="1" w:styleId="1179">
    <w:name w:val="text11_file_358"/>
    <w:qFormat/>
    <w:uiPriority w:val="0"/>
    <w:rPr>
      <w:rFonts w:hint="default" w:ascii="Verdana" w:hAnsi="Verdana"/>
      <w:color w:val="4E4E4E"/>
      <w:sz w:val="18"/>
      <w:szCs w:val="18"/>
    </w:rPr>
  </w:style>
  <w:style w:type="character" w:customStyle="1" w:styleId="1180">
    <w:name w:val="批注文字 字符_file_358"/>
    <w:link w:val="386"/>
    <w:qFormat/>
    <w:uiPriority w:val="99"/>
    <w:rPr>
      <w:kern w:val="2"/>
      <w:sz w:val="21"/>
      <w:szCs w:val="24"/>
    </w:rPr>
  </w:style>
  <w:style w:type="character" w:customStyle="1" w:styleId="1181">
    <w:name w:val="lmain1_file_358"/>
    <w:qFormat/>
    <w:uiPriority w:val="0"/>
    <w:rPr>
      <w:color w:val="407AAB"/>
      <w:sz w:val="30"/>
      <w:szCs w:val="30"/>
    </w:rPr>
  </w:style>
  <w:style w:type="character" w:customStyle="1" w:styleId="1182">
    <w:name w:val="case31_file_358"/>
    <w:qFormat/>
    <w:uiPriority w:val="0"/>
    <w:rPr>
      <w:rFonts w:hint="default"/>
      <w:sz w:val="21"/>
      <w:szCs w:val="21"/>
    </w:rPr>
  </w:style>
  <w:style w:type="character" w:customStyle="1" w:styleId="1183">
    <w:name w:val="ca-11_file_358"/>
    <w:qFormat/>
    <w:uiPriority w:val="0"/>
    <w:rPr>
      <w:rFonts w:hint="eastAsia" w:ascii="宋体" w:hAnsi="宋体" w:eastAsia="宋体"/>
      <w:b/>
      <w:bCs/>
      <w:spacing w:val="-20"/>
      <w:sz w:val="21"/>
      <w:szCs w:val="21"/>
    </w:rPr>
  </w:style>
  <w:style w:type="character" w:customStyle="1" w:styleId="1184">
    <w:name w:val="f161_file_358"/>
    <w:qFormat/>
    <w:uiPriority w:val="0"/>
    <w:rPr>
      <w:b/>
      <w:bCs/>
      <w:sz w:val="24"/>
      <w:szCs w:val="24"/>
    </w:rPr>
  </w:style>
  <w:style w:type="character" w:customStyle="1" w:styleId="1185">
    <w:name w:val="标题 4 字符_file_358"/>
    <w:link w:val="11"/>
    <w:qFormat/>
    <w:uiPriority w:val="0"/>
    <w:rPr>
      <w:rFonts w:ascii="Arial" w:hAnsi="Arial" w:eastAsia="黑体"/>
      <w:b/>
      <w:bCs/>
      <w:kern w:val="2"/>
      <w:sz w:val="28"/>
      <w:szCs w:val="28"/>
    </w:rPr>
  </w:style>
  <w:style w:type="character" w:customStyle="1" w:styleId="1186">
    <w:name w:val="正文文本 2 Char2_file_358"/>
    <w:qFormat/>
    <w:uiPriority w:val="99"/>
    <w:rPr>
      <w:kern w:val="2"/>
      <w:sz w:val="21"/>
      <w:szCs w:val="24"/>
    </w:rPr>
  </w:style>
  <w:style w:type="character" w:customStyle="1" w:styleId="1187">
    <w:name w:val="style1_file_358"/>
    <w:basedOn w:val="1086"/>
    <w:qFormat/>
    <w:uiPriority w:val="0"/>
  </w:style>
  <w:style w:type="character" w:customStyle="1" w:styleId="1188">
    <w:name w:val="ca-21_file_358"/>
    <w:qFormat/>
    <w:uiPriority w:val="0"/>
    <w:rPr>
      <w:rFonts w:hint="eastAsia" w:ascii="宋体" w:hAnsi="宋体" w:eastAsia="宋体"/>
      <w:sz w:val="21"/>
      <w:szCs w:val="21"/>
    </w:rPr>
  </w:style>
  <w:style w:type="character" w:customStyle="1" w:styleId="1189">
    <w:name w:val="HTML 预设格式 字符_file_358"/>
    <w:qFormat/>
    <w:uiPriority w:val="99"/>
    <w:rPr>
      <w:rFonts w:ascii="宋体" w:hAnsi="宋体" w:cs="宋体"/>
      <w:sz w:val="24"/>
      <w:szCs w:val="24"/>
    </w:rPr>
  </w:style>
  <w:style w:type="character" w:customStyle="1" w:styleId="1190">
    <w:name w:val="Char Char11_file_358"/>
    <w:qFormat/>
    <w:uiPriority w:val="0"/>
    <w:rPr>
      <w:rFonts w:ascii="宋体" w:hAnsi="Courier New" w:eastAsia="宋体" w:cs="Courier New"/>
      <w:szCs w:val="21"/>
    </w:rPr>
  </w:style>
  <w:style w:type="character" w:customStyle="1" w:styleId="1191">
    <w:name w:val="日期 Char2_file_358"/>
    <w:semiHidden/>
    <w:qFormat/>
    <w:uiPriority w:val="99"/>
    <w:rPr>
      <w:kern w:val="2"/>
      <w:sz w:val="21"/>
      <w:szCs w:val="24"/>
    </w:rPr>
  </w:style>
  <w:style w:type="character" w:customStyle="1" w:styleId="1192">
    <w:name w:val="hei16b_file_358"/>
    <w:basedOn w:val="1086"/>
    <w:qFormat/>
    <w:uiPriority w:val="0"/>
  </w:style>
  <w:style w:type="character" w:customStyle="1" w:styleId="1193">
    <w:name w:val="标题 1 字符_file_358"/>
    <w:link w:val="7"/>
    <w:qFormat/>
    <w:uiPriority w:val="0"/>
    <w:rPr>
      <w:b/>
      <w:bCs/>
      <w:kern w:val="44"/>
      <w:sz w:val="44"/>
      <w:szCs w:val="44"/>
    </w:rPr>
  </w:style>
  <w:style w:type="character" w:customStyle="1" w:styleId="1194">
    <w:name w:val="页眉 Char1_file_358"/>
    <w:semiHidden/>
    <w:qFormat/>
    <w:uiPriority w:val="99"/>
    <w:rPr>
      <w:kern w:val="2"/>
      <w:sz w:val="18"/>
      <w:szCs w:val="18"/>
    </w:rPr>
  </w:style>
  <w:style w:type="character" w:customStyle="1" w:styleId="1195">
    <w:name w:val="正文缩进 Char1_file_358"/>
    <w:qFormat/>
    <w:uiPriority w:val="0"/>
    <w:rPr>
      <w:rFonts w:ascii="Times New Roman" w:hAnsi="Times New Roman"/>
      <w:kern w:val="2"/>
      <w:sz w:val="21"/>
    </w:rPr>
  </w:style>
  <w:style w:type="character" w:customStyle="1" w:styleId="1196">
    <w:name w:val="font12-blue-bold1_file_358"/>
    <w:qFormat/>
    <w:uiPriority w:val="0"/>
    <w:rPr>
      <w:b/>
      <w:bCs/>
      <w:color w:val="0249A5"/>
      <w:sz w:val="14"/>
      <w:szCs w:val="14"/>
      <w:u w:val="none"/>
    </w:rPr>
  </w:style>
  <w:style w:type="character" w:customStyle="1" w:styleId="1197">
    <w:name w:val="正文文本 字符_file_358"/>
    <w:qFormat/>
    <w:uiPriority w:val="0"/>
    <w:rPr>
      <w:kern w:val="2"/>
      <w:sz w:val="24"/>
      <w:szCs w:val="24"/>
    </w:rPr>
  </w:style>
  <w:style w:type="character" w:customStyle="1" w:styleId="1198">
    <w:name w:val="Body Text Indent 3 Char_file_358"/>
    <w:qFormat/>
    <w:locked/>
    <w:uiPriority w:val="99"/>
    <w:rPr>
      <w:rFonts w:eastAsia="宋体"/>
      <w:sz w:val="16"/>
    </w:rPr>
  </w:style>
  <w:style w:type="character" w:customStyle="1" w:styleId="1199">
    <w:name w:val="批注主题 字符_file_358"/>
    <w:qFormat/>
    <w:uiPriority w:val="0"/>
    <w:rPr>
      <w:b/>
      <w:bCs/>
      <w:kern w:val="2"/>
      <w:sz w:val="21"/>
      <w:szCs w:val="24"/>
    </w:rPr>
  </w:style>
  <w:style w:type="character" w:customStyle="1" w:styleId="1200">
    <w:name w:val="bold1_file_358"/>
    <w:qFormat/>
    <w:uiPriority w:val="0"/>
    <w:rPr>
      <w:rFonts w:hint="default"/>
      <w:b/>
      <w:bCs/>
      <w:color w:val="000000"/>
      <w:sz w:val="18"/>
      <w:szCs w:val="18"/>
    </w:rPr>
  </w:style>
  <w:style w:type="character" w:customStyle="1" w:styleId="1201">
    <w:name w:val="标题 6 字符_file_358"/>
    <w:qFormat/>
    <w:uiPriority w:val="0"/>
    <w:rPr>
      <w:rFonts w:ascii="Arial" w:hAnsi="Arial" w:eastAsia="黑体"/>
      <w:b/>
      <w:kern w:val="2"/>
      <w:sz w:val="24"/>
      <w:szCs w:val="24"/>
    </w:rPr>
  </w:style>
  <w:style w:type="character" w:customStyle="1" w:styleId="1202">
    <w:name w:val="文档结构图 Char1_file_358"/>
    <w:qFormat/>
    <w:uiPriority w:val="99"/>
    <w:rPr>
      <w:rFonts w:ascii="宋体"/>
      <w:kern w:val="2"/>
      <w:sz w:val="18"/>
      <w:szCs w:val="18"/>
    </w:rPr>
  </w:style>
  <w:style w:type="character" w:customStyle="1" w:styleId="1203">
    <w:name w:val="正文文本 Char1_file_358"/>
    <w:semiHidden/>
    <w:qFormat/>
    <w:uiPriority w:val="99"/>
    <w:rPr>
      <w:rFonts w:ascii="Times New Roman" w:hAnsi="Times New Roman" w:eastAsia="宋体" w:cs="Times New Roman"/>
      <w:szCs w:val="24"/>
    </w:rPr>
  </w:style>
  <w:style w:type="character" w:customStyle="1" w:styleId="1204">
    <w:name w:val="页眉 字符_file_358"/>
    <w:qFormat/>
    <w:uiPriority w:val="0"/>
    <w:rPr>
      <w:kern w:val="2"/>
      <w:sz w:val="18"/>
      <w:szCs w:val="18"/>
    </w:rPr>
  </w:style>
  <w:style w:type="character" w:customStyle="1" w:styleId="1205">
    <w:name w:val="正文文本缩进 Char1_file_358"/>
    <w:semiHidden/>
    <w:qFormat/>
    <w:uiPriority w:val="99"/>
    <w:rPr>
      <w:kern w:val="2"/>
      <w:sz w:val="21"/>
      <w:szCs w:val="24"/>
    </w:rPr>
  </w:style>
  <w:style w:type="character" w:customStyle="1" w:styleId="1206">
    <w:name w:val="正文文本 2 Char1_file_358"/>
    <w:semiHidden/>
    <w:qFormat/>
    <w:uiPriority w:val="99"/>
    <w:rPr>
      <w:rFonts w:ascii="Times New Roman" w:hAnsi="Times New Roman" w:eastAsia="宋体" w:cs="Times New Roman"/>
      <w:szCs w:val="24"/>
    </w:rPr>
  </w:style>
  <w:style w:type="character" w:customStyle="1" w:styleId="1207">
    <w:name w:val="文档结构图 字符_file_358"/>
    <w:link w:val="378"/>
    <w:qFormat/>
    <w:uiPriority w:val="0"/>
    <w:rPr>
      <w:kern w:val="2"/>
      <w:sz w:val="21"/>
      <w:szCs w:val="24"/>
      <w:shd w:val="clear" w:color="auto" w:fill="000080"/>
    </w:rPr>
  </w:style>
  <w:style w:type="character" w:customStyle="1" w:styleId="1208">
    <w:name w:val="纯文本 字符_file_358"/>
    <w:link w:val="23"/>
    <w:qFormat/>
    <w:uiPriority w:val="0"/>
    <w:rPr>
      <w:rFonts w:ascii="宋体" w:hAnsi="Courier New" w:eastAsia="宋体" w:cs="Courier New"/>
      <w:kern w:val="2"/>
      <w:sz w:val="21"/>
      <w:szCs w:val="21"/>
      <w:lang w:val="en-US" w:eastAsia="zh-CN" w:bidi="ar-SA"/>
    </w:rPr>
  </w:style>
  <w:style w:type="character" w:customStyle="1" w:styleId="1209">
    <w:name w:val="apple-style-span_file_358"/>
    <w:qFormat/>
    <w:uiPriority w:val="0"/>
  </w:style>
  <w:style w:type="character" w:customStyle="1" w:styleId="1210">
    <w:name w:val="页脚 字符_file_358"/>
    <w:link w:val="19"/>
    <w:qFormat/>
    <w:uiPriority w:val="99"/>
    <w:rPr>
      <w:kern w:val="2"/>
      <w:sz w:val="18"/>
      <w:szCs w:val="18"/>
    </w:rPr>
  </w:style>
  <w:style w:type="character" w:customStyle="1" w:styleId="1211">
    <w:name w:val="标题 8 字符_file_358"/>
    <w:qFormat/>
    <w:uiPriority w:val="0"/>
    <w:rPr>
      <w:rFonts w:ascii="Arial" w:hAnsi="Arial" w:eastAsia="黑体"/>
      <w:kern w:val="2"/>
      <w:sz w:val="24"/>
      <w:szCs w:val="24"/>
    </w:rPr>
  </w:style>
  <w:style w:type="character" w:customStyle="1" w:styleId="1212">
    <w:name w:val="Char Char4_file_358"/>
    <w:semiHidden/>
    <w:qFormat/>
    <w:uiPriority w:val="0"/>
    <w:rPr>
      <w:rFonts w:ascii="Times New Roman" w:hAnsi="Times New Roman" w:eastAsia="宋体" w:cs="Times New Roman"/>
      <w:sz w:val="16"/>
      <w:szCs w:val="16"/>
    </w:rPr>
  </w:style>
  <w:style w:type="character" w:customStyle="1" w:styleId="1213">
    <w:name w:val="Plain Text Char_file_358"/>
    <w:qFormat/>
    <w:locked/>
    <w:uiPriority w:val="0"/>
    <w:rPr>
      <w:rFonts w:ascii="宋体" w:hAnsi="Courier New" w:eastAsia="宋体"/>
    </w:rPr>
  </w:style>
  <w:style w:type="character" w:customStyle="1" w:styleId="1214">
    <w:name w:val="ca-41_file_358"/>
    <w:qFormat/>
    <w:uiPriority w:val="0"/>
    <w:rPr>
      <w:rFonts w:hint="eastAsia" w:ascii="宋体" w:hAnsi="宋体" w:eastAsia="宋体"/>
      <w:color w:val="FF0000"/>
      <w:sz w:val="21"/>
      <w:szCs w:val="21"/>
    </w:rPr>
  </w:style>
  <w:style w:type="character" w:customStyle="1" w:styleId="1215">
    <w:name w:val="无间隔 字符_file_358"/>
    <w:qFormat/>
    <w:uiPriority w:val="1"/>
    <w:rPr>
      <w:rFonts w:hAnsi="Courier New"/>
      <w:kern w:val="2"/>
      <w:sz w:val="21"/>
      <w:lang w:val="en-US" w:eastAsia="zh-CN" w:bidi="ar-SA"/>
    </w:rPr>
  </w:style>
  <w:style w:type="paragraph" w:customStyle="1" w:styleId="1216">
    <w:name w:val="No Spacing_file_358"/>
    <w:qFormat/>
    <w:uiPriority w:val="1"/>
    <w:pPr>
      <w:widowControl w:val="0"/>
      <w:jc w:val="both"/>
    </w:pPr>
    <w:rPr>
      <w:rFonts w:ascii="Times New Roman" w:hAnsi="Courier New" w:eastAsia="宋体" w:cs="Times New Roman"/>
      <w:kern w:val="2"/>
      <w:sz w:val="21"/>
      <w:lang w:val="en-US" w:eastAsia="zh-CN" w:bidi="ar-SA"/>
    </w:rPr>
  </w:style>
  <w:style w:type="character" w:customStyle="1" w:styleId="1217">
    <w:name w:val="正文文本缩进 2 字符_file_358"/>
    <w:qFormat/>
    <w:uiPriority w:val="0"/>
    <w:rPr>
      <w:kern w:val="2"/>
      <w:sz w:val="21"/>
      <w:szCs w:val="24"/>
    </w:rPr>
  </w:style>
  <w:style w:type="character" w:customStyle="1" w:styleId="1218">
    <w:name w:val="批注框文本 字符_file_358"/>
    <w:qFormat/>
    <w:uiPriority w:val="0"/>
    <w:rPr>
      <w:kern w:val="2"/>
      <w:sz w:val="18"/>
      <w:szCs w:val="18"/>
    </w:rPr>
  </w:style>
  <w:style w:type="character" w:customStyle="1" w:styleId="1219">
    <w:name w:val="文档正文 Char Char_file_358"/>
    <w:qFormat/>
    <w:locked/>
    <w:uiPriority w:val="0"/>
    <w:rPr>
      <w:rFonts w:ascii="华文细黑" w:hAnsi="华文细黑" w:eastAsia="华文细黑"/>
      <w:color w:val="000000"/>
      <w:sz w:val="24"/>
    </w:rPr>
  </w:style>
  <w:style w:type="paragraph" w:customStyle="1" w:styleId="1220">
    <w:name w:val="文档正文_file_358"/>
    <w:basedOn w:val="1076"/>
    <w:qFormat/>
    <w:uiPriority w:val="0"/>
    <w:pPr>
      <w:adjustRightInd w:val="0"/>
      <w:spacing w:after="120" w:line="360" w:lineRule="auto"/>
      <w:ind w:firstLine="480" w:firstLineChars="200"/>
    </w:pPr>
    <w:rPr>
      <w:rFonts w:ascii="华文细黑" w:hAnsi="华文细黑" w:eastAsia="华文细黑"/>
      <w:color w:val="000000"/>
      <w:kern w:val="0"/>
      <w:sz w:val="24"/>
      <w:szCs w:val="20"/>
    </w:rPr>
  </w:style>
  <w:style w:type="character" w:customStyle="1" w:styleId="1221">
    <w:name w:val="纯文本 Char2_file_358"/>
    <w:qFormat/>
    <w:uiPriority w:val="0"/>
    <w:rPr>
      <w:rFonts w:ascii="宋体" w:hAnsi="Courier New" w:eastAsia="宋体" w:cs="Courier New"/>
      <w:kern w:val="2"/>
      <w:sz w:val="21"/>
      <w:szCs w:val="21"/>
      <w:lang w:val="en-US" w:eastAsia="zh-CN" w:bidi="ar-SA"/>
    </w:rPr>
  </w:style>
  <w:style w:type="character" w:customStyle="1" w:styleId="1222">
    <w:name w:val="font91_file_358"/>
    <w:qFormat/>
    <w:uiPriority w:val="0"/>
    <w:rPr>
      <w:rFonts w:hint="default" w:ascii="Times New Roman" w:hAnsi="Times New Roman" w:cs="Times New Roman"/>
      <w:color w:val="000000"/>
      <w:sz w:val="20"/>
      <w:szCs w:val="20"/>
      <w:u w:val="none"/>
    </w:rPr>
  </w:style>
  <w:style w:type="character" w:customStyle="1" w:styleId="1223">
    <w:name w:val="062_file_358"/>
    <w:qFormat/>
    <w:uiPriority w:val="0"/>
    <w:rPr>
      <w:rFonts w:ascii="宋体" w:hAnsi="宋体"/>
      <w:b/>
      <w:bCs/>
      <w:sz w:val="32"/>
    </w:rPr>
  </w:style>
  <w:style w:type="character" w:customStyle="1" w:styleId="1224">
    <w:name w:val="纯文本 Char3_file_358"/>
    <w:qFormat/>
    <w:uiPriority w:val="0"/>
    <w:rPr>
      <w:rFonts w:ascii="宋体" w:hAnsi="Courier New" w:eastAsia="宋体" w:cs="Courier New"/>
      <w:szCs w:val="21"/>
    </w:rPr>
  </w:style>
  <w:style w:type="character" w:customStyle="1" w:styleId="1225">
    <w:name w:val="正文文本 Char2_file_358"/>
    <w:semiHidden/>
    <w:qFormat/>
    <w:uiPriority w:val="99"/>
    <w:rPr>
      <w:kern w:val="2"/>
      <w:sz w:val="21"/>
      <w:szCs w:val="24"/>
    </w:rPr>
  </w:style>
  <w:style w:type="character" w:customStyle="1" w:styleId="1226">
    <w:name w:val="纯文本 Char1_file_358"/>
    <w:qFormat/>
    <w:uiPriority w:val="0"/>
    <w:rPr>
      <w:rFonts w:ascii="宋体" w:hAnsi="Courier New" w:eastAsia="宋体" w:cs="Courier New"/>
      <w:szCs w:val="21"/>
    </w:rPr>
  </w:style>
  <w:style w:type="character" w:customStyle="1" w:styleId="1227">
    <w:name w:val="Char Char1_file_358"/>
    <w:qFormat/>
    <w:uiPriority w:val="0"/>
    <w:rPr>
      <w:rFonts w:eastAsia="宋体"/>
      <w:kern w:val="2"/>
      <w:sz w:val="21"/>
      <w:szCs w:val="24"/>
      <w:lang w:bidi="ar-SA"/>
    </w:rPr>
  </w:style>
  <w:style w:type="character" w:customStyle="1" w:styleId="1228">
    <w:name w:val="1ji Char_file_358"/>
    <w:qFormat/>
    <w:uiPriority w:val="0"/>
    <w:rPr>
      <w:rFonts w:ascii="宋体" w:hAnsi="宋体"/>
      <w:b/>
      <w:bCs/>
      <w:kern w:val="44"/>
      <w:sz w:val="36"/>
      <w:szCs w:val="44"/>
    </w:rPr>
  </w:style>
  <w:style w:type="paragraph" w:customStyle="1" w:styleId="1229">
    <w:name w:val="1ji_file_358"/>
    <w:basedOn w:val="1077"/>
    <w:qFormat/>
    <w:uiPriority w:val="0"/>
    <w:pPr>
      <w:keepLines w:val="0"/>
      <w:widowControl/>
      <w:spacing w:before="0" w:after="0" w:line="240" w:lineRule="auto"/>
      <w:jc w:val="center"/>
    </w:pPr>
    <w:rPr>
      <w:rFonts w:ascii="宋体" w:hAnsi="宋体"/>
      <w:sz w:val="36"/>
    </w:rPr>
  </w:style>
  <w:style w:type="character" w:customStyle="1" w:styleId="1230">
    <w:name w:val="批注主题 Char1_file_358"/>
    <w:qFormat/>
    <w:uiPriority w:val="99"/>
    <w:rPr>
      <w:b/>
      <w:bCs/>
      <w:kern w:val="2"/>
      <w:sz w:val="21"/>
      <w:szCs w:val="24"/>
    </w:rPr>
  </w:style>
  <w:style w:type="character" w:customStyle="1" w:styleId="1231">
    <w:name w:val="标题3 Char Char_file_358"/>
    <w:qFormat/>
    <w:uiPriority w:val="0"/>
    <w:rPr>
      <w:rFonts w:eastAsia="仿宋_GB2312"/>
      <w:bCs/>
      <w:kern w:val="2"/>
      <w:sz w:val="30"/>
      <w:szCs w:val="32"/>
    </w:rPr>
  </w:style>
  <w:style w:type="paragraph" w:customStyle="1" w:styleId="1232">
    <w:name w:val="标题3_file_358"/>
    <w:basedOn w:val="1079"/>
    <w:qFormat/>
    <w:uiPriority w:val="0"/>
    <w:pPr>
      <w:keepNext w:val="0"/>
      <w:keepLines w:val="0"/>
      <w:spacing w:before="0" w:after="0" w:line="360" w:lineRule="auto"/>
    </w:pPr>
    <w:rPr>
      <w:rFonts w:eastAsia="仿宋_GB2312"/>
      <w:b w:val="0"/>
      <w:sz w:val="30"/>
    </w:rPr>
  </w:style>
  <w:style w:type="character" w:customStyle="1" w:styleId="1233">
    <w:name w:val="批注框文本 Char1_file_358"/>
    <w:semiHidden/>
    <w:qFormat/>
    <w:uiPriority w:val="99"/>
    <w:rPr>
      <w:kern w:val="2"/>
      <w:sz w:val="18"/>
      <w:szCs w:val="18"/>
    </w:rPr>
  </w:style>
  <w:style w:type="character" w:customStyle="1" w:styleId="1234">
    <w:name w:val="正文文本 2 字符_file_358"/>
    <w:qFormat/>
    <w:uiPriority w:val="0"/>
    <w:rPr>
      <w:szCs w:val="24"/>
    </w:rPr>
  </w:style>
  <w:style w:type="character" w:customStyle="1" w:styleId="1235">
    <w:name w:val="引用 Char2_file_358"/>
    <w:qFormat/>
    <w:uiPriority w:val="29"/>
    <w:rPr>
      <w:i/>
      <w:iCs/>
      <w:color w:val="000000"/>
      <w:kern w:val="2"/>
      <w:sz w:val="21"/>
      <w:szCs w:val="24"/>
    </w:rPr>
  </w:style>
  <w:style w:type="paragraph" w:customStyle="1" w:styleId="1236">
    <w:name w:val="Char Char Char_file_358"/>
    <w:basedOn w:val="1076"/>
    <w:qFormat/>
    <w:uiPriority w:val="0"/>
    <w:rPr>
      <w:rFonts w:ascii="Tahoma" w:hAnsi="Tahoma"/>
      <w:sz w:val="24"/>
      <w:szCs w:val="20"/>
    </w:rPr>
  </w:style>
  <w:style w:type="paragraph" w:customStyle="1" w:styleId="1237">
    <w:name w:val="Char11_file_358"/>
    <w:basedOn w:val="1076"/>
    <w:qFormat/>
    <w:uiPriority w:val="0"/>
    <w:rPr>
      <w:szCs w:val="21"/>
    </w:rPr>
  </w:style>
  <w:style w:type="paragraph" w:customStyle="1" w:styleId="1238">
    <w:name w:val="样式_file_358"/>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1239">
    <w:name w:val="n-正文级_file_358"/>
    <w:basedOn w:val="1076"/>
    <w:qFormat/>
    <w:uiPriority w:val="0"/>
    <w:pPr>
      <w:spacing w:line="360" w:lineRule="auto"/>
      <w:ind w:firstLine="480" w:firstLineChars="200"/>
    </w:pPr>
    <w:rPr>
      <w:rFonts w:ascii="仿宋_GB2312" w:hAnsi="宋体" w:eastAsia="仿宋_GB2312"/>
      <w:sz w:val="24"/>
    </w:rPr>
  </w:style>
  <w:style w:type="paragraph" w:customStyle="1" w:styleId="1240">
    <w:name w:val="z-窗体顶端1_file_358"/>
    <w:basedOn w:val="1076"/>
    <w:next w:val="4"/>
    <w:qFormat/>
    <w:uiPriority w:val="0"/>
    <w:pPr>
      <w:widowControl/>
      <w:pBdr>
        <w:bottom w:val="single" w:color="auto" w:sz="6" w:space="1"/>
      </w:pBdr>
      <w:jc w:val="center"/>
    </w:pPr>
    <w:rPr>
      <w:rFonts w:ascii="Arial" w:hAnsi="Arial" w:cs="Arial"/>
      <w:vanish/>
      <w:kern w:val="0"/>
      <w:sz w:val="16"/>
      <w:szCs w:val="16"/>
    </w:rPr>
  </w:style>
  <w:style w:type="paragraph" w:customStyle="1" w:styleId="1241">
    <w:name w:val="msolistparagraph_file_358"/>
    <w:basedOn w:val="1076"/>
    <w:qFormat/>
    <w:uiPriority w:val="0"/>
    <w:pPr>
      <w:widowControl/>
      <w:spacing w:before="100" w:beforeAutospacing="1" w:after="100" w:afterAutospacing="1"/>
      <w:jc w:val="left"/>
    </w:pPr>
    <w:rPr>
      <w:rFonts w:ascii="宋体" w:hAnsi="宋体" w:cs="宋体"/>
      <w:kern w:val="0"/>
      <w:sz w:val="24"/>
    </w:rPr>
  </w:style>
  <w:style w:type="paragraph" w:customStyle="1" w:styleId="1242">
    <w:name w:val="2ji_file_358"/>
    <w:basedOn w:val="1078"/>
    <w:qFormat/>
    <w:uiPriority w:val="0"/>
    <w:pPr>
      <w:keepLines/>
      <w:spacing w:before="0"/>
      <w:jc w:val="both"/>
      <w:textAlignment w:val="baseline"/>
    </w:pPr>
    <w:rPr>
      <w:rFonts w:ascii="宋体" w:hAnsi="宋体" w:eastAsia="宋体"/>
      <w:bCs/>
      <w:sz w:val="21"/>
      <w:szCs w:val="21"/>
    </w:rPr>
  </w:style>
  <w:style w:type="paragraph" w:customStyle="1" w:styleId="1243">
    <w:name w:val="Default_file_358"/>
    <w:qFormat/>
    <w:uiPriority w:val="0"/>
    <w:pPr>
      <w:widowControl w:val="0"/>
      <w:autoSpaceDE w:val="0"/>
      <w:autoSpaceDN w:val="0"/>
      <w:adjustRightInd w:val="0"/>
    </w:pPr>
    <w:rPr>
      <w:rFonts w:ascii="方正大黑简体2." w:hAnsi="Times New Roman" w:eastAsia="方正大黑简体2." w:cs="方正大黑简体2."/>
      <w:color w:val="000000"/>
      <w:sz w:val="24"/>
      <w:szCs w:val="24"/>
      <w:lang w:val="en-US" w:eastAsia="zh-CN" w:bidi="ar-SA"/>
    </w:rPr>
  </w:style>
  <w:style w:type="paragraph" w:customStyle="1" w:styleId="1244">
    <w:name w:val="正文--2字符首行缩进_file_358"/>
    <w:basedOn w:val="1076"/>
    <w:qFormat/>
    <w:uiPriority w:val="0"/>
    <w:pPr>
      <w:snapToGrid w:val="0"/>
      <w:spacing w:line="360" w:lineRule="auto"/>
      <w:ind w:firstLine="560" w:firstLineChars="200"/>
      <w:contextualSpacing/>
    </w:pPr>
    <w:rPr>
      <w:rFonts w:ascii="仿宋_GB2312" w:eastAsia="仿宋_GB2312"/>
      <w:sz w:val="28"/>
    </w:rPr>
  </w:style>
  <w:style w:type="paragraph" w:customStyle="1" w:styleId="1245">
    <w:name w:val="正文段_file_358"/>
    <w:basedOn w:val="1076"/>
    <w:qFormat/>
    <w:uiPriority w:val="0"/>
    <w:pPr>
      <w:widowControl/>
      <w:snapToGrid w:val="0"/>
      <w:spacing w:after="156" w:afterLines="50"/>
      <w:ind w:firstLine="200" w:firstLineChars="200"/>
    </w:pPr>
    <w:rPr>
      <w:kern w:val="0"/>
      <w:sz w:val="24"/>
      <w:szCs w:val="20"/>
    </w:rPr>
  </w:style>
  <w:style w:type="paragraph" w:customStyle="1" w:styleId="1246">
    <w:name w:val="五级条标题_file_358"/>
    <w:basedOn w:val="1247"/>
    <w:qFormat/>
    <w:uiPriority w:val="0"/>
    <w:pPr>
      <w:outlineLvl w:val="6"/>
    </w:pPr>
  </w:style>
  <w:style w:type="paragraph" w:customStyle="1" w:styleId="1247">
    <w:name w:val="四级条标题_file_358"/>
    <w:basedOn w:val="1248"/>
    <w:qFormat/>
    <w:uiPriority w:val="0"/>
    <w:pPr>
      <w:outlineLvl w:val="5"/>
    </w:pPr>
  </w:style>
  <w:style w:type="paragraph" w:customStyle="1" w:styleId="1248">
    <w:name w:val="三级条标题_file_358"/>
    <w:basedOn w:val="1249"/>
    <w:qFormat/>
    <w:uiPriority w:val="0"/>
    <w:pPr>
      <w:outlineLvl w:val="4"/>
    </w:pPr>
  </w:style>
  <w:style w:type="paragraph" w:customStyle="1" w:styleId="1249">
    <w:name w:val="二级条标题_file_358"/>
    <w:basedOn w:val="1076"/>
    <w:next w:val="4"/>
    <w:qFormat/>
    <w:uiPriority w:val="0"/>
    <w:pPr>
      <w:widowControl/>
      <w:jc w:val="left"/>
      <w:outlineLvl w:val="3"/>
    </w:pPr>
    <w:rPr>
      <w:rFonts w:ascii="宋体" w:hAnsi="宋体"/>
      <w:color w:val="000000"/>
      <w:kern w:val="0"/>
      <w:szCs w:val="20"/>
    </w:rPr>
  </w:style>
  <w:style w:type="paragraph" w:customStyle="1" w:styleId="1250">
    <w:name w:val="段_file_358"/>
    <w:qFormat/>
    <w:uiPriority w:val="0"/>
    <w:pPr>
      <w:autoSpaceDE w:val="0"/>
      <w:autoSpaceDN w:val="0"/>
      <w:ind w:firstLine="200" w:firstLineChars="200"/>
      <w:jc w:val="both"/>
    </w:pPr>
    <w:rPr>
      <w:rFonts w:ascii="Times New Roman" w:hAnsi="Times New Roman" w:eastAsia="宋体" w:cs="Times New Roman"/>
      <w:sz w:val="21"/>
      <w:lang w:val="en-US" w:eastAsia="zh-CN" w:bidi="ar-SA"/>
    </w:rPr>
  </w:style>
  <w:style w:type="paragraph" w:customStyle="1" w:styleId="1251">
    <w:name w:val="表格_file_358"/>
    <w:basedOn w:val="1076"/>
    <w:qFormat/>
    <w:uiPriority w:val="0"/>
    <w:pPr>
      <w:spacing w:line="400" w:lineRule="exact"/>
    </w:pPr>
    <w:rPr>
      <w:sz w:val="24"/>
    </w:rPr>
  </w:style>
  <w:style w:type="paragraph" w:customStyle="1" w:styleId="1252">
    <w:name w:val="列表段落1_file_358"/>
    <w:basedOn w:val="1076"/>
    <w:qFormat/>
    <w:uiPriority w:val="0"/>
    <w:pPr>
      <w:ind w:firstLine="420" w:firstLineChars="200"/>
    </w:pPr>
    <w:rPr>
      <w:rFonts w:ascii="Calibri" w:hAnsi="Calibri"/>
      <w:szCs w:val="22"/>
    </w:rPr>
  </w:style>
  <w:style w:type="paragraph" w:customStyle="1" w:styleId="1253">
    <w:name w:val="Char1 Char Char Char Char Char Char Char Char Char Char Char Char_file_358"/>
    <w:basedOn w:val="1076"/>
    <w:qFormat/>
    <w:uiPriority w:val="0"/>
    <w:rPr>
      <w:rFonts w:ascii="Tahoma" w:hAnsi="Tahoma"/>
      <w:sz w:val="24"/>
      <w:szCs w:val="20"/>
    </w:rPr>
  </w:style>
  <w:style w:type="paragraph" w:customStyle="1" w:styleId="1254">
    <w:name w:val="_Style 65_file_358"/>
    <w:next w:val="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5">
    <w:name w:val="p0_file_358"/>
    <w:basedOn w:val="1076"/>
    <w:qFormat/>
    <w:uiPriority w:val="0"/>
    <w:pPr>
      <w:widowControl/>
    </w:pPr>
    <w:rPr>
      <w:kern w:val="0"/>
      <w:szCs w:val="21"/>
    </w:rPr>
  </w:style>
  <w:style w:type="paragraph" w:customStyle="1" w:styleId="1256">
    <w:name w:val="style2_file_358"/>
    <w:basedOn w:val="1076"/>
    <w:qFormat/>
    <w:uiPriority w:val="0"/>
    <w:pPr>
      <w:widowControl/>
      <w:spacing w:before="100" w:beforeAutospacing="1" w:after="100" w:afterAutospacing="1"/>
    </w:pPr>
    <w:rPr>
      <w:rFonts w:hint="eastAsia" w:ascii="宋体" w:hAnsi="宋体" w:cs="Arial"/>
      <w:kern w:val="0"/>
      <w:sz w:val="18"/>
      <w:szCs w:val="18"/>
    </w:rPr>
  </w:style>
  <w:style w:type="paragraph" w:customStyle="1" w:styleId="1257">
    <w:name w:val="正文 A_file_358"/>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1258">
    <w:name w:val="无间隔1_file_35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9">
    <w:name w:val="Char2_file_358"/>
    <w:basedOn w:val="1076"/>
    <w:qFormat/>
    <w:uiPriority w:val="0"/>
    <w:pPr>
      <w:widowControl/>
      <w:spacing w:after="160" w:line="240" w:lineRule="exact"/>
      <w:jc w:val="left"/>
    </w:pPr>
    <w:rPr>
      <w:rFonts w:ascii="Verdana" w:hAnsi="Verdana"/>
      <w:kern w:val="0"/>
      <w:szCs w:val="20"/>
      <w:lang w:eastAsia="en-US"/>
    </w:rPr>
  </w:style>
  <w:style w:type="paragraph" w:customStyle="1" w:styleId="1260">
    <w:name w:val="pa-5_file_358"/>
    <w:basedOn w:val="1076"/>
    <w:qFormat/>
    <w:uiPriority w:val="0"/>
    <w:pPr>
      <w:widowControl/>
      <w:spacing w:line="240" w:lineRule="atLeast"/>
      <w:ind w:firstLine="420"/>
    </w:pPr>
    <w:rPr>
      <w:rFonts w:ascii="宋体" w:hAnsi="宋体" w:cs="宋体"/>
      <w:kern w:val="0"/>
      <w:sz w:val="24"/>
    </w:rPr>
  </w:style>
  <w:style w:type="paragraph" w:customStyle="1" w:styleId="1261">
    <w:name w:val="默认段落字体 Para Char Char Char1 Char_file_358"/>
    <w:basedOn w:val="1076"/>
    <w:qFormat/>
    <w:uiPriority w:val="0"/>
    <w:rPr>
      <w:rFonts w:ascii="Tahoma" w:hAnsi="Tahoma"/>
      <w:sz w:val="24"/>
      <w:szCs w:val="20"/>
    </w:rPr>
  </w:style>
  <w:style w:type="paragraph" w:customStyle="1" w:styleId="1262">
    <w:name w:val="列项——_file_358"/>
    <w:qFormat/>
    <w:uiPriority w:val="0"/>
    <w:pPr>
      <w:widowControl w:val="0"/>
      <w:tabs>
        <w:tab w:val="left" w:pos="854"/>
      </w:tabs>
      <w:ind w:left="840" w:leftChars="200" w:hanging="420" w:hangingChars="200"/>
      <w:jc w:val="both"/>
    </w:pPr>
    <w:rPr>
      <w:rFonts w:ascii="Times New Roman" w:hAnsi="Times New Roman" w:eastAsia="宋体" w:cs="Times New Roman"/>
      <w:sz w:val="21"/>
      <w:lang w:val="en-US" w:eastAsia="zh-CN" w:bidi="ar-SA"/>
    </w:rPr>
  </w:style>
  <w:style w:type="paragraph" w:customStyle="1" w:styleId="1263">
    <w:name w:val="_Style 86_file_358"/>
    <w:next w:val="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4">
    <w:name w:val="444_file_358"/>
    <w:basedOn w:val="1076"/>
    <w:qFormat/>
    <w:uiPriority w:val="0"/>
    <w:pPr>
      <w:adjustRightInd w:val="0"/>
      <w:spacing w:line="312" w:lineRule="atLeast"/>
      <w:jc w:val="center"/>
      <w:textAlignment w:val="baseline"/>
    </w:pPr>
    <w:rPr>
      <w:b/>
      <w:kern w:val="0"/>
      <w:sz w:val="36"/>
      <w:szCs w:val="36"/>
    </w:rPr>
  </w:style>
  <w:style w:type="paragraph" w:customStyle="1" w:styleId="1265">
    <w:name w:val="列表1_file_358"/>
    <w:basedOn w:val="1266"/>
    <w:qFormat/>
    <w:uiPriority w:val="0"/>
    <w:pPr>
      <w:tabs>
        <w:tab w:val="left" w:pos="900"/>
      </w:tabs>
      <w:ind w:left="900" w:hanging="420"/>
    </w:pPr>
    <w:rPr>
      <w:rFonts w:ascii="Times New Roman" w:hAnsi="Times New Roman"/>
      <w:szCs w:val="20"/>
    </w:rPr>
  </w:style>
  <w:style w:type="paragraph" w:customStyle="1" w:styleId="1266">
    <w:name w:val="标准正文_file_358"/>
    <w:basedOn w:val="1098"/>
    <w:qFormat/>
    <w:uiPriority w:val="0"/>
    <w:pPr>
      <w:spacing w:before="60" w:after="60" w:line="360" w:lineRule="auto"/>
      <w:ind w:left="0" w:leftChars="0" w:firstLine="482"/>
    </w:pPr>
    <w:rPr>
      <w:rFonts w:ascii="宋体" w:hAnsi="宋体"/>
      <w:kern w:val="0"/>
      <w:sz w:val="24"/>
      <w:szCs w:val="28"/>
    </w:rPr>
  </w:style>
  <w:style w:type="paragraph" w:customStyle="1" w:styleId="1267">
    <w:name w:val="默认段落字体 Para Char1_file_358"/>
    <w:next w:val="4"/>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268">
    <w:name w:val="样式 标题 2 + Times New Roman 四号 非加粗 段前: 5 磅 段后: 0 磅 行距: 固定值 20..._file_358"/>
    <w:basedOn w:val="1078"/>
    <w:qFormat/>
    <w:uiPriority w:val="0"/>
    <w:pPr>
      <w:keepLines/>
      <w:adjustRightInd/>
      <w:spacing w:before="100" w:line="400" w:lineRule="exact"/>
      <w:jc w:val="both"/>
    </w:pPr>
    <w:rPr>
      <w:rFonts w:eastAsia="黑体" w:cs="宋体"/>
      <w:b w:val="0"/>
      <w:sz w:val="28"/>
    </w:rPr>
  </w:style>
  <w:style w:type="paragraph" w:customStyle="1" w:styleId="1269">
    <w:name w:val="表内文字_file_358"/>
    <w:basedOn w:val="1076"/>
    <w:qFormat/>
    <w:uiPriority w:val="0"/>
    <w:pPr>
      <w:snapToGrid w:val="0"/>
      <w:spacing w:before="50" w:after="50"/>
      <w:jc w:val="center"/>
    </w:pPr>
    <w:rPr>
      <w:rFonts w:ascii="仿宋_GB2312" w:hAnsi="宋体" w:eastAsia="仿宋_GB2312"/>
      <w:b/>
      <w:color w:val="000000"/>
      <w:sz w:val="32"/>
      <w:szCs w:val="32"/>
    </w:rPr>
  </w:style>
  <w:style w:type="paragraph" w:customStyle="1" w:styleId="1270">
    <w:name w:val="样式 Verdana 首行缩进:  0.74 厘米_file_358"/>
    <w:basedOn w:val="1076"/>
    <w:qFormat/>
    <w:uiPriority w:val="0"/>
    <w:pPr>
      <w:spacing w:line="360" w:lineRule="auto"/>
      <w:ind w:firstLine="420"/>
    </w:pPr>
    <w:rPr>
      <w:rFonts w:ascii="Verdana" w:hAnsi="Verdana"/>
      <w:sz w:val="24"/>
      <w:szCs w:val="20"/>
    </w:rPr>
  </w:style>
  <w:style w:type="paragraph" w:customStyle="1" w:styleId="1271">
    <w:name w:val="xl36_file_358"/>
    <w:basedOn w:val="1076"/>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272">
    <w:name w:val="1 Char_file_358"/>
    <w:basedOn w:val="1090"/>
    <w:qFormat/>
    <w:uiPriority w:val="0"/>
    <w:pPr>
      <w:spacing w:line="360" w:lineRule="auto"/>
      <w:ind w:left="0" w:firstLine="200" w:firstLineChars="200"/>
      <w:jc w:val="both"/>
    </w:pPr>
    <w:rPr>
      <w:rFonts w:ascii="Times New Roman"/>
      <w:snapToGrid/>
      <w:kern w:val="2"/>
      <w:sz w:val="21"/>
    </w:rPr>
  </w:style>
  <w:style w:type="paragraph" w:customStyle="1" w:styleId="1273">
    <w:name w:val="列出段落1_file_358"/>
    <w:basedOn w:val="1076"/>
    <w:qFormat/>
    <w:uiPriority w:val="0"/>
    <w:pPr>
      <w:ind w:firstLine="420" w:firstLineChars="200"/>
    </w:pPr>
    <w:rPr>
      <w:rFonts w:ascii="Calibri" w:hAnsi="Calibri"/>
      <w:szCs w:val="22"/>
    </w:rPr>
  </w:style>
  <w:style w:type="paragraph" w:customStyle="1" w:styleId="1274">
    <w:name w:val="_Style 2_file_358"/>
    <w:basedOn w:val="1076"/>
    <w:qFormat/>
    <w:uiPriority w:val="0"/>
    <w:pPr>
      <w:ind w:firstLine="420" w:firstLineChars="200"/>
    </w:pPr>
  </w:style>
  <w:style w:type="paragraph" w:customStyle="1" w:styleId="1275">
    <w:name w:val="Char Char Char1_file_358"/>
    <w:basedOn w:val="1076"/>
    <w:qFormat/>
    <w:uiPriority w:val="0"/>
    <w:pPr>
      <w:widowControl/>
      <w:spacing w:after="160" w:line="240" w:lineRule="exact"/>
      <w:jc w:val="left"/>
    </w:pPr>
    <w:rPr>
      <w:rFonts w:ascii="Verdana" w:hAnsi="Verdana"/>
      <w:kern w:val="0"/>
      <w:sz w:val="20"/>
      <w:szCs w:val="20"/>
      <w:lang w:eastAsia="en-US"/>
    </w:rPr>
  </w:style>
  <w:style w:type="paragraph" w:customStyle="1" w:styleId="1276">
    <w:name w:val="Char_file_358"/>
    <w:basedOn w:val="1076"/>
    <w:qFormat/>
    <w:uiPriority w:val="0"/>
  </w:style>
  <w:style w:type="paragraph" w:customStyle="1" w:styleId="1277">
    <w:name w:val="ÕýÎÄ_file_358"/>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278">
    <w:name w:val="_Style 861_file_358"/>
    <w:next w:val="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9">
    <w:name w:val="Char3_file_358"/>
    <w:basedOn w:val="1076"/>
    <w:qFormat/>
    <w:uiPriority w:val="0"/>
    <w:pPr>
      <w:widowControl/>
      <w:spacing w:after="160" w:line="240" w:lineRule="exact"/>
      <w:jc w:val="left"/>
    </w:pPr>
    <w:rPr>
      <w:rFonts w:ascii="Verdana" w:hAnsi="Verdana"/>
      <w:kern w:val="0"/>
      <w:sz w:val="20"/>
      <w:szCs w:val="20"/>
      <w:lang w:eastAsia="en-US"/>
    </w:rPr>
  </w:style>
  <w:style w:type="paragraph" w:customStyle="1" w:styleId="1280">
    <w:name w:val="Char Char Char Char_file_358"/>
    <w:basedOn w:val="1076"/>
    <w:qFormat/>
    <w:uiPriority w:val="0"/>
  </w:style>
  <w:style w:type="paragraph" w:customStyle="1" w:styleId="1281">
    <w:name w:val="1_file_358"/>
    <w:basedOn w:val="1076"/>
    <w:next w:val="23"/>
    <w:qFormat/>
    <w:uiPriority w:val="0"/>
    <w:rPr>
      <w:rFonts w:ascii="宋体" w:hAnsi="Courier New"/>
      <w:szCs w:val="20"/>
    </w:rPr>
  </w:style>
  <w:style w:type="paragraph" w:customStyle="1" w:styleId="1282">
    <w:name w:val="Char Char Char Char1_file_358"/>
    <w:basedOn w:val="1076"/>
    <w:qFormat/>
    <w:uiPriority w:val="0"/>
  </w:style>
  <w:style w:type="paragraph" w:customStyle="1" w:styleId="1283">
    <w:name w:val="z-窗体底端1_file_358"/>
    <w:basedOn w:val="1076"/>
    <w:next w:val="4"/>
    <w:qFormat/>
    <w:uiPriority w:val="0"/>
    <w:pPr>
      <w:widowControl/>
      <w:pBdr>
        <w:top w:val="single" w:color="auto" w:sz="6" w:space="1"/>
      </w:pBdr>
      <w:jc w:val="center"/>
    </w:pPr>
    <w:rPr>
      <w:rFonts w:ascii="Arial" w:hAnsi="Arial" w:cs="Arial"/>
      <w:vanish/>
      <w:kern w:val="0"/>
      <w:sz w:val="16"/>
      <w:szCs w:val="16"/>
    </w:rPr>
  </w:style>
  <w:style w:type="paragraph" w:customStyle="1" w:styleId="1284">
    <w:name w:val="Char Char Char Char Char Char1 Char_file_358"/>
    <w:basedOn w:val="1076"/>
    <w:qFormat/>
    <w:uiPriority w:val="0"/>
    <w:pPr>
      <w:widowControl/>
      <w:spacing w:after="160" w:line="240" w:lineRule="exact"/>
      <w:jc w:val="left"/>
    </w:pPr>
    <w:rPr>
      <w:rFonts w:ascii="Verdana" w:hAnsi="Verdana"/>
      <w:kern w:val="0"/>
      <w:szCs w:val="20"/>
      <w:lang w:eastAsia="en-US"/>
    </w:rPr>
  </w:style>
  <w:style w:type="paragraph" w:customStyle="1" w:styleId="1285">
    <w:name w:val="pa-3_file_358"/>
    <w:basedOn w:val="1076"/>
    <w:qFormat/>
    <w:uiPriority w:val="0"/>
    <w:pPr>
      <w:widowControl/>
      <w:spacing w:line="240" w:lineRule="atLeast"/>
    </w:pPr>
    <w:rPr>
      <w:rFonts w:ascii="宋体" w:hAnsi="宋体" w:cs="宋体"/>
      <w:kern w:val="0"/>
      <w:sz w:val="24"/>
    </w:rPr>
  </w:style>
  <w:style w:type="paragraph" w:customStyle="1" w:styleId="1286">
    <w:name w:val="规范正文_file_358"/>
    <w:basedOn w:val="1076"/>
    <w:qFormat/>
    <w:uiPriority w:val="0"/>
    <w:pPr>
      <w:adjustRightInd w:val="0"/>
      <w:spacing w:line="360" w:lineRule="auto"/>
      <w:ind w:left="480"/>
      <w:textAlignment w:val="baseline"/>
    </w:pPr>
    <w:rPr>
      <w:kern w:val="0"/>
      <w:sz w:val="24"/>
      <w:szCs w:val="20"/>
    </w:rPr>
  </w:style>
  <w:style w:type="paragraph" w:customStyle="1" w:styleId="1287">
    <w:name w:val="about_main1_file_358"/>
    <w:basedOn w:val="1076"/>
    <w:qFormat/>
    <w:uiPriority w:val="0"/>
    <w:pPr>
      <w:widowControl/>
      <w:spacing w:before="30" w:after="100" w:afterAutospacing="1"/>
      <w:jc w:val="left"/>
    </w:pPr>
    <w:rPr>
      <w:rFonts w:ascii="宋体" w:hAnsi="宋体" w:cs="宋体"/>
      <w:kern w:val="0"/>
      <w:sz w:val="24"/>
    </w:rPr>
  </w:style>
  <w:style w:type="paragraph" w:customStyle="1" w:styleId="1288">
    <w:name w:val="pa-2_file_358"/>
    <w:basedOn w:val="1076"/>
    <w:qFormat/>
    <w:uiPriority w:val="0"/>
    <w:pPr>
      <w:widowControl/>
      <w:spacing w:line="280" w:lineRule="atLeast"/>
      <w:ind w:firstLine="420"/>
    </w:pPr>
    <w:rPr>
      <w:rFonts w:ascii="宋体" w:hAnsi="宋体" w:cs="宋体"/>
      <w:kern w:val="0"/>
      <w:sz w:val="24"/>
    </w:rPr>
  </w:style>
  <w:style w:type="paragraph" w:customStyle="1" w:styleId="1289">
    <w:name w:val="Char1_file_358"/>
    <w:basedOn w:val="1094"/>
    <w:qFormat/>
    <w:uiPriority w:val="0"/>
    <w:pPr>
      <w:widowControl/>
      <w:ind w:firstLine="454"/>
      <w:jc w:val="left"/>
    </w:pPr>
    <w:rPr>
      <w:rFonts w:ascii="Tahoma" w:hAnsi="Tahoma" w:cs="宋体"/>
      <w:kern w:val="0"/>
      <w:sz w:val="24"/>
      <w:szCs w:val="20"/>
    </w:rPr>
  </w:style>
  <w:style w:type="paragraph" w:customStyle="1" w:styleId="1290">
    <w:name w:val="xl24_file_358"/>
    <w:basedOn w:val="1076"/>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1291">
    <w:name w:val="正文1_file_358"/>
    <w:basedOn w:val="1076"/>
    <w:qFormat/>
    <w:uiPriority w:val="0"/>
    <w:pPr>
      <w:widowControl/>
      <w:overflowPunct w:val="0"/>
      <w:autoSpaceDE w:val="0"/>
      <w:autoSpaceDN w:val="0"/>
      <w:adjustRightInd w:val="0"/>
    </w:pPr>
    <w:rPr>
      <w:rFonts w:ascii="宋体"/>
      <w:kern w:val="0"/>
      <w:szCs w:val="20"/>
    </w:rPr>
  </w:style>
  <w:style w:type="paragraph" w:customStyle="1" w:styleId="1292">
    <w:name w:val="样式 标题 3 + (中文) 黑体 小四 非加粗 段前: 7.8 磅 段后: 0 磅 行距: 固定值 20 磅_file_358"/>
    <w:basedOn w:val="1079"/>
    <w:qFormat/>
    <w:uiPriority w:val="0"/>
    <w:pPr>
      <w:spacing w:before="0" w:after="0" w:line="400" w:lineRule="exact"/>
    </w:pPr>
    <w:rPr>
      <w:rFonts w:eastAsia="黑体" w:cs="宋体"/>
      <w:b w:val="0"/>
      <w:bCs w:val="0"/>
      <w:kern w:val="0"/>
      <w:sz w:val="24"/>
      <w:szCs w:val="20"/>
    </w:rPr>
  </w:style>
  <w:style w:type="paragraph" w:customStyle="1" w:styleId="1293">
    <w:name w:val="正文首行缩进两字符_file_358"/>
    <w:basedOn w:val="1076"/>
    <w:qFormat/>
    <w:uiPriority w:val="0"/>
    <w:pPr>
      <w:spacing w:line="360" w:lineRule="auto"/>
      <w:ind w:firstLine="200" w:firstLineChars="200"/>
    </w:pPr>
  </w:style>
  <w:style w:type="paragraph" w:customStyle="1" w:styleId="1294">
    <w:name w:val="一级条标题_file_358"/>
    <w:qFormat/>
    <w:uiPriority w:val="0"/>
    <w:pPr>
      <w:ind w:left="284"/>
      <w:outlineLvl w:val="2"/>
    </w:pPr>
    <w:rPr>
      <w:rFonts w:ascii="Times New Roman" w:hAnsi="Times New Roman" w:eastAsia="黑体" w:cs="Times New Roman"/>
      <w:sz w:val="21"/>
      <w:lang w:val="en-US" w:eastAsia="zh-CN" w:bidi="ar-SA"/>
    </w:rPr>
  </w:style>
  <w:style w:type="paragraph" w:customStyle="1" w:styleId="1295">
    <w:name w:val="1._file_358"/>
    <w:basedOn w:val="1076"/>
    <w:qFormat/>
    <w:uiPriority w:val="0"/>
    <w:pPr>
      <w:spacing w:line="360" w:lineRule="auto"/>
      <w:ind w:firstLine="480" w:firstLineChars="200"/>
    </w:pPr>
    <w:rPr>
      <w:rFonts w:ascii="宋体" w:hAnsi="宋体"/>
      <w:sz w:val="24"/>
    </w:rPr>
  </w:style>
  <w:style w:type="paragraph" w:customStyle="1" w:styleId="1296">
    <w:name w:val="样式 首行缩进:  2 字符_file_358"/>
    <w:basedOn w:val="1076"/>
    <w:qFormat/>
    <w:uiPriority w:val="0"/>
    <w:pPr>
      <w:spacing w:line="400" w:lineRule="exact"/>
      <w:ind w:firstLine="200" w:firstLineChars="200"/>
    </w:pPr>
    <w:rPr>
      <w:rFonts w:cs="宋体"/>
      <w:sz w:val="24"/>
    </w:rPr>
  </w:style>
  <w:style w:type="paragraph" w:customStyle="1" w:styleId="1297">
    <w:name w:val="Char Char3 Char Char_file_358"/>
    <w:basedOn w:val="1076"/>
    <w:qFormat/>
    <w:uiPriority w:val="0"/>
  </w:style>
  <w:style w:type="paragraph" w:customStyle="1" w:styleId="1298">
    <w:name w:val="Char12_file_358"/>
    <w:basedOn w:val="1076"/>
    <w:qFormat/>
    <w:uiPriority w:val="0"/>
    <w:rPr>
      <w:szCs w:val="21"/>
    </w:rPr>
  </w:style>
  <w:style w:type="paragraph" w:customStyle="1" w:styleId="1299">
    <w:name w:val="F2_file_358"/>
    <w:basedOn w:val="1076"/>
    <w:qFormat/>
    <w:uiPriority w:val="0"/>
    <w:pPr>
      <w:autoSpaceDE w:val="0"/>
      <w:autoSpaceDN w:val="0"/>
      <w:adjustRightInd w:val="0"/>
      <w:ind w:firstLine="601"/>
      <w:textAlignment w:val="baseline"/>
    </w:pPr>
    <w:rPr>
      <w:kern w:val="0"/>
      <w:sz w:val="24"/>
      <w:szCs w:val="20"/>
    </w:rPr>
  </w:style>
  <w:style w:type="paragraph" w:customStyle="1" w:styleId="1300">
    <w:name w:val="默认段落字体 Para Char Char Char Char Char Char Char Char Char Char Char Char Char Char Char Char Char Char Char_file_358"/>
    <w:basedOn w:val="1076"/>
    <w:qFormat/>
    <w:uiPriority w:val="0"/>
    <w:rPr>
      <w:rFonts w:ascii="Calibri" w:hAnsi="Calibri"/>
      <w:szCs w:val="22"/>
    </w:rPr>
  </w:style>
  <w:style w:type="paragraph" w:customStyle="1" w:styleId="1301">
    <w:name w:val="样式6_file_358"/>
    <w:basedOn w:val="1081"/>
    <w:qFormat/>
    <w:uiPriority w:val="0"/>
    <w:pPr>
      <w:numPr>
        <w:numId w:val="0"/>
      </w:numPr>
      <w:spacing w:line="360" w:lineRule="auto"/>
      <w:ind w:left="210" w:leftChars="100"/>
    </w:pPr>
    <w:rPr>
      <w:rFonts w:ascii="宋体" w:hAnsi="宋体" w:cs="Arial"/>
      <w:bCs/>
      <w:sz w:val="24"/>
    </w:rPr>
  </w:style>
  <w:style w:type="paragraph" w:customStyle="1" w:styleId="1302">
    <w:name w:val="前言、引言标题_file_358"/>
    <w:next w:val="4"/>
    <w:qFormat/>
    <w:uiPriority w:val="0"/>
    <w:pPr>
      <w:shd w:val="clear" w:color="FFFFFF" w:fill="FFFFFF"/>
      <w:spacing w:before="640" w:after="560"/>
      <w:ind w:left="900" w:hanging="420"/>
      <w:jc w:val="center"/>
      <w:outlineLvl w:val="0"/>
    </w:pPr>
    <w:rPr>
      <w:rFonts w:ascii="黑体" w:hAnsi="Times New Roman" w:eastAsia="黑体" w:cs="Times New Roman"/>
      <w:sz w:val="32"/>
      <w:lang w:val="en-US" w:eastAsia="zh-CN" w:bidi="ar-SA"/>
    </w:rPr>
  </w:style>
  <w:style w:type="paragraph" w:customStyle="1" w:styleId="1303">
    <w:name w:val="Tabletext_file_358"/>
    <w:basedOn w:val="1076"/>
    <w:qFormat/>
    <w:uiPriority w:val="0"/>
    <w:pPr>
      <w:keepLines/>
      <w:spacing w:after="120" w:line="240" w:lineRule="atLeast"/>
      <w:jc w:val="left"/>
    </w:pPr>
    <w:rPr>
      <w:rFonts w:ascii="宋体"/>
      <w:snapToGrid w:val="0"/>
      <w:kern w:val="0"/>
      <w:sz w:val="20"/>
      <w:szCs w:val="20"/>
    </w:rPr>
  </w:style>
  <w:style w:type="paragraph" w:customStyle="1" w:styleId="1304">
    <w:name w:val="修订1_file_358"/>
    <w:unhideWhenUsed/>
    <w:qFormat/>
    <w:uiPriority w:val="99"/>
    <w:rPr>
      <w:rFonts w:ascii="Times New Roman" w:hAnsi="Times New Roman" w:eastAsia="宋体" w:cs="Times New Roman"/>
      <w:kern w:val="2"/>
      <w:sz w:val="21"/>
      <w:szCs w:val="24"/>
      <w:lang w:val="en-US" w:eastAsia="zh-CN" w:bidi="ar-SA"/>
    </w:rPr>
  </w:style>
  <w:style w:type="paragraph" w:customStyle="1" w:styleId="1305">
    <w:name w:val="样式5_file_358"/>
    <w:basedOn w:val="1078"/>
    <w:qFormat/>
    <w:uiPriority w:val="0"/>
    <w:pPr>
      <w:keepLines/>
      <w:adjustRightInd/>
      <w:spacing w:before="260" w:after="260"/>
      <w:ind w:left="420" w:leftChars="200"/>
      <w:jc w:val="both"/>
    </w:pPr>
    <w:rPr>
      <w:rFonts w:ascii="宋体" w:hAnsi="宋体" w:eastAsia="宋体"/>
      <w:bCs/>
      <w:sz w:val="24"/>
      <w:szCs w:val="24"/>
    </w:rPr>
  </w:style>
  <w:style w:type="paragraph" w:customStyle="1" w:styleId="1306">
    <w:name w:val="默认段落字体 Para Char Char Char Char Char Char Char Char Char1 Char Char Char Char_file_358"/>
    <w:basedOn w:val="1076"/>
    <w:qFormat/>
    <w:uiPriority w:val="0"/>
    <w:rPr>
      <w:rFonts w:ascii="Tahoma" w:hAnsi="Tahoma"/>
      <w:sz w:val="24"/>
      <w:szCs w:val="20"/>
    </w:rPr>
  </w:style>
  <w:style w:type="paragraph" w:customStyle="1" w:styleId="1307">
    <w:name w:val="2-2ji_file_358"/>
    <w:basedOn w:val="1078"/>
    <w:qFormat/>
    <w:uiPriority w:val="0"/>
    <w:pPr>
      <w:keepLines/>
      <w:spacing w:before="0"/>
      <w:textAlignment w:val="baseline"/>
    </w:pPr>
    <w:rPr>
      <w:rFonts w:ascii="宋体" w:hAnsi="宋体" w:eastAsia="宋体"/>
      <w:sz w:val="36"/>
      <w:szCs w:val="32"/>
    </w:rPr>
  </w:style>
  <w:style w:type="paragraph" w:customStyle="1" w:styleId="1308">
    <w:name w:val="表格文字_file_358"/>
    <w:basedOn w:val="1076"/>
    <w:qFormat/>
    <w:uiPriority w:val="99"/>
    <w:pPr>
      <w:spacing w:before="25" w:after="25"/>
      <w:jc w:val="left"/>
    </w:pPr>
    <w:rPr>
      <w:bCs/>
      <w:spacing w:val="10"/>
      <w:kern w:val="0"/>
      <w:sz w:val="24"/>
    </w:rPr>
  </w:style>
  <w:style w:type="paragraph" w:customStyle="1" w:styleId="1309">
    <w:name w:val="Normal (Web)_file_872_file_882_file_358"/>
    <w:basedOn w:val="1076"/>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1310">
    <w:name w:val="正文文本首行缩进 2 字符_file_358"/>
    <w:basedOn w:val="1147"/>
    <w:semiHidden/>
    <w:qFormat/>
    <w:uiPriority w:val="0"/>
    <w:rPr>
      <w:kern w:val="2"/>
      <w:sz w:val="21"/>
      <w:szCs w:val="24"/>
    </w:rPr>
  </w:style>
  <w:style w:type="paragraph" w:customStyle="1" w:styleId="1311">
    <w:name w:val="Normal_file_191_file_358"/>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312">
    <w:name w:val="Default Paragraph Font_file_191_file_358"/>
    <w:semiHidden/>
    <w:unhideWhenUsed/>
    <w:qFormat/>
    <w:uiPriority w:val="1"/>
  </w:style>
  <w:style w:type="table" w:customStyle="1" w:styleId="1313">
    <w:name w:val="Normal Table_file_191_file_358"/>
    <w:semiHidden/>
    <w:unhideWhenUsed/>
    <w:qFormat/>
    <w:uiPriority w:val="99"/>
    <w:tblPr>
      <w:tblCellMar>
        <w:top w:w="0" w:type="dxa"/>
        <w:left w:w="108" w:type="dxa"/>
        <w:bottom w:w="0" w:type="dxa"/>
        <w:right w:w="108" w:type="dxa"/>
      </w:tblCellMar>
    </w:tblPr>
  </w:style>
  <w:style w:type="paragraph" w:customStyle="1" w:styleId="1314">
    <w:name w:val="header_file_191_file_358"/>
    <w:basedOn w:val="13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315">
    <w:name w:val="页眉 字符_file_191_file_358"/>
    <w:qFormat/>
    <w:uiPriority w:val="99"/>
    <w:rPr>
      <w:sz w:val="18"/>
      <w:szCs w:val="18"/>
    </w:rPr>
  </w:style>
  <w:style w:type="paragraph" w:customStyle="1" w:styleId="1316">
    <w:name w:val="footer_file_191_file_358"/>
    <w:basedOn w:val="1311"/>
    <w:unhideWhenUsed/>
    <w:qFormat/>
    <w:uiPriority w:val="99"/>
    <w:pPr>
      <w:tabs>
        <w:tab w:val="center" w:pos="4153"/>
        <w:tab w:val="right" w:pos="8306"/>
      </w:tabs>
      <w:snapToGrid w:val="0"/>
      <w:jc w:val="left"/>
    </w:pPr>
    <w:rPr>
      <w:sz w:val="18"/>
      <w:szCs w:val="18"/>
    </w:rPr>
  </w:style>
  <w:style w:type="character" w:customStyle="1" w:styleId="1317">
    <w:name w:val="页脚 字符_file_191_file_358"/>
    <w:qFormat/>
    <w:uiPriority w:val="99"/>
    <w:rPr>
      <w:sz w:val="18"/>
      <w:szCs w:val="18"/>
    </w:rPr>
  </w:style>
  <w:style w:type="character" w:customStyle="1" w:styleId="1318">
    <w:name w:val="Default Paragraph Font_file_192_file_358"/>
    <w:semiHidden/>
    <w:unhideWhenUsed/>
    <w:qFormat/>
    <w:uiPriority w:val="1"/>
  </w:style>
  <w:style w:type="table" w:customStyle="1" w:styleId="1319">
    <w:name w:val="Normal Table_file_192_file_358"/>
    <w:semiHidden/>
    <w:unhideWhenUsed/>
    <w:qFormat/>
    <w:uiPriority w:val="99"/>
    <w:tblPr>
      <w:tblCellMar>
        <w:top w:w="0" w:type="dxa"/>
        <w:left w:w="108" w:type="dxa"/>
        <w:bottom w:w="0" w:type="dxa"/>
        <w:right w:w="108" w:type="dxa"/>
      </w:tblCellMar>
    </w:tblPr>
  </w:style>
  <w:style w:type="paragraph" w:customStyle="1" w:styleId="1320">
    <w:name w:val="header_file_192_file_358"/>
    <w:basedOn w:val="113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321">
    <w:name w:val="页眉 字符_file_192_file_358"/>
    <w:basedOn w:val="1318"/>
    <w:qFormat/>
    <w:uiPriority w:val="99"/>
    <w:rPr>
      <w:sz w:val="18"/>
      <w:szCs w:val="18"/>
    </w:rPr>
  </w:style>
  <w:style w:type="character" w:customStyle="1" w:styleId="1322">
    <w:name w:val="页脚 字符_file_192_file_358"/>
    <w:basedOn w:val="1318"/>
    <w:qFormat/>
    <w:uiPriority w:val="99"/>
    <w:rPr>
      <w:sz w:val="18"/>
      <w:szCs w:val="18"/>
    </w:rPr>
  </w:style>
  <w:style w:type="paragraph" w:customStyle="1" w:styleId="1323">
    <w:name w:val="Normal_file_193_file_358"/>
    <w:qFormat/>
    <w:uiPriority w:val="0"/>
    <w:rPr>
      <w:rFonts w:ascii="宋体" w:hAnsi="宋体" w:eastAsia="宋体" w:cs="宋体"/>
      <w:sz w:val="24"/>
      <w:szCs w:val="24"/>
      <w:lang w:val="en-US" w:eastAsia="zh-CN" w:bidi="ar-SA"/>
    </w:rPr>
  </w:style>
  <w:style w:type="paragraph" w:customStyle="1" w:styleId="1324">
    <w:name w:val="heading 1_file_193_file_358"/>
    <w:basedOn w:val="1323"/>
    <w:qFormat/>
    <w:uiPriority w:val="9"/>
    <w:pPr>
      <w:spacing w:before="100" w:beforeAutospacing="1" w:after="100" w:afterAutospacing="1"/>
      <w:outlineLvl w:val="0"/>
    </w:pPr>
    <w:rPr>
      <w:kern w:val="36"/>
      <w:sz w:val="48"/>
      <w:szCs w:val="48"/>
    </w:rPr>
  </w:style>
  <w:style w:type="paragraph" w:customStyle="1" w:styleId="1325">
    <w:name w:val="heading 2_file_193_file_358"/>
    <w:basedOn w:val="1323"/>
    <w:qFormat/>
    <w:uiPriority w:val="9"/>
    <w:pPr>
      <w:spacing w:before="100" w:beforeAutospacing="1" w:after="100" w:afterAutospacing="1"/>
      <w:outlineLvl w:val="1"/>
    </w:pPr>
    <w:rPr>
      <w:sz w:val="36"/>
      <w:szCs w:val="36"/>
    </w:rPr>
  </w:style>
  <w:style w:type="paragraph" w:customStyle="1" w:styleId="1326">
    <w:name w:val="heading 3_file_193_file_358"/>
    <w:basedOn w:val="1323"/>
    <w:qFormat/>
    <w:uiPriority w:val="9"/>
    <w:pPr>
      <w:spacing w:before="100" w:beforeAutospacing="1" w:after="100" w:afterAutospacing="1"/>
      <w:outlineLvl w:val="2"/>
    </w:pPr>
    <w:rPr>
      <w:sz w:val="27"/>
      <w:szCs w:val="27"/>
    </w:rPr>
  </w:style>
  <w:style w:type="paragraph" w:customStyle="1" w:styleId="1327">
    <w:name w:val="heading 4_file_193_file_358"/>
    <w:basedOn w:val="1323"/>
    <w:qFormat/>
    <w:uiPriority w:val="9"/>
    <w:pPr>
      <w:spacing w:before="100" w:beforeAutospacing="1" w:after="100" w:afterAutospacing="1"/>
      <w:outlineLvl w:val="3"/>
    </w:pPr>
  </w:style>
  <w:style w:type="paragraph" w:customStyle="1" w:styleId="1328">
    <w:name w:val="heading 5_file_193_file_358"/>
    <w:basedOn w:val="1323"/>
    <w:qFormat/>
    <w:uiPriority w:val="9"/>
    <w:pPr>
      <w:spacing w:before="100" w:beforeAutospacing="1" w:after="100" w:afterAutospacing="1"/>
      <w:outlineLvl w:val="4"/>
    </w:pPr>
    <w:rPr>
      <w:sz w:val="20"/>
      <w:szCs w:val="20"/>
    </w:rPr>
  </w:style>
  <w:style w:type="paragraph" w:customStyle="1" w:styleId="1329">
    <w:name w:val="heading 6_file_193_file_358"/>
    <w:basedOn w:val="1323"/>
    <w:qFormat/>
    <w:uiPriority w:val="9"/>
    <w:pPr>
      <w:spacing w:before="100" w:beforeAutospacing="1" w:after="100" w:afterAutospacing="1"/>
      <w:outlineLvl w:val="5"/>
    </w:pPr>
    <w:rPr>
      <w:sz w:val="15"/>
      <w:szCs w:val="15"/>
    </w:rPr>
  </w:style>
  <w:style w:type="character" w:customStyle="1" w:styleId="1330">
    <w:name w:val="Default Paragraph Font_file_193_file_358"/>
    <w:semiHidden/>
    <w:unhideWhenUsed/>
    <w:qFormat/>
    <w:uiPriority w:val="1"/>
  </w:style>
  <w:style w:type="table" w:customStyle="1" w:styleId="1331">
    <w:name w:val="Normal Table_file_193_file_358"/>
    <w:semiHidden/>
    <w:unhideWhenUsed/>
    <w:qFormat/>
    <w:uiPriority w:val="99"/>
    <w:tblPr>
      <w:tblCellMar>
        <w:top w:w="0" w:type="dxa"/>
        <w:left w:w="108" w:type="dxa"/>
        <w:bottom w:w="0" w:type="dxa"/>
        <w:right w:w="108" w:type="dxa"/>
      </w:tblCellMar>
    </w:tblPr>
  </w:style>
  <w:style w:type="character" w:customStyle="1" w:styleId="1332">
    <w:name w:val="Hyperlink_file_193_file_358"/>
    <w:basedOn w:val="1330"/>
    <w:semiHidden/>
    <w:unhideWhenUsed/>
    <w:qFormat/>
    <w:uiPriority w:val="99"/>
    <w:rPr>
      <w:color w:val="0782C1"/>
      <w:u w:val="single"/>
    </w:rPr>
  </w:style>
  <w:style w:type="character" w:customStyle="1" w:styleId="1333">
    <w:name w:val="FollowedHyperlink_file_193_file_358"/>
    <w:basedOn w:val="1330"/>
    <w:semiHidden/>
    <w:unhideWhenUsed/>
    <w:qFormat/>
    <w:uiPriority w:val="99"/>
    <w:rPr>
      <w:color w:val="0782C1"/>
      <w:u w:val="single"/>
    </w:rPr>
  </w:style>
  <w:style w:type="character" w:customStyle="1" w:styleId="1334">
    <w:name w:val="标题 1 字符_file_193_file_358"/>
    <w:basedOn w:val="1330"/>
    <w:qFormat/>
    <w:uiPriority w:val="9"/>
    <w:rPr>
      <w:rFonts w:ascii="宋体" w:hAnsi="宋体" w:eastAsia="宋体" w:cs="宋体"/>
      <w:b/>
      <w:bCs/>
      <w:kern w:val="44"/>
      <w:sz w:val="44"/>
      <w:szCs w:val="44"/>
    </w:rPr>
  </w:style>
  <w:style w:type="character" w:customStyle="1" w:styleId="1335">
    <w:name w:val="标题 2 字符_file_193_file_358"/>
    <w:basedOn w:val="1330"/>
    <w:semiHidden/>
    <w:qFormat/>
    <w:uiPriority w:val="9"/>
    <w:rPr>
      <w:rFonts w:asciiTheme="majorHAnsi" w:hAnsiTheme="majorHAnsi" w:eastAsiaTheme="majorEastAsia" w:cstheme="majorBidi"/>
      <w:b/>
      <w:bCs/>
      <w:sz w:val="32"/>
      <w:szCs w:val="32"/>
    </w:rPr>
  </w:style>
  <w:style w:type="character" w:customStyle="1" w:styleId="1336">
    <w:name w:val="标题 3 字符_file_193_file_358"/>
    <w:basedOn w:val="1330"/>
    <w:semiHidden/>
    <w:qFormat/>
    <w:uiPriority w:val="9"/>
    <w:rPr>
      <w:rFonts w:ascii="宋体" w:hAnsi="宋体" w:eastAsia="宋体" w:cs="宋体"/>
      <w:b/>
      <w:bCs/>
      <w:sz w:val="32"/>
      <w:szCs w:val="32"/>
    </w:rPr>
  </w:style>
  <w:style w:type="character" w:customStyle="1" w:styleId="1337">
    <w:name w:val="标题 4 字符_file_193_file_358"/>
    <w:basedOn w:val="1330"/>
    <w:semiHidden/>
    <w:qFormat/>
    <w:uiPriority w:val="9"/>
    <w:rPr>
      <w:rFonts w:asciiTheme="majorHAnsi" w:hAnsiTheme="majorHAnsi" w:eastAsiaTheme="majorEastAsia" w:cstheme="majorBidi"/>
      <w:b/>
      <w:bCs/>
      <w:sz w:val="28"/>
      <w:szCs w:val="28"/>
    </w:rPr>
  </w:style>
  <w:style w:type="character" w:customStyle="1" w:styleId="1338">
    <w:name w:val="标题 5 字符_file_193_file_358"/>
    <w:basedOn w:val="1330"/>
    <w:semiHidden/>
    <w:qFormat/>
    <w:uiPriority w:val="9"/>
    <w:rPr>
      <w:rFonts w:ascii="宋体" w:hAnsi="宋体" w:eastAsia="宋体" w:cs="宋体"/>
      <w:b/>
      <w:bCs/>
      <w:sz w:val="28"/>
      <w:szCs w:val="28"/>
    </w:rPr>
  </w:style>
  <w:style w:type="character" w:customStyle="1" w:styleId="1339">
    <w:name w:val="标题 6 字符_file_193_file_358"/>
    <w:basedOn w:val="1330"/>
    <w:semiHidden/>
    <w:qFormat/>
    <w:uiPriority w:val="9"/>
    <w:rPr>
      <w:rFonts w:asciiTheme="majorHAnsi" w:hAnsiTheme="majorHAnsi" w:eastAsiaTheme="majorEastAsia" w:cstheme="majorBidi"/>
      <w:b/>
      <w:bCs/>
      <w:sz w:val="24"/>
      <w:szCs w:val="24"/>
    </w:rPr>
  </w:style>
  <w:style w:type="paragraph" w:customStyle="1" w:styleId="1340">
    <w:name w:val="msonormal_file_193_file_358"/>
    <w:basedOn w:val="1323"/>
    <w:qFormat/>
    <w:uiPriority w:val="0"/>
    <w:pPr>
      <w:spacing w:before="100" w:beforeAutospacing="1" w:after="100" w:afterAutospacing="1"/>
    </w:pPr>
  </w:style>
  <w:style w:type="paragraph" w:customStyle="1" w:styleId="1341">
    <w:name w:val="cke_editable_file_193_file_358"/>
    <w:basedOn w:val="1323"/>
    <w:qFormat/>
    <w:uiPriority w:val="0"/>
    <w:pPr>
      <w:spacing w:before="100" w:beforeAutospacing="1" w:after="100" w:afterAutospacing="1"/>
    </w:pPr>
    <w:rPr>
      <w:rFonts w:ascii="仿宋_GB2312" w:eastAsia="仿宋_GB2312"/>
    </w:rPr>
  </w:style>
  <w:style w:type="paragraph" w:customStyle="1" w:styleId="1342">
    <w:name w:val="marker_file_193_file_358"/>
    <w:basedOn w:val="1323"/>
    <w:qFormat/>
    <w:uiPriority w:val="0"/>
    <w:pPr>
      <w:shd w:val="clear" w:color="auto" w:fill="FFFF00"/>
      <w:spacing w:before="100" w:beforeAutospacing="1" w:after="100" w:afterAutospacing="1"/>
    </w:pPr>
  </w:style>
  <w:style w:type="paragraph" w:customStyle="1" w:styleId="1343">
    <w:name w:val="Normal (Web)_file_193_file_358"/>
    <w:basedOn w:val="1323"/>
    <w:semiHidden/>
    <w:unhideWhenUsed/>
    <w:qFormat/>
    <w:uiPriority w:val="99"/>
    <w:pPr>
      <w:spacing w:before="100" w:beforeAutospacing="1" w:after="100" w:afterAutospacing="1"/>
    </w:pPr>
  </w:style>
  <w:style w:type="character" w:customStyle="1" w:styleId="1344">
    <w:name w:val="Emphasis_file_193_file_358"/>
    <w:basedOn w:val="1330"/>
    <w:qFormat/>
    <w:uiPriority w:val="20"/>
    <w:rPr>
      <w:i/>
      <w:iCs/>
    </w:rPr>
  </w:style>
  <w:style w:type="paragraph" w:customStyle="1" w:styleId="1345">
    <w:name w:val="Normal_file_194_file_358"/>
    <w:qFormat/>
    <w:uiPriority w:val="0"/>
    <w:rPr>
      <w:rFonts w:ascii="宋体" w:hAnsi="宋体" w:eastAsia="宋体" w:cs="宋体"/>
      <w:sz w:val="24"/>
      <w:szCs w:val="24"/>
      <w:lang w:val="en-US" w:eastAsia="zh-CN" w:bidi="ar-SA"/>
    </w:rPr>
  </w:style>
  <w:style w:type="paragraph" w:customStyle="1" w:styleId="1346">
    <w:name w:val="heading 1_file_194_file_358"/>
    <w:basedOn w:val="1345"/>
    <w:qFormat/>
    <w:uiPriority w:val="9"/>
    <w:pPr>
      <w:spacing w:before="100" w:beforeAutospacing="1" w:after="100" w:afterAutospacing="1"/>
      <w:outlineLvl w:val="0"/>
    </w:pPr>
    <w:rPr>
      <w:kern w:val="36"/>
      <w:sz w:val="48"/>
      <w:szCs w:val="48"/>
    </w:rPr>
  </w:style>
  <w:style w:type="paragraph" w:customStyle="1" w:styleId="1347">
    <w:name w:val="heading 2_file_194_file_358"/>
    <w:basedOn w:val="1345"/>
    <w:qFormat/>
    <w:uiPriority w:val="9"/>
    <w:pPr>
      <w:spacing w:before="100" w:beforeAutospacing="1" w:after="100" w:afterAutospacing="1"/>
      <w:outlineLvl w:val="1"/>
    </w:pPr>
    <w:rPr>
      <w:sz w:val="36"/>
      <w:szCs w:val="36"/>
    </w:rPr>
  </w:style>
  <w:style w:type="paragraph" w:customStyle="1" w:styleId="1348">
    <w:name w:val="heading 3_file_194_file_358"/>
    <w:basedOn w:val="1345"/>
    <w:qFormat/>
    <w:uiPriority w:val="9"/>
    <w:pPr>
      <w:spacing w:before="100" w:beforeAutospacing="1" w:after="100" w:afterAutospacing="1"/>
      <w:outlineLvl w:val="2"/>
    </w:pPr>
    <w:rPr>
      <w:sz w:val="27"/>
      <w:szCs w:val="27"/>
    </w:rPr>
  </w:style>
  <w:style w:type="paragraph" w:customStyle="1" w:styleId="1349">
    <w:name w:val="heading 4_file_194_file_358"/>
    <w:basedOn w:val="1345"/>
    <w:qFormat/>
    <w:uiPriority w:val="9"/>
    <w:pPr>
      <w:spacing w:before="100" w:beforeAutospacing="1" w:after="100" w:afterAutospacing="1"/>
      <w:outlineLvl w:val="3"/>
    </w:pPr>
  </w:style>
  <w:style w:type="paragraph" w:customStyle="1" w:styleId="1350">
    <w:name w:val="heading 5_file_194_file_358"/>
    <w:basedOn w:val="1345"/>
    <w:qFormat/>
    <w:uiPriority w:val="9"/>
    <w:pPr>
      <w:spacing w:before="100" w:beforeAutospacing="1" w:after="100" w:afterAutospacing="1"/>
      <w:outlineLvl w:val="4"/>
    </w:pPr>
    <w:rPr>
      <w:sz w:val="20"/>
      <w:szCs w:val="20"/>
    </w:rPr>
  </w:style>
  <w:style w:type="paragraph" w:customStyle="1" w:styleId="1351">
    <w:name w:val="heading 6_file_194_file_358"/>
    <w:basedOn w:val="1345"/>
    <w:qFormat/>
    <w:uiPriority w:val="9"/>
    <w:pPr>
      <w:spacing w:before="100" w:beforeAutospacing="1" w:after="100" w:afterAutospacing="1"/>
      <w:outlineLvl w:val="5"/>
    </w:pPr>
    <w:rPr>
      <w:sz w:val="15"/>
      <w:szCs w:val="15"/>
    </w:rPr>
  </w:style>
  <w:style w:type="character" w:customStyle="1" w:styleId="1352">
    <w:name w:val="Default Paragraph Font_file_194_file_358"/>
    <w:semiHidden/>
    <w:unhideWhenUsed/>
    <w:qFormat/>
    <w:uiPriority w:val="1"/>
  </w:style>
  <w:style w:type="table" w:customStyle="1" w:styleId="1353">
    <w:name w:val="Normal Table_file_194_file_358"/>
    <w:semiHidden/>
    <w:unhideWhenUsed/>
    <w:qFormat/>
    <w:uiPriority w:val="99"/>
    <w:tblPr>
      <w:tblCellMar>
        <w:top w:w="0" w:type="dxa"/>
        <w:left w:w="108" w:type="dxa"/>
        <w:bottom w:w="0" w:type="dxa"/>
        <w:right w:w="108" w:type="dxa"/>
      </w:tblCellMar>
    </w:tblPr>
  </w:style>
  <w:style w:type="character" w:customStyle="1" w:styleId="1354">
    <w:name w:val="Hyperlink_file_194_file_358"/>
    <w:basedOn w:val="1352"/>
    <w:semiHidden/>
    <w:unhideWhenUsed/>
    <w:qFormat/>
    <w:uiPriority w:val="99"/>
    <w:rPr>
      <w:color w:val="0782C1"/>
      <w:u w:val="single"/>
    </w:rPr>
  </w:style>
  <w:style w:type="character" w:customStyle="1" w:styleId="1355">
    <w:name w:val="FollowedHyperlink_file_194_file_358"/>
    <w:basedOn w:val="1352"/>
    <w:semiHidden/>
    <w:unhideWhenUsed/>
    <w:qFormat/>
    <w:uiPriority w:val="99"/>
    <w:rPr>
      <w:color w:val="0782C1"/>
      <w:u w:val="single"/>
    </w:rPr>
  </w:style>
  <w:style w:type="character" w:customStyle="1" w:styleId="1356">
    <w:name w:val="标题 1 字符_file_194_file_358"/>
    <w:basedOn w:val="1352"/>
    <w:qFormat/>
    <w:uiPriority w:val="9"/>
    <w:rPr>
      <w:rFonts w:ascii="宋体" w:hAnsi="宋体" w:eastAsia="宋体" w:cs="宋体"/>
      <w:b/>
      <w:bCs/>
      <w:kern w:val="44"/>
      <w:sz w:val="44"/>
      <w:szCs w:val="44"/>
    </w:rPr>
  </w:style>
  <w:style w:type="character" w:customStyle="1" w:styleId="1357">
    <w:name w:val="标题 2 字符_file_194_file_358"/>
    <w:basedOn w:val="1352"/>
    <w:semiHidden/>
    <w:qFormat/>
    <w:uiPriority w:val="9"/>
    <w:rPr>
      <w:rFonts w:asciiTheme="majorHAnsi" w:hAnsiTheme="majorHAnsi" w:eastAsiaTheme="majorEastAsia" w:cstheme="majorBidi"/>
      <w:b/>
      <w:bCs/>
      <w:sz w:val="32"/>
      <w:szCs w:val="32"/>
    </w:rPr>
  </w:style>
  <w:style w:type="character" w:customStyle="1" w:styleId="1358">
    <w:name w:val="标题 3 字符_file_194_file_358"/>
    <w:basedOn w:val="1352"/>
    <w:semiHidden/>
    <w:qFormat/>
    <w:uiPriority w:val="9"/>
    <w:rPr>
      <w:rFonts w:ascii="宋体" w:hAnsi="宋体" w:eastAsia="宋体" w:cs="宋体"/>
      <w:b/>
      <w:bCs/>
      <w:sz w:val="32"/>
      <w:szCs w:val="32"/>
    </w:rPr>
  </w:style>
  <w:style w:type="character" w:customStyle="1" w:styleId="1359">
    <w:name w:val="标题 4 字符_file_194_file_358"/>
    <w:basedOn w:val="1352"/>
    <w:semiHidden/>
    <w:qFormat/>
    <w:uiPriority w:val="9"/>
    <w:rPr>
      <w:rFonts w:asciiTheme="majorHAnsi" w:hAnsiTheme="majorHAnsi" w:eastAsiaTheme="majorEastAsia" w:cstheme="majorBidi"/>
      <w:b/>
      <w:bCs/>
      <w:sz w:val="28"/>
      <w:szCs w:val="28"/>
    </w:rPr>
  </w:style>
  <w:style w:type="character" w:customStyle="1" w:styleId="1360">
    <w:name w:val="标题 5 字符_file_194_file_358"/>
    <w:basedOn w:val="1352"/>
    <w:semiHidden/>
    <w:qFormat/>
    <w:uiPriority w:val="9"/>
    <w:rPr>
      <w:rFonts w:ascii="宋体" w:hAnsi="宋体" w:eastAsia="宋体" w:cs="宋体"/>
      <w:b/>
      <w:bCs/>
      <w:sz w:val="28"/>
      <w:szCs w:val="28"/>
    </w:rPr>
  </w:style>
  <w:style w:type="character" w:customStyle="1" w:styleId="1361">
    <w:name w:val="标题 6 字符_file_194_file_358"/>
    <w:basedOn w:val="1352"/>
    <w:semiHidden/>
    <w:qFormat/>
    <w:uiPriority w:val="9"/>
    <w:rPr>
      <w:rFonts w:asciiTheme="majorHAnsi" w:hAnsiTheme="majorHAnsi" w:eastAsiaTheme="majorEastAsia" w:cstheme="majorBidi"/>
      <w:b/>
      <w:bCs/>
      <w:sz w:val="24"/>
      <w:szCs w:val="24"/>
    </w:rPr>
  </w:style>
  <w:style w:type="paragraph" w:customStyle="1" w:styleId="1362">
    <w:name w:val="msonormal_file_194_file_358"/>
    <w:basedOn w:val="1345"/>
    <w:qFormat/>
    <w:uiPriority w:val="0"/>
    <w:pPr>
      <w:spacing w:before="100" w:beforeAutospacing="1" w:after="100" w:afterAutospacing="1"/>
    </w:pPr>
  </w:style>
  <w:style w:type="paragraph" w:customStyle="1" w:styleId="1363">
    <w:name w:val="cke_editable_file_194_file_358"/>
    <w:basedOn w:val="1345"/>
    <w:qFormat/>
    <w:uiPriority w:val="0"/>
    <w:pPr>
      <w:spacing w:before="100" w:beforeAutospacing="1" w:after="100" w:afterAutospacing="1"/>
    </w:pPr>
    <w:rPr>
      <w:rFonts w:ascii="仿宋_GB2312" w:eastAsia="仿宋_GB2312"/>
    </w:rPr>
  </w:style>
  <w:style w:type="paragraph" w:customStyle="1" w:styleId="1364">
    <w:name w:val="marker_file_194_file_358"/>
    <w:basedOn w:val="1345"/>
    <w:qFormat/>
    <w:uiPriority w:val="0"/>
    <w:pPr>
      <w:shd w:val="clear" w:color="auto" w:fill="FFFF00"/>
      <w:spacing w:before="100" w:beforeAutospacing="1" w:after="100" w:afterAutospacing="1"/>
    </w:pPr>
  </w:style>
  <w:style w:type="paragraph" w:customStyle="1" w:styleId="1365">
    <w:name w:val="Normal (Web)_file_194_file_358"/>
    <w:basedOn w:val="1345"/>
    <w:semiHidden/>
    <w:unhideWhenUsed/>
    <w:qFormat/>
    <w:uiPriority w:val="99"/>
    <w:pPr>
      <w:spacing w:before="100" w:beforeAutospacing="1" w:after="100" w:afterAutospacing="1"/>
    </w:pPr>
  </w:style>
  <w:style w:type="character" w:customStyle="1" w:styleId="1366">
    <w:name w:val="Strong_file_194_file_358"/>
    <w:basedOn w:val="1352"/>
    <w:qFormat/>
    <w:uiPriority w:val="22"/>
    <w:rPr>
      <w:b/>
      <w:bCs/>
    </w:rPr>
  </w:style>
  <w:style w:type="paragraph" w:customStyle="1" w:styleId="1367">
    <w:name w:val="Normal_file_195_file_358"/>
    <w:qFormat/>
    <w:uiPriority w:val="0"/>
    <w:rPr>
      <w:rFonts w:ascii="宋体" w:hAnsi="宋体" w:eastAsia="宋体" w:cs="宋体"/>
      <w:sz w:val="24"/>
      <w:szCs w:val="24"/>
      <w:lang w:val="en-US" w:eastAsia="zh-CN" w:bidi="ar-SA"/>
    </w:rPr>
  </w:style>
  <w:style w:type="paragraph" w:customStyle="1" w:styleId="1368">
    <w:name w:val="heading 1_file_195_file_358"/>
    <w:basedOn w:val="1367"/>
    <w:qFormat/>
    <w:uiPriority w:val="9"/>
    <w:pPr>
      <w:spacing w:before="100" w:beforeAutospacing="1" w:after="100" w:afterAutospacing="1"/>
      <w:outlineLvl w:val="0"/>
    </w:pPr>
    <w:rPr>
      <w:kern w:val="36"/>
      <w:sz w:val="48"/>
      <w:szCs w:val="48"/>
    </w:rPr>
  </w:style>
  <w:style w:type="paragraph" w:customStyle="1" w:styleId="1369">
    <w:name w:val="heading 2_file_195_file_358"/>
    <w:basedOn w:val="1367"/>
    <w:qFormat/>
    <w:uiPriority w:val="9"/>
    <w:pPr>
      <w:spacing w:before="100" w:beforeAutospacing="1" w:after="100" w:afterAutospacing="1"/>
      <w:outlineLvl w:val="1"/>
    </w:pPr>
    <w:rPr>
      <w:sz w:val="36"/>
      <w:szCs w:val="36"/>
    </w:rPr>
  </w:style>
  <w:style w:type="paragraph" w:customStyle="1" w:styleId="1370">
    <w:name w:val="heading 3_file_195_file_358"/>
    <w:basedOn w:val="1367"/>
    <w:qFormat/>
    <w:uiPriority w:val="9"/>
    <w:pPr>
      <w:spacing w:before="100" w:beforeAutospacing="1" w:after="100" w:afterAutospacing="1"/>
      <w:outlineLvl w:val="2"/>
    </w:pPr>
    <w:rPr>
      <w:sz w:val="27"/>
      <w:szCs w:val="27"/>
    </w:rPr>
  </w:style>
  <w:style w:type="paragraph" w:customStyle="1" w:styleId="1371">
    <w:name w:val="heading 4_file_195_file_358"/>
    <w:basedOn w:val="1367"/>
    <w:qFormat/>
    <w:uiPriority w:val="9"/>
    <w:pPr>
      <w:spacing w:before="100" w:beforeAutospacing="1" w:after="100" w:afterAutospacing="1"/>
      <w:outlineLvl w:val="3"/>
    </w:pPr>
  </w:style>
  <w:style w:type="paragraph" w:customStyle="1" w:styleId="1372">
    <w:name w:val="heading 5_file_195_file_358"/>
    <w:basedOn w:val="1367"/>
    <w:qFormat/>
    <w:uiPriority w:val="9"/>
    <w:pPr>
      <w:spacing w:before="100" w:beforeAutospacing="1" w:after="100" w:afterAutospacing="1"/>
      <w:outlineLvl w:val="4"/>
    </w:pPr>
    <w:rPr>
      <w:sz w:val="20"/>
      <w:szCs w:val="20"/>
    </w:rPr>
  </w:style>
  <w:style w:type="paragraph" w:customStyle="1" w:styleId="1373">
    <w:name w:val="heading 6_file_195_file_358"/>
    <w:basedOn w:val="1367"/>
    <w:qFormat/>
    <w:uiPriority w:val="9"/>
    <w:pPr>
      <w:spacing w:before="100" w:beforeAutospacing="1" w:after="100" w:afterAutospacing="1"/>
      <w:outlineLvl w:val="5"/>
    </w:pPr>
    <w:rPr>
      <w:sz w:val="15"/>
      <w:szCs w:val="15"/>
    </w:rPr>
  </w:style>
  <w:style w:type="character" w:customStyle="1" w:styleId="1374">
    <w:name w:val="Default Paragraph Font_file_195_file_358"/>
    <w:semiHidden/>
    <w:unhideWhenUsed/>
    <w:qFormat/>
    <w:uiPriority w:val="1"/>
  </w:style>
  <w:style w:type="table" w:customStyle="1" w:styleId="1375">
    <w:name w:val="Normal Table_file_195_file_358"/>
    <w:semiHidden/>
    <w:unhideWhenUsed/>
    <w:qFormat/>
    <w:uiPriority w:val="99"/>
    <w:tblPr>
      <w:tblCellMar>
        <w:top w:w="0" w:type="dxa"/>
        <w:left w:w="108" w:type="dxa"/>
        <w:bottom w:w="0" w:type="dxa"/>
        <w:right w:w="108" w:type="dxa"/>
      </w:tblCellMar>
    </w:tblPr>
  </w:style>
  <w:style w:type="character" w:customStyle="1" w:styleId="1376">
    <w:name w:val="Hyperlink_file_195_file_358"/>
    <w:basedOn w:val="1374"/>
    <w:semiHidden/>
    <w:unhideWhenUsed/>
    <w:qFormat/>
    <w:uiPriority w:val="99"/>
    <w:rPr>
      <w:color w:val="0782C1"/>
      <w:u w:val="single"/>
    </w:rPr>
  </w:style>
  <w:style w:type="character" w:customStyle="1" w:styleId="1377">
    <w:name w:val="FollowedHyperlink_file_195_file_358"/>
    <w:basedOn w:val="1374"/>
    <w:semiHidden/>
    <w:unhideWhenUsed/>
    <w:qFormat/>
    <w:uiPriority w:val="99"/>
    <w:rPr>
      <w:color w:val="0782C1"/>
      <w:u w:val="single"/>
    </w:rPr>
  </w:style>
  <w:style w:type="character" w:customStyle="1" w:styleId="1378">
    <w:name w:val="标题 1 字符_file_195_file_358"/>
    <w:basedOn w:val="1374"/>
    <w:qFormat/>
    <w:uiPriority w:val="9"/>
    <w:rPr>
      <w:rFonts w:ascii="宋体" w:hAnsi="宋体" w:eastAsia="宋体" w:cs="宋体"/>
      <w:b/>
      <w:bCs/>
      <w:kern w:val="44"/>
      <w:sz w:val="44"/>
      <w:szCs w:val="44"/>
    </w:rPr>
  </w:style>
  <w:style w:type="character" w:customStyle="1" w:styleId="1379">
    <w:name w:val="标题 2 字符_file_195_file_358"/>
    <w:basedOn w:val="1374"/>
    <w:semiHidden/>
    <w:qFormat/>
    <w:uiPriority w:val="9"/>
    <w:rPr>
      <w:rFonts w:asciiTheme="majorHAnsi" w:hAnsiTheme="majorHAnsi" w:eastAsiaTheme="majorEastAsia" w:cstheme="majorBidi"/>
      <w:b/>
      <w:bCs/>
      <w:sz w:val="32"/>
      <w:szCs w:val="32"/>
    </w:rPr>
  </w:style>
  <w:style w:type="character" w:customStyle="1" w:styleId="1380">
    <w:name w:val="标题 3 字符_file_195_file_358"/>
    <w:basedOn w:val="1374"/>
    <w:semiHidden/>
    <w:qFormat/>
    <w:uiPriority w:val="9"/>
    <w:rPr>
      <w:rFonts w:ascii="宋体" w:hAnsi="宋体" w:eastAsia="宋体" w:cs="宋体"/>
      <w:b/>
      <w:bCs/>
      <w:sz w:val="32"/>
      <w:szCs w:val="32"/>
    </w:rPr>
  </w:style>
  <w:style w:type="character" w:customStyle="1" w:styleId="1381">
    <w:name w:val="标题 4 字符_file_195_file_358"/>
    <w:basedOn w:val="1374"/>
    <w:semiHidden/>
    <w:qFormat/>
    <w:uiPriority w:val="9"/>
    <w:rPr>
      <w:rFonts w:asciiTheme="majorHAnsi" w:hAnsiTheme="majorHAnsi" w:eastAsiaTheme="majorEastAsia" w:cstheme="majorBidi"/>
      <w:b/>
      <w:bCs/>
      <w:sz w:val="28"/>
      <w:szCs w:val="28"/>
    </w:rPr>
  </w:style>
  <w:style w:type="character" w:customStyle="1" w:styleId="1382">
    <w:name w:val="标题 5 字符_file_195_file_358"/>
    <w:basedOn w:val="1374"/>
    <w:semiHidden/>
    <w:qFormat/>
    <w:uiPriority w:val="9"/>
    <w:rPr>
      <w:rFonts w:ascii="宋体" w:hAnsi="宋体" w:eastAsia="宋体" w:cs="宋体"/>
      <w:b/>
      <w:bCs/>
      <w:sz w:val="28"/>
      <w:szCs w:val="28"/>
    </w:rPr>
  </w:style>
  <w:style w:type="character" w:customStyle="1" w:styleId="1383">
    <w:name w:val="标题 6 字符_file_195_file_358"/>
    <w:basedOn w:val="1374"/>
    <w:semiHidden/>
    <w:qFormat/>
    <w:uiPriority w:val="9"/>
    <w:rPr>
      <w:rFonts w:asciiTheme="majorHAnsi" w:hAnsiTheme="majorHAnsi" w:eastAsiaTheme="majorEastAsia" w:cstheme="majorBidi"/>
      <w:b/>
      <w:bCs/>
      <w:sz w:val="24"/>
      <w:szCs w:val="24"/>
    </w:rPr>
  </w:style>
  <w:style w:type="paragraph" w:customStyle="1" w:styleId="1384">
    <w:name w:val="msonormal_file_195_file_358"/>
    <w:basedOn w:val="1367"/>
    <w:qFormat/>
    <w:uiPriority w:val="0"/>
    <w:pPr>
      <w:spacing w:before="100" w:beforeAutospacing="1" w:after="100" w:afterAutospacing="1"/>
    </w:pPr>
  </w:style>
  <w:style w:type="paragraph" w:customStyle="1" w:styleId="1385">
    <w:name w:val="cke_editable_file_195_file_358"/>
    <w:basedOn w:val="1367"/>
    <w:qFormat/>
    <w:uiPriority w:val="0"/>
    <w:pPr>
      <w:spacing w:before="100" w:beforeAutospacing="1" w:after="100" w:afterAutospacing="1"/>
    </w:pPr>
    <w:rPr>
      <w:rFonts w:ascii="仿宋_GB2312" w:eastAsia="仿宋_GB2312"/>
    </w:rPr>
  </w:style>
  <w:style w:type="paragraph" w:customStyle="1" w:styleId="1386">
    <w:name w:val="marker_file_195_file_358"/>
    <w:basedOn w:val="1367"/>
    <w:qFormat/>
    <w:uiPriority w:val="0"/>
    <w:pPr>
      <w:shd w:val="clear" w:color="auto" w:fill="FFFF00"/>
      <w:spacing w:before="100" w:beforeAutospacing="1" w:after="100" w:afterAutospacing="1"/>
    </w:pPr>
  </w:style>
  <w:style w:type="paragraph" w:customStyle="1" w:styleId="1387">
    <w:name w:val="Normal (Web)_file_195_file_358"/>
    <w:basedOn w:val="1367"/>
    <w:semiHidden/>
    <w:unhideWhenUsed/>
    <w:qFormat/>
    <w:uiPriority w:val="99"/>
    <w:pPr>
      <w:spacing w:before="100" w:beforeAutospacing="1" w:after="100" w:afterAutospacing="1"/>
    </w:pPr>
  </w:style>
  <w:style w:type="paragraph" w:customStyle="1" w:styleId="1388">
    <w:name w:val="Normal_file_196_file_358"/>
    <w:qFormat/>
    <w:uiPriority w:val="0"/>
    <w:rPr>
      <w:rFonts w:ascii="宋体" w:hAnsi="宋体" w:eastAsia="宋体" w:cs="宋体"/>
      <w:sz w:val="24"/>
      <w:szCs w:val="24"/>
      <w:lang w:val="en-US" w:eastAsia="zh-CN" w:bidi="ar-SA"/>
    </w:rPr>
  </w:style>
  <w:style w:type="paragraph" w:customStyle="1" w:styleId="1389">
    <w:name w:val="heading 1_file_196_file_358"/>
    <w:basedOn w:val="1388"/>
    <w:qFormat/>
    <w:uiPriority w:val="9"/>
    <w:pPr>
      <w:spacing w:before="100" w:beforeAutospacing="1" w:after="100" w:afterAutospacing="1"/>
      <w:outlineLvl w:val="0"/>
    </w:pPr>
    <w:rPr>
      <w:kern w:val="36"/>
      <w:sz w:val="48"/>
      <w:szCs w:val="48"/>
    </w:rPr>
  </w:style>
  <w:style w:type="paragraph" w:customStyle="1" w:styleId="1390">
    <w:name w:val="heading 2_file_196_file_358"/>
    <w:basedOn w:val="1388"/>
    <w:qFormat/>
    <w:uiPriority w:val="9"/>
    <w:pPr>
      <w:spacing w:before="100" w:beforeAutospacing="1" w:after="100" w:afterAutospacing="1"/>
      <w:outlineLvl w:val="1"/>
    </w:pPr>
    <w:rPr>
      <w:sz w:val="36"/>
      <w:szCs w:val="36"/>
    </w:rPr>
  </w:style>
  <w:style w:type="paragraph" w:customStyle="1" w:styleId="1391">
    <w:name w:val="heading 3_file_196_file_358"/>
    <w:basedOn w:val="1388"/>
    <w:qFormat/>
    <w:uiPriority w:val="9"/>
    <w:pPr>
      <w:spacing w:before="100" w:beforeAutospacing="1" w:after="100" w:afterAutospacing="1"/>
      <w:outlineLvl w:val="2"/>
    </w:pPr>
    <w:rPr>
      <w:sz w:val="27"/>
      <w:szCs w:val="27"/>
    </w:rPr>
  </w:style>
  <w:style w:type="paragraph" w:customStyle="1" w:styleId="1392">
    <w:name w:val="heading 4_file_196_file_358"/>
    <w:basedOn w:val="1388"/>
    <w:qFormat/>
    <w:uiPriority w:val="9"/>
    <w:pPr>
      <w:spacing w:before="100" w:beforeAutospacing="1" w:after="100" w:afterAutospacing="1"/>
      <w:outlineLvl w:val="3"/>
    </w:pPr>
  </w:style>
  <w:style w:type="paragraph" w:customStyle="1" w:styleId="1393">
    <w:name w:val="heading 5_file_196_file_358"/>
    <w:basedOn w:val="1388"/>
    <w:qFormat/>
    <w:uiPriority w:val="9"/>
    <w:pPr>
      <w:spacing w:before="100" w:beforeAutospacing="1" w:after="100" w:afterAutospacing="1"/>
      <w:outlineLvl w:val="4"/>
    </w:pPr>
    <w:rPr>
      <w:sz w:val="20"/>
      <w:szCs w:val="20"/>
    </w:rPr>
  </w:style>
  <w:style w:type="paragraph" w:customStyle="1" w:styleId="1394">
    <w:name w:val="heading 6_file_196_file_358"/>
    <w:basedOn w:val="1388"/>
    <w:qFormat/>
    <w:uiPriority w:val="9"/>
    <w:pPr>
      <w:spacing w:before="100" w:beforeAutospacing="1" w:after="100" w:afterAutospacing="1"/>
      <w:outlineLvl w:val="5"/>
    </w:pPr>
    <w:rPr>
      <w:sz w:val="15"/>
      <w:szCs w:val="15"/>
    </w:rPr>
  </w:style>
  <w:style w:type="character" w:customStyle="1" w:styleId="1395">
    <w:name w:val="Default Paragraph Font_file_196_file_358"/>
    <w:semiHidden/>
    <w:unhideWhenUsed/>
    <w:qFormat/>
    <w:uiPriority w:val="1"/>
  </w:style>
  <w:style w:type="table" w:customStyle="1" w:styleId="1396">
    <w:name w:val="Normal Table_file_196_file_358"/>
    <w:semiHidden/>
    <w:unhideWhenUsed/>
    <w:qFormat/>
    <w:uiPriority w:val="99"/>
    <w:tblPr>
      <w:tblCellMar>
        <w:top w:w="0" w:type="dxa"/>
        <w:left w:w="108" w:type="dxa"/>
        <w:bottom w:w="0" w:type="dxa"/>
        <w:right w:w="108" w:type="dxa"/>
      </w:tblCellMar>
    </w:tblPr>
  </w:style>
  <w:style w:type="character" w:customStyle="1" w:styleId="1397">
    <w:name w:val="Hyperlink_file_196_file_358"/>
    <w:basedOn w:val="1395"/>
    <w:semiHidden/>
    <w:unhideWhenUsed/>
    <w:qFormat/>
    <w:uiPriority w:val="99"/>
    <w:rPr>
      <w:color w:val="0782C1"/>
      <w:u w:val="single"/>
    </w:rPr>
  </w:style>
  <w:style w:type="character" w:customStyle="1" w:styleId="1398">
    <w:name w:val="FollowedHyperlink_file_196_file_358"/>
    <w:basedOn w:val="1395"/>
    <w:semiHidden/>
    <w:unhideWhenUsed/>
    <w:qFormat/>
    <w:uiPriority w:val="99"/>
    <w:rPr>
      <w:color w:val="0782C1"/>
      <w:u w:val="single"/>
    </w:rPr>
  </w:style>
  <w:style w:type="character" w:customStyle="1" w:styleId="1399">
    <w:name w:val="标题 1 字符_file_196_file_358"/>
    <w:basedOn w:val="1395"/>
    <w:qFormat/>
    <w:uiPriority w:val="9"/>
    <w:rPr>
      <w:rFonts w:ascii="宋体" w:hAnsi="宋体" w:eastAsia="宋体" w:cs="宋体"/>
      <w:b/>
      <w:bCs/>
      <w:kern w:val="44"/>
      <w:sz w:val="44"/>
      <w:szCs w:val="44"/>
    </w:rPr>
  </w:style>
  <w:style w:type="character" w:customStyle="1" w:styleId="1400">
    <w:name w:val="标题 2 字符_file_196_file_358"/>
    <w:basedOn w:val="1395"/>
    <w:semiHidden/>
    <w:qFormat/>
    <w:uiPriority w:val="9"/>
    <w:rPr>
      <w:rFonts w:asciiTheme="majorHAnsi" w:hAnsiTheme="majorHAnsi" w:eastAsiaTheme="majorEastAsia" w:cstheme="majorBidi"/>
      <w:b/>
      <w:bCs/>
      <w:sz w:val="32"/>
      <w:szCs w:val="32"/>
    </w:rPr>
  </w:style>
  <w:style w:type="character" w:customStyle="1" w:styleId="1401">
    <w:name w:val="标题 3 字符_file_196_file_358"/>
    <w:basedOn w:val="1395"/>
    <w:semiHidden/>
    <w:qFormat/>
    <w:uiPriority w:val="9"/>
    <w:rPr>
      <w:rFonts w:ascii="宋体" w:hAnsi="宋体" w:eastAsia="宋体" w:cs="宋体"/>
      <w:b/>
      <w:bCs/>
      <w:sz w:val="32"/>
      <w:szCs w:val="32"/>
    </w:rPr>
  </w:style>
  <w:style w:type="character" w:customStyle="1" w:styleId="1402">
    <w:name w:val="标题 4 字符_file_196_file_358"/>
    <w:basedOn w:val="1395"/>
    <w:semiHidden/>
    <w:qFormat/>
    <w:uiPriority w:val="9"/>
    <w:rPr>
      <w:rFonts w:asciiTheme="majorHAnsi" w:hAnsiTheme="majorHAnsi" w:eastAsiaTheme="majorEastAsia" w:cstheme="majorBidi"/>
      <w:b/>
      <w:bCs/>
      <w:sz w:val="28"/>
      <w:szCs w:val="28"/>
    </w:rPr>
  </w:style>
  <w:style w:type="character" w:customStyle="1" w:styleId="1403">
    <w:name w:val="标题 5 字符_file_196_file_358"/>
    <w:basedOn w:val="1395"/>
    <w:semiHidden/>
    <w:qFormat/>
    <w:uiPriority w:val="9"/>
    <w:rPr>
      <w:rFonts w:ascii="宋体" w:hAnsi="宋体" w:eastAsia="宋体" w:cs="宋体"/>
      <w:b/>
      <w:bCs/>
      <w:sz w:val="28"/>
      <w:szCs w:val="28"/>
    </w:rPr>
  </w:style>
  <w:style w:type="character" w:customStyle="1" w:styleId="1404">
    <w:name w:val="标题 6 字符_file_196_file_358"/>
    <w:basedOn w:val="1395"/>
    <w:semiHidden/>
    <w:qFormat/>
    <w:uiPriority w:val="9"/>
    <w:rPr>
      <w:rFonts w:asciiTheme="majorHAnsi" w:hAnsiTheme="majorHAnsi" w:eastAsiaTheme="majorEastAsia" w:cstheme="majorBidi"/>
      <w:b/>
      <w:bCs/>
      <w:sz w:val="24"/>
      <w:szCs w:val="24"/>
    </w:rPr>
  </w:style>
  <w:style w:type="paragraph" w:customStyle="1" w:styleId="1405">
    <w:name w:val="msonormal_file_196_file_358"/>
    <w:basedOn w:val="1388"/>
    <w:qFormat/>
    <w:uiPriority w:val="0"/>
    <w:pPr>
      <w:spacing w:before="100" w:beforeAutospacing="1" w:after="100" w:afterAutospacing="1"/>
    </w:pPr>
  </w:style>
  <w:style w:type="paragraph" w:customStyle="1" w:styleId="1406">
    <w:name w:val="cke_editable_file_196_file_358"/>
    <w:basedOn w:val="1388"/>
    <w:qFormat/>
    <w:uiPriority w:val="0"/>
    <w:pPr>
      <w:spacing w:before="100" w:beforeAutospacing="1" w:after="100" w:afterAutospacing="1"/>
    </w:pPr>
    <w:rPr>
      <w:rFonts w:ascii="仿宋_GB2312" w:eastAsia="仿宋_GB2312"/>
    </w:rPr>
  </w:style>
  <w:style w:type="paragraph" w:customStyle="1" w:styleId="1407">
    <w:name w:val="marker_file_196_file_358"/>
    <w:basedOn w:val="1388"/>
    <w:qFormat/>
    <w:uiPriority w:val="0"/>
    <w:pPr>
      <w:shd w:val="clear" w:color="auto" w:fill="FFFF00"/>
      <w:spacing w:before="100" w:beforeAutospacing="1" w:after="100" w:afterAutospacing="1"/>
    </w:pPr>
  </w:style>
  <w:style w:type="paragraph" w:customStyle="1" w:styleId="1408">
    <w:name w:val="Normal (Web)_file_196_file_358"/>
    <w:basedOn w:val="1388"/>
    <w:semiHidden/>
    <w:unhideWhenUsed/>
    <w:qFormat/>
    <w:uiPriority w:val="99"/>
    <w:pPr>
      <w:spacing w:before="100" w:beforeAutospacing="1" w:after="100" w:afterAutospacing="1"/>
    </w:pPr>
  </w:style>
  <w:style w:type="paragraph" w:customStyle="1" w:styleId="1409">
    <w:name w:val="Normal_file_197_file_358"/>
    <w:qFormat/>
    <w:uiPriority w:val="0"/>
    <w:rPr>
      <w:rFonts w:ascii="宋体" w:hAnsi="宋体" w:eastAsia="宋体" w:cs="宋体"/>
      <w:sz w:val="24"/>
      <w:szCs w:val="24"/>
      <w:lang w:val="en-US" w:eastAsia="zh-CN" w:bidi="ar-SA"/>
    </w:rPr>
  </w:style>
  <w:style w:type="paragraph" w:customStyle="1" w:styleId="1410">
    <w:name w:val="heading 1_file_197_file_358"/>
    <w:basedOn w:val="1409"/>
    <w:qFormat/>
    <w:uiPriority w:val="9"/>
    <w:pPr>
      <w:spacing w:before="100" w:beforeAutospacing="1" w:after="100" w:afterAutospacing="1"/>
      <w:outlineLvl w:val="0"/>
    </w:pPr>
    <w:rPr>
      <w:kern w:val="36"/>
      <w:sz w:val="48"/>
      <w:szCs w:val="48"/>
    </w:rPr>
  </w:style>
  <w:style w:type="paragraph" w:customStyle="1" w:styleId="1411">
    <w:name w:val="heading 2_file_197_file_358"/>
    <w:basedOn w:val="1409"/>
    <w:qFormat/>
    <w:uiPriority w:val="9"/>
    <w:pPr>
      <w:spacing w:before="100" w:beforeAutospacing="1" w:after="100" w:afterAutospacing="1"/>
      <w:outlineLvl w:val="1"/>
    </w:pPr>
    <w:rPr>
      <w:sz w:val="36"/>
      <w:szCs w:val="36"/>
    </w:rPr>
  </w:style>
  <w:style w:type="paragraph" w:customStyle="1" w:styleId="1412">
    <w:name w:val="heading 3_file_197_file_358"/>
    <w:basedOn w:val="1409"/>
    <w:qFormat/>
    <w:uiPriority w:val="9"/>
    <w:pPr>
      <w:spacing w:before="100" w:beforeAutospacing="1" w:after="100" w:afterAutospacing="1"/>
      <w:outlineLvl w:val="2"/>
    </w:pPr>
    <w:rPr>
      <w:sz w:val="27"/>
      <w:szCs w:val="27"/>
    </w:rPr>
  </w:style>
  <w:style w:type="paragraph" w:customStyle="1" w:styleId="1413">
    <w:name w:val="heading 4_file_197_file_358"/>
    <w:basedOn w:val="1409"/>
    <w:qFormat/>
    <w:uiPriority w:val="9"/>
    <w:pPr>
      <w:spacing w:before="100" w:beforeAutospacing="1" w:after="100" w:afterAutospacing="1"/>
      <w:outlineLvl w:val="3"/>
    </w:pPr>
  </w:style>
  <w:style w:type="paragraph" w:customStyle="1" w:styleId="1414">
    <w:name w:val="heading 5_file_197_file_358"/>
    <w:basedOn w:val="1409"/>
    <w:qFormat/>
    <w:uiPriority w:val="9"/>
    <w:pPr>
      <w:spacing w:before="100" w:beforeAutospacing="1" w:after="100" w:afterAutospacing="1"/>
      <w:outlineLvl w:val="4"/>
    </w:pPr>
    <w:rPr>
      <w:sz w:val="20"/>
      <w:szCs w:val="20"/>
    </w:rPr>
  </w:style>
  <w:style w:type="paragraph" w:customStyle="1" w:styleId="1415">
    <w:name w:val="heading 6_file_197_file_358"/>
    <w:basedOn w:val="1409"/>
    <w:qFormat/>
    <w:uiPriority w:val="9"/>
    <w:pPr>
      <w:spacing w:before="100" w:beforeAutospacing="1" w:after="100" w:afterAutospacing="1"/>
      <w:outlineLvl w:val="5"/>
    </w:pPr>
    <w:rPr>
      <w:sz w:val="15"/>
      <w:szCs w:val="15"/>
    </w:rPr>
  </w:style>
  <w:style w:type="character" w:customStyle="1" w:styleId="1416">
    <w:name w:val="Default Paragraph Font_file_197_file_358"/>
    <w:semiHidden/>
    <w:unhideWhenUsed/>
    <w:qFormat/>
    <w:uiPriority w:val="1"/>
  </w:style>
  <w:style w:type="table" w:customStyle="1" w:styleId="1417">
    <w:name w:val="Normal Table_file_197_file_358"/>
    <w:semiHidden/>
    <w:unhideWhenUsed/>
    <w:qFormat/>
    <w:uiPriority w:val="99"/>
    <w:tblPr>
      <w:tblCellMar>
        <w:top w:w="0" w:type="dxa"/>
        <w:left w:w="108" w:type="dxa"/>
        <w:bottom w:w="0" w:type="dxa"/>
        <w:right w:w="108" w:type="dxa"/>
      </w:tblCellMar>
    </w:tblPr>
  </w:style>
  <w:style w:type="character" w:customStyle="1" w:styleId="1418">
    <w:name w:val="Hyperlink_file_197_file_358"/>
    <w:basedOn w:val="1416"/>
    <w:semiHidden/>
    <w:unhideWhenUsed/>
    <w:qFormat/>
    <w:uiPriority w:val="99"/>
    <w:rPr>
      <w:color w:val="0782C1"/>
      <w:u w:val="single"/>
    </w:rPr>
  </w:style>
  <w:style w:type="character" w:customStyle="1" w:styleId="1419">
    <w:name w:val="FollowedHyperlink_file_197_file_358"/>
    <w:basedOn w:val="1416"/>
    <w:semiHidden/>
    <w:unhideWhenUsed/>
    <w:qFormat/>
    <w:uiPriority w:val="99"/>
    <w:rPr>
      <w:color w:val="0782C1"/>
      <w:u w:val="single"/>
    </w:rPr>
  </w:style>
  <w:style w:type="character" w:customStyle="1" w:styleId="1420">
    <w:name w:val="标题 1 字符_file_197_file_358"/>
    <w:basedOn w:val="1416"/>
    <w:qFormat/>
    <w:uiPriority w:val="9"/>
    <w:rPr>
      <w:rFonts w:ascii="宋体" w:hAnsi="宋体" w:eastAsia="宋体" w:cs="宋体"/>
      <w:b/>
      <w:bCs/>
      <w:kern w:val="44"/>
      <w:sz w:val="44"/>
      <w:szCs w:val="44"/>
    </w:rPr>
  </w:style>
  <w:style w:type="character" w:customStyle="1" w:styleId="1421">
    <w:name w:val="标题 2 字符_file_197_file_358"/>
    <w:basedOn w:val="1416"/>
    <w:semiHidden/>
    <w:qFormat/>
    <w:uiPriority w:val="9"/>
    <w:rPr>
      <w:rFonts w:asciiTheme="majorHAnsi" w:hAnsiTheme="majorHAnsi" w:eastAsiaTheme="majorEastAsia" w:cstheme="majorBidi"/>
      <w:b/>
      <w:bCs/>
      <w:sz w:val="32"/>
      <w:szCs w:val="32"/>
    </w:rPr>
  </w:style>
  <w:style w:type="character" w:customStyle="1" w:styleId="1422">
    <w:name w:val="标题 3 字符_file_197_file_358"/>
    <w:basedOn w:val="1416"/>
    <w:semiHidden/>
    <w:qFormat/>
    <w:uiPriority w:val="9"/>
    <w:rPr>
      <w:rFonts w:ascii="宋体" w:hAnsi="宋体" w:eastAsia="宋体" w:cs="宋体"/>
      <w:b/>
      <w:bCs/>
      <w:sz w:val="32"/>
      <w:szCs w:val="32"/>
    </w:rPr>
  </w:style>
  <w:style w:type="character" w:customStyle="1" w:styleId="1423">
    <w:name w:val="标题 4 字符_file_197_file_358"/>
    <w:basedOn w:val="1416"/>
    <w:semiHidden/>
    <w:qFormat/>
    <w:uiPriority w:val="9"/>
    <w:rPr>
      <w:rFonts w:asciiTheme="majorHAnsi" w:hAnsiTheme="majorHAnsi" w:eastAsiaTheme="majorEastAsia" w:cstheme="majorBidi"/>
      <w:b/>
      <w:bCs/>
      <w:sz w:val="28"/>
      <w:szCs w:val="28"/>
    </w:rPr>
  </w:style>
  <w:style w:type="character" w:customStyle="1" w:styleId="1424">
    <w:name w:val="标题 5 字符_file_197_file_358"/>
    <w:basedOn w:val="1416"/>
    <w:semiHidden/>
    <w:qFormat/>
    <w:uiPriority w:val="9"/>
    <w:rPr>
      <w:rFonts w:ascii="宋体" w:hAnsi="宋体" w:eastAsia="宋体" w:cs="宋体"/>
      <w:b/>
      <w:bCs/>
      <w:sz w:val="28"/>
      <w:szCs w:val="28"/>
    </w:rPr>
  </w:style>
  <w:style w:type="character" w:customStyle="1" w:styleId="1425">
    <w:name w:val="标题 6 字符_file_197_file_358"/>
    <w:basedOn w:val="1416"/>
    <w:semiHidden/>
    <w:qFormat/>
    <w:uiPriority w:val="9"/>
    <w:rPr>
      <w:rFonts w:asciiTheme="majorHAnsi" w:hAnsiTheme="majorHAnsi" w:eastAsiaTheme="majorEastAsia" w:cstheme="majorBidi"/>
      <w:b/>
      <w:bCs/>
      <w:sz w:val="24"/>
      <w:szCs w:val="24"/>
    </w:rPr>
  </w:style>
  <w:style w:type="paragraph" w:customStyle="1" w:styleId="1426">
    <w:name w:val="msonormal_file_197_file_358"/>
    <w:basedOn w:val="1409"/>
    <w:qFormat/>
    <w:uiPriority w:val="0"/>
    <w:pPr>
      <w:spacing w:before="100" w:beforeAutospacing="1" w:after="100" w:afterAutospacing="1"/>
    </w:pPr>
  </w:style>
  <w:style w:type="paragraph" w:customStyle="1" w:styleId="1427">
    <w:name w:val="cke_editable_file_197_file_358"/>
    <w:basedOn w:val="1409"/>
    <w:qFormat/>
    <w:uiPriority w:val="0"/>
    <w:pPr>
      <w:spacing w:before="100" w:beforeAutospacing="1" w:after="100" w:afterAutospacing="1"/>
    </w:pPr>
    <w:rPr>
      <w:rFonts w:ascii="仿宋_GB2312" w:eastAsia="仿宋_GB2312"/>
    </w:rPr>
  </w:style>
  <w:style w:type="paragraph" w:customStyle="1" w:styleId="1428">
    <w:name w:val="marker_file_197_file_358"/>
    <w:basedOn w:val="1409"/>
    <w:qFormat/>
    <w:uiPriority w:val="0"/>
    <w:pPr>
      <w:shd w:val="clear" w:color="auto" w:fill="FFFF00"/>
      <w:spacing w:before="100" w:beforeAutospacing="1" w:after="100" w:afterAutospacing="1"/>
    </w:pPr>
  </w:style>
  <w:style w:type="paragraph" w:customStyle="1" w:styleId="1429">
    <w:name w:val="Normal_file_198_file_358"/>
    <w:qFormat/>
    <w:uiPriority w:val="0"/>
    <w:rPr>
      <w:rFonts w:ascii="宋体" w:hAnsi="宋体" w:eastAsia="宋体" w:cs="宋体"/>
      <w:sz w:val="24"/>
      <w:szCs w:val="24"/>
      <w:lang w:val="en-US" w:eastAsia="zh-CN" w:bidi="ar-SA"/>
    </w:rPr>
  </w:style>
  <w:style w:type="paragraph" w:customStyle="1" w:styleId="1430">
    <w:name w:val="heading 1_file_198_file_358"/>
    <w:basedOn w:val="1429"/>
    <w:qFormat/>
    <w:uiPriority w:val="9"/>
    <w:pPr>
      <w:spacing w:before="100" w:beforeAutospacing="1" w:after="100" w:afterAutospacing="1"/>
      <w:outlineLvl w:val="0"/>
    </w:pPr>
    <w:rPr>
      <w:kern w:val="36"/>
      <w:sz w:val="48"/>
      <w:szCs w:val="48"/>
    </w:rPr>
  </w:style>
  <w:style w:type="paragraph" w:customStyle="1" w:styleId="1431">
    <w:name w:val="heading 2_file_198_file_358"/>
    <w:basedOn w:val="1429"/>
    <w:qFormat/>
    <w:uiPriority w:val="9"/>
    <w:pPr>
      <w:spacing w:before="100" w:beforeAutospacing="1" w:after="100" w:afterAutospacing="1"/>
      <w:outlineLvl w:val="1"/>
    </w:pPr>
    <w:rPr>
      <w:sz w:val="36"/>
      <w:szCs w:val="36"/>
    </w:rPr>
  </w:style>
  <w:style w:type="paragraph" w:customStyle="1" w:styleId="1432">
    <w:name w:val="heading 3_file_198_file_358"/>
    <w:basedOn w:val="1429"/>
    <w:qFormat/>
    <w:uiPriority w:val="9"/>
    <w:pPr>
      <w:spacing w:before="100" w:beforeAutospacing="1" w:after="100" w:afterAutospacing="1"/>
      <w:outlineLvl w:val="2"/>
    </w:pPr>
    <w:rPr>
      <w:sz w:val="27"/>
      <w:szCs w:val="27"/>
    </w:rPr>
  </w:style>
  <w:style w:type="paragraph" w:customStyle="1" w:styleId="1433">
    <w:name w:val="heading 4_file_198_file_358"/>
    <w:basedOn w:val="1429"/>
    <w:qFormat/>
    <w:uiPriority w:val="9"/>
    <w:pPr>
      <w:spacing w:before="100" w:beforeAutospacing="1" w:after="100" w:afterAutospacing="1"/>
      <w:outlineLvl w:val="3"/>
    </w:pPr>
  </w:style>
  <w:style w:type="paragraph" w:customStyle="1" w:styleId="1434">
    <w:name w:val="heading 5_file_198_file_358"/>
    <w:basedOn w:val="1429"/>
    <w:qFormat/>
    <w:uiPriority w:val="9"/>
    <w:pPr>
      <w:spacing w:before="100" w:beforeAutospacing="1" w:after="100" w:afterAutospacing="1"/>
      <w:outlineLvl w:val="4"/>
    </w:pPr>
    <w:rPr>
      <w:sz w:val="20"/>
      <w:szCs w:val="20"/>
    </w:rPr>
  </w:style>
  <w:style w:type="paragraph" w:customStyle="1" w:styleId="1435">
    <w:name w:val="heading 6_file_198_file_358"/>
    <w:basedOn w:val="1429"/>
    <w:qFormat/>
    <w:uiPriority w:val="9"/>
    <w:pPr>
      <w:spacing w:before="100" w:beforeAutospacing="1" w:after="100" w:afterAutospacing="1"/>
      <w:outlineLvl w:val="5"/>
    </w:pPr>
    <w:rPr>
      <w:sz w:val="15"/>
      <w:szCs w:val="15"/>
    </w:rPr>
  </w:style>
  <w:style w:type="character" w:customStyle="1" w:styleId="1436">
    <w:name w:val="Default Paragraph Font_file_198_file_358"/>
    <w:semiHidden/>
    <w:unhideWhenUsed/>
    <w:qFormat/>
    <w:uiPriority w:val="1"/>
  </w:style>
  <w:style w:type="table" w:customStyle="1" w:styleId="1437">
    <w:name w:val="Normal Table_file_198_file_358"/>
    <w:semiHidden/>
    <w:unhideWhenUsed/>
    <w:qFormat/>
    <w:uiPriority w:val="99"/>
    <w:tblPr>
      <w:tblCellMar>
        <w:top w:w="0" w:type="dxa"/>
        <w:left w:w="108" w:type="dxa"/>
        <w:bottom w:w="0" w:type="dxa"/>
        <w:right w:w="108" w:type="dxa"/>
      </w:tblCellMar>
    </w:tblPr>
  </w:style>
  <w:style w:type="character" w:customStyle="1" w:styleId="1438">
    <w:name w:val="Hyperlink_file_198_file_358"/>
    <w:basedOn w:val="1436"/>
    <w:semiHidden/>
    <w:unhideWhenUsed/>
    <w:qFormat/>
    <w:uiPriority w:val="99"/>
    <w:rPr>
      <w:color w:val="0782C1"/>
      <w:u w:val="single"/>
    </w:rPr>
  </w:style>
  <w:style w:type="character" w:customStyle="1" w:styleId="1439">
    <w:name w:val="FollowedHyperlink_file_198_file_358"/>
    <w:basedOn w:val="1436"/>
    <w:semiHidden/>
    <w:unhideWhenUsed/>
    <w:qFormat/>
    <w:uiPriority w:val="99"/>
    <w:rPr>
      <w:color w:val="0782C1"/>
      <w:u w:val="single"/>
    </w:rPr>
  </w:style>
  <w:style w:type="character" w:customStyle="1" w:styleId="1440">
    <w:name w:val="标题 1 字符_file_198_file_358"/>
    <w:basedOn w:val="1436"/>
    <w:qFormat/>
    <w:uiPriority w:val="9"/>
    <w:rPr>
      <w:rFonts w:ascii="宋体" w:hAnsi="宋体" w:eastAsia="宋体" w:cs="宋体"/>
      <w:b/>
      <w:bCs/>
      <w:kern w:val="44"/>
      <w:sz w:val="44"/>
      <w:szCs w:val="44"/>
    </w:rPr>
  </w:style>
  <w:style w:type="character" w:customStyle="1" w:styleId="1441">
    <w:name w:val="标题 2 字符_file_198_file_358"/>
    <w:basedOn w:val="1436"/>
    <w:semiHidden/>
    <w:qFormat/>
    <w:uiPriority w:val="9"/>
    <w:rPr>
      <w:rFonts w:asciiTheme="majorHAnsi" w:hAnsiTheme="majorHAnsi" w:eastAsiaTheme="majorEastAsia" w:cstheme="majorBidi"/>
      <w:b/>
      <w:bCs/>
      <w:sz w:val="32"/>
      <w:szCs w:val="32"/>
    </w:rPr>
  </w:style>
  <w:style w:type="character" w:customStyle="1" w:styleId="1442">
    <w:name w:val="标题 3 字符_file_198_file_358"/>
    <w:basedOn w:val="1436"/>
    <w:semiHidden/>
    <w:qFormat/>
    <w:uiPriority w:val="9"/>
    <w:rPr>
      <w:rFonts w:ascii="宋体" w:hAnsi="宋体" w:eastAsia="宋体" w:cs="宋体"/>
      <w:b/>
      <w:bCs/>
      <w:sz w:val="32"/>
      <w:szCs w:val="32"/>
    </w:rPr>
  </w:style>
  <w:style w:type="character" w:customStyle="1" w:styleId="1443">
    <w:name w:val="标题 4 字符_file_198_file_358"/>
    <w:basedOn w:val="1436"/>
    <w:semiHidden/>
    <w:qFormat/>
    <w:uiPriority w:val="9"/>
    <w:rPr>
      <w:rFonts w:asciiTheme="majorHAnsi" w:hAnsiTheme="majorHAnsi" w:eastAsiaTheme="majorEastAsia" w:cstheme="majorBidi"/>
      <w:b/>
      <w:bCs/>
      <w:sz w:val="28"/>
      <w:szCs w:val="28"/>
    </w:rPr>
  </w:style>
  <w:style w:type="character" w:customStyle="1" w:styleId="1444">
    <w:name w:val="标题 5 字符_file_198_file_358"/>
    <w:basedOn w:val="1436"/>
    <w:semiHidden/>
    <w:qFormat/>
    <w:uiPriority w:val="9"/>
    <w:rPr>
      <w:rFonts w:ascii="宋体" w:hAnsi="宋体" w:eastAsia="宋体" w:cs="宋体"/>
      <w:b/>
      <w:bCs/>
      <w:sz w:val="28"/>
      <w:szCs w:val="28"/>
    </w:rPr>
  </w:style>
  <w:style w:type="character" w:customStyle="1" w:styleId="1445">
    <w:name w:val="标题 6 字符_file_198_file_358"/>
    <w:basedOn w:val="1436"/>
    <w:semiHidden/>
    <w:qFormat/>
    <w:uiPriority w:val="9"/>
    <w:rPr>
      <w:rFonts w:asciiTheme="majorHAnsi" w:hAnsiTheme="majorHAnsi" w:eastAsiaTheme="majorEastAsia" w:cstheme="majorBidi"/>
      <w:b/>
      <w:bCs/>
      <w:sz w:val="24"/>
      <w:szCs w:val="24"/>
    </w:rPr>
  </w:style>
  <w:style w:type="paragraph" w:customStyle="1" w:styleId="1446">
    <w:name w:val="msonormal_file_198_file_358"/>
    <w:basedOn w:val="1429"/>
    <w:qFormat/>
    <w:uiPriority w:val="0"/>
    <w:pPr>
      <w:spacing w:before="100" w:beforeAutospacing="1" w:after="100" w:afterAutospacing="1"/>
    </w:pPr>
  </w:style>
  <w:style w:type="paragraph" w:customStyle="1" w:styleId="1447">
    <w:name w:val="cke_editable_file_198_file_358"/>
    <w:basedOn w:val="1429"/>
    <w:qFormat/>
    <w:uiPriority w:val="0"/>
    <w:pPr>
      <w:spacing w:before="100" w:beforeAutospacing="1" w:after="100" w:afterAutospacing="1"/>
    </w:pPr>
    <w:rPr>
      <w:rFonts w:ascii="仿宋_GB2312" w:eastAsia="仿宋_GB2312"/>
    </w:rPr>
  </w:style>
  <w:style w:type="paragraph" w:customStyle="1" w:styleId="1448">
    <w:name w:val="marker_file_198_file_358"/>
    <w:basedOn w:val="1429"/>
    <w:qFormat/>
    <w:uiPriority w:val="0"/>
    <w:pPr>
      <w:shd w:val="clear" w:color="auto" w:fill="FFFF00"/>
      <w:spacing w:before="100" w:beforeAutospacing="1" w:after="100" w:afterAutospacing="1"/>
    </w:pPr>
  </w:style>
  <w:style w:type="paragraph" w:customStyle="1" w:styleId="1449">
    <w:name w:val="Normal (Web)_file_198_file_358"/>
    <w:basedOn w:val="1429"/>
    <w:semiHidden/>
    <w:unhideWhenUsed/>
    <w:qFormat/>
    <w:uiPriority w:val="99"/>
    <w:pPr>
      <w:spacing w:before="100" w:beforeAutospacing="1" w:after="100" w:afterAutospacing="1"/>
    </w:pPr>
  </w:style>
  <w:style w:type="character" w:customStyle="1" w:styleId="1450">
    <w:name w:val="Strong_file_198_file_358"/>
    <w:basedOn w:val="1436"/>
    <w:qFormat/>
    <w:uiPriority w:val="22"/>
    <w:rPr>
      <w:b/>
      <w:bCs/>
    </w:rPr>
  </w:style>
  <w:style w:type="paragraph" w:customStyle="1" w:styleId="1451">
    <w:name w:val="Normal_file_199_file_358"/>
    <w:qFormat/>
    <w:uiPriority w:val="0"/>
    <w:rPr>
      <w:rFonts w:ascii="宋体" w:hAnsi="宋体" w:eastAsia="宋体" w:cs="宋体"/>
      <w:sz w:val="24"/>
      <w:szCs w:val="24"/>
      <w:lang w:val="en-US" w:eastAsia="zh-CN" w:bidi="ar-SA"/>
    </w:rPr>
  </w:style>
  <w:style w:type="paragraph" w:customStyle="1" w:styleId="1452">
    <w:name w:val="heading 1_file_199_file_358"/>
    <w:basedOn w:val="1451"/>
    <w:qFormat/>
    <w:uiPriority w:val="9"/>
    <w:pPr>
      <w:spacing w:before="100" w:beforeAutospacing="1" w:after="100" w:afterAutospacing="1"/>
      <w:outlineLvl w:val="0"/>
    </w:pPr>
    <w:rPr>
      <w:kern w:val="36"/>
      <w:sz w:val="48"/>
      <w:szCs w:val="48"/>
    </w:rPr>
  </w:style>
  <w:style w:type="paragraph" w:customStyle="1" w:styleId="1453">
    <w:name w:val="heading 2_file_199_file_358"/>
    <w:basedOn w:val="1451"/>
    <w:qFormat/>
    <w:uiPriority w:val="9"/>
    <w:pPr>
      <w:spacing w:before="100" w:beforeAutospacing="1" w:after="100" w:afterAutospacing="1"/>
      <w:outlineLvl w:val="1"/>
    </w:pPr>
    <w:rPr>
      <w:sz w:val="36"/>
      <w:szCs w:val="36"/>
    </w:rPr>
  </w:style>
  <w:style w:type="paragraph" w:customStyle="1" w:styleId="1454">
    <w:name w:val="heading 3_file_199_file_358"/>
    <w:basedOn w:val="1451"/>
    <w:qFormat/>
    <w:uiPriority w:val="9"/>
    <w:pPr>
      <w:spacing w:before="100" w:beforeAutospacing="1" w:after="100" w:afterAutospacing="1"/>
      <w:outlineLvl w:val="2"/>
    </w:pPr>
    <w:rPr>
      <w:sz w:val="27"/>
      <w:szCs w:val="27"/>
    </w:rPr>
  </w:style>
  <w:style w:type="paragraph" w:customStyle="1" w:styleId="1455">
    <w:name w:val="heading 4_file_199_file_358"/>
    <w:basedOn w:val="1451"/>
    <w:qFormat/>
    <w:uiPriority w:val="9"/>
    <w:pPr>
      <w:spacing w:before="100" w:beforeAutospacing="1" w:after="100" w:afterAutospacing="1"/>
      <w:outlineLvl w:val="3"/>
    </w:pPr>
  </w:style>
  <w:style w:type="paragraph" w:customStyle="1" w:styleId="1456">
    <w:name w:val="heading 5_file_199_file_358"/>
    <w:basedOn w:val="1451"/>
    <w:qFormat/>
    <w:uiPriority w:val="9"/>
    <w:pPr>
      <w:spacing w:before="100" w:beforeAutospacing="1" w:after="100" w:afterAutospacing="1"/>
      <w:outlineLvl w:val="4"/>
    </w:pPr>
    <w:rPr>
      <w:sz w:val="20"/>
      <w:szCs w:val="20"/>
    </w:rPr>
  </w:style>
  <w:style w:type="paragraph" w:customStyle="1" w:styleId="1457">
    <w:name w:val="heading 6_file_199_file_358"/>
    <w:basedOn w:val="1451"/>
    <w:qFormat/>
    <w:uiPriority w:val="9"/>
    <w:pPr>
      <w:spacing w:before="100" w:beforeAutospacing="1" w:after="100" w:afterAutospacing="1"/>
      <w:outlineLvl w:val="5"/>
    </w:pPr>
    <w:rPr>
      <w:sz w:val="15"/>
      <w:szCs w:val="15"/>
    </w:rPr>
  </w:style>
  <w:style w:type="character" w:customStyle="1" w:styleId="1458">
    <w:name w:val="Default Paragraph Font_file_199_file_358"/>
    <w:semiHidden/>
    <w:unhideWhenUsed/>
    <w:qFormat/>
    <w:uiPriority w:val="1"/>
  </w:style>
  <w:style w:type="table" w:customStyle="1" w:styleId="1459">
    <w:name w:val="Normal Table_file_199_file_358"/>
    <w:semiHidden/>
    <w:unhideWhenUsed/>
    <w:qFormat/>
    <w:uiPriority w:val="99"/>
    <w:tblPr>
      <w:tblCellMar>
        <w:top w:w="0" w:type="dxa"/>
        <w:left w:w="108" w:type="dxa"/>
        <w:bottom w:w="0" w:type="dxa"/>
        <w:right w:w="108" w:type="dxa"/>
      </w:tblCellMar>
    </w:tblPr>
  </w:style>
  <w:style w:type="character" w:customStyle="1" w:styleId="1460">
    <w:name w:val="Hyperlink_file_199_file_358"/>
    <w:basedOn w:val="1458"/>
    <w:semiHidden/>
    <w:unhideWhenUsed/>
    <w:qFormat/>
    <w:uiPriority w:val="99"/>
    <w:rPr>
      <w:color w:val="0782C1"/>
      <w:u w:val="single"/>
    </w:rPr>
  </w:style>
  <w:style w:type="character" w:customStyle="1" w:styleId="1461">
    <w:name w:val="FollowedHyperlink_file_199_file_358"/>
    <w:basedOn w:val="1458"/>
    <w:semiHidden/>
    <w:unhideWhenUsed/>
    <w:qFormat/>
    <w:uiPriority w:val="99"/>
    <w:rPr>
      <w:color w:val="0782C1"/>
      <w:u w:val="single"/>
    </w:rPr>
  </w:style>
  <w:style w:type="character" w:customStyle="1" w:styleId="1462">
    <w:name w:val="标题 1 字符_file_199_file_358"/>
    <w:basedOn w:val="1458"/>
    <w:qFormat/>
    <w:uiPriority w:val="9"/>
    <w:rPr>
      <w:rFonts w:ascii="宋体" w:hAnsi="宋体" w:eastAsia="宋体" w:cs="宋体"/>
      <w:b/>
      <w:bCs/>
      <w:kern w:val="44"/>
      <w:sz w:val="44"/>
      <w:szCs w:val="44"/>
    </w:rPr>
  </w:style>
  <w:style w:type="character" w:customStyle="1" w:styleId="1463">
    <w:name w:val="标题 2 字符_file_199_file_358"/>
    <w:basedOn w:val="1458"/>
    <w:semiHidden/>
    <w:qFormat/>
    <w:uiPriority w:val="9"/>
    <w:rPr>
      <w:rFonts w:asciiTheme="majorHAnsi" w:hAnsiTheme="majorHAnsi" w:eastAsiaTheme="majorEastAsia" w:cstheme="majorBidi"/>
      <w:b/>
      <w:bCs/>
      <w:sz w:val="32"/>
      <w:szCs w:val="32"/>
    </w:rPr>
  </w:style>
  <w:style w:type="character" w:customStyle="1" w:styleId="1464">
    <w:name w:val="标题 3 字符_file_199_file_358"/>
    <w:basedOn w:val="1458"/>
    <w:semiHidden/>
    <w:qFormat/>
    <w:uiPriority w:val="9"/>
    <w:rPr>
      <w:rFonts w:ascii="宋体" w:hAnsi="宋体" w:eastAsia="宋体" w:cs="宋体"/>
      <w:b/>
      <w:bCs/>
      <w:sz w:val="32"/>
      <w:szCs w:val="32"/>
    </w:rPr>
  </w:style>
  <w:style w:type="character" w:customStyle="1" w:styleId="1465">
    <w:name w:val="标题 4 字符_file_199_file_358"/>
    <w:basedOn w:val="1458"/>
    <w:semiHidden/>
    <w:qFormat/>
    <w:uiPriority w:val="9"/>
    <w:rPr>
      <w:rFonts w:asciiTheme="majorHAnsi" w:hAnsiTheme="majorHAnsi" w:eastAsiaTheme="majorEastAsia" w:cstheme="majorBidi"/>
      <w:b/>
      <w:bCs/>
      <w:sz w:val="28"/>
      <w:szCs w:val="28"/>
    </w:rPr>
  </w:style>
  <w:style w:type="character" w:customStyle="1" w:styleId="1466">
    <w:name w:val="标题 5 字符_file_199_file_358"/>
    <w:basedOn w:val="1458"/>
    <w:semiHidden/>
    <w:qFormat/>
    <w:uiPriority w:val="9"/>
    <w:rPr>
      <w:rFonts w:ascii="宋体" w:hAnsi="宋体" w:eastAsia="宋体" w:cs="宋体"/>
      <w:b/>
      <w:bCs/>
      <w:sz w:val="28"/>
      <w:szCs w:val="28"/>
    </w:rPr>
  </w:style>
  <w:style w:type="character" w:customStyle="1" w:styleId="1467">
    <w:name w:val="标题 6 字符_file_199_file_358"/>
    <w:basedOn w:val="1458"/>
    <w:semiHidden/>
    <w:qFormat/>
    <w:uiPriority w:val="9"/>
    <w:rPr>
      <w:rFonts w:asciiTheme="majorHAnsi" w:hAnsiTheme="majorHAnsi" w:eastAsiaTheme="majorEastAsia" w:cstheme="majorBidi"/>
      <w:b/>
      <w:bCs/>
      <w:sz w:val="24"/>
      <w:szCs w:val="24"/>
    </w:rPr>
  </w:style>
  <w:style w:type="paragraph" w:customStyle="1" w:styleId="1468">
    <w:name w:val="msonormal_file_199_file_358"/>
    <w:basedOn w:val="1451"/>
    <w:qFormat/>
    <w:uiPriority w:val="0"/>
    <w:pPr>
      <w:spacing w:before="100" w:beforeAutospacing="1" w:after="100" w:afterAutospacing="1"/>
    </w:pPr>
  </w:style>
  <w:style w:type="paragraph" w:customStyle="1" w:styleId="1469">
    <w:name w:val="cke_editable_file_199_file_358"/>
    <w:basedOn w:val="1451"/>
    <w:qFormat/>
    <w:uiPriority w:val="0"/>
    <w:pPr>
      <w:spacing w:before="100" w:beforeAutospacing="1" w:after="100" w:afterAutospacing="1"/>
    </w:pPr>
    <w:rPr>
      <w:rFonts w:ascii="仿宋_GB2312" w:eastAsia="仿宋_GB2312"/>
    </w:rPr>
  </w:style>
  <w:style w:type="paragraph" w:customStyle="1" w:styleId="1470">
    <w:name w:val="marker_file_199_file_358"/>
    <w:basedOn w:val="1451"/>
    <w:qFormat/>
    <w:uiPriority w:val="0"/>
    <w:pPr>
      <w:shd w:val="clear" w:color="auto" w:fill="FFFF00"/>
      <w:spacing w:before="100" w:beforeAutospacing="1" w:after="100" w:afterAutospacing="1"/>
    </w:pPr>
  </w:style>
  <w:style w:type="paragraph" w:customStyle="1" w:styleId="1471">
    <w:name w:val="Normal (Web)_file_199_file_358"/>
    <w:basedOn w:val="1451"/>
    <w:semiHidden/>
    <w:unhideWhenUsed/>
    <w:qFormat/>
    <w:uiPriority w:val="99"/>
    <w:pPr>
      <w:spacing w:before="100" w:beforeAutospacing="1" w:after="100" w:afterAutospacing="1"/>
    </w:pPr>
  </w:style>
  <w:style w:type="paragraph" w:customStyle="1" w:styleId="1472">
    <w:name w:val="Normal_file_200_file_358"/>
    <w:qFormat/>
    <w:uiPriority w:val="0"/>
    <w:rPr>
      <w:rFonts w:ascii="宋体" w:hAnsi="宋体" w:eastAsia="宋体" w:cs="宋体"/>
      <w:sz w:val="24"/>
      <w:szCs w:val="24"/>
      <w:lang w:val="en-US" w:eastAsia="zh-CN" w:bidi="ar-SA"/>
    </w:rPr>
  </w:style>
  <w:style w:type="paragraph" w:customStyle="1" w:styleId="1473">
    <w:name w:val="heading 1_file_200_file_358"/>
    <w:basedOn w:val="1472"/>
    <w:qFormat/>
    <w:uiPriority w:val="9"/>
    <w:pPr>
      <w:spacing w:before="100" w:beforeAutospacing="1" w:after="100" w:afterAutospacing="1"/>
      <w:outlineLvl w:val="0"/>
    </w:pPr>
    <w:rPr>
      <w:kern w:val="36"/>
      <w:sz w:val="48"/>
      <w:szCs w:val="48"/>
    </w:rPr>
  </w:style>
  <w:style w:type="paragraph" w:customStyle="1" w:styleId="1474">
    <w:name w:val="heading 2_file_200_file_358"/>
    <w:basedOn w:val="1472"/>
    <w:qFormat/>
    <w:uiPriority w:val="9"/>
    <w:pPr>
      <w:spacing w:before="100" w:beforeAutospacing="1" w:after="100" w:afterAutospacing="1"/>
      <w:outlineLvl w:val="1"/>
    </w:pPr>
    <w:rPr>
      <w:sz w:val="36"/>
      <w:szCs w:val="36"/>
    </w:rPr>
  </w:style>
  <w:style w:type="paragraph" w:customStyle="1" w:styleId="1475">
    <w:name w:val="heading 3_file_200_file_358"/>
    <w:basedOn w:val="1472"/>
    <w:qFormat/>
    <w:uiPriority w:val="9"/>
    <w:pPr>
      <w:spacing w:before="100" w:beforeAutospacing="1" w:after="100" w:afterAutospacing="1"/>
      <w:outlineLvl w:val="2"/>
    </w:pPr>
    <w:rPr>
      <w:sz w:val="27"/>
      <w:szCs w:val="27"/>
    </w:rPr>
  </w:style>
  <w:style w:type="paragraph" w:customStyle="1" w:styleId="1476">
    <w:name w:val="heading 4_file_200_file_358"/>
    <w:basedOn w:val="1472"/>
    <w:qFormat/>
    <w:uiPriority w:val="9"/>
    <w:pPr>
      <w:spacing w:before="100" w:beforeAutospacing="1" w:after="100" w:afterAutospacing="1"/>
      <w:outlineLvl w:val="3"/>
    </w:pPr>
  </w:style>
  <w:style w:type="paragraph" w:customStyle="1" w:styleId="1477">
    <w:name w:val="heading 5_file_200_file_358"/>
    <w:basedOn w:val="1472"/>
    <w:qFormat/>
    <w:uiPriority w:val="9"/>
    <w:pPr>
      <w:spacing w:before="100" w:beforeAutospacing="1" w:after="100" w:afterAutospacing="1"/>
      <w:outlineLvl w:val="4"/>
    </w:pPr>
    <w:rPr>
      <w:sz w:val="20"/>
      <w:szCs w:val="20"/>
    </w:rPr>
  </w:style>
  <w:style w:type="paragraph" w:customStyle="1" w:styleId="1478">
    <w:name w:val="heading 6_file_200_file_358"/>
    <w:basedOn w:val="1472"/>
    <w:qFormat/>
    <w:uiPriority w:val="9"/>
    <w:pPr>
      <w:spacing w:before="100" w:beforeAutospacing="1" w:after="100" w:afterAutospacing="1"/>
      <w:outlineLvl w:val="5"/>
    </w:pPr>
    <w:rPr>
      <w:sz w:val="15"/>
      <w:szCs w:val="15"/>
    </w:rPr>
  </w:style>
  <w:style w:type="character" w:customStyle="1" w:styleId="1479">
    <w:name w:val="Default Paragraph Font_file_200_file_358"/>
    <w:semiHidden/>
    <w:unhideWhenUsed/>
    <w:qFormat/>
    <w:uiPriority w:val="1"/>
  </w:style>
  <w:style w:type="table" w:customStyle="1" w:styleId="1480">
    <w:name w:val="Normal Table_file_200_file_358"/>
    <w:semiHidden/>
    <w:unhideWhenUsed/>
    <w:qFormat/>
    <w:uiPriority w:val="99"/>
    <w:tblPr>
      <w:tblCellMar>
        <w:top w:w="0" w:type="dxa"/>
        <w:left w:w="108" w:type="dxa"/>
        <w:bottom w:w="0" w:type="dxa"/>
        <w:right w:w="108" w:type="dxa"/>
      </w:tblCellMar>
    </w:tblPr>
  </w:style>
  <w:style w:type="character" w:customStyle="1" w:styleId="1481">
    <w:name w:val="Hyperlink_file_200_file_358"/>
    <w:basedOn w:val="1479"/>
    <w:semiHidden/>
    <w:unhideWhenUsed/>
    <w:qFormat/>
    <w:uiPriority w:val="99"/>
    <w:rPr>
      <w:color w:val="0782C1"/>
      <w:u w:val="single"/>
    </w:rPr>
  </w:style>
  <w:style w:type="character" w:customStyle="1" w:styleId="1482">
    <w:name w:val="FollowedHyperlink_file_200_file_358"/>
    <w:basedOn w:val="1479"/>
    <w:semiHidden/>
    <w:unhideWhenUsed/>
    <w:qFormat/>
    <w:uiPriority w:val="99"/>
    <w:rPr>
      <w:color w:val="0782C1"/>
      <w:u w:val="single"/>
    </w:rPr>
  </w:style>
  <w:style w:type="character" w:customStyle="1" w:styleId="1483">
    <w:name w:val="标题 1 字符_file_200_file_358"/>
    <w:basedOn w:val="1479"/>
    <w:qFormat/>
    <w:uiPriority w:val="9"/>
    <w:rPr>
      <w:rFonts w:ascii="宋体" w:hAnsi="宋体" w:eastAsia="宋体" w:cs="宋体"/>
      <w:b/>
      <w:bCs/>
      <w:kern w:val="44"/>
      <w:sz w:val="44"/>
      <w:szCs w:val="44"/>
    </w:rPr>
  </w:style>
  <w:style w:type="character" w:customStyle="1" w:styleId="1484">
    <w:name w:val="标题 2 字符_file_200_file_358"/>
    <w:basedOn w:val="1479"/>
    <w:semiHidden/>
    <w:qFormat/>
    <w:uiPriority w:val="9"/>
    <w:rPr>
      <w:rFonts w:asciiTheme="majorHAnsi" w:hAnsiTheme="majorHAnsi" w:eastAsiaTheme="majorEastAsia" w:cstheme="majorBidi"/>
      <w:b/>
      <w:bCs/>
      <w:sz w:val="32"/>
      <w:szCs w:val="32"/>
    </w:rPr>
  </w:style>
  <w:style w:type="character" w:customStyle="1" w:styleId="1485">
    <w:name w:val="标题 3 字符_file_200_file_358"/>
    <w:basedOn w:val="1479"/>
    <w:semiHidden/>
    <w:qFormat/>
    <w:uiPriority w:val="9"/>
    <w:rPr>
      <w:rFonts w:ascii="宋体" w:hAnsi="宋体" w:eastAsia="宋体" w:cs="宋体"/>
      <w:b/>
      <w:bCs/>
      <w:sz w:val="32"/>
      <w:szCs w:val="32"/>
    </w:rPr>
  </w:style>
  <w:style w:type="character" w:customStyle="1" w:styleId="1486">
    <w:name w:val="标题 4 字符_file_200_file_358"/>
    <w:basedOn w:val="1479"/>
    <w:semiHidden/>
    <w:qFormat/>
    <w:uiPriority w:val="9"/>
    <w:rPr>
      <w:rFonts w:asciiTheme="majorHAnsi" w:hAnsiTheme="majorHAnsi" w:eastAsiaTheme="majorEastAsia" w:cstheme="majorBidi"/>
      <w:b/>
      <w:bCs/>
      <w:sz w:val="28"/>
      <w:szCs w:val="28"/>
    </w:rPr>
  </w:style>
  <w:style w:type="character" w:customStyle="1" w:styleId="1487">
    <w:name w:val="标题 5 字符_file_200_file_358"/>
    <w:basedOn w:val="1479"/>
    <w:semiHidden/>
    <w:qFormat/>
    <w:uiPriority w:val="9"/>
    <w:rPr>
      <w:rFonts w:ascii="宋体" w:hAnsi="宋体" w:eastAsia="宋体" w:cs="宋体"/>
      <w:b/>
      <w:bCs/>
      <w:sz w:val="28"/>
      <w:szCs w:val="28"/>
    </w:rPr>
  </w:style>
  <w:style w:type="character" w:customStyle="1" w:styleId="1488">
    <w:name w:val="标题 6 字符_file_200_file_358"/>
    <w:basedOn w:val="1479"/>
    <w:semiHidden/>
    <w:qFormat/>
    <w:uiPriority w:val="9"/>
    <w:rPr>
      <w:rFonts w:asciiTheme="majorHAnsi" w:hAnsiTheme="majorHAnsi" w:eastAsiaTheme="majorEastAsia" w:cstheme="majorBidi"/>
      <w:b/>
      <w:bCs/>
      <w:sz w:val="24"/>
      <w:szCs w:val="24"/>
    </w:rPr>
  </w:style>
  <w:style w:type="paragraph" w:customStyle="1" w:styleId="1489">
    <w:name w:val="msonormal_file_200_file_358"/>
    <w:basedOn w:val="1472"/>
    <w:qFormat/>
    <w:uiPriority w:val="0"/>
    <w:pPr>
      <w:spacing w:before="100" w:beforeAutospacing="1" w:after="100" w:afterAutospacing="1"/>
    </w:pPr>
  </w:style>
  <w:style w:type="paragraph" w:customStyle="1" w:styleId="1490">
    <w:name w:val="cke_editable_file_200_file_358"/>
    <w:basedOn w:val="1472"/>
    <w:qFormat/>
    <w:uiPriority w:val="0"/>
    <w:pPr>
      <w:spacing w:before="100" w:beforeAutospacing="1" w:after="100" w:afterAutospacing="1"/>
    </w:pPr>
    <w:rPr>
      <w:rFonts w:ascii="仿宋_GB2312" w:eastAsia="仿宋_GB2312"/>
    </w:rPr>
  </w:style>
  <w:style w:type="paragraph" w:customStyle="1" w:styleId="1491">
    <w:name w:val="marker_file_200_file_358"/>
    <w:basedOn w:val="1472"/>
    <w:qFormat/>
    <w:uiPriority w:val="0"/>
    <w:pPr>
      <w:shd w:val="clear" w:color="auto" w:fill="FFFF00"/>
      <w:spacing w:before="100" w:beforeAutospacing="1" w:after="100" w:afterAutospacing="1"/>
    </w:pPr>
  </w:style>
  <w:style w:type="paragraph" w:customStyle="1" w:styleId="1492">
    <w:name w:val="Normal (Web)_file_200_file_358"/>
    <w:basedOn w:val="1472"/>
    <w:semiHidden/>
    <w:unhideWhenUsed/>
    <w:qFormat/>
    <w:uiPriority w:val="99"/>
    <w:pPr>
      <w:spacing w:before="100" w:beforeAutospacing="1" w:after="100" w:afterAutospacing="1"/>
    </w:pPr>
  </w:style>
  <w:style w:type="paragraph" w:customStyle="1" w:styleId="1493">
    <w:name w:val="Normal_file_201_file_358"/>
    <w:qFormat/>
    <w:uiPriority w:val="0"/>
    <w:rPr>
      <w:rFonts w:ascii="宋体" w:hAnsi="宋体" w:eastAsia="宋体" w:cs="宋体"/>
      <w:sz w:val="24"/>
      <w:szCs w:val="24"/>
      <w:lang w:val="en-US" w:eastAsia="zh-CN" w:bidi="ar-SA"/>
    </w:rPr>
  </w:style>
  <w:style w:type="paragraph" w:customStyle="1" w:styleId="1494">
    <w:name w:val="heading 1_file_201_file_358"/>
    <w:basedOn w:val="1493"/>
    <w:qFormat/>
    <w:uiPriority w:val="9"/>
    <w:pPr>
      <w:spacing w:before="100" w:beforeAutospacing="1" w:after="100" w:afterAutospacing="1"/>
      <w:outlineLvl w:val="0"/>
    </w:pPr>
    <w:rPr>
      <w:kern w:val="36"/>
      <w:sz w:val="48"/>
      <w:szCs w:val="48"/>
    </w:rPr>
  </w:style>
  <w:style w:type="paragraph" w:customStyle="1" w:styleId="1495">
    <w:name w:val="heading 2_file_201_file_358"/>
    <w:basedOn w:val="1493"/>
    <w:qFormat/>
    <w:uiPriority w:val="9"/>
    <w:pPr>
      <w:spacing w:before="100" w:beforeAutospacing="1" w:after="100" w:afterAutospacing="1"/>
      <w:outlineLvl w:val="1"/>
    </w:pPr>
    <w:rPr>
      <w:sz w:val="36"/>
      <w:szCs w:val="36"/>
    </w:rPr>
  </w:style>
  <w:style w:type="paragraph" w:customStyle="1" w:styleId="1496">
    <w:name w:val="heading 3_file_201_file_358"/>
    <w:basedOn w:val="1493"/>
    <w:qFormat/>
    <w:uiPriority w:val="9"/>
    <w:pPr>
      <w:spacing w:before="100" w:beforeAutospacing="1" w:after="100" w:afterAutospacing="1"/>
      <w:outlineLvl w:val="2"/>
    </w:pPr>
    <w:rPr>
      <w:sz w:val="27"/>
      <w:szCs w:val="27"/>
    </w:rPr>
  </w:style>
  <w:style w:type="paragraph" w:customStyle="1" w:styleId="1497">
    <w:name w:val="heading 4_file_201_file_358"/>
    <w:basedOn w:val="1493"/>
    <w:qFormat/>
    <w:uiPriority w:val="9"/>
    <w:pPr>
      <w:spacing w:before="100" w:beforeAutospacing="1" w:after="100" w:afterAutospacing="1"/>
      <w:outlineLvl w:val="3"/>
    </w:pPr>
  </w:style>
  <w:style w:type="paragraph" w:customStyle="1" w:styleId="1498">
    <w:name w:val="heading 5_file_201_file_358"/>
    <w:basedOn w:val="1493"/>
    <w:qFormat/>
    <w:uiPriority w:val="9"/>
    <w:pPr>
      <w:spacing w:before="100" w:beforeAutospacing="1" w:after="100" w:afterAutospacing="1"/>
      <w:outlineLvl w:val="4"/>
    </w:pPr>
    <w:rPr>
      <w:sz w:val="20"/>
      <w:szCs w:val="20"/>
    </w:rPr>
  </w:style>
  <w:style w:type="paragraph" w:customStyle="1" w:styleId="1499">
    <w:name w:val="heading 6_file_201_file_358"/>
    <w:basedOn w:val="1493"/>
    <w:qFormat/>
    <w:uiPriority w:val="9"/>
    <w:pPr>
      <w:spacing w:before="100" w:beforeAutospacing="1" w:after="100" w:afterAutospacing="1"/>
      <w:outlineLvl w:val="5"/>
    </w:pPr>
    <w:rPr>
      <w:sz w:val="15"/>
      <w:szCs w:val="15"/>
    </w:rPr>
  </w:style>
  <w:style w:type="character" w:customStyle="1" w:styleId="1500">
    <w:name w:val="Default Paragraph Font_file_201_file_358"/>
    <w:semiHidden/>
    <w:unhideWhenUsed/>
    <w:qFormat/>
    <w:uiPriority w:val="1"/>
  </w:style>
  <w:style w:type="table" w:customStyle="1" w:styleId="1501">
    <w:name w:val="Normal Table_file_201_file_358"/>
    <w:semiHidden/>
    <w:unhideWhenUsed/>
    <w:qFormat/>
    <w:uiPriority w:val="99"/>
    <w:tblPr>
      <w:tblCellMar>
        <w:top w:w="0" w:type="dxa"/>
        <w:left w:w="108" w:type="dxa"/>
        <w:bottom w:w="0" w:type="dxa"/>
        <w:right w:w="108" w:type="dxa"/>
      </w:tblCellMar>
    </w:tblPr>
  </w:style>
  <w:style w:type="character" w:customStyle="1" w:styleId="1502">
    <w:name w:val="Hyperlink_file_201_file_358"/>
    <w:basedOn w:val="1500"/>
    <w:semiHidden/>
    <w:unhideWhenUsed/>
    <w:qFormat/>
    <w:uiPriority w:val="99"/>
    <w:rPr>
      <w:color w:val="0782C1"/>
      <w:u w:val="single"/>
    </w:rPr>
  </w:style>
  <w:style w:type="character" w:customStyle="1" w:styleId="1503">
    <w:name w:val="FollowedHyperlink_file_201_file_358"/>
    <w:basedOn w:val="1500"/>
    <w:semiHidden/>
    <w:unhideWhenUsed/>
    <w:qFormat/>
    <w:uiPriority w:val="99"/>
    <w:rPr>
      <w:color w:val="0782C1"/>
      <w:u w:val="single"/>
    </w:rPr>
  </w:style>
  <w:style w:type="character" w:customStyle="1" w:styleId="1504">
    <w:name w:val="标题 1 字符_file_201_file_358"/>
    <w:basedOn w:val="1500"/>
    <w:qFormat/>
    <w:uiPriority w:val="9"/>
    <w:rPr>
      <w:rFonts w:ascii="宋体" w:hAnsi="宋体" w:eastAsia="宋体" w:cs="宋体"/>
      <w:b/>
      <w:bCs/>
      <w:kern w:val="44"/>
      <w:sz w:val="44"/>
      <w:szCs w:val="44"/>
    </w:rPr>
  </w:style>
  <w:style w:type="character" w:customStyle="1" w:styleId="1505">
    <w:name w:val="标题 2 字符_file_201_file_358"/>
    <w:basedOn w:val="1500"/>
    <w:semiHidden/>
    <w:qFormat/>
    <w:uiPriority w:val="9"/>
    <w:rPr>
      <w:rFonts w:asciiTheme="majorHAnsi" w:hAnsiTheme="majorHAnsi" w:eastAsiaTheme="majorEastAsia" w:cstheme="majorBidi"/>
      <w:b/>
      <w:bCs/>
      <w:sz w:val="32"/>
      <w:szCs w:val="32"/>
    </w:rPr>
  </w:style>
  <w:style w:type="character" w:customStyle="1" w:styleId="1506">
    <w:name w:val="标题 3 字符_file_201_file_358"/>
    <w:basedOn w:val="1500"/>
    <w:semiHidden/>
    <w:qFormat/>
    <w:uiPriority w:val="9"/>
    <w:rPr>
      <w:rFonts w:ascii="宋体" w:hAnsi="宋体" w:eastAsia="宋体" w:cs="宋体"/>
      <w:b/>
      <w:bCs/>
      <w:sz w:val="32"/>
      <w:szCs w:val="32"/>
    </w:rPr>
  </w:style>
  <w:style w:type="character" w:customStyle="1" w:styleId="1507">
    <w:name w:val="标题 4 字符_file_201_file_358"/>
    <w:basedOn w:val="1500"/>
    <w:semiHidden/>
    <w:qFormat/>
    <w:uiPriority w:val="9"/>
    <w:rPr>
      <w:rFonts w:asciiTheme="majorHAnsi" w:hAnsiTheme="majorHAnsi" w:eastAsiaTheme="majorEastAsia" w:cstheme="majorBidi"/>
      <w:b/>
      <w:bCs/>
      <w:sz w:val="28"/>
      <w:szCs w:val="28"/>
    </w:rPr>
  </w:style>
  <w:style w:type="character" w:customStyle="1" w:styleId="1508">
    <w:name w:val="标题 5 字符_file_201_file_358"/>
    <w:basedOn w:val="1500"/>
    <w:semiHidden/>
    <w:qFormat/>
    <w:uiPriority w:val="9"/>
    <w:rPr>
      <w:rFonts w:ascii="宋体" w:hAnsi="宋体" w:eastAsia="宋体" w:cs="宋体"/>
      <w:b/>
      <w:bCs/>
      <w:sz w:val="28"/>
      <w:szCs w:val="28"/>
    </w:rPr>
  </w:style>
  <w:style w:type="character" w:customStyle="1" w:styleId="1509">
    <w:name w:val="标题 6 字符_file_201_file_358"/>
    <w:basedOn w:val="1500"/>
    <w:semiHidden/>
    <w:qFormat/>
    <w:uiPriority w:val="9"/>
    <w:rPr>
      <w:rFonts w:asciiTheme="majorHAnsi" w:hAnsiTheme="majorHAnsi" w:eastAsiaTheme="majorEastAsia" w:cstheme="majorBidi"/>
      <w:b/>
      <w:bCs/>
      <w:sz w:val="24"/>
      <w:szCs w:val="24"/>
    </w:rPr>
  </w:style>
  <w:style w:type="paragraph" w:customStyle="1" w:styleId="1510">
    <w:name w:val="msonormal_file_201_file_358"/>
    <w:basedOn w:val="1493"/>
    <w:qFormat/>
    <w:uiPriority w:val="0"/>
    <w:pPr>
      <w:spacing w:before="100" w:beforeAutospacing="1" w:after="100" w:afterAutospacing="1"/>
    </w:pPr>
  </w:style>
  <w:style w:type="paragraph" w:customStyle="1" w:styleId="1511">
    <w:name w:val="cke_editable_file_201_file_358"/>
    <w:basedOn w:val="1493"/>
    <w:qFormat/>
    <w:uiPriority w:val="0"/>
    <w:pPr>
      <w:spacing w:before="100" w:beforeAutospacing="1" w:after="100" w:afterAutospacing="1"/>
    </w:pPr>
    <w:rPr>
      <w:rFonts w:ascii="仿宋_GB2312" w:eastAsia="仿宋_GB2312"/>
    </w:rPr>
  </w:style>
  <w:style w:type="paragraph" w:customStyle="1" w:styleId="1512">
    <w:name w:val="marker_file_201_file_358"/>
    <w:basedOn w:val="1493"/>
    <w:qFormat/>
    <w:uiPriority w:val="0"/>
    <w:pPr>
      <w:shd w:val="clear" w:color="auto" w:fill="FFFF00"/>
      <w:spacing w:before="100" w:beforeAutospacing="1" w:after="100" w:afterAutospacing="1"/>
    </w:pPr>
  </w:style>
  <w:style w:type="paragraph" w:customStyle="1" w:styleId="1513">
    <w:name w:val="Normal (Web)_file_201_file_358"/>
    <w:basedOn w:val="1493"/>
    <w:semiHidden/>
    <w:unhideWhenUsed/>
    <w:qFormat/>
    <w:uiPriority w:val="99"/>
    <w:pPr>
      <w:spacing w:before="100" w:beforeAutospacing="1" w:after="100" w:afterAutospacing="1"/>
    </w:pPr>
  </w:style>
  <w:style w:type="paragraph" w:customStyle="1" w:styleId="1514">
    <w:name w:val="Normal_file_202_file_358"/>
    <w:qFormat/>
    <w:uiPriority w:val="0"/>
    <w:rPr>
      <w:rFonts w:ascii="宋体" w:hAnsi="宋体" w:eastAsia="宋体" w:cs="宋体"/>
      <w:sz w:val="24"/>
      <w:szCs w:val="24"/>
      <w:lang w:val="en-US" w:eastAsia="zh-CN" w:bidi="ar-SA"/>
    </w:rPr>
  </w:style>
  <w:style w:type="paragraph" w:customStyle="1" w:styleId="1515">
    <w:name w:val="heading 1_file_202_file_358"/>
    <w:basedOn w:val="1514"/>
    <w:qFormat/>
    <w:uiPriority w:val="9"/>
    <w:pPr>
      <w:spacing w:before="100" w:beforeAutospacing="1" w:after="100" w:afterAutospacing="1"/>
      <w:outlineLvl w:val="0"/>
    </w:pPr>
    <w:rPr>
      <w:kern w:val="36"/>
      <w:sz w:val="48"/>
      <w:szCs w:val="48"/>
    </w:rPr>
  </w:style>
  <w:style w:type="paragraph" w:customStyle="1" w:styleId="1516">
    <w:name w:val="heading 2_file_202_file_358"/>
    <w:basedOn w:val="1514"/>
    <w:qFormat/>
    <w:uiPriority w:val="9"/>
    <w:pPr>
      <w:spacing w:before="100" w:beforeAutospacing="1" w:after="100" w:afterAutospacing="1"/>
      <w:outlineLvl w:val="1"/>
    </w:pPr>
    <w:rPr>
      <w:sz w:val="36"/>
      <w:szCs w:val="36"/>
    </w:rPr>
  </w:style>
  <w:style w:type="paragraph" w:customStyle="1" w:styleId="1517">
    <w:name w:val="heading 3_file_202_file_358"/>
    <w:basedOn w:val="1514"/>
    <w:qFormat/>
    <w:uiPriority w:val="9"/>
    <w:pPr>
      <w:spacing w:before="100" w:beforeAutospacing="1" w:after="100" w:afterAutospacing="1"/>
      <w:outlineLvl w:val="2"/>
    </w:pPr>
    <w:rPr>
      <w:sz w:val="27"/>
      <w:szCs w:val="27"/>
    </w:rPr>
  </w:style>
  <w:style w:type="paragraph" w:customStyle="1" w:styleId="1518">
    <w:name w:val="heading 4_file_202_file_358"/>
    <w:basedOn w:val="1514"/>
    <w:qFormat/>
    <w:uiPriority w:val="9"/>
    <w:pPr>
      <w:spacing w:before="100" w:beforeAutospacing="1" w:after="100" w:afterAutospacing="1"/>
      <w:outlineLvl w:val="3"/>
    </w:pPr>
  </w:style>
  <w:style w:type="paragraph" w:customStyle="1" w:styleId="1519">
    <w:name w:val="heading 5_file_202_file_358"/>
    <w:basedOn w:val="1514"/>
    <w:qFormat/>
    <w:uiPriority w:val="9"/>
    <w:pPr>
      <w:spacing w:before="100" w:beforeAutospacing="1" w:after="100" w:afterAutospacing="1"/>
      <w:outlineLvl w:val="4"/>
    </w:pPr>
    <w:rPr>
      <w:sz w:val="20"/>
      <w:szCs w:val="20"/>
    </w:rPr>
  </w:style>
  <w:style w:type="paragraph" w:customStyle="1" w:styleId="1520">
    <w:name w:val="heading 6_file_202_file_358"/>
    <w:basedOn w:val="1514"/>
    <w:qFormat/>
    <w:uiPriority w:val="9"/>
    <w:pPr>
      <w:spacing w:before="100" w:beforeAutospacing="1" w:after="100" w:afterAutospacing="1"/>
      <w:outlineLvl w:val="5"/>
    </w:pPr>
    <w:rPr>
      <w:sz w:val="15"/>
      <w:szCs w:val="15"/>
    </w:rPr>
  </w:style>
  <w:style w:type="character" w:customStyle="1" w:styleId="1521">
    <w:name w:val="Default Paragraph Font_file_202_file_358"/>
    <w:semiHidden/>
    <w:unhideWhenUsed/>
    <w:qFormat/>
    <w:uiPriority w:val="1"/>
  </w:style>
  <w:style w:type="table" w:customStyle="1" w:styleId="1522">
    <w:name w:val="Normal Table_file_202_file_358"/>
    <w:semiHidden/>
    <w:unhideWhenUsed/>
    <w:qFormat/>
    <w:uiPriority w:val="99"/>
    <w:tblPr>
      <w:tblCellMar>
        <w:top w:w="0" w:type="dxa"/>
        <w:left w:w="108" w:type="dxa"/>
        <w:bottom w:w="0" w:type="dxa"/>
        <w:right w:w="108" w:type="dxa"/>
      </w:tblCellMar>
    </w:tblPr>
  </w:style>
  <w:style w:type="character" w:customStyle="1" w:styleId="1523">
    <w:name w:val="Hyperlink_file_202_file_358"/>
    <w:basedOn w:val="1521"/>
    <w:semiHidden/>
    <w:unhideWhenUsed/>
    <w:qFormat/>
    <w:uiPriority w:val="99"/>
    <w:rPr>
      <w:color w:val="0782C1"/>
      <w:u w:val="single"/>
    </w:rPr>
  </w:style>
  <w:style w:type="character" w:customStyle="1" w:styleId="1524">
    <w:name w:val="FollowedHyperlink_file_202_file_358"/>
    <w:basedOn w:val="1521"/>
    <w:semiHidden/>
    <w:unhideWhenUsed/>
    <w:qFormat/>
    <w:uiPriority w:val="99"/>
    <w:rPr>
      <w:color w:val="0782C1"/>
      <w:u w:val="single"/>
    </w:rPr>
  </w:style>
  <w:style w:type="character" w:customStyle="1" w:styleId="1525">
    <w:name w:val="标题 1 字符_file_202_file_358"/>
    <w:basedOn w:val="1521"/>
    <w:qFormat/>
    <w:uiPriority w:val="9"/>
    <w:rPr>
      <w:rFonts w:ascii="宋体" w:hAnsi="宋体" w:eastAsia="宋体" w:cs="宋体"/>
      <w:b/>
      <w:bCs/>
      <w:kern w:val="44"/>
      <w:sz w:val="44"/>
      <w:szCs w:val="44"/>
    </w:rPr>
  </w:style>
  <w:style w:type="character" w:customStyle="1" w:styleId="1526">
    <w:name w:val="标题 2 字符_file_202_file_358"/>
    <w:basedOn w:val="1521"/>
    <w:semiHidden/>
    <w:qFormat/>
    <w:uiPriority w:val="9"/>
    <w:rPr>
      <w:rFonts w:asciiTheme="majorHAnsi" w:hAnsiTheme="majorHAnsi" w:eastAsiaTheme="majorEastAsia" w:cstheme="majorBidi"/>
      <w:b/>
      <w:bCs/>
      <w:sz w:val="32"/>
      <w:szCs w:val="32"/>
    </w:rPr>
  </w:style>
  <w:style w:type="character" w:customStyle="1" w:styleId="1527">
    <w:name w:val="标题 3 字符_file_202_file_358"/>
    <w:basedOn w:val="1521"/>
    <w:semiHidden/>
    <w:qFormat/>
    <w:uiPriority w:val="9"/>
    <w:rPr>
      <w:rFonts w:ascii="宋体" w:hAnsi="宋体" w:eastAsia="宋体" w:cs="宋体"/>
      <w:b/>
      <w:bCs/>
      <w:sz w:val="32"/>
      <w:szCs w:val="32"/>
    </w:rPr>
  </w:style>
  <w:style w:type="character" w:customStyle="1" w:styleId="1528">
    <w:name w:val="标题 4 字符_file_202_file_358"/>
    <w:basedOn w:val="1521"/>
    <w:semiHidden/>
    <w:qFormat/>
    <w:uiPriority w:val="9"/>
    <w:rPr>
      <w:rFonts w:asciiTheme="majorHAnsi" w:hAnsiTheme="majorHAnsi" w:eastAsiaTheme="majorEastAsia" w:cstheme="majorBidi"/>
      <w:b/>
      <w:bCs/>
      <w:sz w:val="28"/>
      <w:szCs w:val="28"/>
    </w:rPr>
  </w:style>
  <w:style w:type="character" w:customStyle="1" w:styleId="1529">
    <w:name w:val="标题 5 字符_file_202_file_358"/>
    <w:basedOn w:val="1521"/>
    <w:semiHidden/>
    <w:qFormat/>
    <w:uiPriority w:val="9"/>
    <w:rPr>
      <w:rFonts w:ascii="宋体" w:hAnsi="宋体" w:eastAsia="宋体" w:cs="宋体"/>
      <w:b/>
      <w:bCs/>
      <w:sz w:val="28"/>
      <w:szCs w:val="28"/>
    </w:rPr>
  </w:style>
  <w:style w:type="character" w:customStyle="1" w:styleId="1530">
    <w:name w:val="标题 6 字符_file_202_file_358"/>
    <w:basedOn w:val="1521"/>
    <w:semiHidden/>
    <w:qFormat/>
    <w:uiPriority w:val="9"/>
    <w:rPr>
      <w:rFonts w:asciiTheme="majorHAnsi" w:hAnsiTheme="majorHAnsi" w:eastAsiaTheme="majorEastAsia" w:cstheme="majorBidi"/>
      <w:b/>
      <w:bCs/>
      <w:sz w:val="24"/>
      <w:szCs w:val="24"/>
    </w:rPr>
  </w:style>
  <w:style w:type="paragraph" w:customStyle="1" w:styleId="1531">
    <w:name w:val="msonormal_file_202_file_358"/>
    <w:basedOn w:val="1514"/>
    <w:qFormat/>
    <w:uiPriority w:val="0"/>
    <w:pPr>
      <w:spacing w:before="100" w:beforeAutospacing="1" w:after="100" w:afterAutospacing="1"/>
    </w:pPr>
  </w:style>
  <w:style w:type="paragraph" w:customStyle="1" w:styleId="1532">
    <w:name w:val="cke_editable_file_202_file_358"/>
    <w:basedOn w:val="1514"/>
    <w:qFormat/>
    <w:uiPriority w:val="0"/>
    <w:pPr>
      <w:spacing w:before="100" w:beforeAutospacing="1" w:after="100" w:afterAutospacing="1"/>
    </w:pPr>
    <w:rPr>
      <w:rFonts w:ascii="仿宋_GB2312" w:eastAsia="仿宋_GB2312"/>
    </w:rPr>
  </w:style>
  <w:style w:type="paragraph" w:customStyle="1" w:styleId="1533">
    <w:name w:val="marker_file_202_file_358"/>
    <w:basedOn w:val="1514"/>
    <w:qFormat/>
    <w:uiPriority w:val="0"/>
    <w:pPr>
      <w:shd w:val="clear" w:color="auto" w:fill="FFFF00"/>
      <w:spacing w:before="100" w:beforeAutospacing="1" w:after="100" w:afterAutospacing="1"/>
    </w:pPr>
  </w:style>
  <w:style w:type="paragraph" w:customStyle="1" w:styleId="1534">
    <w:name w:val="Normal (Web)_file_202_file_358"/>
    <w:basedOn w:val="1514"/>
    <w:semiHidden/>
    <w:unhideWhenUsed/>
    <w:qFormat/>
    <w:uiPriority w:val="99"/>
    <w:pPr>
      <w:spacing w:before="100" w:beforeAutospacing="1" w:after="100" w:afterAutospacing="1"/>
    </w:pPr>
  </w:style>
  <w:style w:type="paragraph" w:customStyle="1" w:styleId="1535">
    <w:name w:val="Normal_file_203_file_358"/>
    <w:qFormat/>
    <w:uiPriority w:val="0"/>
    <w:rPr>
      <w:rFonts w:ascii="宋体" w:hAnsi="宋体" w:eastAsia="宋体" w:cs="宋体"/>
      <w:sz w:val="24"/>
      <w:szCs w:val="24"/>
      <w:lang w:val="en-US" w:eastAsia="zh-CN" w:bidi="ar-SA"/>
    </w:rPr>
  </w:style>
  <w:style w:type="paragraph" w:customStyle="1" w:styleId="1536">
    <w:name w:val="heading 1_file_203_file_358"/>
    <w:basedOn w:val="1535"/>
    <w:qFormat/>
    <w:uiPriority w:val="9"/>
    <w:pPr>
      <w:spacing w:before="100" w:beforeAutospacing="1" w:after="100" w:afterAutospacing="1"/>
      <w:outlineLvl w:val="0"/>
    </w:pPr>
    <w:rPr>
      <w:kern w:val="36"/>
      <w:sz w:val="48"/>
      <w:szCs w:val="48"/>
    </w:rPr>
  </w:style>
  <w:style w:type="paragraph" w:customStyle="1" w:styleId="1537">
    <w:name w:val="heading 2_file_203_file_358"/>
    <w:basedOn w:val="1535"/>
    <w:qFormat/>
    <w:uiPriority w:val="9"/>
    <w:pPr>
      <w:spacing w:before="100" w:beforeAutospacing="1" w:after="100" w:afterAutospacing="1"/>
      <w:outlineLvl w:val="1"/>
    </w:pPr>
    <w:rPr>
      <w:sz w:val="36"/>
      <w:szCs w:val="36"/>
    </w:rPr>
  </w:style>
  <w:style w:type="paragraph" w:customStyle="1" w:styleId="1538">
    <w:name w:val="heading 3_file_203_file_358"/>
    <w:basedOn w:val="1535"/>
    <w:qFormat/>
    <w:uiPriority w:val="9"/>
    <w:pPr>
      <w:spacing w:before="100" w:beforeAutospacing="1" w:after="100" w:afterAutospacing="1"/>
      <w:outlineLvl w:val="2"/>
    </w:pPr>
    <w:rPr>
      <w:sz w:val="27"/>
      <w:szCs w:val="27"/>
    </w:rPr>
  </w:style>
  <w:style w:type="paragraph" w:customStyle="1" w:styleId="1539">
    <w:name w:val="heading 4_file_203_file_358"/>
    <w:basedOn w:val="1535"/>
    <w:qFormat/>
    <w:uiPriority w:val="9"/>
    <w:pPr>
      <w:spacing w:before="100" w:beforeAutospacing="1" w:after="100" w:afterAutospacing="1"/>
      <w:outlineLvl w:val="3"/>
    </w:pPr>
  </w:style>
  <w:style w:type="paragraph" w:customStyle="1" w:styleId="1540">
    <w:name w:val="heading 5_file_203_file_358"/>
    <w:basedOn w:val="1535"/>
    <w:qFormat/>
    <w:uiPriority w:val="9"/>
    <w:pPr>
      <w:spacing w:before="100" w:beforeAutospacing="1" w:after="100" w:afterAutospacing="1"/>
      <w:outlineLvl w:val="4"/>
    </w:pPr>
    <w:rPr>
      <w:sz w:val="20"/>
      <w:szCs w:val="20"/>
    </w:rPr>
  </w:style>
  <w:style w:type="paragraph" w:customStyle="1" w:styleId="1541">
    <w:name w:val="heading 6_file_203_file_358"/>
    <w:basedOn w:val="1535"/>
    <w:qFormat/>
    <w:uiPriority w:val="9"/>
    <w:pPr>
      <w:spacing w:before="100" w:beforeAutospacing="1" w:after="100" w:afterAutospacing="1"/>
      <w:outlineLvl w:val="5"/>
    </w:pPr>
    <w:rPr>
      <w:sz w:val="15"/>
      <w:szCs w:val="15"/>
    </w:rPr>
  </w:style>
  <w:style w:type="character" w:customStyle="1" w:styleId="1542">
    <w:name w:val="Default Paragraph Font_file_203_file_358"/>
    <w:semiHidden/>
    <w:unhideWhenUsed/>
    <w:qFormat/>
    <w:uiPriority w:val="1"/>
  </w:style>
  <w:style w:type="table" w:customStyle="1" w:styleId="1543">
    <w:name w:val="Normal Table_file_203_file_358"/>
    <w:semiHidden/>
    <w:unhideWhenUsed/>
    <w:qFormat/>
    <w:uiPriority w:val="99"/>
    <w:tblPr>
      <w:tblCellMar>
        <w:top w:w="0" w:type="dxa"/>
        <w:left w:w="108" w:type="dxa"/>
        <w:bottom w:w="0" w:type="dxa"/>
        <w:right w:w="108" w:type="dxa"/>
      </w:tblCellMar>
    </w:tblPr>
  </w:style>
  <w:style w:type="character" w:customStyle="1" w:styleId="1544">
    <w:name w:val="Hyperlink_file_203_file_358"/>
    <w:basedOn w:val="1542"/>
    <w:semiHidden/>
    <w:unhideWhenUsed/>
    <w:qFormat/>
    <w:uiPriority w:val="99"/>
    <w:rPr>
      <w:color w:val="0782C1"/>
      <w:u w:val="single"/>
    </w:rPr>
  </w:style>
  <w:style w:type="character" w:customStyle="1" w:styleId="1545">
    <w:name w:val="FollowedHyperlink_file_203_file_358"/>
    <w:basedOn w:val="1542"/>
    <w:semiHidden/>
    <w:unhideWhenUsed/>
    <w:qFormat/>
    <w:uiPriority w:val="99"/>
    <w:rPr>
      <w:color w:val="0782C1"/>
      <w:u w:val="single"/>
    </w:rPr>
  </w:style>
  <w:style w:type="character" w:customStyle="1" w:styleId="1546">
    <w:name w:val="标题 1 字符_file_203_file_358"/>
    <w:basedOn w:val="1542"/>
    <w:qFormat/>
    <w:uiPriority w:val="9"/>
    <w:rPr>
      <w:rFonts w:ascii="宋体" w:hAnsi="宋体" w:eastAsia="宋体" w:cs="宋体"/>
      <w:b/>
      <w:bCs/>
      <w:kern w:val="44"/>
      <w:sz w:val="44"/>
      <w:szCs w:val="44"/>
    </w:rPr>
  </w:style>
  <w:style w:type="character" w:customStyle="1" w:styleId="1547">
    <w:name w:val="标题 2 字符_file_203_file_358"/>
    <w:basedOn w:val="1542"/>
    <w:semiHidden/>
    <w:qFormat/>
    <w:uiPriority w:val="9"/>
    <w:rPr>
      <w:rFonts w:asciiTheme="majorHAnsi" w:hAnsiTheme="majorHAnsi" w:eastAsiaTheme="majorEastAsia" w:cstheme="majorBidi"/>
      <w:b/>
      <w:bCs/>
      <w:sz w:val="32"/>
      <w:szCs w:val="32"/>
    </w:rPr>
  </w:style>
  <w:style w:type="character" w:customStyle="1" w:styleId="1548">
    <w:name w:val="标题 3 字符_file_203_file_358"/>
    <w:basedOn w:val="1542"/>
    <w:semiHidden/>
    <w:qFormat/>
    <w:uiPriority w:val="9"/>
    <w:rPr>
      <w:rFonts w:ascii="宋体" w:hAnsi="宋体" w:eastAsia="宋体" w:cs="宋体"/>
      <w:b/>
      <w:bCs/>
      <w:sz w:val="32"/>
      <w:szCs w:val="32"/>
    </w:rPr>
  </w:style>
  <w:style w:type="character" w:customStyle="1" w:styleId="1549">
    <w:name w:val="标题 4 字符_file_203_file_358"/>
    <w:basedOn w:val="1542"/>
    <w:semiHidden/>
    <w:qFormat/>
    <w:uiPriority w:val="9"/>
    <w:rPr>
      <w:rFonts w:asciiTheme="majorHAnsi" w:hAnsiTheme="majorHAnsi" w:eastAsiaTheme="majorEastAsia" w:cstheme="majorBidi"/>
      <w:b/>
      <w:bCs/>
      <w:sz w:val="28"/>
      <w:szCs w:val="28"/>
    </w:rPr>
  </w:style>
  <w:style w:type="character" w:customStyle="1" w:styleId="1550">
    <w:name w:val="标题 5 字符_file_203_file_358"/>
    <w:basedOn w:val="1542"/>
    <w:semiHidden/>
    <w:qFormat/>
    <w:uiPriority w:val="9"/>
    <w:rPr>
      <w:rFonts w:ascii="宋体" w:hAnsi="宋体" w:eastAsia="宋体" w:cs="宋体"/>
      <w:b/>
      <w:bCs/>
      <w:sz w:val="28"/>
      <w:szCs w:val="28"/>
    </w:rPr>
  </w:style>
  <w:style w:type="character" w:customStyle="1" w:styleId="1551">
    <w:name w:val="标题 6 字符_file_203_file_358"/>
    <w:basedOn w:val="1542"/>
    <w:semiHidden/>
    <w:qFormat/>
    <w:uiPriority w:val="9"/>
    <w:rPr>
      <w:rFonts w:asciiTheme="majorHAnsi" w:hAnsiTheme="majorHAnsi" w:eastAsiaTheme="majorEastAsia" w:cstheme="majorBidi"/>
      <w:b/>
      <w:bCs/>
      <w:sz w:val="24"/>
      <w:szCs w:val="24"/>
    </w:rPr>
  </w:style>
  <w:style w:type="paragraph" w:customStyle="1" w:styleId="1552">
    <w:name w:val="msonormal_file_203_file_358"/>
    <w:basedOn w:val="1535"/>
    <w:qFormat/>
    <w:uiPriority w:val="0"/>
    <w:pPr>
      <w:spacing w:before="100" w:beforeAutospacing="1" w:after="100" w:afterAutospacing="1"/>
    </w:pPr>
  </w:style>
  <w:style w:type="paragraph" w:customStyle="1" w:styleId="1553">
    <w:name w:val="cke_editable_file_203_file_358"/>
    <w:basedOn w:val="1535"/>
    <w:qFormat/>
    <w:uiPriority w:val="0"/>
    <w:pPr>
      <w:spacing w:before="100" w:beforeAutospacing="1" w:after="100" w:afterAutospacing="1"/>
    </w:pPr>
    <w:rPr>
      <w:rFonts w:ascii="仿宋_GB2312" w:eastAsia="仿宋_GB2312"/>
    </w:rPr>
  </w:style>
  <w:style w:type="paragraph" w:customStyle="1" w:styleId="1554">
    <w:name w:val="marker_file_203_file_358"/>
    <w:basedOn w:val="1535"/>
    <w:qFormat/>
    <w:uiPriority w:val="0"/>
    <w:pPr>
      <w:shd w:val="clear" w:color="auto" w:fill="FFFF00"/>
      <w:spacing w:before="100" w:beforeAutospacing="1" w:after="100" w:afterAutospacing="1"/>
    </w:pPr>
  </w:style>
  <w:style w:type="paragraph" w:customStyle="1" w:styleId="1555">
    <w:name w:val="Normal (Web)_file_203_file_358"/>
    <w:basedOn w:val="1535"/>
    <w:semiHidden/>
    <w:unhideWhenUsed/>
    <w:qFormat/>
    <w:uiPriority w:val="99"/>
    <w:pPr>
      <w:spacing w:before="100" w:beforeAutospacing="1" w:after="100" w:afterAutospacing="1"/>
    </w:pPr>
  </w:style>
  <w:style w:type="paragraph" w:customStyle="1" w:styleId="1556">
    <w:name w:val="Normal_file_204_file_358"/>
    <w:qFormat/>
    <w:uiPriority w:val="0"/>
    <w:rPr>
      <w:rFonts w:ascii="宋体" w:hAnsi="宋体" w:eastAsia="宋体" w:cs="宋体"/>
      <w:sz w:val="24"/>
      <w:szCs w:val="24"/>
      <w:lang w:val="en-US" w:eastAsia="zh-CN" w:bidi="ar-SA"/>
    </w:rPr>
  </w:style>
  <w:style w:type="paragraph" w:customStyle="1" w:styleId="1557">
    <w:name w:val="heading 1_file_204_file_358"/>
    <w:basedOn w:val="1556"/>
    <w:qFormat/>
    <w:uiPriority w:val="9"/>
    <w:pPr>
      <w:spacing w:before="100" w:beforeAutospacing="1" w:after="100" w:afterAutospacing="1"/>
      <w:outlineLvl w:val="0"/>
    </w:pPr>
    <w:rPr>
      <w:kern w:val="36"/>
      <w:sz w:val="48"/>
      <w:szCs w:val="48"/>
    </w:rPr>
  </w:style>
  <w:style w:type="paragraph" w:customStyle="1" w:styleId="1558">
    <w:name w:val="heading 2_file_204_file_358"/>
    <w:basedOn w:val="1556"/>
    <w:qFormat/>
    <w:uiPriority w:val="9"/>
    <w:pPr>
      <w:spacing w:before="100" w:beforeAutospacing="1" w:after="100" w:afterAutospacing="1"/>
      <w:outlineLvl w:val="1"/>
    </w:pPr>
    <w:rPr>
      <w:sz w:val="36"/>
      <w:szCs w:val="36"/>
    </w:rPr>
  </w:style>
  <w:style w:type="paragraph" w:customStyle="1" w:styleId="1559">
    <w:name w:val="heading 3_file_204_file_358"/>
    <w:basedOn w:val="1556"/>
    <w:qFormat/>
    <w:uiPriority w:val="9"/>
    <w:pPr>
      <w:spacing w:before="100" w:beforeAutospacing="1" w:after="100" w:afterAutospacing="1"/>
      <w:outlineLvl w:val="2"/>
    </w:pPr>
    <w:rPr>
      <w:sz w:val="27"/>
      <w:szCs w:val="27"/>
    </w:rPr>
  </w:style>
  <w:style w:type="paragraph" w:customStyle="1" w:styleId="1560">
    <w:name w:val="heading 4_file_204_file_358"/>
    <w:basedOn w:val="1556"/>
    <w:qFormat/>
    <w:uiPriority w:val="9"/>
    <w:pPr>
      <w:spacing w:before="100" w:beforeAutospacing="1" w:after="100" w:afterAutospacing="1"/>
      <w:outlineLvl w:val="3"/>
    </w:pPr>
  </w:style>
  <w:style w:type="paragraph" w:customStyle="1" w:styleId="1561">
    <w:name w:val="heading 5_file_204_file_358"/>
    <w:basedOn w:val="1556"/>
    <w:qFormat/>
    <w:uiPriority w:val="9"/>
    <w:pPr>
      <w:spacing w:before="100" w:beforeAutospacing="1" w:after="100" w:afterAutospacing="1"/>
      <w:outlineLvl w:val="4"/>
    </w:pPr>
    <w:rPr>
      <w:sz w:val="20"/>
      <w:szCs w:val="20"/>
    </w:rPr>
  </w:style>
  <w:style w:type="paragraph" w:customStyle="1" w:styleId="1562">
    <w:name w:val="heading 6_file_204_file_358"/>
    <w:basedOn w:val="1556"/>
    <w:qFormat/>
    <w:uiPriority w:val="9"/>
    <w:pPr>
      <w:spacing w:before="100" w:beforeAutospacing="1" w:after="100" w:afterAutospacing="1"/>
      <w:outlineLvl w:val="5"/>
    </w:pPr>
    <w:rPr>
      <w:sz w:val="15"/>
      <w:szCs w:val="15"/>
    </w:rPr>
  </w:style>
  <w:style w:type="character" w:customStyle="1" w:styleId="1563">
    <w:name w:val="Default Paragraph Font_file_204_file_358"/>
    <w:semiHidden/>
    <w:unhideWhenUsed/>
    <w:qFormat/>
    <w:uiPriority w:val="1"/>
  </w:style>
  <w:style w:type="table" w:customStyle="1" w:styleId="1564">
    <w:name w:val="Normal Table_file_204_file_358"/>
    <w:semiHidden/>
    <w:unhideWhenUsed/>
    <w:qFormat/>
    <w:uiPriority w:val="99"/>
    <w:tblPr>
      <w:tblCellMar>
        <w:top w:w="0" w:type="dxa"/>
        <w:left w:w="108" w:type="dxa"/>
        <w:bottom w:w="0" w:type="dxa"/>
        <w:right w:w="108" w:type="dxa"/>
      </w:tblCellMar>
    </w:tblPr>
  </w:style>
  <w:style w:type="character" w:customStyle="1" w:styleId="1565">
    <w:name w:val="Hyperlink_file_204_file_358"/>
    <w:basedOn w:val="1563"/>
    <w:semiHidden/>
    <w:unhideWhenUsed/>
    <w:qFormat/>
    <w:uiPriority w:val="99"/>
    <w:rPr>
      <w:color w:val="0782C1"/>
      <w:u w:val="single"/>
    </w:rPr>
  </w:style>
  <w:style w:type="character" w:customStyle="1" w:styleId="1566">
    <w:name w:val="FollowedHyperlink_file_204_file_358"/>
    <w:basedOn w:val="1563"/>
    <w:semiHidden/>
    <w:unhideWhenUsed/>
    <w:qFormat/>
    <w:uiPriority w:val="99"/>
    <w:rPr>
      <w:color w:val="0782C1"/>
      <w:u w:val="single"/>
    </w:rPr>
  </w:style>
  <w:style w:type="character" w:customStyle="1" w:styleId="1567">
    <w:name w:val="标题 1 字符_file_204_file_358"/>
    <w:basedOn w:val="1563"/>
    <w:qFormat/>
    <w:uiPriority w:val="9"/>
    <w:rPr>
      <w:rFonts w:ascii="宋体" w:hAnsi="宋体" w:eastAsia="宋体" w:cs="宋体"/>
      <w:b/>
      <w:bCs/>
      <w:kern w:val="44"/>
      <w:sz w:val="44"/>
      <w:szCs w:val="44"/>
    </w:rPr>
  </w:style>
  <w:style w:type="character" w:customStyle="1" w:styleId="1568">
    <w:name w:val="标题 2 字符_file_204_file_358"/>
    <w:basedOn w:val="1563"/>
    <w:semiHidden/>
    <w:qFormat/>
    <w:uiPriority w:val="9"/>
    <w:rPr>
      <w:rFonts w:asciiTheme="majorHAnsi" w:hAnsiTheme="majorHAnsi" w:eastAsiaTheme="majorEastAsia" w:cstheme="majorBidi"/>
      <w:b/>
      <w:bCs/>
      <w:sz w:val="32"/>
      <w:szCs w:val="32"/>
    </w:rPr>
  </w:style>
  <w:style w:type="character" w:customStyle="1" w:styleId="1569">
    <w:name w:val="标题 3 字符_file_204_file_358"/>
    <w:basedOn w:val="1563"/>
    <w:semiHidden/>
    <w:qFormat/>
    <w:uiPriority w:val="9"/>
    <w:rPr>
      <w:rFonts w:ascii="宋体" w:hAnsi="宋体" w:eastAsia="宋体" w:cs="宋体"/>
      <w:b/>
      <w:bCs/>
      <w:sz w:val="32"/>
      <w:szCs w:val="32"/>
    </w:rPr>
  </w:style>
  <w:style w:type="character" w:customStyle="1" w:styleId="1570">
    <w:name w:val="标题 4 字符_file_204_file_358"/>
    <w:basedOn w:val="1563"/>
    <w:semiHidden/>
    <w:qFormat/>
    <w:uiPriority w:val="9"/>
    <w:rPr>
      <w:rFonts w:asciiTheme="majorHAnsi" w:hAnsiTheme="majorHAnsi" w:eastAsiaTheme="majorEastAsia" w:cstheme="majorBidi"/>
      <w:b/>
      <w:bCs/>
      <w:sz w:val="28"/>
      <w:szCs w:val="28"/>
    </w:rPr>
  </w:style>
  <w:style w:type="character" w:customStyle="1" w:styleId="1571">
    <w:name w:val="标题 5 字符_file_204_file_358"/>
    <w:basedOn w:val="1563"/>
    <w:semiHidden/>
    <w:qFormat/>
    <w:uiPriority w:val="9"/>
    <w:rPr>
      <w:rFonts w:ascii="宋体" w:hAnsi="宋体" w:eastAsia="宋体" w:cs="宋体"/>
      <w:b/>
      <w:bCs/>
      <w:sz w:val="28"/>
      <w:szCs w:val="28"/>
    </w:rPr>
  </w:style>
  <w:style w:type="character" w:customStyle="1" w:styleId="1572">
    <w:name w:val="标题 6 字符_file_204_file_358"/>
    <w:basedOn w:val="1563"/>
    <w:semiHidden/>
    <w:qFormat/>
    <w:uiPriority w:val="9"/>
    <w:rPr>
      <w:rFonts w:asciiTheme="majorHAnsi" w:hAnsiTheme="majorHAnsi" w:eastAsiaTheme="majorEastAsia" w:cstheme="majorBidi"/>
      <w:b/>
      <w:bCs/>
      <w:sz w:val="24"/>
      <w:szCs w:val="24"/>
    </w:rPr>
  </w:style>
  <w:style w:type="paragraph" w:customStyle="1" w:styleId="1573">
    <w:name w:val="msonormal_file_204_file_358"/>
    <w:basedOn w:val="1556"/>
    <w:qFormat/>
    <w:uiPriority w:val="0"/>
    <w:pPr>
      <w:spacing w:before="100" w:beforeAutospacing="1" w:after="100" w:afterAutospacing="1"/>
    </w:pPr>
  </w:style>
  <w:style w:type="paragraph" w:customStyle="1" w:styleId="1574">
    <w:name w:val="cke_editable_file_204_file_358"/>
    <w:basedOn w:val="1556"/>
    <w:qFormat/>
    <w:uiPriority w:val="0"/>
    <w:pPr>
      <w:spacing w:before="100" w:beforeAutospacing="1" w:after="100" w:afterAutospacing="1"/>
    </w:pPr>
    <w:rPr>
      <w:rFonts w:ascii="仿宋_GB2312" w:eastAsia="仿宋_GB2312"/>
    </w:rPr>
  </w:style>
  <w:style w:type="paragraph" w:customStyle="1" w:styleId="1575">
    <w:name w:val="marker_file_204_file_358"/>
    <w:basedOn w:val="1556"/>
    <w:qFormat/>
    <w:uiPriority w:val="0"/>
    <w:pPr>
      <w:shd w:val="clear" w:color="auto" w:fill="FFFF00"/>
      <w:spacing w:before="100" w:beforeAutospacing="1" w:after="100" w:afterAutospacing="1"/>
    </w:pPr>
  </w:style>
  <w:style w:type="paragraph" w:customStyle="1" w:styleId="1576">
    <w:name w:val="Normal (Web)_file_204_file_358"/>
    <w:basedOn w:val="1556"/>
    <w:semiHidden/>
    <w:unhideWhenUsed/>
    <w:qFormat/>
    <w:uiPriority w:val="99"/>
    <w:pPr>
      <w:spacing w:before="100" w:beforeAutospacing="1" w:after="100" w:afterAutospacing="1"/>
    </w:pPr>
  </w:style>
  <w:style w:type="character" w:customStyle="1" w:styleId="1577">
    <w:name w:val="Strong_file_204_file_358"/>
    <w:basedOn w:val="1563"/>
    <w:qFormat/>
    <w:uiPriority w:val="22"/>
    <w:rPr>
      <w:b/>
      <w:bCs/>
    </w:rPr>
  </w:style>
  <w:style w:type="paragraph" w:customStyle="1" w:styleId="1578">
    <w:name w:val="Normal_file_205_file_358"/>
    <w:qFormat/>
    <w:uiPriority w:val="0"/>
    <w:rPr>
      <w:rFonts w:ascii="宋体" w:hAnsi="宋体" w:eastAsia="宋体" w:cs="宋体"/>
      <w:sz w:val="24"/>
      <w:szCs w:val="24"/>
      <w:lang w:val="en-US" w:eastAsia="zh-CN" w:bidi="ar-SA"/>
    </w:rPr>
  </w:style>
  <w:style w:type="paragraph" w:customStyle="1" w:styleId="1579">
    <w:name w:val="heading 1_file_205_file_358"/>
    <w:basedOn w:val="1578"/>
    <w:qFormat/>
    <w:uiPriority w:val="9"/>
    <w:pPr>
      <w:spacing w:before="100" w:beforeAutospacing="1" w:after="100" w:afterAutospacing="1"/>
      <w:outlineLvl w:val="0"/>
    </w:pPr>
    <w:rPr>
      <w:kern w:val="36"/>
      <w:sz w:val="48"/>
      <w:szCs w:val="48"/>
    </w:rPr>
  </w:style>
  <w:style w:type="paragraph" w:customStyle="1" w:styleId="1580">
    <w:name w:val="heading 2_file_205_file_358"/>
    <w:basedOn w:val="1578"/>
    <w:qFormat/>
    <w:uiPriority w:val="9"/>
    <w:pPr>
      <w:spacing w:before="100" w:beforeAutospacing="1" w:after="100" w:afterAutospacing="1"/>
      <w:outlineLvl w:val="1"/>
    </w:pPr>
    <w:rPr>
      <w:sz w:val="36"/>
      <w:szCs w:val="36"/>
    </w:rPr>
  </w:style>
  <w:style w:type="paragraph" w:customStyle="1" w:styleId="1581">
    <w:name w:val="heading 3_file_205_file_358"/>
    <w:basedOn w:val="1578"/>
    <w:qFormat/>
    <w:uiPriority w:val="9"/>
    <w:pPr>
      <w:spacing w:before="100" w:beforeAutospacing="1" w:after="100" w:afterAutospacing="1"/>
      <w:outlineLvl w:val="2"/>
    </w:pPr>
    <w:rPr>
      <w:sz w:val="27"/>
      <w:szCs w:val="27"/>
    </w:rPr>
  </w:style>
  <w:style w:type="paragraph" w:customStyle="1" w:styleId="1582">
    <w:name w:val="heading 4_file_205_file_358"/>
    <w:basedOn w:val="1578"/>
    <w:qFormat/>
    <w:uiPriority w:val="9"/>
    <w:pPr>
      <w:spacing w:before="100" w:beforeAutospacing="1" w:after="100" w:afterAutospacing="1"/>
      <w:outlineLvl w:val="3"/>
    </w:pPr>
  </w:style>
  <w:style w:type="paragraph" w:customStyle="1" w:styleId="1583">
    <w:name w:val="heading 5_file_205_file_358"/>
    <w:basedOn w:val="1578"/>
    <w:qFormat/>
    <w:uiPriority w:val="9"/>
    <w:pPr>
      <w:spacing w:before="100" w:beforeAutospacing="1" w:after="100" w:afterAutospacing="1"/>
      <w:outlineLvl w:val="4"/>
    </w:pPr>
    <w:rPr>
      <w:sz w:val="20"/>
      <w:szCs w:val="20"/>
    </w:rPr>
  </w:style>
  <w:style w:type="paragraph" w:customStyle="1" w:styleId="1584">
    <w:name w:val="heading 6_file_205_file_358"/>
    <w:basedOn w:val="1578"/>
    <w:qFormat/>
    <w:uiPriority w:val="9"/>
    <w:pPr>
      <w:spacing w:before="100" w:beforeAutospacing="1" w:after="100" w:afterAutospacing="1"/>
      <w:outlineLvl w:val="5"/>
    </w:pPr>
    <w:rPr>
      <w:sz w:val="15"/>
      <w:szCs w:val="15"/>
    </w:rPr>
  </w:style>
  <w:style w:type="character" w:customStyle="1" w:styleId="1585">
    <w:name w:val="Default Paragraph Font_file_205_file_358"/>
    <w:semiHidden/>
    <w:unhideWhenUsed/>
    <w:qFormat/>
    <w:uiPriority w:val="1"/>
  </w:style>
  <w:style w:type="table" w:customStyle="1" w:styleId="1586">
    <w:name w:val="Normal Table_file_205_file_358"/>
    <w:semiHidden/>
    <w:unhideWhenUsed/>
    <w:qFormat/>
    <w:uiPriority w:val="99"/>
    <w:tblPr>
      <w:tblCellMar>
        <w:top w:w="0" w:type="dxa"/>
        <w:left w:w="108" w:type="dxa"/>
        <w:bottom w:w="0" w:type="dxa"/>
        <w:right w:w="108" w:type="dxa"/>
      </w:tblCellMar>
    </w:tblPr>
  </w:style>
  <w:style w:type="character" w:customStyle="1" w:styleId="1587">
    <w:name w:val="Hyperlink_file_205_file_358"/>
    <w:basedOn w:val="1585"/>
    <w:semiHidden/>
    <w:unhideWhenUsed/>
    <w:qFormat/>
    <w:uiPriority w:val="99"/>
    <w:rPr>
      <w:color w:val="0782C1"/>
      <w:u w:val="single"/>
    </w:rPr>
  </w:style>
  <w:style w:type="character" w:customStyle="1" w:styleId="1588">
    <w:name w:val="FollowedHyperlink_file_205_file_358"/>
    <w:basedOn w:val="1585"/>
    <w:semiHidden/>
    <w:unhideWhenUsed/>
    <w:qFormat/>
    <w:uiPriority w:val="99"/>
    <w:rPr>
      <w:color w:val="0782C1"/>
      <w:u w:val="single"/>
    </w:rPr>
  </w:style>
  <w:style w:type="character" w:customStyle="1" w:styleId="1589">
    <w:name w:val="标题 1 字符_file_205_file_358"/>
    <w:basedOn w:val="1585"/>
    <w:qFormat/>
    <w:uiPriority w:val="9"/>
    <w:rPr>
      <w:rFonts w:ascii="宋体" w:hAnsi="宋体" w:eastAsia="宋体" w:cs="宋体"/>
      <w:b/>
      <w:bCs/>
      <w:kern w:val="44"/>
      <w:sz w:val="44"/>
      <w:szCs w:val="44"/>
    </w:rPr>
  </w:style>
  <w:style w:type="character" w:customStyle="1" w:styleId="1590">
    <w:name w:val="标题 2 字符_file_205_file_358"/>
    <w:basedOn w:val="1585"/>
    <w:semiHidden/>
    <w:qFormat/>
    <w:uiPriority w:val="9"/>
    <w:rPr>
      <w:rFonts w:asciiTheme="majorHAnsi" w:hAnsiTheme="majorHAnsi" w:eastAsiaTheme="majorEastAsia" w:cstheme="majorBidi"/>
      <w:b/>
      <w:bCs/>
      <w:sz w:val="32"/>
      <w:szCs w:val="32"/>
    </w:rPr>
  </w:style>
  <w:style w:type="character" w:customStyle="1" w:styleId="1591">
    <w:name w:val="标题 3 字符_file_205_file_358"/>
    <w:basedOn w:val="1585"/>
    <w:semiHidden/>
    <w:qFormat/>
    <w:uiPriority w:val="9"/>
    <w:rPr>
      <w:rFonts w:ascii="宋体" w:hAnsi="宋体" w:eastAsia="宋体" w:cs="宋体"/>
      <w:b/>
      <w:bCs/>
      <w:sz w:val="32"/>
      <w:szCs w:val="32"/>
    </w:rPr>
  </w:style>
  <w:style w:type="character" w:customStyle="1" w:styleId="1592">
    <w:name w:val="标题 4 字符_file_205_file_358"/>
    <w:basedOn w:val="1585"/>
    <w:semiHidden/>
    <w:qFormat/>
    <w:uiPriority w:val="9"/>
    <w:rPr>
      <w:rFonts w:asciiTheme="majorHAnsi" w:hAnsiTheme="majorHAnsi" w:eastAsiaTheme="majorEastAsia" w:cstheme="majorBidi"/>
      <w:b/>
      <w:bCs/>
      <w:sz w:val="28"/>
      <w:szCs w:val="28"/>
    </w:rPr>
  </w:style>
  <w:style w:type="character" w:customStyle="1" w:styleId="1593">
    <w:name w:val="标题 5 字符_file_205_file_358"/>
    <w:basedOn w:val="1585"/>
    <w:semiHidden/>
    <w:qFormat/>
    <w:uiPriority w:val="9"/>
    <w:rPr>
      <w:rFonts w:ascii="宋体" w:hAnsi="宋体" w:eastAsia="宋体" w:cs="宋体"/>
      <w:b/>
      <w:bCs/>
      <w:sz w:val="28"/>
      <w:szCs w:val="28"/>
    </w:rPr>
  </w:style>
  <w:style w:type="character" w:customStyle="1" w:styleId="1594">
    <w:name w:val="标题 6 字符_file_205_file_358"/>
    <w:basedOn w:val="1585"/>
    <w:semiHidden/>
    <w:qFormat/>
    <w:uiPriority w:val="9"/>
    <w:rPr>
      <w:rFonts w:asciiTheme="majorHAnsi" w:hAnsiTheme="majorHAnsi" w:eastAsiaTheme="majorEastAsia" w:cstheme="majorBidi"/>
      <w:b/>
      <w:bCs/>
      <w:sz w:val="24"/>
      <w:szCs w:val="24"/>
    </w:rPr>
  </w:style>
  <w:style w:type="paragraph" w:customStyle="1" w:styleId="1595">
    <w:name w:val="msonormal_file_205_file_358"/>
    <w:basedOn w:val="1578"/>
    <w:qFormat/>
    <w:uiPriority w:val="0"/>
    <w:pPr>
      <w:spacing w:before="100" w:beforeAutospacing="1" w:after="100" w:afterAutospacing="1"/>
    </w:pPr>
  </w:style>
  <w:style w:type="paragraph" w:customStyle="1" w:styleId="1596">
    <w:name w:val="cke_editable_file_205_file_358"/>
    <w:basedOn w:val="1578"/>
    <w:qFormat/>
    <w:uiPriority w:val="0"/>
    <w:pPr>
      <w:spacing w:before="100" w:beforeAutospacing="1" w:after="100" w:afterAutospacing="1"/>
    </w:pPr>
    <w:rPr>
      <w:rFonts w:ascii="仿宋_GB2312" w:eastAsia="仿宋_GB2312"/>
    </w:rPr>
  </w:style>
  <w:style w:type="paragraph" w:customStyle="1" w:styleId="1597">
    <w:name w:val="marker_file_205_file_358"/>
    <w:basedOn w:val="1578"/>
    <w:qFormat/>
    <w:uiPriority w:val="0"/>
    <w:pPr>
      <w:shd w:val="clear" w:color="auto" w:fill="FFFF00"/>
      <w:spacing w:before="100" w:beforeAutospacing="1" w:after="100" w:afterAutospacing="1"/>
    </w:pPr>
  </w:style>
  <w:style w:type="paragraph" w:customStyle="1" w:styleId="1598">
    <w:name w:val="Normal (Web)_file_205_file_358"/>
    <w:basedOn w:val="1578"/>
    <w:semiHidden/>
    <w:unhideWhenUsed/>
    <w:qFormat/>
    <w:uiPriority w:val="99"/>
    <w:pPr>
      <w:spacing w:before="100" w:beforeAutospacing="1" w:after="100" w:afterAutospacing="1"/>
    </w:pPr>
  </w:style>
  <w:style w:type="character" w:customStyle="1" w:styleId="1599">
    <w:name w:val="Strong_file_205_file_358"/>
    <w:basedOn w:val="1585"/>
    <w:qFormat/>
    <w:uiPriority w:val="22"/>
    <w:rPr>
      <w:b/>
      <w:bCs/>
    </w:rPr>
  </w:style>
  <w:style w:type="paragraph" w:customStyle="1" w:styleId="1600">
    <w:name w:val="Normal_file_206_file_358"/>
    <w:qFormat/>
    <w:uiPriority w:val="0"/>
    <w:rPr>
      <w:rFonts w:ascii="宋体" w:hAnsi="宋体" w:eastAsia="宋体" w:cs="宋体"/>
      <w:sz w:val="24"/>
      <w:szCs w:val="24"/>
      <w:lang w:val="en-US" w:eastAsia="zh-CN" w:bidi="ar-SA"/>
    </w:rPr>
  </w:style>
  <w:style w:type="paragraph" w:customStyle="1" w:styleId="1601">
    <w:name w:val="heading 1_file_206_file_358"/>
    <w:basedOn w:val="1600"/>
    <w:qFormat/>
    <w:uiPriority w:val="9"/>
    <w:pPr>
      <w:spacing w:before="100" w:beforeAutospacing="1" w:after="100" w:afterAutospacing="1"/>
      <w:outlineLvl w:val="0"/>
    </w:pPr>
    <w:rPr>
      <w:kern w:val="36"/>
      <w:sz w:val="48"/>
      <w:szCs w:val="48"/>
    </w:rPr>
  </w:style>
  <w:style w:type="paragraph" w:customStyle="1" w:styleId="1602">
    <w:name w:val="heading 2_file_206_file_358"/>
    <w:basedOn w:val="1600"/>
    <w:qFormat/>
    <w:uiPriority w:val="9"/>
    <w:pPr>
      <w:spacing w:before="100" w:beforeAutospacing="1" w:after="100" w:afterAutospacing="1"/>
      <w:outlineLvl w:val="1"/>
    </w:pPr>
    <w:rPr>
      <w:sz w:val="36"/>
      <w:szCs w:val="36"/>
    </w:rPr>
  </w:style>
  <w:style w:type="paragraph" w:customStyle="1" w:styleId="1603">
    <w:name w:val="heading 3_file_206_file_358"/>
    <w:basedOn w:val="1600"/>
    <w:qFormat/>
    <w:uiPriority w:val="9"/>
    <w:pPr>
      <w:spacing w:before="100" w:beforeAutospacing="1" w:after="100" w:afterAutospacing="1"/>
      <w:outlineLvl w:val="2"/>
    </w:pPr>
    <w:rPr>
      <w:sz w:val="27"/>
      <w:szCs w:val="27"/>
    </w:rPr>
  </w:style>
  <w:style w:type="paragraph" w:customStyle="1" w:styleId="1604">
    <w:name w:val="heading 4_file_206_file_358"/>
    <w:basedOn w:val="1600"/>
    <w:qFormat/>
    <w:uiPriority w:val="9"/>
    <w:pPr>
      <w:spacing w:before="100" w:beforeAutospacing="1" w:after="100" w:afterAutospacing="1"/>
      <w:outlineLvl w:val="3"/>
    </w:pPr>
  </w:style>
  <w:style w:type="paragraph" w:customStyle="1" w:styleId="1605">
    <w:name w:val="heading 5_file_206_file_358"/>
    <w:basedOn w:val="1600"/>
    <w:qFormat/>
    <w:uiPriority w:val="9"/>
    <w:pPr>
      <w:spacing w:before="100" w:beforeAutospacing="1" w:after="100" w:afterAutospacing="1"/>
      <w:outlineLvl w:val="4"/>
    </w:pPr>
    <w:rPr>
      <w:sz w:val="20"/>
      <w:szCs w:val="20"/>
    </w:rPr>
  </w:style>
  <w:style w:type="paragraph" w:customStyle="1" w:styleId="1606">
    <w:name w:val="heading 6_file_206_file_358"/>
    <w:basedOn w:val="1600"/>
    <w:qFormat/>
    <w:uiPriority w:val="9"/>
    <w:pPr>
      <w:spacing w:before="100" w:beforeAutospacing="1" w:after="100" w:afterAutospacing="1"/>
      <w:outlineLvl w:val="5"/>
    </w:pPr>
    <w:rPr>
      <w:sz w:val="15"/>
      <w:szCs w:val="15"/>
    </w:rPr>
  </w:style>
  <w:style w:type="character" w:customStyle="1" w:styleId="1607">
    <w:name w:val="Default Paragraph Font_file_206_file_358"/>
    <w:semiHidden/>
    <w:unhideWhenUsed/>
    <w:qFormat/>
    <w:uiPriority w:val="1"/>
  </w:style>
  <w:style w:type="table" w:customStyle="1" w:styleId="1608">
    <w:name w:val="Normal Table_file_206_file_358"/>
    <w:semiHidden/>
    <w:unhideWhenUsed/>
    <w:qFormat/>
    <w:uiPriority w:val="99"/>
    <w:tblPr>
      <w:tblCellMar>
        <w:top w:w="0" w:type="dxa"/>
        <w:left w:w="108" w:type="dxa"/>
        <w:bottom w:w="0" w:type="dxa"/>
        <w:right w:w="108" w:type="dxa"/>
      </w:tblCellMar>
    </w:tblPr>
  </w:style>
  <w:style w:type="character" w:customStyle="1" w:styleId="1609">
    <w:name w:val="Hyperlink_file_206_file_358"/>
    <w:basedOn w:val="1607"/>
    <w:semiHidden/>
    <w:unhideWhenUsed/>
    <w:qFormat/>
    <w:uiPriority w:val="99"/>
    <w:rPr>
      <w:color w:val="0782C1"/>
      <w:u w:val="single"/>
    </w:rPr>
  </w:style>
  <w:style w:type="character" w:customStyle="1" w:styleId="1610">
    <w:name w:val="FollowedHyperlink_file_206_file_358"/>
    <w:basedOn w:val="1607"/>
    <w:semiHidden/>
    <w:unhideWhenUsed/>
    <w:qFormat/>
    <w:uiPriority w:val="99"/>
    <w:rPr>
      <w:color w:val="0782C1"/>
      <w:u w:val="single"/>
    </w:rPr>
  </w:style>
  <w:style w:type="character" w:customStyle="1" w:styleId="1611">
    <w:name w:val="标题 1 字符_file_206_file_358"/>
    <w:basedOn w:val="1607"/>
    <w:qFormat/>
    <w:uiPriority w:val="9"/>
    <w:rPr>
      <w:rFonts w:ascii="宋体" w:hAnsi="宋体" w:eastAsia="宋体" w:cs="宋体"/>
      <w:b/>
      <w:bCs/>
      <w:kern w:val="44"/>
      <w:sz w:val="44"/>
      <w:szCs w:val="44"/>
    </w:rPr>
  </w:style>
  <w:style w:type="character" w:customStyle="1" w:styleId="1612">
    <w:name w:val="标题 2 字符_file_206_file_358"/>
    <w:basedOn w:val="1607"/>
    <w:semiHidden/>
    <w:qFormat/>
    <w:uiPriority w:val="9"/>
    <w:rPr>
      <w:rFonts w:asciiTheme="majorHAnsi" w:hAnsiTheme="majorHAnsi" w:eastAsiaTheme="majorEastAsia" w:cstheme="majorBidi"/>
      <w:b/>
      <w:bCs/>
      <w:sz w:val="32"/>
      <w:szCs w:val="32"/>
    </w:rPr>
  </w:style>
  <w:style w:type="character" w:customStyle="1" w:styleId="1613">
    <w:name w:val="标题 3 字符_file_206_file_358"/>
    <w:basedOn w:val="1607"/>
    <w:semiHidden/>
    <w:qFormat/>
    <w:uiPriority w:val="9"/>
    <w:rPr>
      <w:rFonts w:ascii="宋体" w:hAnsi="宋体" w:eastAsia="宋体" w:cs="宋体"/>
      <w:b/>
      <w:bCs/>
      <w:sz w:val="32"/>
      <w:szCs w:val="32"/>
    </w:rPr>
  </w:style>
  <w:style w:type="character" w:customStyle="1" w:styleId="1614">
    <w:name w:val="标题 4 字符_file_206_file_358"/>
    <w:basedOn w:val="1607"/>
    <w:semiHidden/>
    <w:qFormat/>
    <w:uiPriority w:val="9"/>
    <w:rPr>
      <w:rFonts w:asciiTheme="majorHAnsi" w:hAnsiTheme="majorHAnsi" w:eastAsiaTheme="majorEastAsia" w:cstheme="majorBidi"/>
      <w:b/>
      <w:bCs/>
      <w:sz w:val="28"/>
      <w:szCs w:val="28"/>
    </w:rPr>
  </w:style>
  <w:style w:type="character" w:customStyle="1" w:styleId="1615">
    <w:name w:val="标题 5 字符_file_206_file_358"/>
    <w:basedOn w:val="1607"/>
    <w:semiHidden/>
    <w:qFormat/>
    <w:uiPriority w:val="9"/>
    <w:rPr>
      <w:rFonts w:ascii="宋体" w:hAnsi="宋体" w:eastAsia="宋体" w:cs="宋体"/>
      <w:b/>
      <w:bCs/>
      <w:sz w:val="28"/>
      <w:szCs w:val="28"/>
    </w:rPr>
  </w:style>
  <w:style w:type="character" w:customStyle="1" w:styleId="1616">
    <w:name w:val="标题 6 字符_file_206_file_358"/>
    <w:basedOn w:val="1607"/>
    <w:semiHidden/>
    <w:qFormat/>
    <w:uiPriority w:val="9"/>
    <w:rPr>
      <w:rFonts w:asciiTheme="majorHAnsi" w:hAnsiTheme="majorHAnsi" w:eastAsiaTheme="majorEastAsia" w:cstheme="majorBidi"/>
      <w:b/>
      <w:bCs/>
      <w:sz w:val="24"/>
      <w:szCs w:val="24"/>
    </w:rPr>
  </w:style>
  <w:style w:type="paragraph" w:customStyle="1" w:styleId="1617">
    <w:name w:val="msonormal_file_206_file_358"/>
    <w:basedOn w:val="1600"/>
    <w:qFormat/>
    <w:uiPriority w:val="0"/>
    <w:pPr>
      <w:spacing w:before="100" w:beforeAutospacing="1" w:after="100" w:afterAutospacing="1"/>
    </w:pPr>
  </w:style>
  <w:style w:type="paragraph" w:customStyle="1" w:styleId="1618">
    <w:name w:val="cke_editable_file_206_file_358"/>
    <w:basedOn w:val="1600"/>
    <w:qFormat/>
    <w:uiPriority w:val="0"/>
    <w:pPr>
      <w:spacing w:before="100" w:beforeAutospacing="1" w:after="100" w:afterAutospacing="1"/>
    </w:pPr>
    <w:rPr>
      <w:rFonts w:ascii="仿宋_GB2312" w:eastAsia="仿宋_GB2312"/>
    </w:rPr>
  </w:style>
  <w:style w:type="paragraph" w:customStyle="1" w:styleId="1619">
    <w:name w:val="marker_file_206_file_358"/>
    <w:basedOn w:val="1600"/>
    <w:qFormat/>
    <w:uiPriority w:val="0"/>
    <w:pPr>
      <w:shd w:val="clear" w:color="auto" w:fill="FFFF00"/>
      <w:spacing w:before="100" w:beforeAutospacing="1" w:after="100" w:afterAutospacing="1"/>
    </w:pPr>
  </w:style>
  <w:style w:type="paragraph" w:customStyle="1" w:styleId="1620">
    <w:name w:val="Normal (Web)_file_206_file_358"/>
    <w:basedOn w:val="1600"/>
    <w:semiHidden/>
    <w:unhideWhenUsed/>
    <w:qFormat/>
    <w:uiPriority w:val="99"/>
    <w:pPr>
      <w:spacing w:before="100" w:beforeAutospacing="1" w:after="100" w:afterAutospacing="1"/>
    </w:pPr>
  </w:style>
  <w:style w:type="character" w:customStyle="1" w:styleId="1621">
    <w:name w:val="Strong_file_206_file_358"/>
    <w:basedOn w:val="1607"/>
    <w:qFormat/>
    <w:uiPriority w:val="22"/>
    <w:rPr>
      <w:b/>
      <w:bCs/>
    </w:rPr>
  </w:style>
  <w:style w:type="paragraph" w:customStyle="1" w:styleId="1622">
    <w:name w:val="Normal_file_207_file_358"/>
    <w:qFormat/>
    <w:uiPriority w:val="0"/>
    <w:rPr>
      <w:rFonts w:ascii="宋体" w:hAnsi="宋体" w:eastAsia="宋体" w:cs="宋体"/>
      <w:sz w:val="24"/>
      <w:szCs w:val="24"/>
      <w:lang w:val="en-US" w:eastAsia="zh-CN" w:bidi="ar-SA"/>
    </w:rPr>
  </w:style>
  <w:style w:type="paragraph" w:customStyle="1" w:styleId="1623">
    <w:name w:val="heading 1_file_207_file_358"/>
    <w:basedOn w:val="1622"/>
    <w:qFormat/>
    <w:uiPriority w:val="9"/>
    <w:pPr>
      <w:spacing w:before="100" w:beforeAutospacing="1" w:after="100" w:afterAutospacing="1"/>
      <w:outlineLvl w:val="0"/>
    </w:pPr>
    <w:rPr>
      <w:kern w:val="36"/>
      <w:sz w:val="48"/>
      <w:szCs w:val="48"/>
    </w:rPr>
  </w:style>
  <w:style w:type="paragraph" w:customStyle="1" w:styleId="1624">
    <w:name w:val="heading 2_file_207_file_358"/>
    <w:basedOn w:val="1622"/>
    <w:qFormat/>
    <w:uiPriority w:val="9"/>
    <w:pPr>
      <w:spacing w:before="100" w:beforeAutospacing="1" w:after="100" w:afterAutospacing="1"/>
      <w:outlineLvl w:val="1"/>
    </w:pPr>
    <w:rPr>
      <w:sz w:val="36"/>
      <w:szCs w:val="36"/>
    </w:rPr>
  </w:style>
  <w:style w:type="paragraph" w:customStyle="1" w:styleId="1625">
    <w:name w:val="heading 3_file_207_file_358"/>
    <w:basedOn w:val="1622"/>
    <w:qFormat/>
    <w:uiPriority w:val="9"/>
    <w:pPr>
      <w:spacing w:before="100" w:beforeAutospacing="1" w:after="100" w:afterAutospacing="1"/>
      <w:outlineLvl w:val="2"/>
    </w:pPr>
    <w:rPr>
      <w:sz w:val="27"/>
      <w:szCs w:val="27"/>
    </w:rPr>
  </w:style>
  <w:style w:type="paragraph" w:customStyle="1" w:styleId="1626">
    <w:name w:val="heading 4_file_207_file_358"/>
    <w:basedOn w:val="1622"/>
    <w:qFormat/>
    <w:uiPriority w:val="9"/>
    <w:pPr>
      <w:spacing w:before="100" w:beforeAutospacing="1" w:after="100" w:afterAutospacing="1"/>
      <w:outlineLvl w:val="3"/>
    </w:pPr>
  </w:style>
  <w:style w:type="paragraph" w:customStyle="1" w:styleId="1627">
    <w:name w:val="heading 5_file_207_file_358"/>
    <w:basedOn w:val="1622"/>
    <w:qFormat/>
    <w:uiPriority w:val="9"/>
    <w:pPr>
      <w:spacing w:before="100" w:beforeAutospacing="1" w:after="100" w:afterAutospacing="1"/>
      <w:outlineLvl w:val="4"/>
    </w:pPr>
    <w:rPr>
      <w:sz w:val="20"/>
      <w:szCs w:val="20"/>
    </w:rPr>
  </w:style>
  <w:style w:type="paragraph" w:customStyle="1" w:styleId="1628">
    <w:name w:val="heading 6_file_207_file_358"/>
    <w:basedOn w:val="1622"/>
    <w:qFormat/>
    <w:uiPriority w:val="9"/>
    <w:pPr>
      <w:spacing w:before="100" w:beforeAutospacing="1" w:after="100" w:afterAutospacing="1"/>
      <w:outlineLvl w:val="5"/>
    </w:pPr>
    <w:rPr>
      <w:sz w:val="15"/>
      <w:szCs w:val="15"/>
    </w:rPr>
  </w:style>
  <w:style w:type="character" w:customStyle="1" w:styleId="1629">
    <w:name w:val="Default Paragraph Font_file_207_file_358"/>
    <w:semiHidden/>
    <w:unhideWhenUsed/>
    <w:qFormat/>
    <w:uiPriority w:val="1"/>
  </w:style>
  <w:style w:type="table" w:customStyle="1" w:styleId="1630">
    <w:name w:val="Normal Table_file_207_file_358"/>
    <w:semiHidden/>
    <w:unhideWhenUsed/>
    <w:qFormat/>
    <w:uiPriority w:val="99"/>
    <w:tblPr>
      <w:tblCellMar>
        <w:top w:w="0" w:type="dxa"/>
        <w:left w:w="108" w:type="dxa"/>
        <w:bottom w:w="0" w:type="dxa"/>
        <w:right w:w="108" w:type="dxa"/>
      </w:tblCellMar>
    </w:tblPr>
  </w:style>
  <w:style w:type="character" w:customStyle="1" w:styleId="1631">
    <w:name w:val="Hyperlink_file_207_file_358"/>
    <w:basedOn w:val="1629"/>
    <w:semiHidden/>
    <w:unhideWhenUsed/>
    <w:qFormat/>
    <w:uiPriority w:val="99"/>
    <w:rPr>
      <w:color w:val="0782C1"/>
      <w:u w:val="single"/>
    </w:rPr>
  </w:style>
  <w:style w:type="character" w:customStyle="1" w:styleId="1632">
    <w:name w:val="FollowedHyperlink_file_207_file_358"/>
    <w:basedOn w:val="1629"/>
    <w:semiHidden/>
    <w:unhideWhenUsed/>
    <w:qFormat/>
    <w:uiPriority w:val="99"/>
    <w:rPr>
      <w:color w:val="0782C1"/>
      <w:u w:val="single"/>
    </w:rPr>
  </w:style>
  <w:style w:type="character" w:customStyle="1" w:styleId="1633">
    <w:name w:val="标题 1 字符_file_207_file_358"/>
    <w:basedOn w:val="1629"/>
    <w:qFormat/>
    <w:uiPriority w:val="9"/>
    <w:rPr>
      <w:rFonts w:ascii="宋体" w:hAnsi="宋体" w:eastAsia="宋体" w:cs="宋体"/>
      <w:b/>
      <w:bCs/>
      <w:kern w:val="44"/>
      <w:sz w:val="44"/>
      <w:szCs w:val="44"/>
    </w:rPr>
  </w:style>
  <w:style w:type="character" w:customStyle="1" w:styleId="1634">
    <w:name w:val="标题 2 字符_file_207_file_358"/>
    <w:basedOn w:val="1629"/>
    <w:semiHidden/>
    <w:qFormat/>
    <w:uiPriority w:val="9"/>
    <w:rPr>
      <w:rFonts w:asciiTheme="majorHAnsi" w:hAnsiTheme="majorHAnsi" w:eastAsiaTheme="majorEastAsia" w:cstheme="majorBidi"/>
      <w:b/>
      <w:bCs/>
      <w:sz w:val="32"/>
      <w:szCs w:val="32"/>
    </w:rPr>
  </w:style>
  <w:style w:type="character" w:customStyle="1" w:styleId="1635">
    <w:name w:val="标题 3 字符_file_207_file_358"/>
    <w:basedOn w:val="1629"/>
    <w:semiHidden/>
    <w:qFormat/>
    <w:uiPriority w:val="9"/>
    <w:rPr>
      <w:rFonts w:ascii="宋体" w:hAnsi="宋体" w:eastAsia="宋体" w:cs="宋体"/>
      <w:b/>
      <w:bCs/>
      <w:sz w:val="32"/>
      <w:szCs w:val="32"/>
    </w:rPr>
  </w:style>
  <w:style w:type="character" w:customStyle="1" w:styleId="1636">
    <w:name w:val="标题 4 字符_file_207_file_358"/>
    <w:basedOn w:val="1629"/>
    <w:semiHidden/>
    <w:qFormat/>
    <w:uiPriority w:val="9"/>
    <w:rPr>
      <w:rFonts w:asciiTheme="majorHAnsi" w:hAnsiTheme="majorHAnsi" w:eastAsiaTheme="majorEastAsia" w:cstheme="majorBidi"/>
      <w:b/>
      <w:bCs/>
      <w:sz w:val="28"/>
      <w:szCs w:val="28"/>
    </w:rPr>
  </w:style>
  <w:style w:type="character" w:customStyle="1" w:styleId="1637">
    <w:name w:val="标题 5 字符_file_207_file_358"/>
    <w:basedOn w:val="1629"/>
    <w:semiHidden/>
    <w:qFormat/>
    <w:uiPriority w:val="9"/>
    <w:rPr>
      <w:rFonts w:ascii="宋体" w:hAnsi="宋体" w:eastAsia="宋体" w:cs="宋体"/>
      <w:b/>
      <w:bCs/>
      <w:sz w:val="28"/>
      <w:szCs w:val="28"/>
    </w:rPr>
  </w:style>
  <w:style w:type="character" w:customStyle="1" w:styleId="1638">
    <w:name w:val="标题 6 字符_file_207_file_358"/>
    <w:basedOn w:val="1629"/>
    <w:semiHidden/>
    <w:qFormat/>
    <w:uiPriority w:val="9"/>
    <w:rPr>
      <w:rFonts w:asciiTheme="majorHAnsi" w:hAnsiTheme="majorHAnsi" w:eastAsiaTheme="majorEastAsia" w:cstheme="majorBidi"/>
      <w:b/>
      <w:bCs/>
      <w:sz w:val="24"/>
      <w:szCs w:val="24"/>
    </w:rPr>
  </w:style>
  <w:style w:type="paragraph" w:customStyle="1" w:styleId="1639">
    <w:name w:val="msonormal_file_207_file_358"/>
    <w:basedOn w:val="1622"/>
    <w:qFormat/>
    <w:uiPriority w:val="0"/>
    <w:pPr>
      <w:spacing w:before="100" w:beforeAutospacing="1" w:after="100" w:afterAutospacing="1"/>
    </w:pPr>
  </w:style>
  <w:style w:type="paragraph" w:customStyle="1" w:styleId="1640">
    <w:name w:val="cke_editable_file_207_file_358"/>
    <w:basedOn w:val="1622"/>
    <w:qFormat/>
    <w:uiPriority w:val="0"/>
    <w:pPr>
      <w:spacing w:before="100" w:beforeAutospacing="1" w:after="100" w:afterAutospacing="1"/>
    </w:pPr>
    <w:rPr>
      <w:rFonts w:ascii="仿宋_GB2312" w:eastAsia="仿宋_GB2312"/>
    </w:rPr>
  </w:style>
  <w:style w:type="paragraph" w:customStyle="1" w:styleId="1641">
    <w:name w:val="marker_file_207_file_358"/>
    <w:basedOn w:val="1622"/>
    <w:qFormat/>
    <w:uiPriority w:val="0"/>
    <w:pPr>
      <w:shd w:val="clear" w:color="auto" w:fill="FFFF00"/>
      <w:spacing w:before="100" w:beforeAutospacing="1" w:after="100" w:afterAutospacing="1"/>
    </w:pPr>
  </w:style>
  <w:style w:type="paragraph" w:customStyle="1" w:styleId="1642">
    <w:name w:val="Normal (Web)_file_207_file_358"/>
    <w:basedOn w:val="1622"/>
    <w:semiHidden/>
    <w:unhideWhenUsed/>
    <w:qFormat/>
    <w:uiPriority w:val="99"/>
    <w:pPr>
      <w:spacing w:before="100" w:beforeAutospacing="1" w:after="100" w:afterAutospacing="1"/>
    </w:pPr>
  </w:style>
  <w:style w:type="paragraph" w:customStyle="1" w:styleId="1643">
    <w:name w:val="Normal_file_208_file_358"/>
    <w:qFormat/>
    <w:uiPriority w:val="0"/>
    <w:rPr>
      <w:rFonts w:ascii="宋体" w:hAnsi="宋体" w:eastAsia="宋体" w:cs="宋体"/>
      <w:sz w:val="24"/>
      <w:szCs w:val="24"/>
      <w:lang w:val="en-US" w:eastAsia="zh-CN" w:bidi="ar-SA"/>
    </w:rPr>
  </w:style>
  <w:style w:type="paragraph" w:customStyle="1" w:styleId="1644">
    <w:name w:val="heading 1_file_208_file_358"/>
    <w:basedOn w:val="1643"/>
    <w:qFormat/>
    <w:uiPriority w:val="9"/>
    <w:pPr>
      <w:spacing w:before="100" w:beforeAutospacing="1" w:after="100" w:afterAutospacing="1"/>
      <w:outlineLvl w:val="0"/>
    </w:pPr>
    <w:rPr>
      <w:kern w:val="36"/>
      <w:sz w:val="48"/>
      <w:szCs w:val="48"/>
    </w:rPr>
  </w:style>
  <w:style w:type="paragraph" w:customStyle="1" w:styleId="1645">
    <w:name w:val="heading 2_file_208_file_358"/>
    <w:basedOn w:val="1643"/>
    <w:qFormat/>
    <w:uiPriority w:val="9"/>
    <w:pPr>
      <w:spacing w:before="100" w:beforeAutospacing="1" w:after="100" w:afterAutospacing="1"/>
      <w:outlineLvl w:val="1"/>
    </w:pPr>
    <w:rPr>
      <w:sz w:val="36"/>
      <w:szCs w:val="36"/>
    </w:rPr>
  </w:style>
  <w:style w:type="paragraph" w:customStyle="1" w:styleId="1646">
    <w:name w:val="heading 3_file_208_file_358"/>
    <w:basedOn w:val="1643"/>
    <w:qFormat/>
    <w:uiPriority w:val="9"/>
    <w:pPr>
      <w:spacing w:before="100" w:beforeAutospacing="1" w:after="100" w:afterAutospacing="1"/>
      <w:outlineLvl w:val="2"/>
    </w:pPr>
    <w:rPr>
      <w:sz w:val="27"/>
      <w:szCs w:val="27"/>
    </w:rPr>
  </w:style>
  <w:style w:type="paragraph" w:customStyle="1" w:styleId="1647">
    <w:name w:val="heading 4_file_208_file_358"/>
    <w:basedOn w:val="1643"/>
    <w:qFormat/>
    <w:uiPriority w:val="9"/>
    <w:pPr>
      <w:spacing w:before="100" w:beforeAutospacing="1" w:after="100" w:afterAutospacing="1"/>
      <w:outlineLvl w:val="3"/>
    </w:pPr>
  </w:style>
  <w:style w:type="paragraph" w:customStyle="1" w:styleId="1648">
    <w:name w:val="heading 5_file_208_file_358"/>
    <w:basedOn w:val="1643"/>
    <w:qFormat/>
    <w:uiPriority w:val="9"/>
    <w:pPr>
      <w:spacing w:before="100" w:beforeAutospacing="1" w:after="100" w:afterAutospacing="1"/>
      <w:outlineLvl w:val="4"/>
    </w:pPr>
    <w:rPr>
      <w:sz w:val="20"/>
      <w:szCs w:val="20"/>
    </w:rPr>
  </w:style>
  <w:style w:type="paragraph" w:customStyle="1" w:styleId="1649">
    <w:name w:val="heading 6_file_208_file_358"/>
    <w:basedOn w:val="1643"/>
    <w:qFormat/>
    <w:uiPriority w:val="9"/>
    <w:pPr>
      <w:spacing w:before="100" w:beforeAutospacing="1" w:after="100" w:afterAutospacing="1"/>
      <w:outlineLvl w:val="5"/>
    </w:pPr>
    <w:rPr>
      <w:sz w:val="15"/>
      <w:szCs w:val="15"/>
    </w:rPr>
  </w:style>
  <w:style w:type="character" w:customStyle="1" w:styleId="1650">
    <w:name w:val="Default Paragraph Font_file_208_file_358"/>
    <w:semiHidden/>
    <w:unhideWhenUsed/>
    <w:qFormat/>
    <w:uiPriority w:val="1"/>
  </w:style>
  <w:style w:type="table" w:customStyle="1" w:styleId="1651">
    <w:name w:val="Normal Table_file_208_file_358"/>
    <w:semiHidden/>
    <w:unhideWhenUsed/>
    <w:qFormat/>
    <w:uiPriority w:val="99"/>
    <w:tblPr>
      <w:tblCellMar>
        <w:top w:w="0" w:type="dxa"/>
        <w:left w:w="108" w:type="dxa"/>
        <w:bottom w:w="0" w:type="dxa"/>
        <w:right w:w="108" w:type="dxa"/>
      </w:tblCellMar>
    </w:tblPr>
  </w:style>
  <w:style w:type="character" w:customStyle="1" w:styleId="1652">
    <w:name w:val="Hyperlink_file_208_file_358"/>
    <w:basedOn w:val="1650"/>
    <w:semiHidden/>
    <w:unhideWhenUsed/>
    <w:qFormat/>
    <w:uiPriority w:val="99"/>
    <w:rPr>
      <w:color w:val="0782C1"/>
      <w:u w:val="single"/>
    </w:rPr>
  </w:style>
  <w:style w:type="character" w:customStyle="1" w:styleId="1653">
    <w:name w:val="FollowedHyperlink_file_208_file_358"/>
    <w:basedOn w:val="1650"/>
    <w:semiHidden/>
    <w:unhideWhenUsed/>
    <w:qFormat/>
    <w:uiPriority w:val="99"/>
    <w:rPr>
      <w:color w:val="0782C1"/>
      <w:u w:val="single"/>
    </w:rPr>
  </w:style>
  <w:style w:type="character" w:customStyle="1" w:styleId="1654">
    <w:name w:val="标题 1 字符_file_208_file_358"/>
    <w:basedOn w:val="1650"/>
    <w:qFormat/>
    <w:uiPriority w:val="9"/>
    <w:rPr>
      <w:rFonts w:ascii="宋体" w:hAnsi="宋体" w:eastAsia="宋体" w:cs="宋体"/>
      <w:b/>
      <w:bCs/>
      <w:kern w:val="44"/>
      <w:sz w:val="44"/>
      <w:szCs w:val="44"/>
    </w:rPr>
  </w:style>
  <w:style w:type="character" w:customStyle="1" w:styleId="1655">
    <w:name w:val="标题 2 字符_file_208_file_358"/>
    <w:basedOn w:val="1650"/>
    <w:semiHidden/>
    <w:qFormat/>
    <w:uiPriority w:val="9"/>
    <w:rPr>
      <w:rFonts w:asciiTheme="majorHAnsi" w:hAnsiTheme="majorHAnsi" w:eastAsiaTheme="majorEastAsia" w:cstheme="majorBidi"/>
      <w:b/>
      <w:bCs/>
      <w:sz w:val="32"/>
      <w:szCs w:val="32"/>
    </w:rPr>
  </w:style>
  <w:style w:type="character" w:customStyle="1" w:styleId="1656">
    <w:name w:val="标题 3 字符_file_208_file_358"/>
    <w:basedOn w:val="1650"/>
    <w:semiHidden/>
    <w:qFormat/>
    <w:uiPriority w:val="9"/>
    <w:rPr>
      <w:rFonts w:ascii="宋体" w:hAnsi="宋体" w:eastAsia="宋体" w:cs="宋体"/>
      <w:b/>
      <w:bCs/>
      <w:sz w:val="32"/>
      <w:szCs w:val="32"/>
    </w:rPr>
  </w:style>
  <w:style w:type="character" w:customStyle="1" w:styleId="1657">
    <w:name w:val="标题 4 字符_file_208_file_358"/>
    <w:basedOn w:val="1650"/>
    <w:semiHidden/>
    <w:qFormat/>
    <w:uiPriority w:val="9"/>
    <w:rPr>
      <w:rFonts w:asciiTheme="majorHAnsi" w:hAnsiTheme="majorHAnsi" w:eastAsiaTheme="majorEastAsia" w:cstheme="majorBidi"/>
      <w:b/>
      <w:bCs/>
      <w:sz w:val="28"/>
      <w:szCs w:val="28"/>
    </w:rPr>
  </w:style>
  <w:style w:type="character" w:customStyle="1" w:styleId="1658">
    <w:name w:val="标题 5 字符_file_208_file_358"/>
    <w:basedOn w:val="1650"/>
    <w:semiHidden/>
    <w:qFormat/>
    <w:uiPriority w:val="9"/>
    <w:rPr>
      <w:rFonts w:ascii="宋体" w:hAnsi="宋体" w:eastAsia="宋体" w:cs="宋体"/>
      <w:b/>
      <w:bCs/>
      <w:sz w:val="28"/>
      <w:szCs w:val="28"/>
    </w:rPr>
  </w:style>
  <w:style w:type="character" w:customStyle="1" w:styleId="1659">
    <w:name w:val="标题 6 字符_file_208_file_358"/>
    <w:basedOn w:val="1650"/>
    <w:semiHidden/>
    <w:qFormat/>
    <w:uiPriority w:val="9"/>
    <w:rPr>
      <w:rFonts w:asciiTheme="majorHAnsi" w:hAnsiTheme="majorHAnsi" w:eastAsiaTheme="majorEastAsia" w:cstheme="majorBidi"/>
      <w:b/>
      <w:bCs/>
      <w:sz w:val="24"/>
      <w:szCs w:val="24"/>
    </w:rPr>
  </w:style>
  <w:style w:type="paragraph" w:customStyle="1" w:styleId="1660">
    <w:name w:val="msonormal_file_208_file_358"/>
    <w:basedOn w:val="1643"/>
    <w:qFormat/>
    <w:uiPriority w:val="0"/>
    <w:pPr>
      <w:spacing w:before="100" w:beforeAutospacing="1" w:after="100" w:afterAutospacing="1"/>
    </w:pPr>
  </w:style>
  <w:style w:type="paragraph" w:customStyle="1" w:styleId="1661">
    <w:name w:val="cke_editable_file_208_file_358"/>
    <w:basedOn w:val="1643"/>
    <w:qFormat/>
    <w:uiPriority w:val="0"/>
    <w:pPr>
      <w:spacing w:before="100" w:beforeAutospacing="1" w:after="100" w:afterAutospacing="1"/>
    </w:pPr>
    <w:rPr>
      <w:rFonts w:ascii="仿宋_GB2312" w:eastAsia="仿宋_GB2312"/>
    </w:rPr>
  </w:style>
  <w:style w:type="paragraph" w:customStyle="1" w:styleId="1662">
    <w:name w:val="marker_file_208_file_358"/>
    <w:basedOn w:val="1643"/>
    <w:qFormat/>
    <w:uiPriority w:val="0"/>
    <w:pPr>
      <w:shd w:val="clear" w:color="auto" w:fill="FFFF00"/>
      <w:spacing w:before="100" w:beforeAutospacing="1" w:after="100" w:afterAutospacing="1"/>
    </w:pPr>
  </w:style>
  <w:style w:type="paragraph" w:customStyle="1" w:styleId="1663">
    <w:name w:val="Normal (Web)_file_208_file_358"/>
    <w:basedOn w:val="1643"/>
    <w:semiHidden/>
    <w:unhideWhenUsed/>
    <w:qFormat/>
    <w:uiPriority w:val="99"/>
    <w:pPr>
      <w:spacing w:before="100" w:beforeAutospacing="1" w:after="100" w:afterAutospacing="1"/>
    </w:pPr>
  </w:style>
  <w:style w:type="paragraph" w:customStyle="1" w:styleId="1664">
    <w:name w:val="Normal_file_209_file_358"/>
    <w:qFormat/>
    <w:uiPriority w:val="0"/>
    <w:rPr>
      <w:rFonts w:ascii="宋体" w:hAnsi="宋体" w:eastAsia="宋体" w:cs="宋体"/>
      <w:sz w:val="24"/>
      <w:szCs w:val="24"/>
      <w:lang w:val="en-US" w:eastAsia="zh-CN" w:bidi="ar-SA"/>
    </w:rPr>
  </w:style>
  <w:style w:type="paragraph" w:customStyle="1" w:styleId="1665">
    <w:name w:val="heading 1_file_209_file_358"/>
    <w:basedOn w:val="1664"/>
    <w:qFormat/>
    <w:uiPriority w:val="9"/>
    <w:pPr>
      <w:spacing w:before="100" w:beforeAutospacing="1" w:after="100" w:afterAutospacing="1"/>
      <w:outlineLvl w:val="0"/>
    </w:pPr>
    <w:rPr>
      <w:kern w:val="36"/>
      <w:sz w:val="48"/>
      <w:szCs w:val="48"/>
    </w:rPr>
  </w:style>
  <w:style w:type="paragraph" w:customStyle="1" w:styleId="1666">
    <w:name w:val="heading 2_file_209_file_358"/>
    <w:basedOn w:val="1664"/>
    <w:qFormat/>
    <w:uiPriority w:val="9"/>
    <w:pPr>
      <w:spacing w:before="100" w:beforeAutospacing="1" w:after="100" w:afterAutospacing="1"/>
      <w:outlineLvl w:val="1"/>
    </w:pPr>
    <w:rPr>
      <w:sz w:val="36"/>
      <w:szCs w:val="36"/>
    </w:rPr>
  </w:style>
  <w:style w:type="paragraph" w:customStyle="1" w:styleId="1667">
    <w:name w:val="heading 3_file_209_file_358"/>
    <w:basedOn w:val="1664"/>
    <w:qFormat/>
    <w:uiPriority w:val="9"/>
    <w:pPr>
      <w:spacing w:before="100" w:beforeAutospacing="1" w:after="100" w:afterAutospacing="1"/>
      <w:outlineLvl w:val="2"/>
    </w:pPr>
    <w:rPr>
      <w:sz w:val="27"/>
      <w:szCs w:val="27"/>
    </w:rPr>
  </w:style>
  <w:style w:type="paragraph" w:customStyle="1" w:styleId="1668">
    <w:name w:val="heading 4_file_209_file_358"/>
    <w:basedOn w:val="1664"/>
    <w:qFormat/>
    <w:uiPriority w:val="9"/>
    <w:pPr>
      <w:spacing w:before="100" w:beforeAutospacing="1" w:after="100" w:afterAutospacing="1"/>
      <w:outlineLvl w:val="3"/>
    </w:pPr>
  </w:style>
  <w:style w:type="paragraph" w:customStyle="1" w:styleId="1669">
    <w:name w:val="heading 5_file_209_file_358"/>
    <w:basedOn w:val="1664"/>
    <w:qFormat/>
    <w:uiPriority w:val="9"/>
    <w:pPr>
      <w:spacing w:before="100" w:beforeAutospacing="1" w:after="100" w:afterAutospacing="1"/>
      <w:outlineLvl w:val="4"/>
    </w:pPr>
    <w:rPr>
      <w:sz w:val="20"/>
      <w:szCs w:val="20"/>
    </w:rPr>
  </w:style>
  <w:style w:type="paragraph" w:customStyle="1" w:styleId="1670">
    <w:name w:val="heading 6_file_209_file_358"/>
    <w:basedOn w:val="1664"/>
    <w:qFormat/>
    <w:uiPriority w:val="9"/>
    <w:pPr>
      <w:spacing w:before="100" w:beforeAutospacing="1" w:after="100" w:afterAutospacing="1"/>
      <w:outlineLvl w:val="5"/>
    </w:pPr>
    <w:rPr>
      <w:sz w:val="15"/>
      <w:szCs w:val="15"/>
    </w:rPr>
  </w:style>
  <w:style w:type="character" w:customStyle="1" w:styleId="1671">
    <w:name w:val="Default Paragraph Font_file_209_file_358"/>
    <w:semiHidden/>
    <w:unhideWhenUsed/>
    <w:qFormat/>
    <w:uiPriority w:val="1"/>
  </w:style>
  <w:style w:type="table" w:customStyle="1" w:styleId="1672">
    <w:name w:val="Normal Table_file_209_file_358"/>
    <w:semiHidden/>
    <w:unhideWhenUsed/>
    <w:qFormat/>
    <w:uiPriority w:val="99"/>
    <w:tblPr>
      <w:tblCellMar>
        <w:top w:w="0" w:type="dxa"/>
        <w:left w:w="108" w:type="dxa"/>
        <w:bottom w:w="0" w:type="dxa"/>
        <w:right w:w="108" w:type="dxa"/>
      </w:tblCellMar>
    </w:tblPr>
  </w:style>
  <w:style w:type="character" w:customStyle="1" w:styleId="1673">
    <w:name w:val="Hyperlink_file_209_file_358"/>
    <w:basedOn w:val="1671"/>
    <w:semiHidden/>
    <w:unhideWhenUsed/>
    <w:qFormat/>
    <w:uiPriority w:val="99"/>
    <w:rPr>
      <w:color w:val="0782C1"/>
      <w:u w:val="single"/>
    </w:rPr>
  </w:style>
  <w:style w:type="character" w:customStyle="1" w:styleId="1674">
    <w:name w:val="FollowedHyperlink_file_209_file_358"/>
    <w:basedOn w:val="1671"/>
    <w:semiHidden/>
    <w:unhideWhenUsed/>
    <w:qFormat/>
    <w:uiPriority w:val="99"/>
    <w:rPr>
      <w:color w:val="0782C1"/>
      <w:u w:val="single"/>
    </w:rPr>
  </w:style>
  <w:style w:type="character" w:customStyle="1" w:styleId="1675">
    <w:name w:val="标题 1 字符_file_209_file_358"/>
    <w:basedOn w:val="1671"/>
    <w:qFormat/>
    <w:uiPriority w:val="9"/>
    <w:rPr>
      <w:rFonts w:ascii="宋体" w:hAnsi="宋体" w:eastAsia="宋体" w:cs="宋体"/>
      <w:b/>
      <w:bCs/>
      <w:kern w:val="44"/>
      <w:sz w:val="44"/>
      <w:szCs w:val="44"/>
    </w:rPr>
  </w:style>
  <w:style w:type="character" w:customStyle="1" w:styleId="1676">
    <w:name w:val="标题 2 字符_file_209_file_358"/>
    <w:basedOn w:val="1671"/>
    <w:semiHidden/>
    <w:qFormat/>
    <w:uiPriority w:val="9"/>
    <w:rPr>
      <w:rFonts w:asciiTheme="majorHAnsi" w:hAnsiTheme="majorHAnsi" w:eastAsiaTheme="majorEastAsia" w:cstheme="majorBidi"/>
      <w:b/>
      <w:bCs/>
      <w:sz w:val="32"/>
      <w:szCs w:val="32"/>
    </w:rPr>
  </w:style>
  <w:style w:type="character" w:customStyle="1" w:styleId="1677">
    <w:name w:val="标题 3 字符_file_209_file_358"/>
    <w:basedOn w:val="1671"/>
    <w:semiHidden/>
    <w:qFormat/>
    <w:uiPriority w:val="9"/>
    <w:rPr>
      <w:rFonts w:ascii="宋体" w:hAnsi="宋体" w:eastAsia="宋体" w:cs="宋体"/>
      <w:b/>
      <w:bCs/>
      <w:sz w:val="32"/>
      <w:szCs w:val="32"/>
    </w:rPr>
  </w:style>
  <w:style w:type="character" w:customStyle="1" w:styleId="1678">
    <w:name w:val="标题 4 字符_file_209_file_358"/>
    <w:basedOn w:val="1671"/>
    <w:semiHidden/>
    <w:qFormat/>
    <w:uiPriority w:val="9"/>
    <w:rPr>
      <w:rFonts w:asciiTheme="majorHAnsi" w:hAnsiTheme="majorHAnsi" w:eastAsiaTheme="majorEastAsia" w:cstheme="majorBidi"/>
      <w:b/>
      <w:bCs/>
      <w:sz w:val="28"/>
      <w:szCs w:val="28"/>
    </w:rPr>
  </w:style>
  <w:style w:type="character" w:customStyle="1" w:styleId="1679">
    <w:name w:val="标题 5 字符_file_209_file_358"/>
    <w:basedOn w:val="1671"/>
    <w:semiHidden/>
    <w:qFormat/>
    <w:uiPriority w:val="9"/>
    <w:rPr>
      <w:rFonts w:ascii="宋体" w:hAnsi="宋体" w:eastAsia="宋体" w:cs="宋体"/>
      <w:b/>
      <w:bCs/>
      <w:sz w:val="28"/>
      <w:szCs w:val="28"/>
    </w:rPr>
  </w:style>
  <w:style w:type="character" w:customStyle="1" w:styleId="1680">
    <w:name w:val="标题 6 字符_file_209_file_358"/>
    <w:basedOn w:val="1671"/>
    <w:semiHidden/>
    <w:qFormat/>
    <w:uiPriority w:val="9"/>
    <w:rPr>
      <w:rFonts w:asciiTheme="majorHAnsi" w:hAnsiTheme="majorHAnsi" w:eastAsiaTheme="majorEastAsia" w:cstheme="majorBidi"/>
      <w:b/>
      <w:bCs/>
      <w:sz w:val="24"/>
      <w:szCs w:val="24"/>
    </w:rPr>
  </w:style>
  <w:style w:type="paragraph" w:customStyle="1" w:styleId="1681">
    <w:name w:val="msonormal_file_209_file_358"/>
    <w:basedOn w:val="1664"/>
    <w:qFormat/>
    <w:uiPriority w:val="0"/>
    <w:pPr>
      <w:spacing w:before="100" w:beforeAutospacing="1" w:after="100" w:afterAutospacing="1"/>
    </w:pPr>
  </w:style>
  <w:style w:type="paragraph" w:customStyle="1" w:styleId="1682">
    <w:name w:val="cke_editable_file_209_file_358"/>
    <w:basedOn w:val="1664"/>
    <w:qFormat/>
    <w:uiPriority w:val="0"/>
    <w:pPr>
      <w:spacing w:before="100" w:beforeAutospacing="1" w:after="100" w:afterAutospacing="1"/>
    </w:pPr>
    <w:rPr>
      <w:rFonts w:ascii="仿宋_GB2312" w:eastAsia="仿宋_GB2312"/>
    </w:rPr>
  </w:style>
  <w:style w:type="paragraph" w:customStyle="1" w:styleId="1683">
    <w:name w:val="marker_file_209_file_358"/>
    <w:basedOn w:val="1664"/>
    <w:qFormat/>
    <w:uiPriority w:val="0"/>
    <w:pPr>
      <w:shd w:val="clear" w:color="auto" w:fill="FFFF00"/>
      <w:spacing w:before="100" w:beforeAutospacing="1" w:after="100" w:afterAutospacing="1"/>
    </w:pPr>
  </w:style>
  <w:style w:type="paragraph" w:customStyle="1" w:styleId="1684">
    <w:name w:val="Normal (Web)_file_209_file_358"/>
    <w:basedOn w:val="1664"/>
    <w:semiHidden/>
    <w:unhideWhenUsed/>
    <w:qFormat/>
    <w:uiPriority w:val="99"/>
    <w:pPr>
      <w:spacing w:before="100" w:beforeAutospacing="1" w:after="100" w:afterAutospacing="1"/>
    </w:pPr>
  </w:style>
  <w:style w:type="paragraph" w:customStyle="1" w:styleId="1685">
    <w:name w:val="Normal_file_210_file_358"/>
    <w:qFormat/>
    <w:uiPriority w:val="0"/>
    <w:rPr>
      <w:rFonts w:ascii="宋体" w:hAnsi="宋体" w:eastAsia="宋体" w:cs="宋体"/>
      <w:sz w:val="24"/>
      <w:szCs w:val="24"/>
      <w:lang w:val="en-US" w:eastAsia="zh-CN" w:bidi="ar-SA"/>
    </w:rPr>
  </w:style>
  <w:style w:type="paragraph" w:customStyle="1" w:styleId="1686">
    <w:name w:val="heading 1_file_210_file_358"/>
    <w:basedOn w:val="1685"/>
    <w:qFormat/>
    <w:uiPriority w:val="9"/>
    <w:pPr>
      <w:spacing w:before="100" w:beforeAutospacing="1" w:after="100" w:afterAutospacing="1"/>
      <w:outlineLvl w:val="0"/>
    </w:pPr>
    <w:rPr>
      <w:kern w:val="36"/>
      <w:sz w:val="48"/>
      <w:szCs w:val="48"/>
    </w:rPr>
  </w:style>
  <w:style w:type="paragraph" w:customStyle="1" w:styleId="1687">
    <w:name w:val="heading 2_file_210_file_358"/>
    <w:basedOn w:val="1685"/>
    <w:qFormat/>
    <w:uiPriority w:val="9"/>
    <w:pPr>
      <w:spacing w:before="100" w:beforeAutospacing="1" w:after="100" w:afterAutospacing="1"/>
      <w:outlineLvl w:val="1"/>
    </w:pPr>
    <w:rPr>
      <w:sz w:val="36"/>
      <w:szCs w:val="36"/>
    </w:rPr>
  </w:style>
  <w:style w:type="paragraph" w:customStyle="1" w:styleId="1688">
    <w:name w:val="heading 3_file_210_file_358"/>
    <w:basedOn w:val="1685"/>
    <w:qFormat/>
    <w:uiPriority w:val="9"/>
    <w:pPr>
      <w:spacing w:before="100" w:beforeAutospacing="1" w:after="100" w:afterAutospacing="1"/>
      <w:outlineLvl w:val="2"/>
    </w:pPr>
    <w:rPr>
      <w:sz w:val="27"/>
      <w:szCs w:val="27"/>
    </w:rPr>
  </w:style>
  <w:style w:type="paragraph" w:customStyle="1" w:styleId="1689">
    <w:name w:val="heading 4_file_210_file_358"/>
    <w:basedOn w:val="1685"/>
    <w:qFormat/>
    <w:uiPriority w:val="9"/>
    <w:pPr>
      <w:spacing w:before="100" w:beforeAutospacing="1" w:after="100" w:afterAutospacing="1"/>
      <w:outlineLvl w:val="3"/>
    </w:pPr>
  </w:style>
  <w:style w:type="paragraph" w:customStyle="1" w:styleId="1690">
    <w:name w:val="heading 5_file_210_file_358"/>
    <w:basedOn w:val="1685"/>
    <w:qFormat/>
    <w:uiPriority w:val="9"/>
    <w:pPr>
      <w:spacing w:before="100" w:beforeAutospacing="1" w:after="100" w:afterAutospacing="1"/>
      <w:outlineLvl w:val="4"/>
    </w:pPr>
    <w:rPr>
      <w:sz w:val="20"/>
      <w:szCs w:val="20"/>
    </w:rPr>
  </w:style>
  <w:style w:type="paragraph" w:customStyle="1" w:styleId="1691">
    <w:name w:val="heading 6_file_210_file_358"/>
    <w:basedOn w:val="1685"/>
    <w:qFormat/>
    <w:uiPriority w:val="9"/>
    <w:pPr>
      <w:spacing w:before="100" w:beforeAutospacing="1" w:after="100" w:afterAutospacing="1"/>
      <w:outlineLvl w:val="5"/>
    </w:pPr>
    <w:rPr>
      <w:sz w:val="15"/>
      <w:szCs w:val="15"/>
    </w:rPr>
  </w:style>
  <w:style w:type="character" w:customStyle="1" w:styleId="1692">
    <w:name w:val="Default Paragraph Font_file_210_file_358"/>
    <w:semiHidden/>
    <w:unhideWhenUsed/>
    <w:qFormat/>
    <w:uiPriority w:val="1"/>
  </w:style>
  <w:style w:type="table" w:customStyle="1" w:styleId="1693">
    <w:name w:val="Normal Table_file_210_file_358"/>
    <w:semiHidden/>
    <w:unhideWhenUsed/>
    <w:qFormat/>
    <w:uiPriority w:val="99"/>
    <w:tblPr>
      <w:tblCellMar>
        <w:top w:w="0" w:type="dxa"/>
        <w:left w:w="108" w:type="dxa"/>
        <w:bottom w:w="0" w:type="dxa"/>
        <w:right w:w="108" w:type="dxa"/>
      </w:tblCellMar>
    </w:tblPr>
  </w:style>
  <w:style w:type="character" w:customStyle="1" w:styleId="1694">
    <w:name w:val="Hyperlink_file_210_file_358"/>
    <w:basedOn w:val="1692"/>
    <w:semiHidden/>
    <w:unhideWhenUsed/>
    <w:qFormat/>
    <w:uiPriority w:val="99"/>
    <w:rPr>
      <w:color w:val="0782C1"/>
      <w:u w:val="single"/>
    </w:rPr>
  </w:style>
  <w:style w:type="character" w:customStyle="1" w:styleId="1695">
    <w:name w:val="FollowedHyperlink_file_210_file_358"/>
    <w:basedOn w:val="1692"/>
    <w:semiHidden/>
    <w:unhideWhenUsed/>
    <w:qFormat/>
    <w:uiPriority w:val="99"/>
    <w:rPr>
      <w:color w:val="0782C1"/>
      <w:u w:val="single"/>
    </w:rPr>
  </w:style>
  <w:style w:type="character" w:customStyle="1" w:styleId="1696">
    <w:name w:val="标题 1 字符_file_210_file_358"/>
    <w:basedOn w:val="1692"/>
    <w:qFormat/>
    <w:uiPriority w:val="9"/>
    <w:rPr>
      <w:rFonts w:ascii="宋体" w:hAnsi="宋体" w:eastAsia="宋体" w:cs="宋体"/>
      <w:b/>
      <w:bCs/>
      <w:kern w:val="44"/>
      <w:sz w:val="44"/>
      <w:szCs w:val="44"/>
    </w:rPr>
  </w:style>
  <w:style w:type="character" w:customStyle="1" w:styleId="1697">
    <w:name w:val="标题 2 字符_file_210_file_358"/>
    <w:basedOn w:val="1692"/>
    <w:semiHidden/>
    <w:qFormat/>
    <w:uiPriority w:val="9"/>
    <w:rPr>
      <w:rFonts w:asciiTheme="majorHAnsi" w:hAnsiTheme="majorHAnsi" w:eastAsiaTheme="majorEastAsia" w:cstheme="majorBidi"/>
      <w:b/>
      <w:bCs/>
      <w:sz w:val="32"/>
      <w:szCs w:val="32"/>
    </w:rPr>
  </w:style>
  <w:style w:type="character" w:customStyle="1" w:styleId="1698">
    <w:name w:val="标题 3 字符_file_210_file_358"/>
    <w:basedOn w:val="1692"/>
    <w:semiHidden/>
    <w:qFormat/>
    <w:uiPriority w:val="9"/>
    <w:rPr>
      <w:rFonts w:ascii="宋体" w:hAnsi="宋体" w:eastAsia="宋体" w:cs="宋体"/>
      <w:b/>
      <w:bCs/>
      <w:sz w:val="32"/>
      <w:szCs w:val="32"/>
    </w:rPr>
  </w:style>
  <w:style w:type="character" w:customStyle="1" w:styleId="1699">
    <w:name w:val="标题 4 字符_file_210_file_358"/>
    <w:basedOn w:val="1692"/>
    <w:semiHidden/>
    <w:qFormat/>
    <w:uiPriority w:val="9"/>
    <w:rPr>
      <w:rFonts w:asciiTheme="majorHAnsi" w:hAnsiTheme="majorHAnsi" w:eastAsiaTheme="majorEastAsia" w:cstheme="majorBidi"/>
      <w:b/>
      <w:bCs/>
      <w:sz w:val="28"/>
      <w:szCs w:val="28"/>
    </w:rPr>
  </w:style>
  <w:style w:type="character" w:customStyle="1" w:styleId="1700">
    <w:name w:val="标题 5 字符_file_210_file_358"/>
    <w:basedOn w:val="1692"/>
    <w:semiHidden/>
    <w:qFormat/>
    <w:uiPriority w:val="9"/>
    <w:rPr>
      <w:rFonts w:ascii="宋体" w:hAnsi="宋体" w:eastAsia="宋体" w:cs="宋体"/>
      <w:b/>
      <w:bCs/>
      <w:sz w:val="28"/>
      <w:szCs w:val="28"/>
    </w:rPr>
  </w:style>
  <w:style w:type="character" w:customStyle="1" w:styleId="1701">
    <w:name w:val="标题 6 字符_file_210_file_358"/>
    <w:basedOn w:val="1692"/>
    <w:semiHidden/>
    <w:qFormat/>
    <w:uiPriority w:val="9"/>
    <w:rPr>
      <w:rFonts w:asciiTheme="majorHAnsi" w:hAnsiTheme="majorHAnsi" w:eastAsiaTheme="majorEastAsia" w:cstheme="majorBidi"/>
      <w:b/>
      <w:bCs/>
      <w:sz w:val="24"/>
      <w:szCs w:val="24"/>
    </w:rPr>
  </w:style>
  <w:style w:type="paragraph" w:customStyle="1" w:styleId="1702">
    <w:name w:val="msonormal_file_210_file_358"/>
    <w:basedOn w:val="1685"/>
    <w:qFormat/>
    <w:uiPriority w:val="0"/>
    <w:pPr>
      <w:spacing w:before="100" w:beforeAutospacing="1" w:after="100" w:afterAutospacing="1"/>
    </w:pPr>
  </w:style>
  <w:style w:type="paragraph" w:customStyle="1" w:styleId="1703">
    <w:name w:val="cke_editable_file_210_file_358"/>
    <w:basedOn w:val="1685"/>
    <w:qFormat/>
    <w:uiPriority w:val="0"/>
    <w:pPr>
      <w:spacing w:before="100" w:beforeAutospacing="1" w:after="100" w:afterAutospacing="1"/>
    </w:pPr>
    <w:rPr>
      <w:rFonts w:ascii="仿宋_GB2312" w:eastAsia="仿宋_GB2312"/>
    </w:rPr>
  </w:style>
  <w:style w:type="paragraph" w:customStyle="1" w:styleId="1704">
    <w:name w:val="marker_file_210_file_358"/>
    <w:basedOn w:val="1685"/>
    <w:qFormat/>
    <w:uiPriority w:val="0"/>
    <w:pPr>
      <w:shd w:val="clear" w:color="auto" w:fill="FFFF00"/>
      <w:spacing w:before="100" w:beforeAutospacing="1" w:after="100" w:afterAutospacing="1"/>
    </w:pPr>
  </w:style>
  <w:style w:type="paragraph" w:customStyle="1" w:styleId="1705">
    <w:name w:val="Normal (Web)_file_210_file_358"/>
    <w:basedOn w:val="1685"/>
    <w:semiHidden/>
    <w:unhideWhenUsed/>
    <w:qFormat/>
    <w:uiPriority w:val="99"/>
    <w:pPr>
      <w:spacing w:before="100" w:beforeAutospacing="1" w:after="100" w:afterAutospacing="1"/>
    </w:pPr>
  </w:style>
  <w:style w:type="paragraph" w:customStyle="1" w:styleId="1706">
    <w:name w:val="修订2_file_358"/>
    <w:hidden/>
    <w:semiHidden/>
    <w:qFormat/>
    <w:uiPriority w:val="99"/>
    <w:rPr>
      <w:rFonts w:ascii="Times New Roman" w:hAnsi="Times New Roman" w:eastAsia="宋体" w:cs="Times New Roman"/>
      <w:kern w:val="2"/>
      <w:sz w:val="21"/>
      <w:szCs w:val="24"/>
      <w:lang w:val="en-US" w:eastAsia="zh-CN" w:bidi="ar-SA"/>
    </w:rPr>
  </w:style>
  <w:style w:type="paragraph" w:customStyle="1" w:styleId="1707">
    <w:name w:val="修订3_file_358"/>
    <w:hidden/>
    <w:semiHidden/>
    <w:qFormat/>
    <w:uiPriority w:val="99"/>
    <w:rPr>
      <w:rFonts w:ascii="Times New Roman" w:hAnsi="Times New Roman" w:eastAsia="宋体" w:cs="Times New Roman"/>
      <w:kern w:val="2"/>
      <w:sz w:val="21"/>
      <w:szCs w:val="24"/>
      <w:lang w:val="en-US" w:eastAsia="zh-CN" w:bidi="ar-SA"/>
    </w:rPr>
  </w:style>
  <w:style w:type="character" w:customStyle="1" w:styleId="1708">
    <w:name w:val="Default Paragraph Font_file_359"/>
    <w:semiHidden/>
    <w:unhideWhenUsed/>
    <w:qFormat/>
    <w:uiPriority w:val="1"/>
  </w:style>
  <w:style w:type="table" w:customStyle="1" w:styleId="1709">
    <w:name w:val="Normal Table_file_359"/>
    <w:semiHidden/>
    <w:unhideWhenUsed/>
    <w:qFormat/>
    <w:uiPriority w:val="99"/>
    <w:tblPr>
      <w:tblCellMar>
        <w:top w:w="0" w:type="dxa"/>
        <w:left w:w="108" w:type="dxa"/>
        <w:bottom w:w="0" w:type="dxa"/>
        <w:right w:w="108" w:type="dxa"/>
      </w:tblCellMar>
    </w:tblPr>
  </w:style>
  <w:style w:type="character" w:customStyle="1" w:styleId="1710">
    <w:name w:val="Hyperlink_file_359"/>
    <w:basedOn w:val="1708"/>
    <w:semiHidden/>
    <w:unhideWhenUsed/>
    <w:qFormat/>
    <w:uiPriority w:val="99"/>
    <w:rPr>
      <w:color w:val="0782C1"/>
      <w:u w:val="single"/>
    </w:rPr>
  </w:style>
  <w:style w:type="character" w:customStyle="1" w:styleId="1711">
    <w:name w:val="FollowedHyperlink_file_359"/>
    <w:basedOn w:val="1708"/>
    <w:semiHidden/>
    <w:unhideWhenUsed/>
    <w:qFormat/>
    <w:uiPriority w:val="99"/>
    <w:rPr>
      <w:color w:val="0782C1"/>
      <w:u w:val="single"/>
    </w:rPr>
  </w:style>
  <w:style w:type="character" w:customStyle="1" w:styleId="1712">
    <w:name w:val="标题 1 字符_file_359"/>
    <w:basedOn w:val="1708"/>
    <w:link w:val="4"/>
    <w:qFormat/>
    <w:uiPriority w:val="9"/>
    <w:rPr>
      <w:rFonts w:ascii="宋体" w:hAnsi="宋体" w:eastAsia="宋体" w:cs="宋体"/>
      <w:b/>
      <w:bCs/>
      <w:kern w:val="44"/>
      <w:sz w:val="44"/>
      <w:szCs w:val="44"/>
    </w:rPr>
  </w:style>
  <w:style w:type="character" w:customStyle="1" w:styleId="1713">
    <w:name w:val="标题 2 字符_file_359"/>
    <w:basedOn w:val="1708"/>
    <w:link w:val="5"/>
    <w:semiHidden/>
    <w:qFormat/>
    <w:uiPriority w:val="9"/>
    <w:rPr>
      <w:rFonts w:asciiTheme="majorHAnsi" w:hAnsiTheme="majorHAnsi" w:eastAsiaTheme="majorEastAsia" w:cstheme="majorBidi"/>
      <w:b/>
      <w:bCs/>
      <w:sz w:val="32"/>
      <w:szCs w:val="32"/>
    </w:rPr>
  </w:style>
  <w:style w:type="character" w:customStyle="1" w:styleId="1714">
    <w:name w:val="标题 3 字符_file_359"/>
    <w:basedOn w:val="1708"/>
    <w:link w:val="6"/>
    <w:semiHidden/>
    <w:qFormat/>
    <w:uiPriority w:val="9"/>
    <w:rPr>
      <w:rFonts w:ascii="宋体" w:hAnsi="宋体" w:eastAsia="宋体" w:cs="宋体"/>
      <w:b/>
      <w:bCs/>
      <w:sz w:val="32"/>
      <w:szCs w:val="32"/>
    </w:rPr>
  </w:style>
  <w:style w:type="character" w:customStyle="1" w:styleId="1715">
    <w:name w:val="标题 4 字符_file_359"/>
    <w:basedOn w:val="1708"/>
    <w:link w:val="7"/>
    <w:semiHidden/>
    <w:qFormat/>
    <w:uiPriority w:val="9"/>
    <w:rPr>
      <w:rFonts w:asciiTheme="majorHAnsi" w:hAnsiTheme="majorHAnsi" w:eastAsiaTheme="majorEastAsia" w:cstheme="majorBidi"/>
      <w:b/>
      <w:bCs/>
      <w:sz w:val="28"/>
      <w:szCs w:val="28"/>
    </w:rPr>
  </w:style>
  <w:style w:type="character" w:customStyle="1" w:styleId="1716">
    <w:name w:val="标题 5 字符_file_359"/>
    <w:basedOn w:val="1708"/>
    <w:link w:val="8"/>
    <w:semiHidden/>
    <w:qFormat/>
    <w:uiPriority w:val="9"/>
    <w:rPr>
      <w:rFonts w:ascii="宋体" w:hAnsi="宋体" w:eastAsia="宋体" w:cs="宋体"/>
      <w:b/>
      <w:bCs/>
      <w:sz w:val="28"/>
      <w:szCs w:val="28"/>
    </w:rPr>
  </w:style>
  <w:style w:type="character" w:customStyle="1" w:styleId="1717">
    <w:name w:val="标题 6 字符_file_359"/>
    <w:basedOn w:val="1708"/>
    <w:link w:val="10"/>
    <w:semiHidden/>
    <w:qFormat/>
    <w:uiPriority w:val="9"/>
    <w:rPr>
      <w:rFonts w:asciiTheme="majorHAnsi" w:hAnsiTheme="majorHAnsi" w:eastAsiaTheme="majorEastAsia" w:cstheme="majorBidi"/>
      <w:b/>
      <w:bCs/>
      <w:sz w:val="24"/>
      <w:szCs w:val="24"/>
    </w:rPr>
  </w:style>
  <w:style w:type="paragraph" w:customStyle="1" w:styleId="1718">
    <w:name w:val="msonormal_file_359"/>
    <w:basedOn w:val="73"/>
    <w:qFormat/>
    <w:uiPriority w:val="0"/>
    <w:pPr>
      <w:spacing w:before="100" w:beforeAutospacing="1" w:after="100" w:afterAutospacing="1"/>
    </w:pPr>
  </w:style>
  <w:style w:type="paragraph" w:customStyle="1" w:styleId="1719">
    <w:name w:val="cke_editable_file_359"/>
    <w:basedOn w:val="73"/>
    <w:qFormat/>
    <w:uiPriority w:val="0"/>
    <w:pPr>
      <w:spacing w:before="100" w:beforeAutospacing="1" w:after="100" w:afterAutospacing="1"/>
    </w:pPr>
    <w:rPr>
      <w:rFonts w:ascii="仿宋_GB2312" w:eastAsia="仿宋_GB2312"/>
    </w:rPr>
  </w:style>
  <w:style w:type="paragraph" w:customStyle="1" w:styleId="1720">
    <w:name w:val="marker_file_359"/>
    <w:basedOn w:val="73"/>
    <w:qFormat/>
    <w:uiPriority w:val="0"/>
    <w:pPr>
      <w:shd w:val="clear" w:color="auto" w:fill="FFFF00"/>
      <w:spacing w:before="100" w:beforeAutospacing="1" w:after="100" w:afterAutospacing="1"/>
    </w:pPr>
  </w:style>
  <w:style w:type="paragraph" w:customStyle="1" w:styleId="1721">
    <w:name w:val="Normal (Web)_file_359"/>
    <w:basedOn w:val="73"/>
    <w:semiHidden/>
    <w:unhideWhenUsed/>
    <w:qFormat/>
    <w:uiPriority w:val="99"/>
    <w:pPr>
      <w:spacing w:before="100" w:beforeAutospacing="1" w:after="100" w:afterAutospacing="1"/>
    </w:pPr>
  </w:style>
  <w:style w:type="character" w:customStyle="1" w:styleId="1722">
    <w:name w:val="Default Paragraph Font_file_360"/>
    <w:semiHidden/>
    <w:unhideWhenUsed/>
    <w:qFormat/>
    <w:uiPriority w:val="1"/>
  </w:style>
  <w:style w:type="table" w:customStyle="1" w:styleId="1723">
    <w:name w:val="Normal Table_file_360"/>
    <w:semiHidden/>
    <w:unhideWhenUsed/>
    <w:qFormat/>
    <w:uiPriority w:val="99"/>
    <w:tblPr>
      <w:tblCellMar>
        <w:top w:w="0" w:type="dxa"/>
        <w:left w:w="108" w:type="dxa"/>
        <w:bottom w:w="0" w:type="dxa"/>
        <w:right w:w="108" w:type="dxa"/>
      </w:tblCellMar>
    </w:tblPr>
  </w:style>
  <w:style w:type="character" w:customStyle="1" w:styleId="1724">
    <w:name w:val="Hyperlink_file_360"/>
    <w:basedOn w:val="1722"/>
    <w:semiHidden/>
    <w:unhideWhenUsed/>
    <w:qFormat/>
    <w:uiPriority w:val="99"/>
    <w:rPr>
      <w:color w:val="0782C1"/>
      <w:u w:val="single"/>
    </w:rPr>
  </w:style>
  <w:style w:type="character" w:customStyle="1" w:styleId="1725">
    <w:name w:val="FollowedHyperlink_file_360"/>
    <w:basedOn w:val="1722"/>
    <w:semiHidden/>
    <w:unhideWhenUsed/>
    <w:qFormat/>
    <w:uiPriority w:val="99"/>
    <w:rPr>
      <w:color w:val="0782C1"/>
      <w:u w:val="single"/>
    </w:rPr>
  </w:style>
  <w:style w:type="character" w:customStyle="1" w:styleId="1726">
    <w:name w:val="标题 1 字符_file_360"/>
    <w:basedOn w:val="1722"/>
    <w:link w:val="4"/>
    <w:qFormat/>
    <w:uiPriority w:val="9"/>
    <w:rPr>
      <w:rFonts w:ascii="宋体" w:hAnsi="宋体" w:eastAsia="宋体" w:cs="宋体"/>
      <w:b/>
      <w:bCs/>
      <w:kern w:val="44"/>
      <w:sz w:val="44"/>
      <w:szCs w:val="44"/>
    </w:rPr>
  </w:style>
  <w:style w:type="character" w:customStyle="1" w:styleId="1727">
    <w:name w:val="标题 2 字符_file_360"/>
    <w:basedOn w:val="1722"/>
    <w:link w:val="5"/>
    <w:semiHidden/>
    <w:qFormat/>
    <w:uiPriority w:val="9"/>
    <w:rPr>
      <w:rFonts w:asciiTheme="majorHAnsi" w:hAnsiTheme="majorHAnsi" w:eastAsiaTheme="majorEastAsia" w:cstheme="majorBidi"/>
      <w:b/>
      <w:bCs/>
      <w:sz w:val="32"/>
      <w:szCs w:val="32"/>
    </w:rPr>
  </w:style>
  <w:style w:type="character" w:customStyle="1" w:styleId="1728">
    <w:name w:val="标题 3 字符_file_360"/>
    <w:basedOn w:val="1722"/>
    <w:link w:val="6"/>
    <w:semiHidden/>
    <w:qFormat/>
    <w:uiPriority w:val="9"/>
    <w:rPr>
      <w:rFonts w:ascii="宋体" w:hAnsi="宋体" w:eastAsia="宋体" w:cs="宋体"/>
      <w:b/>
      <w:bCs/>
      <w:sz w:val="32"/>
      <w:szCs w:val="32"/>
    </w:rPr>
  </w:style>
  <w:style w:type="character" w:customStyle="1" w:styleId="1729">
    <w:name w:val="标题 4 字符_file_360"/>
    <w:basedOn w:val="1722"/>
    <w:link w:val="7"/>
    <w:semiHidden/>
    <w:qFormat/>
    <w:uiPriority w:val="9"/>
    <w:rPr>
      <w:rFonts w:asciiTheme="majorHAnsi" w:hAnsiTheme="majorHAnsi" w:eastAsiaTheme="majorEastAsia" w:cstheme="majorBidi"/>
      <w:b/>
      <w:bCs/>
      <w:sz w:val="28"/>
      <w:szCs w:val="28"/>
    </w:rPr>
  </w:style>
  <w:style w:type="character" w:customStyle="1" w:styleId="1730">
    <w:name w:val="标题 5 字符_file_360"/>
    <w:basedOn w:val="1722"/>
    <w:link w:val="8"/>
    <w:semiHidden/>
    <w:qFormat/>
    <w:uiPriority w:val="9"/>
    <w:rPr>
      <w:rFonts w:ascii="宋体" w:hAnsi="宋体" w:eastAsia="宋体" w:cs="宋体"/>
      <w:b/>
      <w:bCs/>
      <w:sz w:val="28"/>
      <w:szCs w:val="28"/>
    </w:rPr>
  </w:style>
  <w:style w:type="character" w:customStyle="1" w:styleId="1731">
    <w:name w:val="标题 6 字符_file_360"/>
    <w:basedOn w:val="1722"/>
    <w:link w:val="10"/>
    <w:semiHidden/>
    <w:qFormat/>
    <w:uiPriority w:val="9"/>
    <w:rPr>
      <w:rFonts w:asciiTheme="majorHAnsi" w:hAnsiTheme="majorHAnsi" w:eastAsiaTheme="majorEastAsia" w:cstheme="majorBidi"/>
      <w:b/>
      <w:bCs/>
      <w:sz w:val="24"/>
      <w:szCs w:val="24"/>
    </w:rPr>
  </w:style>
  <w:style w:type="paragraph" w:customStyle="1" w:styleId="1732">
    <w:name w:val="msonormal_file_360"/>
    <w:basedOn w:val="75"/>
    <w:qFormat/>
    <w:uiPriority w:val="0"/>
    <w:pPr>
      <w:spacing w:before="100" w:beforeAutospacing="1" w:after="100" w:afterAutospacing="1"/>
    </w:pPr>
  </w:style>
  <w:style w:type="paragraph" w:customStyle="1" w:styleId="1733">
    <w:name w:val="cke_editable_file_360"/>
    <w:basedOn w:val="75"/>
    <w:qFormat/>
    <w:uiPriority w:val="0"/>
    <w:pPr>
      <w:spacing w:before="100" w:beforeAutospacing="1" w:after="100" w:afterAutospacing="1"/>
    </w:pPr>
    <w:rPr>
      <w:rFonts w:ascii="仿宋_GB2312" w:eastAsia="仿宋_GB2312"/>
    </w:rPr>
  </w:style>
  <w:style w:type="paragraph" w:customStyle="1" w:styleId="1734">
    <w:name w:val="marker_file_360"/>
    <w:basedOn w:val="75"/>
    <w:qFormat/>
    <w:uiPriority w:val="0"/>
    <w:pPr>
      <w:shd w:val="clear" w:color="auto" w:fill="FFFF00"/>
      <w:spacing w:before="100" w:beforeAutospacing="1" w:after="100" w:afterAutospacing="1"/>
    </w:pPr>
  </w:style>
  <w:style w:type="paragraph" w:customStyle="1" w:styleId="1735">
    <w:name w:val="Normal (Web)_file_360"/>
    <w:basedOn w:val="75"/>
    <w:semiHidden/>
    <w:unhideWhenUsed/>
    <w:qFormat/>
    <w:uiPriority w:val="99"/>
    <w:pPr>
      <w:spacing w:before="100" w:beforeAutospacing="1" w:after="100" w:afterAutospacing="1"/>
    </w:pPr>
  </w:style>
  <w:style w:type="character" w:customStyle="1" w:styleId="1736">
    <w:name w:val="Default Paragraph Font_file_361"/>
    <w:semiHidden/>
    <w:unhideWhenUsed/>
    <w:qFormat/>
    <w:uiPriority w:val="1"/>
  </w:style>
  <w:style w:type="table" w:customStyle="1" w:styleId="1737">
    <w:name w:val="Normal Table_file_361"/>
    <w:semiHidden/>
    <w:unhideWhenUsed/>
    <w:qFormat/>
    <w:uiPriority w:val="99"/>
    <w:tblPr>
      <w:tblCellMar>
        <w:top w:w="0" w:type="dxa"/>
        <w:left w:w="108" w:type="dxa"/>
        <w:bottom w:w="0" w:type="dxa"/>
        <w:right w:w="108" w:type="dxa"/>
      </w:tblCellMar>
    </w:tblPr>
  </w:style>
  <w:style w:type="character" w:customStyle="1" w:styleId="1738">
    <w:name w:val="Hyperlink_file_361"/>
    <w:basedOn w:val="1736"/>
    <w:semiHidden/>
    <w:unhideWhenUsed/>
    <w:qFormat/>
    <w:uiPriority w:val="99"/>
    <w:rPr>
      <w:color w:val="0782C1"/>
      <w:u w:val="single"/>
    </w:rPr>
  </w:style>
  <w:style w:type="character" w:customStyle="1" w:styleId="1739">
    <w:name w:val="FollowedHyperlink_file_361"/>
    <w:basedOn w:val="1736"/>
    <w:semiHidden/>
    <w:unhideWhenUsed/>
    <w:qFormat/>
    <w:uiPriority w:val="99"/>
    <w:rPr>
      <w:color w:val="0782C1"/>
      <w:u w:val="single"/>
    </w:rPr>
  </w:style>
  <w:style w:type="character" w:customStyle="1" w:styleId="1740">
    <w:name w:val="标题 1 字符_file_361"/>
    <w:basedOn w:val="1736"/>
    <w:link w:val="4"/>
    <w:qFormat/>
    <w:uiPriority w:val="9"/>
    <w:rPr>
      <w:rFonts w:ascii="宋体" w:hAnsi="宋体" w:eastAsia="宋体" w:cs="宋体"/>
      <w:b/>
      <w:bCs/>
      <w:kern w:val="44"/>
      <w:sz w:val="44"/>
      <w:szCs w:val="44"/>
    </w:rPr>
  </w:style>
  <w:style w:type="character" w:customStyle="1" w:styleId="1741">
    <w:name w:val="标题 2 字符_file_361"/>
    <w:basedOn w:val="1736"/>
    <w:link w:val="5"/>
    <w:semiHidden/>
    <w:qFormat/>
    <w:uiPriority w:val="9"/>
    <w:rPr>
      <w:rFonts w:asciiTheme="majorHAnsi" w:hAnsiTheme="majorHAnsi" w:eastAsiaTheme="majorEastAsia" w:cstheme="majorBidi"/>
      <w:b/>
      <w:bCs/>
      <w:sz w:val="32"/>
      <w:szCs w:val="32"/>
    </w:rPr>
  </w:style>
  <w:style w:type="character" w:customStyle="1" w:styleId="1742">
    <w:name w:val="标题 3 字符_file_361"/>
    <w:basedOn w:val="1736"/>
    <w:link w:val="6"/>
    <w:semiHidden/>
    <w:qFormat/>
    <w:uiPriority w:val="9"/>
    <w:rPr>
      <w:rFonts w:ascii="宋体" w:hAnsi="宋体" w:eastAsia="宋体" w:cs="宋体"/>
      <w:b/>
      <w:bCs/>
      <w:sz w:val="32"/>
      <w:szCs w:val="32"/>
    </w:rPr>
  </w:style>
  <w:style w:type="character" w:customStyle="1" w:styleId="1743">
    <w:name w:val="标题 4 字符_file_361"/>
    <w:basedOn w:val="1736"/>
    <w:link w:val="7"/>
    <w:semiHidden/>
    <w:qFormat/>
    <w:uiPriority w:val="9"/>
    <w:rPr>
      <w:rFonts w:asciiTheme="majorHAnsi" w:hAnsiTheme="majorHAnsi" w:eastAsiaTheme="majorEastAsia" w:cstheme="majorBidi"/>
      <w:b/>
      <w:bCs/>
      <w:sz w:val="28"/>
      <w:szCs w:val="28"/>
    </w:rPr>
  </w:style>
  <w:style w:type="character" w:customStyle="1" w:styleId="1744">
    <w:name w:val="标题 5 字符_file_361"/>
    <w:basedOn w:val="1736"/>
    <w:link w:val="8"/>
    <w:semiHidden/>
    <w:qFormat/>
    <w:uiPriority w:val="9"/>
    <w:rPr>
      <w:rFonts w:ascii="宋体" w:hAnsi="宋体" w:eastAsia="宋体" w:cs="宋体"/>
      <w:b/>
      <w:bCs/>
      <w:sz w:val="28"/>
      <w:szCs w:val="28"/>
    </w:rPr>
  </w:style>
  <w:style w:type="character" w:customStyle="1" w:styleId="1745">
    <w:name w:val="标题 6 字符_file_361"/>
    <w:basedOn w:val="1736"/>
    <w:link w:val="10"/>
    <w:semiHidden/>
    <w:qFormat/>
    <w:uiPriority w:val="9"/>
    <w:rPr>
      <w:rFonts w:asciiTheme="majorHAnsi" w:hAnsiTheme="majorHAnsi" w:eastAsiaTheme="majorEastAsia" w:cstheme="majorBidi"/>
      <w:b/>
      <w:bCs/>
      <w:sz w:val="24"/>
      <w:szCs w:val="24"/>
    </w:rPr>
  </w:style>
  <w:style w:type="paragraph" w:customStyle="1" w:styleId="1746">
    <w:name w:val="msonormal_file_361"/>
    <w:basedOn w:val="77"/>
    <w:qFormat/>
    <w:uiPriority w:val="0"/>
    <w:pPr>
      <w:spacing w:before="100" w:beforeAutospacing="1" w:after="100" w:afterAutospacing="1"/>
    </w:pPr>
  </w:style>
  <w:style w:type="paragraph" w:customStyle="1" w:styleId="1747">
    <w:name w:val="cke_editable_file_361"/>
    <w:basedOn w:val="77"/>
    <w:qFormat/>
    <w:uiPriority w:val="0"/>
    <w:pPr>
      <w:spacing w:before="100" w:beforeAutospacing="1" w:after="100" w:afterAutospacing="1"/>
    </w:pPr>
    <w:rPr>
      <w:rFonts w:ascii="仿宋_GB2312" w:eastAsia="仿宋_GB2312"/>
    </w:rPr>
  </w:style>
  <w:style w:type="paragraph" w:customStyle="1" w:styleId="1748">
    <w:name w:val="marker_file_361"/>
    <w:basedOn w:val="77"/>
    <w:qFormat/>
    <w:uiPriority w:val="0"/>
    <w:pPr>
      <w:shd w:val="clear" w:color="auto" w:fill="FFFF00"/>
      <w:spacing w:before="100" w:beforeAutospacing="1" w:after="100" w:afterAutospacing="1"/>
    </w:pPr>
  </w:style>
  <w:style w:type="paragraph" w:customStyle="1" w:styleId="1749">
    <w:name w:val="Normal (Web)_file_361"/>
    <w:basedOn w:val="77"/>
    <w:semiHidden/>
    <w:unhideWhenUsed/>
    <w:qFormat/>
    <w:uiPriority w:val="99"/>
    <w:pPr>
      <w:spacing w:before="100" w:beforeAutospacing="1" w:after="100" w:afterAutospacing="1"/>
    </w:pPr>
  </w:style>
  <w:style w:type="character" w:customStyle="1" w:styleId="1750">
    <w:name w:val="Emphasis_file_361"/>
    <w:basedOn w:val="1736"/>
    <w:qFormat/>
    <w:uiPriority w:val="20"/>
    <w:rPr>
      <w:i/>
      <w:iCs/>
    </w:rPr>
  </w:style>
  <w:style w:type="character" w:customStyle="1" w:styleId="1751">
    <w:name w:val="Default Paragraph Font_file_362"/>
    <w:semiHidden/>
    <w:unhideWhenUsed/>
    <w:qFormat/>
    <w:uiPriority w:val="1"/>
  </w:style>
  <w:style w:type="table" w:customStyle="1" w:styleId="1752">
    <w:name w:val="Normal Table_file_362"/>
    <w:semiHidden/>
    <w:unhideWhenUsed/>
    <w:qFormat/>
    <w:uiPriority w:val="99"/>
    <w:tblPr>
      <w:tblCellMar>
        <w:top w:w="0" w:type="dxa"/>
        <w:left w:w="108" w:type="dxa"/>
        <w:bottom w:w="0" w:type="dxa"/>
        <w:right w:w="108" w:type="dxa"/>
      </w:tblCellMar>
    </w:tblPr>
  </w:style>
  <w:style w:type="character" w:customStyle="1" w:styleId="1753">
    <w:name w:val="Hyperlink_file_362"/>
    <w:basedOn w:val="1751"/>
    <w:semiHidden/>
    <w:unhideWhenUsed/>
    <w:qFormat/>
    <w:uiPriority w:val="99"/>
    <w:rPr>
      <w:color w:val="0782C1"/>
      <w:u w:val="single"/>
    </w:rPr>
  </w:style>
  <w:style w:type="character" w:customStyle="1" w:styleId="1754">
    <w:name w:val="FollowedHyperlink_file_362"/>
    <w:basedOn w:val="1751"/>
    <w:semiHidden/>
    <w:unhideWhenUsed/>
    <w:qFormat/>
    <w:uiPriority w:val="99"/>
    <w:rPr>
      <w:color w:val="0782C1"/>
      <w:u w:val="single"/>
    </w:rPr>
  </w:style>
  <w:style w:type="character" w:customStyle="1" w:styleId="1755">
    <w:name w:val="标题 1 字符_file_362"/>
    <w:basedOn w:val="1751"/>
    <w:link w:val="4"/>
    <w:qFormat/>
    <w:uiPriority w:val="9"/>
    <w:rPr>
      <w:rFonts w:ascii="宋体" w:hAnsi="宋体" w:eastAsia="宋体" w:cs="宋体"/>
      <w:b/>
      <w:bCs/>
      <w:kern w:val="44"/>
      <w:sz w:val="44"/>
      <w:szCs w:val="44"/>
    </w:rPr>
  </w:style>
  <w:style w:type="character" w:customStyle="1" w:styleId="1756">
    <w:name w:val="标题 2 字符_file_362"/>
    <w:basedOn w:val="1751"/>
    <w:link w:val="5"/>
    <w:semiHidden/>
    <w:qFormat/>
    <w:uiPriority w:val="9"/>
    <w:rPr>
      <w:rFonts w:asciiTheme="majorHAnsi" w:hAnsiTheme="majorHAnsi" w:eastAsiaTheme="majorEastAsia" w:cstheme="majorBidi"/>
      <w:b/>
      <w:bCs/>
      <w:sz w:val="32"/>
      <w:szCs w:val="32"/>
    </w:rPr>
  </w:style>
  <w:style w:type="character" w:customStyle="1" w:styleId="1757">
    <w:name w:val="标题 3 字符_file_362"/>
    <w:basedOn w:val="1751"/>
    <w:link w:val="6"/>
    <w:semiHidden/>
    <w:qFormat/>
    <w:uiPriority w:val="9"/>
    <w:rPr>
      <w:rFonts w:ascii="宋体" w:hAnsi="宋体" w:eastAsia="宋体" w:cs="宋体"/>
      <w:b/>
      <w:bCs/>
      <w:sz w:val="32"/>
      <w:szCs w:val="32"/>
    </w:rPr>
  </w:style>
  <w:style w:type="character" w:customStyle="1" w:styleId="1758">
    <w:name w:val="标题 4 字符_file_362"/>
    <w:basedOn w:val="1751"/>
    <w:link w:val="7"/>
    <w:semiHidden/>
    <w:qFormat/>
    <w:uiPriority w:val="9"/>
    <w:rPr>
      <w:rFonts w:asciiTheme="majorHAnsi" w:hAnsiTheme="majorHAnsi" w:eastAsiaTheme="majorEastAsia" w:cstheme="majorBidi"/>
      <w:b/>
      <w:bCs/>
      <w:sz w:val="28"/>
      <w:szCs w:val="28"/>
    </w:rPr>
  </w:style>
  <w:style w:type="character" w:customStyle="1" w:styleId="1759">
    <w:name w:val="标题 5 字符_file_362"/>
    <w:basedOn w:val="1751"/>
    <w:link w:val="8"/>
    <w:semiHidden/>
    <w:qFormat/>
    <w:uiPriority w:val="9"/>
    <w:rPr>
      <w:rFonts w:ascii="宋体" w:hAnsi="宋体" w:eastAsia="宋体" w:cs="宋体"/>
      <w:b/>
      <w:bCs/>
      <w:sz w:val="28"/>
      <w:szCs w:val="28"/>
    </w:rPr>
  </w:style>
  <w:style w:type="character" w:customStyle="1" w:styleId="1760">
    <w:name w:val="标题 6 字符_file_362"/>
    <w:basedOn w:val="1751"/>
    <w:link w:val="10"/>
    <w:semiHidden/>
    <w:qFormat/>
    <w:uiPriority w:val="9"/>
    <w:rPr>
      <w:rFonts w:asciiTheme="majorHAnsi" w:hAnsiTheme="majorHAnsi" w:eastAsiaTheme="majorEastAsia" w:cstheme="majorBidi"/>
      <w:b/>
      <w:bCs/>
      <w:sz w:val="24"/>
      <w:szCs w:val="24"/>
    </w:rPr>
  </w:style>
  <w:style w:type="paragraph" w:customStyle="1" w:styleId="1761">
    <w:name w:val="msonormal_file_362"/>
    <w:basedOn w:val="79"/>
    <w:qFormat/>
    <w:uiPriority w:val="0"/>
    <w:pPr>
      <w:spacing w:before="100" w:beforeAutospacing="1" w:after="100" w:afterAutospacing="1"/>
    </w:pPr>
  </w:style>
  <w:style w:type="paragraph" w:customStyle="1" w:styleId="1762">
    <w:name w:val="cke_editable_file_362"/>
    <w:basedOn w:val="79"/>
    <w:qFormat/>
    <w:uiPriority w:val="0"/>
    <w:pPr>
      <w:spacing w:before="100" w:beforeAutospacing="1" w:after="100" w:afterAutospacing="1"/>
    </w:pPr>
    <w:rPr>
      <w:rFonts w:ascii="仿宋_GB2312" w:eastAsia="仿宋_GB2312"/>
    </w:rPr>
  </w:style>
  <w:style w:type="paragraph" w:customStyle="1" w:styleId="1763">
    <w:name w:val="marker_file_362"/>
    <w:basedOn w:val="79"/>
    <w:qFormat/>
    <w:uiPriority w:val="0"/>
    <w:pPr>
      <w:shd w:val="clear" w:color="auto" w:fill="FFFF00"/>
      <w:spacing w:before="100" w:beforeAutospacing="1" w:after="100" w:afterAutospacing="1"/>
    </w:pPr>
  </w:style>
  <w:style w:type="paragraph" w:customStyle="1" w:styleId="1764">
    <w:name w:val="Normal (Web)_file_362"/>
    <w:basedOn w:val="79"/>
    <w:semiHidden/>
    <w:unhideWhenUsed/>
    <w:qFormat/>
    <w:uiPriority w:val="99"/>
    <w:pPr>
      <w:spacing w:before="100" w:beforeAutospacing="1" w:after="100" w:afterAutospacing="1"/>
    </w:pPr>
  </w:style>
  <w:style w:type="character" w:customStyle="1" w:styleId="1765">
    <w:name w:val="Default Paragraph Font_file_363"/>
    <w:semiHidden/>
    <w:unhideWhenUsed/>
    <w:qFormat/>
    <w:uiPriority w:val="1"/>
  </w:style>
  <w:style w:type="table" w:customStyle="1" w:styleId="1766">
    <w:name w:val="Normal Table_file_363"/>
    <w:semiHidden/>
    <w:unhideWhenUsed/>
    <w:qFormat/>
    <w:uiPriority w:val="99"/>
    <w:tblPr>
      <w:tblCellMar>
        <w:top w:w="0" w:type="dxa"/>
        <w:left w:w="108" w:type="dxa"/>
        <w:bottom w:w="0" w:type="dxa"/>
        <w:right w:w="108" w:type="dxa"/>
      </w:tblCellMar>
    </w:tblPr>
  </w:style>
  <w:style w:type="character" w:customStyle="1" w:styleId="1767">
    <w:name w:val="Hyperlink_file_363"/>
    <w:basedOn w:val="1765"/>
    <w:semiHidden/>
    <w:unhideWhenUsed/>
    <w:qFormat/>
    <w:uiPriority w:val="99"/>
    <w:rPr>
      <w:color w:val="0782C1"/>
      <w:u w:val="single"/>
    </w:rPr>
  </w:style>
  <w:style w:type="character" w:customStyle="1" w:styleId="1768">
    <w:name w:val="FollowedHyperlink_file_363"/>
    <w:basedOn w:val="1765"/>
    <w:semiHidden/>
    <w:unhideWhenUsed/>
    <w:qFormat/>
    <w:uiPriority w:val="99"/>
    <w:rPr>
      <w:color w:val="0782C1"/>
      <w:u w:val="single"/>
    </w:rPr>
  </w:style>
  <w:style w:type="character" w:customStyle="1" w:styleId="1769">
    <w:name w:val="标题 1 字符_file_363"/>
    <w:basedOn w:val="1765"/>
    <w:link w:val="4"/>
    <w:qFormat/>
    <w:uiPriority w:val="9"/>
    <w:rPr>
      <w:rFonts w:ascii="宋体" w:hAnsi="宋体" w:eastAsia="宋体" w:cs="宋体"/>
      <w:b/>
      <w:bCs/>
      <w:kern w:val="44"/>
      <w:sz w:val="44"/>
      <w:szCs w:val="44"/>
    </w:rPr>
  </w:style>
  <w:style w:type="character" w:customStyle="1" w:styleId="1770">
    <w:name w:val="标题 2 字符_file_363"/>
    <w:basedOn w:val="1765"/>
    <w:link w:val="5"/>
    <w:semiHidden/>
    <w:qFormat/>
    <w:uiPriority w:val="9"/>
    <w:rPr>
      <w:rFonts w:asciiTheme="majorHAnsi" w:hAnsiTheme="majorHAnsi" w:eastAsiaTheme="majorEastAsia" w:cstheme="majorBidi"/>
      <w:b/>
      <w:bCs/>
      <w:sz w:val="32"/>
      <w:szCs w:val="32"/>
    </w:rPr>
  </w:style>
  <w:style w:type="character" w:customStyle="1" w:styleId="1771">
    <w:name w:val="标题 3 字符_file_363"/>
    <w:basedOn w:val="1765"/>
    <w:link w:val="6"/>
    <w:semiHidden/>
    <w:qFormat/>
    <w:uiPriority w:val="9"/>
    <w:rPr>
      <w:rFonts w:ascii="宋体" w:hAnsi="宋体" w:eastAsia="宋体" w:cs="宋体"/>
      <w:b/>
      <w:bCs/>
      <w:sz w:val="32"/>
      <w:szCs w:val="32"/>
    </w:rPr>
  </w:style>
  <w:style w:type="character" w:customStyle="1" w:styleId="1772">
    <w:name w:val="标题 4 字符_file_363"/>
    <w:basedOn w:val="1765"/>
    <w:link w:val="7"/>
    <w:semiHidden/>
    <w:qFormat/>
    <w:uiPriority w:val="9"/>
    <w:rPr>
      <w:rFonts w:asciiTheme="majorHAnsi" w:hAnsiTheme="majorHAnsi" w:eastAsiaTheme="majorEastAsia" w:cstheme="majorBidi"/>
      <w:b/>
      <w:bCs/>
      <w:sz w:val="28"/>
      <w:szCs w:val="28"/>
    </w:rPr>
  </w:style>
  <w:style w:type="character" w:customStyle="1" w:styleId="1773">
    <w:name w:val="标题 5 字符_file_363"/>
    <w:basedOn w:val="1765"/>
    <w:link w:val="8"/>
    <w:semiHidden/>
    <w:qFormat/>
    <w:uiPriority w:val="9"/>
    <w:rPr>
      <w:rFonts w:ascii="宋体" w:hAnsi="宋体" w:eastAsia="宋体" w:cs="宋体"/>
      <w:b/>
      <w:bCs/>
      <w:sz w:val="28"/>
      <w:szCs w:val="28"/>
    </w:rPr>
  </w:style>
  <w:style w:type="character" w:customStyle="1" w:styleId="1774">
    <w:name w:val="标题 6 字符_file_363"/>
    <w:basedOn w:val="1765"/>
    <w:link w:val="10"/>
    <w:semiHidden/>
    <w:qFormat/>
    <w:uiPriority w:val="9"/>
    <w:rPr>
      <w:rFonts w:asciiTheme="majorHAnsi" w:hAnsiTheme="majorHAnsi" w:eastAsiaTheme="majorEastAsia" w:cstheme="majorBidi"/>
      <w:b/>
      <w:bCs/>
      <w:sz w:val="24"/>
      <w:szCs w:val="24"/>
    </w:rPr>
  </w:style>
  <w:style w:type="paragraph" w:customStyle="1" w:styleId="1775">
    <w:name w:val="msonormal_file_363"/>
    <w:basedOn w:val="81"/>
    <w:qFormat/>
    <w:uiPriority w:val="0"/>
    <w:pPr>
      <w:spacing w:before="100" w:beforeAutospacing="1" w:after="100" w:afterAutospacing="1"/>
    </w:pPr>
  </w:style>
  <w:style w:type="paragraph" w:customStyle="1" w:styleId="1776">
    <w:name w:val="cke_editable_file_363"/>
    <w:basedOn w:val="81"/>
    <w:qFormat/>
    <w:uiPriority w:val="0"/>
    <w:pPr>
      <w:spacing w:before="100" w:beforeAutospacing="1" w:after="100" w:afterAutospacing="1"/>
    </w:pPr>
    <w:rPr>
      <w:rFonts w:ascii="仿宋_GB2312" w:eastAsia="仿宋_GB2312"/>
    </w:rPr>
  </w:style>
  <w:style w:type="paragraph" w:customStyle="1" w:styleId="1777">
    <w:name w:val="marker_file_363"/>
    <w:basedOn w:val="81"/>
    <w:qFormat/>
    <w:uiPriority w:val="0"/>
    <w:pPr>
      <w:shd w:val="clear" w:color="auto" w:fill="FFFF00"/>
      <w:spacing w:before="100" w:beforeAutospacing="1" w:after="100" w:afterAutospacing="1"/>
    </w:pPr>
  </w:style>
  <w:style w:type="paragraph" w:customStyle="1" w:styleId="1778">
    <w:name w:val="Normal (Web)_file_363"/>
    <w:basedOn w:val="81"/>
    <w:semiHidden/>
    <w:unhideWhenUsed/>
    <w:qFormat/>
    <w:uiPriority w:val="99"/>
    <w:pPr>
      <w:spacing w:before="100" w:beforeAutospacing="1" w:after="100" w:afterAutospacing="1"/>
    </w:pPr>
  </w:style>
  <w:style w:type="character" w:customStyle="1" w:styleId="1779">
    <w:name w:val="Default Paragraph Font_file_364"/>
    <w:semiHidden/>
    <w:unhideWhenUsed/>
    <w:qFormat/>
    <w:uiPriority w:val="1"/>
  </w:style>
  <w:style w:type="table" w:customStyle="1" w:styleId="1780">
    <w:name w:val="Normal Table_file_364"/>
    <w:semiHidden/>
    <w:unhideWhenUsed/>
    <w:qFormat/>
    <w:uiPriority w:val="99"/>
    <w:tblPr>
      <w:tblCellMar>
        <w:top w:w="0" w:type="dxa"/>
        <w:left w:w="108" w:type="dxa"/>
        <w:bottom w:w="0" w:type="dxa"/>
        <w:right w:w="108" w:type="dxa"/>
      </w:tblCellMar>
    </w:tblPr>
  </w:style>
  <w:style w:type="character" w:customStyle="1" w:styleId="1781">
    <w:name w:val="Hyperlink_file_364"/>
    <w:basedOn w:val="1779"/>
    <w:semiHidden/>
    <w:unhideWhenUsed/>
    <w:qFormat/>
    <w:uiPriority w:val="99"/>
    <w:rPr>
      <w:color w:val="0782C1"/>
      <w:u w:val="single"/>
    </w:rPr>
  </w:style>
  <w:style w:type="character" w:customStyle="1" w:styleId="1782">
    <w:name w:val="FollowedHyperlink_file_364"/>
    <w:basedOn w:val="1779"/>
    <w:semiHidden/>
    <w:unhideWhenUsed/>
    <w:qFormat/>
    <w:uiPriority w:val="99"/>
    <w:rPr>
      <w:color w:val="0782C1"/>
      <w:u w:val="single"/>
    </w:rPr>
  </w:style>
  <w:style w:type="character" w:customStyle="1" w:styleId="1783">
    <w:name w:val="标题 1 字符_file_364"/>
    <w:basedOn w:val="1779"/>
    <w:link w:val="4"/>
    <w:qFormat/>
    <w:uiPriority w:val="9"/>
    <w:rPr>
      <w:rFonts w:ascii="宋体" w:hAnsi="宋体" w:eastAsia="宋体" w:cs="宋体"/>
      <w:b/>
      <w:bCs/>
      <w:kern w:val="44"/>
      <w:sz w:val="44"/>
      <w:szCs w:val="44"/>
    </w:rPr>
  </w:style>
  <w:style w:type="character" w:customStyle="1" w:styleId="1784">
    <w:name w:val="标题 2 字符_file_364"/>
    <w:basedOn w:val="1779"/>
    <w:link w:val="5"/>
    <w:semiHidden/>
    <w:qFormat/>
    <w:uiPriority w:val="9"/>
    <w:rPr>
      <w:rFonts w:asciiTheme="majorHAnsi" w:hAnsiTheme="majorHAnsi" w:eastAsiaTheme="majorEastAsia" w:cstheme="majorBidi"/>
      <w:b/>
      <w:bCs/>
      <w:sz w:val="32"/>
      <w:szCs w:val="32"/>
    </w:rPr>
  </w:style>
  <w:style w:type="character" w:customStyle="1" w:styleId="1785">
    <w:name w:val="标题 3 字符_file_364"/>
    <w:basedOn w:val="1779"/>
    <w:link w:val="6"/>
    <w:semiHidden/>
    <w:qFormat/>
    <w:uiPriority w:val="9"/>
    <w:rPr>
      <w:rFonts w:ascii="宋体" w:hAnsi="宋体" w:eastAsia="宋体" w:cs="宋体"/>
      <w:b/>
      <w:bCs/>
      <w:sz w:val="32"/>
      <w:szCs w:val="32"/>
    </w:rPr>
  </w:style>
  <w:style w:type="character" w:customStyle="1" w:styleId="1786">
    <w:name w:val="标题 4 字符_file_364"/>
    <w:basedOn w:val="1779"/>
    <w:link w:val="7"/>
    <w:semiHidden/>
    <w:qFormat/>
    <w:uiPriority w:val="9"/>
    <w:rPr>
      <w:rFonts w:asciiTheme="majorHAnsi" w:hAnsiTheme="majorHAnsi" w:eastAsiaTheme="majorEastAsia" w:cstheme="majorBidi"/>
      <w:b/>
      <w:bCs/>
      <w:sz w:val="28"/>
      <w:szCs w:val="28"/>
    </w:rPr>
  </w:style>
  <w:style w:type="character" w:customStyle="1" w:styleId="1787">
    <w:name w:val="标题 5 字符_file_364"/>
    <w:basedOn w:val="1779"/>
    <w:link w:val="8"/>
    <w:semiHidden/>
    <w:qFormat/>
    <w:uiPriority w:val="9"/>
    <w:rPr>
      <w:rFonts w:ascii="宋体" w:hAnsi="宋体" w:eastAsia="宋体" w:cs="宋体"/>
      <w:b/>
      <w:bCs/>
      <w:sz w:val="28"/>
      <w:szCs w:val="28"/>
    </w:rPr>
  </w:style>
  <w:style w:type="character" w:customStyle="1" w:styleId="1788">
    <w:name w:val="标题 6 字符_file_364"/>
    <w:basedOn w:val="1779"/>
    <w:link w:val="10"/>
    <w:semiHidden/>
    <w:qFormat/>
    <w:uiPriority w:val="9"/>
    <w:rPr>
      <w:rFonts w:asciiTheme="majorHAnsi" w:hAnsiTheme="majorHAnsi" w:eastAsiaTheme="majorEastAsia" w:cstheme="majorBidi"/>
      <w:b/>
      <w:bCs/>
      <w:sz w:val="24"/>
      <w:szCs w:val="24"/>
    </w:rPr>
  </w:style>
  <w:style w:type="paragraph" w:customStyle="1" w:styleId="1789">
    <w:name w:val="msonormal_file_364"/>
    <w:basedOn w:val="83"/>
    <w:qFormat/>
    <w:uiPriority w:val="0"/>
    <w:pPr>
      <w:spacing w:before="100" w:beforeAutospacing="1" w:after="100" w:afterAutospacing="1"/>
    </w:pPr>
  </w:style>
  <w:style w:type="paragraph" w:customStyle="1" w:styleId="1790">
    <w:name w:val="cke_editable_file_364"/>
    <w:basedOn w:val="83"/>
    <w:qFormat/>
    <w:uiPriority w:val="0"/>
    <w:pPr>
      <w:spacing w:before="100" w:beforeAutospacing="1" w:after="100" w:afterAutospacing="1"/>
    </w:pPr>
    <w:rPr>
      <w:rFonts w:ascii="仿宋_GB2312" w:eastAsia="仿宋_GB2312"/>
    </w:rPr>
  </w:style>
  <w:style w:type="paragraph" w:customStyle="1" w:styleId="1791">
    <w:name w:val="marker_file_364"/>
    <w:basedOn w:val="83"/>
    <w:qFormat/>
    <w:uiPriority w:val="0"/>
    <w:pPr>
      <w:shd w:val="clear" w:color="auto" w:fill="FFFF00"/>
      <w:spacing w:before="100" w:beforeAutospacing="1" w:after="100" w:afterAutospacing="1"/>
    </w:pPr>
  </w:style>
  <w:style w:type="paragraph" w:customStyle="1" w:styleId="1792">
    <w:name w:val="Normal (Web)_file_364"/>
    <w:basedOn w:val="83"/>
    <w:semiHidden/>
    <w:unhideWhenUsed/>
    <w:qFormat/>
    <w:uiPriority w:val="99"/>
    <w:pPr>
      <w:spacing w:before="100" w:beforeAutospacing="1" w:after="100" w:afterAutospacing="1"/>
    </w:pPr>
  </w:style>
  <w:style w:type="paragraph" w:customStyle="1" w:styleId="1793">
    <w:name w:val="Normal_file_365"/>
    <w:qFormat/>
    <w:uiPriority w:val="0"/>
    <w:pPr>
      <w:widowControl w:val="0"/>
      <w:jc w:val="both"/>
    </w:pPr>
    <w:rPr>
      <w:rFonts w:ascii="Times New Roman" w:hAnsi="Times New Roman" w:eastAsia="宋体" w:cs="Times New Roman"/>
      <w:szCs w:val="24"/>
      <w:lang w:val="en-US" w:eastAsia="zh-CN" w:bidi="ar-SA"/>
    </w:rPr>
  </w:style>
  <w:style w:type="character" w:customStyle="1" w:styleId="1794">
    <w:name w:val="Default Paragraph Font_file_365"/>
    <w:semiHidden/>
    <w:unhideWhenUsed/>
    <w:qFormat/>
    <w:uiPriority w:val="1"/>
  </w:style>
  <w:style w:type="table" w:customStyle="1" w:styleId="1795">
    <w:name w:val="Normal Table_file_365"/>
    <w:semiHidden/>
    <w:unhideWhenUsed/>
    <w:qFormat/>
    <w:uiPriority w:val="99"/>
    <w:tblPr>
      <w:tblCellMar>
        <w:top w:w="0" w:type="dxa"/>
        <w:left w:w="108" w:type="dxa"/>
        <w:bottom w:w="0" w:type="dxa"/>
        <w:right w:w="108" w:type="dxa"/>
      </w:tblCellMar>
    </w:tblPr>
  </w:style>
  <w:style w:type="character" w:customStyle="1" w:styleId="1796">
    <w:name w:val="Default Paragraph Font_file_354_file_365"/>
    <w:semiHidden/>
    <w:unhideWhenUsed/>
    <w:qFormat/>
    <w:uiPriority w:val="1"/>
  </w:style>
  <w:style w:type="table" w:customStyle="1" w:styleId="1797">
    <w:name w:val="Normal Table_file_354_file_365"/>
    <w:semiHidden/>
    <w:unhideWhenUsed/>
    <w:qFormat/>
    <w:uiPriority w:val="99"/>
    <w:tblPr>
      <w:tblCellMar>
        <w:top w:w="0" w:type="dxa"/>
        <w:left w:w="108" w:type="dxa"/>
        <w:bottom w:w="0" w:type="dxa"/>
        <w:right w:w="108" w:type="dxa"/>
      </w:tblCellMar>
    </w:tblPr>
  </w:style>
  <w:style w:type="character" w:customStyle="1" w:styleId="1798">
    <w:name w:val="Hyperlink_file_354_file_365"/>
    <w:basedOn w:val="1796"/>
    <w:semiHidden/>
    <w:unhideWhenUsed/>
    <w:qFormat/>
    <w:uiPriority w:val="99"/>
    <w:rPr>
      <w:color w:val="0782C1"/>
      <w:u w:val="single"/>
    </w:rPr>
  </w:style>
  <w:style w:type="character" w:customStyle="1" w:styleId="1799">
    <w:name w:val="FollowedHyperlink_file_354_file_365"/>
    <w:basedOn w:val="1796"/>
    <w:semiHidden/>
    <w:unhideWhenUsed/>
    <w:qFormat/>
    <w:uiPriority w:val="99"/>
    <w:rPr>
      <w:color w:val="0782C1"/>
      <w:u w:val="single"/>
    </w:rPr>
  </w:style>
  <w:style w:type="character" w:customStyle="1" w:styleId="1800">
    <w:name w:val="标题 1 字符_file_354_file_365"/>
    <w:basedOn w:val="1796"/>
    <w:link w:val="4"/>
    <w:qFormat/>
    <w:uiPriority w:val="9"/>
    <w:rPr>
      <w:rFonts w:ascii="宋体" w:hAnsi="宋体" w:eastAsia="宋体" w:cs="宋体"/>
      <w:b/>
      <w:bCs/>
      <w:kern w:val="44"/>
      <w:sz w:val="44"/>
      <w:szCs w:val="44"/>
    </w:rPr>
  </w:style>
  <w:style w:type="character" w:customStyle="1" w:styleId="1801">
    <w:name w:val="标题 2 字符_file_354_file_365"/>
    <w:basedOn w:val="1796"/>
    <w:link w:val="5"/>
    <w:semiHidden/>
    <w:qFormat/>
    <w:uiPriority w:val="9"/>
    <w:rPr>
      <w:rFonts w:asciiTheme="majorHAnsi" w:hAnsiTheme="majorHAnsi" w:eastAsiaTheme="majorEastAsia" w:cstheme="majorBidi"/>
      <w:b/>
      <w:bCs/>
      <w:sz w:val="32"/>
      <w:szCs w:val="32"/>
    </w:rPr>
  </w:style>
  <w:style w:type="character" w:customStyle="1" w:styleId="1802">
    <w:name w:val="标题 3 字符_file_354_file_365"/>
    <w:basedOn w:val="1796"/>
    <w:link w:val="6"/>
    <w:semiHidden/>
    <w:qFormat/>
    <w:uiPriority w:val="9"/>
    <w:rPr>
      <w:rFonts w:ascii="宋体" w:hAnsi="宋体" w:eastAsia="宋体" w:cs="宋体"/>
      <w:b/>
      <w:bCs/>
      <w:sz w:val="32"/>
      <w:szCs w:val="32"/>
    </w:rPr>
  </w:style>
  <w:style w:type="character" w:customStyle="1" w:styleId="1803">
    <w:name w:val="标题 4 字符_file_354_file_365"/>
    <w:basedOn w:val="1796"/>
    <w:link w:val="7"/>
    <w:semiHidden/>
    <w:qFormat/>
    <w:uiPriority w:val="9"/>
    <w:rPr>
      <w:rFonts w:asciiTheme="majorHAnsi" w:hAnsiTheme="majorHAnsi" w:eastAsiaTheme="majorEastAsia" w:cstheme="majorBidi"/>
      <w:b/>
      <w:bCs/>
      <w:sz w:val="28"/>
      <w:szCs w:val="28"/>
    </w:rPr>
  </w:style>
  <w:style w:type="character" w:customStyle="1" w:styleId="1804">
    <w:name w:val="标题 5 字符_file_354_file_365"/>
    <w:basedOn w:val="1796"/>
    <w:link w:val="8"/>
    <w:semiHidden/>
    <w:qFormat/>
    <w:uiPriority w:val="9"/>
    <w:rPr>
      <w:rFonts w:ascii="宋体" w:hAnsi="宋体" w:eastAsia="宋体" w:cs="宋体"/>
      <w:b/>
      <w:bCs/>
      <w:sz w:val="28"/>
      <w:szCs w:val="28"/>
    </w:rPr>
  </w:style>
  <w:style w:type="character" w:customStyle="1" w:styleId="1805">
    <w:name w:val="标题 6 字符_file_354_file_365"/>
    <w:basedOn w:val="1796"/>
    <w:link w:val="10"/>
    <w:semiHidden/>
    <w:qFormat/>
    <w:uiPriority w:val="9"/>
    <w:rPr>
      <w:rFonts w:asciiTheme="majorHAnsi" w:hAnsiTheme="majorHAnsi" w:eastAsiaTheme="majorEastAsia" w:cstheme="majorBidi"/>
      <w:b/>
      <w:bCs/>
      <w:sz w:val="24"/>
      <w:szCs w:val="24"/>
    </w:rPr>
  </w:style>
  <w:style w:type="paragraph" w:customStyle="1" w:styleId="1806">
    <w:name w:val="msonormal_file_354_file_365"/>
    <w:basedOn w:val="85"/>
    <w:qFormat/>
    <w:uiPriority w:val="0"/>
    <w:pPr>
      <w:spacing w:before="100" w:beforeAutospacing="1" w:after="100" w:afterAutospacing="1"/>
    </w:pPr>
  </w:style>
  <w:style w:type="paragraph" w:customStyle="1" w:styleId="1807">
    <w:name w:val="cke_editable_file_354_file_365"/>
    <w:basedOn w:val="85"/>
    <w:qFormat/>
    <w:uiPriority w:val="0"/>
    <w:pPr>
      <w:spacing w:before="100" w:beforeAutospacing="1" w:after="100" w:afterAutospacing="1"/>
    </w:pPr>
    <w:rPr>
      <w:rFonts w:ascii="仿宋_GB2312" w:eastAsia="仿宋_GB2312"/>
    </w:rPr>
  </w:style>
  <w:style w:type="paragraph" w:customStyle="1" w:styleId="1808">
    <w:name w:val="marker_file_354_file_365"/>
    <w:basedOn w:val="85"/>
    <w:qFormat/>
    <w:uiPriority w:val="0"/>
    <w:pPr>
      <w:shd w:val="clear" w:color="auto" w:fill="FFFF00"/>
      <w:spacing w:before="100" w:beforeAutospacing="1" w:after="100" w:afterAutospacing="1"/>
    </w:pPr>
  </w:style>
  <w:style w:type="paragraph" w:customStyle="1" w:styleId="1809">
    <w:name w:val="Normal (Web)_file_354_file_365"/>
    <w:basedOn w:val="85"/>
    <w:semiHidden/>
    <w:unhideWhenUsed/>
    <w:qFormat/>
    <w:uiPriority w:val="99"/>
    <w:pPr>
      <w:spacing w:before="100" w:beforeAutospacing="1" w:after="100" w:afterAutospacing="1"/>
    </w:pPr>
  </w:style>
  <w:style w:type="character" w:customStyle="1" w:styleId="1810">
    <w:name w:val="Default Paragraph Font_file_366"/>
    <w:semiHidden/>
    <w:unhideWhenUsed/>
    <w:qFormat/>
    <w:uiPriority w:val="1"/>
  </w:style>
  <w:style w:type="table" w:customStyle="1" w:styleId="1811">
    <w:name w:val="Normal Table_file_366"/>
    <w:semiHidden/>
    <w:unhideWhenUsed/>
    <w:qFormat/>
    <w:uiPriority w:val="99"/>
    <w:tblPr>
      <w:tblCellMar>
        <w:top w:w="0" w:type="dxa"/>
        <w:left w:w="108" w:type="dxa"/>
        <w:bottom w:w="0" w:type="dxa"/>
        <w:right w:w="108" w:type="dxa"/>
      </w:tblCellMar>
    </w:tblPr>
  </w:style>
  <w:style w:type="character" w:customStyle="1" w:styleId="1812">
    <w:name w:val="Hyperlink_file_366"/>
    <w:basedOn w:val="1810"/>
    <w:semiHidden/>
    <w:unhideWhenUsed/>
    <w:qFormat/>
    <w:uiPriority w:val="99"/>
    <w:rPr>
      <w:color w:val="0782C1"/>
      <w:u w:val="single"/>
    </w:rPr>
  </w:style>
  <w:style w:type="character" w:customStyle="1" w:styleId="1813">
    <w:name w:val="FollowedHyperlink_file_366"/>
    <w:basedOn w:val="1810"/>
    <w:semiHidden/>
    <w:unhideWhenUsed/>
    <w:qFormat/>
    <w:uiPriority w:val="99"/>
    <w:rPr>
      <w:color w:val="0782C1"/>
      <w:u w:val="single"/>
    </w:rPr>
  </w:style>
  <w:style w:type="character" w:customStyle="1" w:styleId="1814">
    <w:name w:val="标题 1 字符_file_366"/>
    <w:basedOn w:val="1810"/>
    <w:link w:val="4"/>
    <w:qFormat/>
    <w:uiPriority w:val="9"/>
    <w:rPr>
      <w:rFonts w:ascii="宋体" w:hAnsi="宋体" w:eastAsia="宋体" w:cs="宋体"/>
      <w:b/>
      <w:bCs/>
      <w:kern w:val="44"/>
      <w:sz w:val="44"/>
      <w:szCs w:val="44"/>
    </w:rPr>
  </w:style>
  <w:style w:type="character" w:customStyle="1" w:styleId="1815">
    <w:name w:val="标题 2 字符_file_366"/>
    <w:basedOn w:val="1810"/>
    <w:link w:val="5"/>
    <w:semiHidden/>
    <w:qFormat/>
    <w:uiPriority w:val="9"/>
    <w:rPr>
      <w:rFonts w:asciiTheme="majorHAnsi" w:hAnsiTheme="majorHAnsi" w:eastAsiaTheme="majorEastAsia" w:cstheme="majorBidi"/>
      <w:b/>
      <w:bCs/>
      <w:sz w:val="32"/>
      <w:szCs w:val="32"/>
    </w:rPr>
  </w:style>
  <w:style w:type="character" w:customStyle="1" w:styleId="1816">
    <w:name w:val="标题 3 字符_file_366"/>
    <w:basedOn w:val="1810"/>
    <w:link w:val="6"/>
    <w:semiHidden/>
    <w:qFormat/>
    <w:uiPriority w:val="9"/>
    <w:rPr>
      <w:rFonts w:ascii="宋体" w:hAnsi="宋体" w:eastAsia="宋体" w:cs="宋体"/>
      <w:b/>
      <w:bCs/>
      <w:sz w:val="32"/>
      <w:szCs w:val="32"/>
    </w:rPr>
  </w:style>
  <w:style w:type="character" w:customStyle="1" w:styleId="1817">
    <w:name w:val="标题 4 字符_file_366"/>
    <w:basedOn w:val="1810"/>
    <w:link w:val="7"/>
    <w:semiHidden/>
    <w:qFormat/>
    <w:uiPriority w:val="9"/>
    <w:rPr>
      <w:rFonts w:asciiTheme="majorHAnsi" w:hAnsiTheme="majorHAnsi" w:eastAsiaTheme="majorEastAsia" w:cstheme="majorBidi"/>
      <w:b/>
      <w:bCs/>
      <w:sz w:val="28"/>
      <w:szCs w:val="28"/>
    </w:rPr>
  </w:style>
  <w:style w:type="character" w:customStyle="1" w:styleId="1818">
    <w:name w:val="标题 5 字符_file_366"/>
    <w:basedOn w:val="1810"/>
    <w:link w:val="8"/>
    <w:semiHidden/>
    <w:qFormat/>
    <w:uiPriority w:val="9"/>
    <w:rPr>
      <w:rFonts w:ascii="宋体" w:hAnsi="宋体" w:eastAsia="宋体" w:cs="宋体"/>
      <w:b/>
      <w:bCs/>
      <w:sz w:val="28"/>
      <w:szCs w:val="28"/>
    </w:rPr>
  </w:style>
  <w:style w:type="character" w:customStyle="1" w:styleId="1819">
    <w:name w:val="标题 6 字符_file_366"/>
    <w:basedOn w:val="1810"/>
    <w:link w:val="10"/>
    <w:semiHidden/>
    <w:qFormat/>
    <w:uiPriority w:val="9"/>
    <w:rPr>
      <w:rFonts w:asciiTheme="majorHAnsi" w:hAnsiTheme="majorHAnsi" w:eastAsiaTheme="majorEastAsia" w:cstheme="majorBidi"/>
      <w:b/>
      <w:bCs/>
      <w:sz w:val="24"/>
      <w:szCs w:val="24"/>
    </w:rPr>
  </w:style>
  <w:style w:type="paragraph" w:customStyle="1" w:styleId="1820">
    <w:name w:val="msonormal_file_366"/>
    <w:basedOn w:val="87"/>
    <w:qFormat/>
    <w:uiPriority w:val="0"/>
    <w:pPr>
      <w:spacing w:before="100" w:beforeAutospacing="1" w:after="100" w:afterAutospacing="1"/>
    </w:pPr>
  </w:style>
  <w:style w:type="paragraph" w:customStyle="1" w:styleId="1821">
    <w:name w:val="cke_editable_file_366"/>
    <w:basedOn w:val="87"/>
    <w:qFormat/>
    <w:uiPriority w:val="0"/>
    <w:pPr>
      <w:spacing w:before="100" w:beforeAutospacing="1" w:after="100" w:afterAutospacing="1"/>
    </w:pPr>
    <w:rPr>
      <w:rFonts w:ascii="仿宋_GB2312" w:eastAsia="仿宋_GB2312"/>
    </w:rPr>
  </w:style>
  <w:style w:type="paragraph" w:customStyle="1" w:styleId="1822">
    <w:name w:val="marker_file_366"/>
    <w:basedOn w:val="87"/>
    <w:qFormat/>
    <w:uiPriority w:val="0"/>
    <w:pPr>
      <w:shd w:val="clear" w:color="auto" w:fill="FFFF00"/>
      <w:spacing w:before="100" w:beforeAutospacing="1" w:after="100" w:afterAutospacing="1"/>
    </w:pPr>
  </w:style>
  <w:style w:type="paragraph" w:customStyle="1" w:styleId="1823">
    <w:name w:val="Normal (Web)_file_366"/>
    <w:basedOn w:val="87"/>
    <w:semiHidden/>
    <w:unhideWhenUsed/>
    <w:qFormat/>
    <w:uiPriority w:val="99"/>
    <w:pPr>
      <w:spacing w:before="100" w:beforeAutospacing="1" w:after="100" w:afterAutospacing="1"/>
    </w:pPr>
  </w:style>
  <w:style w:type="character" w:customStyle="1" w:styleId="1824">
    <w:name w:val="Default Paragraph Font_file_367"/>
    <w:semiHidden/>
    <w:unhideWhenUsed/>
    <w:qFormat/>
    <w:uiPriority w:val="1"/>
  </w:style>
  <w:style w:type="table" w:customStyle="1" w:styleId="1825">
    <w:name w:val="Normal Table_file_367"/>
    <w:semiHidden/>
    <w:unhideWhenUsed/>
    <w:qFormat/>
    <w:uiPriority w:val="99"/>
    <w:tblPr>
      <w:tblCellMar>
        <w:top w:w="0" w:type="dxa"/>
        <w:left w:w="108" w:type="dxa"/>
        <w:bottom w:w="0" w:type="dxa"/>
        <w:right w:w="108" w:type="dxa"/>
      </w:tblCellMar>
    </w:tblPr>
  </w:style>
  <w:style w:type="character" w:customStyle="1" w:styleId="1826">
    <w:name w:val="Hyperlink_file_367"/>
    <w:basedOn w:val="1824"/>
    <w:semiHidden/>
    <w:unhideWhenUsed/>
    <w:qFormat/>
    <w:uiPriority w:val="99"/>
    <w:rPr>
      <w:color w:val="0782C1"/>
      <w:u w:val="single"/>
    </w:rPr>
  </w:style>
  <w:style w:type="character" w:customStyle="1" w:styleId="1827">
    <w:name w:val="FollowedHyperlink_file_367"/>
    <w:basedOn w:val="1824"/>
    <w:semiHidden/>
    <w:unhideWhenUsed/>
    <w:qFormat/>
    <w:uiPriority w:val="99"/>
    <w:rPr>
      <w:color w:val="0782C1"/>
      <w:u w:val="single"/>
    </w:rPr>
  </w:style>
  <w:style w:type="character" w:customStyle="1" w:styleId="1828">
    <w:name w:val="标题 1 字符_file_367"/>
    <w:basedOn w:val="1824"/>
    <w:link w:val="4"/>
    <w:qFormat/>
    <w:uiPriority w:val="9"/>
    <w:rPr>
      <w:rFonts w:ascii="宋体" w:hAnsi="宋体" w:eastAsia="宋体" w:cs="宋体"/>
      <w:b/>
      <w:bCs/>
      <w:kern w:val="44"/>
      <w:sz w:val="44"/>
      <w:szCs w:val="44"/>
    </w:rPr>
  </w:style>
  <w:style w:type="character" w:customStyle="1" w:styleId="1829">
    <w:name w:val="标题 2 字符_file_367"/>
    <w:basedOn w:val="1824"/>
    <w:link w:val="5"/>
    <w:semiHidden/>
    <w:qFormat/>
    <w:uiPriority w:val="9"/>
    <w:rPr>
      <w:rFonts w:asciiTheme="majorHAnsi" w:hAnsiTheme="majorHAnsi" w:eastAsiaTheme="majorEastAsia" w:cstheme="majorBidi"/>
      <w:b/>
      <w:bCs/>
      <w:sz w:val="32"/>
      <w:szCs w:val="32"/>
    </w:rPr>
  </w:style>
  <w:style w:type="character" w:customStyle="1" w:styleId="1830">
    <w:name w:val="标题 3 字符_file_367"/>
    <w:basedOn w:val="1824"/>
    <w:link w:val="6"/>
    <w:semiHidden/>
    <w:qFormat/>
    <w:uiPriority w:val="9"/>
    <w:rPr>
      <w:rFonts w:ascii="宋体" w:hAnsi="宋体" w:eastAsia="宋体" w:cs="宋体"/>
      <w:b/>
      <w:bCs/>
      <w:sz w:val="32"/>
      <w:szCs w:val="32"/>
    </w:rPr>
  </w:style>
  <w:style w:type="character" w:customStyle="1" w:styleId="1831">
    <w:name w:val="标题 4 字符_file_367"/>
    <w:basedOn w:val="1824"/>
    <w:link w:val="7"/>
    <w:semiHidden/>
    <w:qFormat/>
    <w:uiPriority w:val="9"/>
    <w:rPr>
      <w:rFonts w:asciiTheme="majorHAnsi" w:hAnsiTheme="majorHAnsi" w:eastAsiaTheme="majorEastAsia" w:cstheme="majorBidi"/>
      <w:b/>
      <w:bCs/>
      <w:sz w:val="28"/>
      <w:szCs w:val="28"/>
    </w:rPr>
  </w:style>
  <w:style w:type="character" w:customStyle="1" w:styleId="1832">
    <w:name w:val="标题 5 字符_file_367"/>
    <w:basedOn w:val="1824"/>
    <w:link w:val="8"/>
    <w:semiHidden/>
    <w:qFormat/>
    <w:uiPriority w:val="9"/>
    <w:rPr>
      <w:rFonts w:ascii="宋体" w:hAnsi="宋体" w:eastAsia="宋体" w:cs="宋体"/>
      <w:b/>
      <w:bCs/>
      <w:sz w:val="28"/>
      <w:szCs w:val="28"/>
    </w:rPr>
  </w:style>
  <w:style w:type="character" w:customStyle="1" w:styleId="1833">
    <w:name w:val="标题 6 字符_file_367"/>
    <w:basedOn w:val="1824"/>
    <w:link w:val="10"/>
    <w:semiHidden/>
    <w:qFormat/>
    <w:uiPriority w:val="9"/>
    <w:rPr>
      <w:rFonts w:asciiTheme="majorHAnsi" w:hAnsiTheme="majorHAnsi" w:eastAsiaTheme="majorEastAsia" w:cstheme="majorBidi"/>
      <w:b/>
      <w:bCs/>
      <w:sz w:val="24"/>
      <w:szCs w:val="24"/>
    </w:rPr>
  </w:style>
  <w:style w:type="paragraph" w:customStyle="1" w:styleId="1834">
    <w:name w:val="msonormal_file_367"/>
    <w:basedOn w:val="89"/>
    <w:qFormat/>
    <w:uiPriority w:val="0"/>
    <w:pPr>
      <w:spacing w:before="100" w:beforeAutospacing="1" w:after="100" w:afterAutospacing="1"/>
    </w:pPr>
  </w:style>
  <w:style w:type="paragraph" w:customStyle="1" w:styleId="1835">
    <w:name w:val="cke_editable_file_367"/>
    <w:basedOn w:val="89"/>
    <w:qFormat/>
    <w:uiPriority w:val="0"/>
    <w:pPr>
      <w:spacing w:before="100" w:beforeAutospacing="1" w:after="100" w:afterAutospacing="1"/>
    </w:pPr>
    <w:rPr>
      <w:rFonts w:ascii="仿宋_GB2312" w:eastAsia="仿宋_GB2312"/>
    </w:rPr>
  </w:style>
  <w:style w:type="paragraph" w:customStyle="1" w:styleId="1836">
    <w:name w:val="marker_file_367"/>
    <w:basedOn w:val="89"/>
    <w:qFormat/>
    <w:uiPriority w:val="0"/>
    <w:pPr>
      <w:shd w:val="clear" w:color="auto" w:fill="FFFF00"/>
      <w:spacing w:before="100" w:beforeAutospacing="1" w:after="100" w:afterAutospacing="1"/>
    </w:pPr>
  </w:style>
  <w:style w:type="paragraph" w:customStyle="1" w:styleId="1837">
    <w:name w:val="Normal (Web)_file_367"/>
    <w:basedOn w:val="89"/>
    <w:semiHidden/>
    <w:unhideWhenUsed/>
    <w:qFormat/>
    <w:uiPriority w:val="99"/>
    <w:pPr>
      <w:spacing w:before="100" w:beforeAutospacing="1" w:after="100" w:afterAutospacing="1"/>
    </w:pPr>
  </w:style>
  <w:style w:type="character" w:customStyle="1" w:styleId="1838">
    <w:name w:val="Strong_file_367"/>
    <w:basedOn w:val="1824"/>
    <w:qFormat/>
    <w:uiPriority w:val="22"/>
    <w:rPr>
      <w:b/>
      <w:bCs/>
    </w:rPr>
  </w:style>
  <w:style w:type="character" w:customStyle="1" w:styleId="1839">
    <w:name w:val="Default Paragraph Font_file_368"/>
    <w:semiHidden/>
    <w:unhideWhenUsed/>
    <w:qFormat/>
    <w:uiPriority w:val="1"/>
  </w:style>
  <w:style w:type="table" w:customStyle="1" w:styleId="1840">
    <w:name w:val="Normal Table_file_368"/>
    <w:semiHidden/>
    <w:unhideWhenUsed/>
    <w:qFormat/>
    <w:uiPriority w:val="99"/>
    <w:tblPr>
      <w:tblCellMar>
        <w:top w:w="0" w:type="dxa"/>
        <w:left w:w="108" w:type="dxa"/>
        <w:bottom w:w="0" w:type="dxa"/>
        <w:right w:w="108" w:type="dxa"/>
      </w:tblCellMar>
    </w:tblPr>
  </w:style>
  <w:style w:type="character" w:customStyle="1" w:styleId="1841">
    <w:name w:val="Hyperlink_file_368"/>
    <w:basedOn w:val="1839"/>
    <w:semiHidden/>
    <w:unhideWhenUsed/>
    <w:qFormat/>
    <w:uiPriority w:val="99"/>
    <w:rPr>
      <w:color w:val="0782C1"/>
      <w:u w:val="single"/>
    </w:rPr>
  </w:style>
  <w:style w:type="character" w:customStyle="1" w:styleId="1842">
    <w:name w:val="FollowedHyperlink_file_368"/>
    <w:basedOn w:val="1839"/>
    <w:semiHidden/>
    <w:unhideWhenUsed/>
    <w:qFormat/>
    <w:uiPriority w:val="99"/>
    <w:rPr>
      <w:color w:val="0782C1"/>
      <w:u w:val="single"/>
    </w:rPr>
  </w:style>
  <w:style w:type="character" w:customStyle="1" w:styleId="1843">
    <w:name w:val="标题 1 字符_file_368"/>
    <w:basedOn w:val="1839"/>
    <w:link w:val="4"/>
    <w:qFormat/>
    <w:uiPriority w:val="9"/>
    <w:rPr>
      <w:rFonts w:ascii="宋体" w:hAnsi="宋体" w:eastAsia="宋体" w:cs="宋体"/>
      <w:b/>
      <w:bCs/>
      <w:kern w:val="44"/>
      <w:sz w:val="44"/>
      <w:szCs w:val="44"/>
    </w:rPr>
  </w:style>
  <w:style w:type="character" w:customStyle="1" w:styleId="1844">
    <w:name w:val="标题 2 字符_file_368"/>
    <w:basedOn w:val="1839"/>
    <w:link w:val="5"/>
    <w:semiHidden/>
    <w:qFormat/>
    <w:uiPriority w:val="9"/>
    <w:rPr>
      <w:rFonts w:asciiTheme="majorHAnsi" w:hAnsiTheme="majorHAnsi" w:eastAsiaTheme="majorEastAsia" w:cstheme="majorBidi"/>
      <w:b/>
      <w:bCs/>
      <w:sz w:val="32"/>
      <w:szCs w:val="32"/>
    </w:rPr>
  </w:style>
  <w:style w:type="character" w:customStyle="1" w:styleId="1845">
    <w:name w:val="标题 3 字符_file_368"/>
    <w:basedOn w:val="1839"/>
    <w:link w:val="6"/>
    <w:semiHidden/>
    <w:qFormat/>
    <w:uiPriority w:val="9"/>
    <w:rPr>
      <w:rFonts w:ascii="宋体" w:hAnsi="宋体" w:eastAsia="宋体" w:cs="宋体"/>
      <w:b/>
      <w:bCs/>
      <w:sz w:val="32"/>
      <w:szCs w:val="32"/>
    </w:rPr>
  </w:style>
  <w:style w:type="character" w:customStyle="1" w:styleId="1846">
    <w:name w:val="标题 4 字符_file_368"/>
    <w:basedOn w:val="1839"/>
    <w:link w:val="7"/>
    <w:semiHidden/>
    <w:qFormat/>
    <w:uiPriority w:val="9"/>
    <w:rPr>
      <w:rFonts w:asciiTheme="majorHAnsi" w:hAnsiTheme="majorHAnsi" w:eastAsiaTheme="majorEastAsia" w:cstheme="majorBidi"/>
      <w:b/>
      <w:bCs/>
      <w:sz w:val="28"/>
      <w:szCs w:val="28"/>
    </w:rPr>
  </w:style>
  <w:style w:type="character" w:customStyle="1" w:styleId="1847">
    <w:name w:val="标题 5 字符_file_368"/>
    <w:basedOn w:val="1839"/>
    <w:link w:val="8"/>
    <w:semiHidden/>
    <w:qFormat/>
    <w:uiPriority w:val="9"/>
    <w:rPr>
      <w:rFonts w:ascii="宋体" w:hAnsi="宋体" w:eastAsia="宋体" w:cs="宋体"/>
      <w:b/>
      <w:bCs/>
      <w:sz w:val="28"/>
      <w:szCs w:val="28"/>
    </w:rPr>
  </w:style>
  <w:style w:type="character" w:customStyle="1" w:styleId="1848">
    <w:name w:val="标题 6 字符_file_368"/>
    <w:basedOn w:val="1839"/>
    <w:link w:val="10"/>
    <w:semiHidden/>
    <w:qFormat/>
    <w:uiPriority w:val="9"/>
    <w:rPr>
      <w:rFonts w:asciiTheme="majorHAnsi" w:hAnsiTheme="majorHAnsi" w:eastAsiaTheme="majorEastAsia" w:cstheme="majorBidi"/>
      <w:b/>
      <w:bCs/>
      <w:sz w:val="24"/>
      <w:szCs w:val="24"/>
    </w:rPr>
  </w:style>
  <w:style w:type="paragraph" w:customStyle="1" w:styleId="1849">
    <w:name w:val="msonormal_file_368"/>
    <w:basedOn w:val="91"/>
    <w:qFormat/>
    <w:uiPriority w:val="0"/>
    <w:pPr>
      <w:spacing w:before="100" w:beforeAutospacing="1" w:after="100" w:afterAutospacing="1"/>
    </w:pPr>
  </w:style>
  <w:style w:type="paragraph" w:customStyle="1" w:styleId="1850">
    <w:name w:val="cke_editable_file_368"/>
    <w:basedOn w:val="91"/>
    <w:qFormat/>
    <w:uiPriority w:val="0"/>
    <w:pPr>
      <w:spacing w:before="100" w:beforeAutospacing="1" w:after="100" w:afterAutospacing="1"/>
    </w:pPr>
    <w:rPr>
      <w:rFonts w:ascii="仿宋_GB2312" w:eastAsia="仿宋_GB2312"/>
    </w:rPr>
  </w:style>
  <w:style w:type="paragraph" w:customStyle="1" w:styleId="1851">
    <w:name w:val="marker_file_368"/>
    <w:basedOn w:val="91"/>
    <w:qFormat/>
    <w:uiPriority w:val="0"/>
    <w:pPr>
      <w:shd w:val="clear" w:color="auto" w:fill="FFFF00"/>
      <w:spacing w:before="100" w:beforeAutospacing="1" w:after="100" w:afterAutospacing="1"/>
    </w:pPr>
  </w:style>
  <w:style w:type="paragraph" w:customStyle="1" w:styleId="1852">
    <w:name w:val="Normal (Web)_file_368"/>
    <w:basedOn w:val="91"/>
    <w:semiHidden/>
    <w:unhideWhenUsed/>
    <w:qFormat/>
    <w:uiPriority w:val="99"/>
    <w:pPr>
      <w:spacing w:before="100" w:beforeAutospacing="1" w:after="100" w:afterAutospacing="1"/>
    </w:pPr>
  </w:style>
  <w:style w:type="character" w:customStyle="1" w:styleId="1853">
    <w:name w:val="Default Paragraph Font_file_369"/>
    <w:semiHidden/>
    <w:unhideWhenUsed/>
    <w:qFormat/>
    <w:uiPriority w:val="1"/>
  </w:style>
  <w:style w:type="table" w:customStyle="1" w:styleId="1854">
    <w:name w:val="Normal Table_file_369"/>
    <w:semiHidden/>
    <w:unhideWhenUsed/>
    <w:qFormat/>
    <w:uiPriority w:val="99"/>
    <w:tblPr>
      <w:tblCellMar>
        <w:top w:w="0" w:type="dxa"/>
        <w:left w:w="108" w:type="dxa"/>
        <w:bottom w:w="0" w:type="dxa"/>
        <w:right w:w="108" w:type="dxa"/>
      </w:tblCellMar>
    </w:tblPr>
  </w:style>
  <w:style w:type="character" w:customStyle="1" w:styleId="1855">
    <w:name w:val="Hyperlink_file_369"/>
    <w:basedOn w:val="1853"/>
    <w:semiHidden/>
    <w:unhideWhenUsed/>
    <w:qFormat/>
    <w:uiPriority w:val="99"/>
    <w:rPr>
      <w:color w:val="0782C1"/>
      <w:u w:val="single"/>
    </w:rPr>
  </w:style>
  <w:style w:type="character" w:customStyle="1" w:styleId="1856">
    <w:name w:val="FollowedHyperlink_file_369"/>
    <w:basedOn w:val="1853"/>
    <w:semiHidden/>
    <w:unhideWhenUsed/>
    <w:qFormat/>
    <w:uiPriority w:val="99"/>
    <w:rPr>
      <w:color w:val="0782C1"/>
      <w:u w:val="single"/>
    </w:rPr>
  </w:style>
  <w:style w:type="character" w:customStyle="1" w:styleId="1857">
    <w:name w:val="标题 1 字符_file_369"/>
    <w:basedOn w:val="1853"/>
    <w:link w:val="4"/>
    <w:qFormat/>
    <w:uiPriority w:val="9"/>
    <w:rPr>
      <w:rFonts w:ascii="宋体" w:hAnsi="宋体" w:eastAsia="宋体" w:cs="宋体"/>
      <w:b/>
      <w:bCs/>
      <w:kern w:val="44"/>
      <w:sz w:val="44"/>
      <w:szCs w:val="44"/>
    </w:rPr>
  </w:style>
  <w:style w:type="character" w:customStyle="1" w:styleId="1858">
    <w:name w:val="标题 2 字符_file_369"/>
    <w:basedOn w:val="1853"/>
    <w:link w:val="5"/>
    <w:semiHidden/>
    <w:qFormat/>
    <w:uiPriority w:val="9"/>
    <w:rPr>
      <w:rFonts w:asciiTheme="majorHAnsi" w:hAnsiTheme="majorHAnsi" w:eastAsiaTheme="majorEastAsia" w:cstheme="majorBidi"/>
      <w:b/>
      <w:bCs/>
      <w:sz w:val="32"/>
      <w:szCs w:val="32"/>
    </w:rPr>
  </w:style>
  <w:style w:type="character" w:customStyle="1" w:styleId="1859">
    <w:name w:val="标题 3 字符_file_369"/>
    <w:basedOn w:val="1853"/>
    <w:link w:val="6"/>
    <w:semiHidden/>
    <w:qFormat/>
    <w:uiPriority w:val="9"/>
    <w:rPr>
      <w:rFonts w:ascii="宋体" w:hAnsi="宋体" w:eastAsia="宋体" w:cs="宋体"/>
      <w:b/>
      <w:bCs/>
      <w:sz w:val="32"/>
      <w:szCs w:val="32"/>
    </w:rPr>
  </w:style>
  <w:style w:type="character" w:customStyle="1" w:styleId="1860">
    <w:name w:val="标题 4 字符_file_369"/>
    <w:basedOn w:val="1853"/>
    <w:link w:val="7"/>
    <w:semiHidden/>
    <w:qFormat/>
    <w:uiPriority w:val="9"/>
    <w:rPr>
      <w:rFonts w:asciiTheme="majorHAnsi" w:hAnsiTheme="majorHAnsi" w:eastAsiaTheme="majorEastAsia" w:cstheme="majorBidi"/>
      <w:b/>
      <w:bCs/>
      <w:sz w:val="28"/>
      <w:szCs w:val="28"/>
    </w:rPr>
  </w:style>
  <w:style w:type="character" w:customStyle="1" w:styleId="1861">
    <w:name w:val="标题 5 字符_file_369"/>
    <w:basedOn w:val="1853"/>
    <w:link w:val="8"/>
    <w:semiHidden/>
    <w:qFormat/>
    <w:uiPriority w:val="9"/>
    <w:rPr>
      <w:rFonts w:ascii="宋体" w:hAnsi="宋体" w:eastAsia="宋体" w:cs="宋体"/>
      <w:b/>
      <w:bCs/>
      <w:sz w:val="28"/>
      <w:szCs w:val="28"/>
    </w:rPr>
  </w:style>
  <w:style w:type="character" w:customStyle="1" w:styleId="1862">
    <w:name w:val="标题 6 字符_file_369"/>
    <w:basedOn w:val="1853"/>
    <w:link w:val="10"/>
    <w:semiHidden/>
    <w:qFormat/>
    <w:uiPriority w:val="9"/>
    <w:rPr>
      <w:rFonts w:asciiTheme="majorHAnsi" w:hAnsiTheme="majorHAnsi" w:eastAsiaTheme="majorEastAsia" w:cstheme="majorBidi"/>
      <w:b/>
      <w:bCs/>
      <w:sz w:val="24"/>
      <w:szCs w:val="24"/>
    </w:rPr>
  </w:style>
  <w:style w:type="paragraph" w:customStyle="1" w:styleId="1863">
    <w:name w:val="msonormal_file_369"/>
    <w:basedOn w:val="93"/>
    <w:qFormat/>
    <w:uiPriority w:val="0"/>
    <w:pPr>
      <w:spacing w:before="100" w:beforeAutospacing="1" w:after="100" w:afterAutospacing="1"/>
    </w:pPr>
  </w:style>
  <w:style w:type="paragraph" w:customStyle="1" w:styleId="1864">
    <w:name w:val="cke_editable_file_369"/>
    <w:basedOn w:val="93"/>
    <w:qFormat/>
    <w:uiPriority w:val="0"/>
    <w:pPr>
      <w:spacing w:before="100" w:beforeAutospacing="1" w:after="100" w:afterAutospacing="1"/>
    </w:pPr>
    <w:rPr>
      <w:rFonts w:ascii="仿宋_GB2312" w:eastAsia="仿宋_GB2312"/>
    </w:rPr>
  </w:style>
  <w:style w:type="paragraph" w:customStyle="1" w:styleId="1865">
    <w:name w:val="marker_file_369"/>
    <w:basedOn w:val="93"/>
    <w:qFormat/>
    <w:uiPriority w:val="0"/>
    <w:pPr>
      <w:shd w:val="clear" w:color="auto" w:fill="FFFF00"/>
      <w:spacing w:before="100" w:beforeAutospacing="1" w:after="100" w:afterAutospacing="1"/>
    </w:pPr>
  </w:style>
  <w:style w:type="paragraph" w:customStyle="1" w:styleId="1866">
    <w:name w:val="Normal (Web)_file_369"/>
    <w:basedOn w:val="93"/>
    <w:semiHidden/>
    <w:unhideWhenUsed/>
    <w:qFormat/>
    <w:uiPriority w:val="99"/>
    <w:pPr>
      <w:spacing w:before="100" w:beforeAutospacing="1" w:after="100" w:afterAutospacing="1"/>
    </w:pPr>
  </w:style>
  <w:style w:type="character" w:customStyle="1" w:styleId="1867">
    <w:name w:val="Default Paragraph Font_file_370"/>
    <w:semiHidden/>
    <w:unhideWhenUsed/>
    <w:qFormat/>
    <w:uiPriority w:val="1"/>
  </w:style>
  <w:style w:type="table" w:customStyle="1" w:styleId="1868">
    <w:name w:val="Normal Table_file_370"/>
    <w:semiHidden/>
    <w:unhideWhenUsed/>
    <w:qFormat/>
    <w:uiPriority w:val="99"/>
    <w:tblPr>
      <w:tblCellMar>
        <w:top w:w="0" w:type="dxa"/>
        <w:left w:w="108" w:type="dxa"/>
        <w:bottom w:w="0" w:type="dxa"/>
        <w:right w:w="108" w:type="dxa"/>
      </w:tblCellMar>
    </w:tblPr>
  </w:style>
  <w:style w:type="character" w:customStyle="1" w:styleId="1869">
    <w:name w:val="Hyperlink_file_370"/>
    <w:basedOn w:val="1867"/>
    <w:semiHidden/>
    <w:unhideWhenUsed/>
    <w:qFormat/>
    <w:uiPriority w:val="99"/>
    <w:rPr>
      <w:color w:val="0782C1"/>
      <w:u w:val="single"/>
    </w:rPr>
  </w:style>
  <w:style w:type="character" w:customStyle="1" w:styleId="1870">
    <w:name w:val="FollowedHyperlink_file_370"/>
    <w:basedOn w:val="1867"/>
    <w:semiHidden/>
    <w:unhideWhenUsed/>
    <w:qFormat/>
    <w:uiPriority w:val="99"/>
    <w:rPr>
      <w:color w:val="0782C1"/>
      <w:u w:val="single"/>
    </w:rPr>
  </w:style>
  <w:style w:type="character" w:customStyle="1" w:styleId="1871">
    <w:name w:val="标题 1 字符_file_370"/>
    <w:basedOn w:val="1867"/>
    <w:link w:val="4"/>
    <w:qFormat/>
    <w:uiPriority w:val="9"/>
    <w:rPr>
      <w:rFonts w:ascii="宋体" w:hAnsi="宋体" w:eastAsia="宋体" w:cs="宋体"/>
      <w:b/>
      <w:bCs/>
      <w:kern w:val="44"/>
      <w:sz w:val="44"/>
      <w:szCs w:val="44"/>
    </w:rPr>
  </w:style>
  <w:style w:type="character" w:customStyle="1" w:styleId="1872">
    <w:name w:val="标题 2 字符_file_370"/>
    <w:basedOn w:val="1867"/>
    <w:link w:val="5"/>
    <w:semiHidden/>
    <w:qFormat/>
    <w:uiPriority w:val="9"/>
    <w:rPr>
      <w:rFonts w:asciiTheme="majorHAnsi" w:hAnsiTheme="majorHAnsi" w:eastAsiaTheme="majorEastAsia" w:cstheme="majorBidi"/>
      <w:b/>
      <w:bCs/>
      <w:sz w:val="32"/>
      <w:szCs w:val="32"/>
    </w:rPr>
  </w:style>
  <w:style w:type="character" w:customStyle="1" w:styleId="1873">
    <w:name w:val="标题 3 字符_file_370"/>
    <w:basedOn w:val="1867"/>
    <w:link w:val="6"/>
    <w:semiHidden/>
    <w:qFormat/>
    <w:uiPriority w:val="9"/>
    <w:rPr>
      <w:rFonts w:ascii="宋体" w:hAnsi="宋体" w:eastAsia="宋体" w:cs="宋体"/>
      <w:b/>
      <w:bCs/>
      <w:sz w:val="32"/>
      <w:szCs w:val="32"/>
    </w:rPr>
  </w:style>
  <w:style w:type="character" w:customStyle="1" w:styleId="1874">
    <w:name w:val="标题 4 字符_file_370"/>
    <w:basedOn w:val="1867"/>
    <w:link w:val="7"/>
    <w:semiHidden/>
    <w:qFormat/>
    <w:uiPriority w:val="9"/>
    <w:rPr>
      <w:rFonts w:asciiTheme="majorHAnsi" w:hAnsiTheme="majorHAnsi" w:eastAsiaTheme="majorEastAsia" w:cstheme="majorBidi"/>
      <w:b/>
      <w:bCs/>
      <w:sz w:val="28"/>
      <w:szCs w:val="28"/>
    </w:rPr>
  </w:style>
  <w:style w:type="character" w:customStyle="1" w:styleId="1875">
    <w:name w:val="标题 5 字符_file_370"/>
    <w:basedOn w:val="1867"/>
    <w:link w:val="8"/>
    <w:semiHidden/>
    <w:qFormat/>
    <w:uiPriority w:val="9"/>
    <w:rPr>
      <w:rFonts w:ascii="宋体" w:hAnsi="宋体" w:eastAsia="宋体" w:cs="宋体"/>
      <w:b/>
      <w:bCs/>
      <w:sz w:val="28"/>
      <w:szCs w:val="28"/>
    </w:rPr>
  </w:style>
  <w:style w:type="character" w:customStyle="1" w:styleId="1876">
    <w:name w:val="标题 6 字符_file_370"/>
    <w:basedOn w:val="1867"/>
    <w:link w:val="10"/>
    <w:semiHidden/>
    <w:qFormat/>
    <w:uiPriority w:val="9"/>
    <w:rPr>
      <w:rFonts w:asciiTheme="majorHAnsi" w:hAnsiTheme="majorHAnsi" w:eastAsiaTheme="majorEastAsia" w:cstheme="majorBidi"/>
      <w:b/>
      <w:bCs/>
      <w:sz w:val="24"/>
      <w:szCs w:val="24"/>
    </w:rPr>
  </w:style>
  <w:style w:type="paragraph" w:customStyle="1" w:styleId="1877">
    <w:name w:val="msonormal_file_370"/>
    <w:basedOn w:val="95"/>
    <w:qFormat/>
    <w:uiPriority w:val="0"/>
    <w:pPr>
      <w:spacing w:before="100" w:beforeAutospacing="1" w:after="100" w:afterAutospacing="1"/>
    </w:pPr>
  </w:style>
  <w:style w:type="paragraph" w:customStyle="1" w:styleId="1878">
    <w:name w:val="cke_editable_file_370"/>
    <w:basedOn w:val="95"/>
    <w:qFormat/>
    <w:uiPriority w:val="0"/>
    <w:pPr>
      <w:spacing w:before="100" w:beforeAutospacing="1" w:after="100" w:afterAutospacing="1"/>
    </w:pPr>
    <w:rPr>
      <w:rFonts w:ascii="仿宋_GB2312" w:eastAsia="仿宋_GB2312"/>
    </w:rPr>
  </w:style>
  <w:style w:type="paragraph" w:customStyle="1" w:styleId="1879">
    <w:name w:val="marker_file_370"/>
    <w:basedOn w:val="95"/>
    <w:qFormat/>
    <w:uiPriority w:val="0"/>
    <w:pPr>
      <w:shd w:val="clear" w:color="auto" w:fill="FFFF00"/>
      <w:spacing w:before="100" w:beforeAutospacing="1" w:after="100" w:afterAutospacing="1"/>
    </w:pPr>
  </w:style>
  <w:style w:type="paragraph" w:customStyle="1" w:styleId="1880">
    <w:name w:val="Normal (Web)_file_370"/>
    <w:basedOn w:val="95"/>
    <w:semiHidden/>
    <w:unhideWhenUsed/>
    <w:qFormat/>
    <w:uiPriority w:val="99"/>
    <w:pPr>
      <w:spacing w:before="100" w:beforeAutospacing="1" w:after="100" w:afterAutospacing="1"/>
    </w:pPr>
  </w:style>
  <w:style w:type="character" w:customStyle="1" w:styleId="1881">
    <w:name w:val="Strong_file_370"/>
    <w:basedOn w:val="1867"/>
    <w:qFormat/>
    <w:uiPriority w:val="22"/>
    <w:rPr>
      <w:b/>
      <w:bCs/>
    </w:rPr>
  </w:style>
  <w:style w:type="character" w:customStyle="1" w:styleId="1882">
    <w:name w:val="Default Paragraph Font_file_371"/>
    <w:semiHidden/>
    <w:unhideWhenUsed/>
    <w:qFormat/>
    <w:uiPriority w:val="1"/>
  </w:style>
  <w:style w:type="table" w:customStyle="1" w:styleId="1883">
    <w:name w:val="Normal Table_file_371"/>
    <w:semiHidden/>
    <w:unhideWhenUsed/>
    <w:qFormat/>
    <w:uiPriority w:val="99"/>
    <w:tblPr>
      <w:tblCellMar>
        <w:top w:w="0" w:type="dxa"/>
        <w:left w:w="108" w:type="dxa"/>
        <w:bottom w:w="0" w:type="dxa"/>
        <w:right w:w="108" w:type="dxa"/>
      </w:tblCellMar>
    </w:tblPr>
  </w:style>
  <w:style w:type="character" w:customStyle="1" w:styleId="1884">
    <w:name w:val="Hyperlink_file_371"/>
    <w:basedOn w:val="1882"/>
    <w:semiHidden/>
    <w:unhideWhenUsed/>
    <w:qFormat/>
    <w:uiPriority w:val="99"/>
    <w:rPr>
      <w:color w:val="0782C1"/>
      <w:u w:val="single"/>
    </w:rPr>
  </w:style>
  <w:style w:type="character" w:customStyle="1" w:styleId="1885">
    <w:name w:val="FollowedHyperlink_file_371"/>
    <w:basedOn w:val="1882"/>
    <w:semiHidden/>
    <w:unhideWhenUsed/>
    <w:qFormat/>
    <w:uiPriority w:val="99"/>
    <w:rPr>
      <w:color w:val="0782C1"/>
      <w:u w:val="single"/>
    </w:rPr>
  </w:style>
  <w:style w:type="character" w:customStyle="1" w:styleId="1886">
    <w:name w:val="标题 1 字符_file_371"/>
    <w:basedOn w:val="1882"/>
    <w:link w:val="4"/>
    <w:qFormat/>
    <w:uiPriority w:val="9"/>
    <w:rPr>
      <w:rFonts w:ascii="宋体" w:hAnsi="宋体" w:eastAsia="宋体" w:cs="宋体"/>
      <w:b/>
      <w:bCs/>
      <w:kern w:val="44"/>
      <w:sz w:val="44"/>
      <w:szCs w:val="44"/>
    </w:rPr>
  </w:style>
  <w:style w:type="character" w:customStyle="1" w:styleId="1887">
    <w:name w:val="标题 2 字符_file_371"/>
    <w:basedOn w:val="1882"/>
    <w:link w:val="5"/>
    <w:semiHidden/>
    <w:qFormat/>
    <w:uiPriority w:val="9"/>
    <w:rPr>
      <w:rFonts w:asciiTheme="majorHAnsi" w:hAnsiTheme="majorHAnsi" w:eastAsiaTheme="majorEastAsia" w:cstheme="majorBidi"/>
      <w:b/>
      <w:bCs/>
      <w:sz w:val="32"/>
      <w:szCs w:val="32"/>
    </w:rPr>
  </w:style>
  <w:style w:type="character" w:customStyle="1" w:styleId="1888">
    <w:name w:val="标题 3 字符_file_371"/>
    <w:basedOn w:val="1882"/>
    <w:link w:val="6"/>
    <w:semiHidden/>
    <w:qFormat/>
    <w:uiPriority w:val="9"/>
    <w:rPr>
      <w:rFonts w:ascii="宋体" w:hAnsi="宋体" w:eastAsia="宋体" w:cs="宋体"/>
      <w:b/>
      <w:bCs/>
      <w:sz w:val="32"/>
      <w:szCs w:val="32"/>
    </w:rPr>
  </w:style>
  <w:style w:type="character" w:customStyle="1" w:styleId="1889">
    <w:name w:val="标题 4 字符_file_371"/>
    <w:basedOn w:val="1882"/>
    <w:link w:val="7"/>
    <w:semiHidden/>
    <w:qFormat/>
    <w:uiPriority w:val="9"/>
    <w:rPr>
      <w:rFonts w:asciiTheme="majorHAnsi" w:hAnsiTheme="majorHAnsi" w:eastAsiaTheme="majorEastAsia" w:cstheme="majorBidi"/>
      <w:b/>
      <w:bCs/>
      <w:sz w:val="28"/>
      <w:szCs w:val="28"/>
    </w:rPr>
  </w:style>
  <w:style w:type="character" w:customStyle="1" w:styleId="1890">
    <w:name w:val="标题 5 字符_file_371"/>
    <w:basedOn w:val="1882"/>
    <w:link w:val="8"/>
    <w:semiHidden/>
    <w:qFormat/>
    <w:uiPriority w:val="9"/>
    <w:rPr>
      <w:rFonts w:ascii="宋体" w:hAnsi="宋体" w:eastAsia="宋体" w:cs="宋体"/>
      <w:b/>
      <w:bCs/>
      <w:sz w:val="28"/>
      <w:szCs w:val="28"/>
    </w:rPr>
  </w:style>
  <w:style w:type="character" w:customStyle="1" w:styleId="1891">
    <w:name w:val="标题 6 字符_file_371"/>
    <w:basedOn w:val="1882"/>
    <w:link w:val="10"/>
    <w:semiHidden/>
    <w:qFormat/>
    <w:uiPriority w:val="9"/>
    <w:rPr>
      <w:rFonts w:asciiTheme="majorHAnsi" w:hAnsiTheme="majorHAnsi" w:eastAsiaTheme="majorEastAsia" w:cstheme="majorBidi"/>
      <w:b/>
      <w:bCs/>
      <w:sz w:val="24"/>
      <w:szCs w:val="24"/>
    </w:rPr>
  </w:style>
  <w:style w:type="paragraph" w:customStyle="1" w:styleId="1892">
    <w:name w:val="msonormal_file_371"/>
    <w:basedOn w:val="97"/>
    <w:qFormat/>
    <w:uiPriority w:val="0"/>
    <w:pPr>
      <w:spacing w:before="100" w:beforeAutospacing="1" w:after="100" w:afterAutospacing="1"/>
    </w:pPr>
  </w:style>
  <w:style w:type="paragraph" w:customStyle="1" w:styleId="1893">
    <w:name w:val="cke_editable_file_371"/>
    <w:basedOn w:val="97"/>
    <w:qFormat/>
    <w:uiPriority w:val="0"/>
    <w:pPr>
      <w:spacing w:before="100" w:beforeAutospacing="1" w:after="100" w:afterAutospacing="1"/>
    </w:pPr>
    <w:rPr>
      <w:rFonts w:ascii="仿宋_GB2312" w:eastAsia="仿宋_GB2312"/>
    </w:rPr>
  </w:style>
  <w:style w:type="paragraph" w:customStyle="1" w:styleId="1894">
    <w:name w:val="marker_file_371"/>
    <w:basedOn w:val="97"/>
    <w:qFormat/>
    <w:uiPriority w:val="0"/>
    <w:pPr>
      <w:shd w:val="clear" w:color="auto" w:fill="FFFF00"/>
      <w:spacing w:before="100" w:beforeAutospacing="1" w:after="100" w:afterAutospacing="1"/>
    </w:pPr>
  </w:style>
  <w:style w:type="paragraph" w:customStyle="1" w:styleId="1895">
    <w:name w:val="Normal (Web)_file_371"/>
    <w:basedOn w:val="97"/>
    <w:semiHidden/>
    <w:unhideWhenUsed/>
    <w:qFormat/>
    <w:uiPriority w:val="99"/>
    <w:pPr>
      <w:spacing w:before="100" w:beforeAutospacing="1" w:after="100" w:afterAutospacing="1"/>
    </w:pPr>
  </w:style>
  <w:style w:type="character" w:customStyle="1" w:styleId="1896">
    <w:name w:val="Default Paragraph Font_file_372"/>
    <w:semiHidden/>
    <w:unhideWhenUsed/>
    <w:qFormat/>
    <w:uiPriority w:val="1"/>
  </w:style>
  <w:style w:type="table" w:customStyle="1" w:styleId="1897">
    <w:name w:val="Normal Table_file_372"/>
    <w:semiHidden/>
    <w:unhideWhenUsed/>
    <w:qFormat/>
    <w:uiPriority w:val="99"/>
    <w:tblPr>
      <w:tblCellMar>
        <w:top w:w="0" w:type="dxa"/>
        <w:left w:w="108" w:type="dxa"/>
        <w:bottom w:w="0" w:type="dxa"/>
        <w:right w:w="108" w:type="dxa"/>
      </w:tblCellMar>
    </w:tblPr>
  </w:style>
  <w:style w:type="character" w:customStyle="1" w:styleId="1898">
    <w:name w:val="Hyperlink_file_372"/>
    <w:basedOn w:val="1896"/>
    <w:semiHidden/>
    <w:unhideWhenUsed/>
    <w:qFormat/>
    <w:uiPriority w:val="99"/>
    <w:rPr>
      <w:color w:val="0782C1"/>
      <w:u w:val="single"/>
    </w:rPr>
  </w:style>
  <w:style w:type="character" w:customStyle="1" w:styleId="1899">
    <w:name w:val="FollowedHyperlink_file_372"/>
    <w:basedOn w:val="1896"/>
    <w:semiHidden/>
    <w:unhideWhenUsed/>
    <w:qFormat/>
    <w:uiPriority w:val="99"/>
    <w:rPr>
      <w:color w:val="0782C1"/>
      <w:u w:val="single"/>
    </w:rPr>
  </w:style>
  <w:style w:type="character" w:customStyle="1" w:styleId="1900">
    <w:name w:val="标题 1 字符_file_372"/>
    <w:basedOn w:val="1896"/>
    <w:link w:val="4"/>
    <w:qFormat/>
    <w:uiPriority w:val="9"/>
    <w:rPr>
      <w:rFonts w:ascii="宋体" w:hAnsi="宋体" w:eastAsia="宋体" w:cs="宋体"/>
      <w:b/>
      <w:bCs/>
      <w:kern w:val="44"/>
      <w:sz w:val="44"/>
      <w:szCs w:val="44"/>
    </w:rPr>
  </w:style>
  <w:style w:type="character" w:customStyle="1" w:styleId="1901">
    <w:name w:val="标题 2 字符_file_372"/>
    <w:basedOn w:val="1896"/>
    <w:link w:val="5"/>
    <w:semiHidden/>
    <w:qFormat/>
    <w:uiPriority w:val="9"/>
    <w:rPr>
      <w:rFonts w:asciiTheme="majorHAnsi" w:hAnsiTheme="majorHAnsi" w:eastAsiaTheme="majorEastAsia" w:cstheme="majorBidi"/>
      <w:b/>
      <w:bCs/>
      <w:sz w:val="32"/>
      <w:szCs w:val="32"/>
    </w:rPr>
  </w:style>
  <w:style w:type="character" w:customStyle="1" w:styleId="1902">
    <w:name w:val="标题 3 字符_file_372"/>
    <w:basedOn w:val="1896"/>
    <w:link w:val="6"/>
    <w:semiHidden/>
    <w:qFormat/>
    <w:uiPriority w:val="9"/>
    <w:rPr>
      <w:rFonts w:ascii="宋体" w:hAnsi="宋体" w:eastAsia="宋体" w:cs="宋体"/>
      <w:b/>
      <w:bCs/>
      <w:sz w:val="32"/>
      <w:szCs w:val="32"/>
    </w:rPr>
  </w:style>
  <w:style w:type="character" w:customStyle="1" w:styleId="1903">
    <w:name w:val="标题 4 字符_file_372"/>
    <w:basedOn w:val="1896"/>
    <w:link w:val="7"/>
    <w:semiHidden/>
    <w:qFormat/>
    <w:uiPriority w:val="9"/>
    <w:rPr>
      <w:rFonts w:asciiTheme="majorHAnsi" w:hAnsiTheme="majorHAnsi" w:eastAsiaTheme="majorEastAsia" w:cstheme="majorBidi"/>
      <w:b/>
      <w:bCs/>
      <w:sz w:val="28"/>
      <w:szCs w:val="28"/>
    </w:rPr>
  </w:style>
  <w:style w:type="character" w:customStyle="1" w:styleId="1904">
    <w:name w:val="标题 5 字符_file_372"/>
    <w:basedOn w:val="1896"/>
    <w:link w:val="8"/>
    <w:semiHidden/>
    <w:qFormat/>
    <w:uiPriority w:val="9"/>
    <w:rPr>
      <w:rFonts w:ascii="宋体" w:hAnsi="宋体" w:eastAsia="宋体" w:cs="宋体"/>
      <w:b/>
      <w:bCs/>
      <w:sz w:val="28"/>
      <w:szCs w:val="28"/>
    </w:rPr>
  </w:style>
  <w:style w:type="character" w:customStyle="1" w:styleId="1905">
    <w:name w:val="标题 6 字符_file_372"/>
    <w:basedOn w:val="1896"/>
    <w:link w:val="10"/>
    <w:semiHidden/>
    <w:qFormat/>
    <w:uiPriority w:val="9"/>
    <w:rPr>
      <w:rFonts w:asciiTheme="majorHAnsi" w:hAnsiTheme="majorHAnsi" w:eastAsiaTheme="majorEastAsia" w:cstheme="majorBidi"/>
      <w:b/>
      <w:bCs/>
      <w:sz w:val="24"/>
      <w:szCs w:val="24"/>
    </w:rPr>
  </w:style>
  <w:style w:type="paragraph" w:customStyle="1" w:styleId="1906">
    <w:name w:val="msonormal_file_372"/>
    <w:basedOn w:val="99"/>
    <w:qFormat/>
    <w:uiPriority w:val="0"/>
    <w:pPr>
      <w:spacing w:before="100" w:beforeAutospacing="1" w:after="100" w:afterAutospacing="1"/>
    </w:pPr>
  </w:style>
  <w:style w:type="paragraph" w:customStyle="1" w:styleId="1907">
    <w:name w:val="cke_editable_file_372"/>
    <w:basedOn w:val="99"/>
    <w:qFormat/>
    <w:uiPriority w:val="0"/>
    <w:pPr>
      <w:spacing w:before="100" w:beforeAutospacing="1" w:after="100" w:afterAutospacing="1"/>
    </w:pPr>
    <w:rPr>
      <w:rFonts w:ascii="仿宋_GB2312" w:eastAsia="仿宋_GB2312"/>
    </w:rPr>
  </w:style>
  <w:style w:type="paragraph" w:customStyle="1" w:styleId="1908">
    <w:name w:val="marker_file_372"/>
    <w:basedOn w:val="99"/>
    <w:qFormat/>
    <w:uiPriority w:val="0"/>
    <w:pPr>
      <w:shd w:val="clear" w:color="auto" w:fill="FFFF00"/>
      <w:spacing w:before="100" w:beforeAutospacing="1" w:after="100" w:afterAutospacing="1"/>
    </w:pPr>
  </w:style>
  <w:style w:type="paragraph" w:customStyle="1" w:styleId="1909">
    <w:name w:val="Normal (Web)_file_372"/>
    <w:basedOn w:val="99"/>
    <w:semiHidden/>
    <w:unhideWhenUsed/>
    <w:qFormat/>
    <w:uiPriority w:val="99"/>
    <w:pPr>
      <w:spacing w:before="100" w:beforeAutospacing="1" w:after="100" w:afterAutospacing="1"/>
    </w:pPr>
  </w:style>
  <w:style w:type="character" w:customStyle="1" w:styleId="1910">
    <w:name w:val="Default Paragraph Font_file_373"/>
    <w:semiHidden/>
    <w:unhideWhenUsed/>
    <w:qFormat/>
    <w:uiPriority w:val="1"/>
  </w:style>
  <w:style w:type="table" w:customStyle="1" w:styleId="1911">
    <w:name w:val="Normal Table_file_373"/>
    <w:semiHidden/>
    <w:unhideWhenUsed/>
    <w:qFormat/>
    <w:uiPriority w:val="99"/>
    <w:tblPr>
      <w:tblCellMar>
        <w:top w:w="0" w:type="dxa"/>
        <w:left w:w="108" w:type="dxa"/>
        <w:bottom w:w="0" w:type="dxa"/>
        <w:right w:w="108" w:type="dxa"/>
      </w:tblCellMar>
    </w:tblPr>
  </w:style>
  <w:style w:type="character" w:customStyle="1" w:styleId="1912">
    <w:name w:val="Hyperlink_file_373"/>
    <w:basedOn w:val="1910"/>
    <w:semiHidden/>
    <w:unhideWhenUsed/>
    <w:qFormat/>
    <w:uiPriority w:val="99"/>
    <w:rPr>
      <w:color w:val="0782C1"/>
      <w:u w:val="single"/>
    </w:rPr>
  </w:style>
  <w:style w:type="character" w:customStyle="1" w:styleId="1913">
    <w:name w:val="FollowedHyperlink_file_373"/>
    <w:basedOn w:val="1910"/>
    <w:semiHidden/>
    <w:unhideWhenUsed/>
    <w:qFormat/>
    <w:uiPriority w:val="99"/>
    <w:rPr>
      <w:color w:val="0782C1"/>
      <w:u w:val="single"/>
    </w:rPr>
  </w:style>
  <w:style w:type="character" w:customStyle="1" w:styleId="1914">
    <w:name w:val="标题 1 字符_file_373"/>
    <w:basedOn w:val="1910"/>
    <w:link w:val="4"/>
    <w:qFormat/>
    <w:uiPriority w:val="9"/>
    <w:rPr>
      <w:rFonts w:ascii="宋体" w:hAnsi="宋体" w:eastAsia="宋体" w:cs="宋体"/>
      <w:b/>
      <w:bCs/>
      <w:kern w:val="44"/>
      <w:sz w:val="44"/>
      <w:szCs w:val="44"/>
    </w:rPr>
  </w:style>
  <w:style w:type="character" w:customStyle="1" w:styleId="1915">
    <w:name w:val="标题 2 字符_file_373"/>
    <w:basedOn w:val="1910"/>
    <w:link w:val="5"/>
    <w:semiHidden/>
    <w:qFormat/>
    <w:uiPriority w:val="9"/>
    <w:rPr>
      <w:rFonts w:asciiTheme="majorHAnsi" w:hAnsiTheme="majorHAnsi" w:eastAsiaTheme="majorEastAsia" w:cstheme="majorBidi"/>
      <w:b/>
      <w:bCs/>
      <w:sz w:val="32"/>
      <w:szCs w:val="32"/>
    </w:rPr>
  </w:style>
  <w:style w:type="character" w:customStyle="1" w:styleId="1916">
    <w:name w:val="标题 3 字符_file_373"/>
    <w:basedOn w:val="1910"/>
    <w:link w:val="6"/>
    <w:semiHidden/>
    <w:qFormat/>
    <w:uiPriority w:val="9"/>
    <w:rPr>
      <w:rFonts w:ascii="宋体" w:hAnsi="宋体" w:eastAsia="宋体" w:cs="宋体"/>
      <w:b/>
      <w:bCs/>
      <w:sz w:val="32"/>
      <w:szCs w:val="32"/>
    </w:rPr>
  </w:style>
  <w:style w:type="character" w:customStyle="1" w:styleId="1917">
    <w:name w:val="标题 4 字符_file_373"/>
    <w:basedOn w:val="1910"/>
    <w:link w:val="7"/>
    <w:semiHidden/>
    <w:qFormat/>
    <w:uiPriority w:val="9"/>
    <w:rPr>
      <w:rFonts w:asciiTheme="majorHAnsi" w:hAnsiTheme="majorHAnsi" w:eastAsiaTheme="majorEastAsia" w:cstheme="majorBidi"/>
      <w:b/>
      <w:bCs/>
      <w:sz w:val="28"/>
      <w:szCs w:val="28"/>
    </w:rPr>
  </w:style>
  <w:style w:type="character" w:customStyle="1" w:styleId="1918">
    <w:name w:val="标题 5 字符_file_373"/>
    <w:basedOn w:val="1910"/>
    <w:link w:val="8"/>
    <w:semiHidden/>
    <w:qFormat/>
    <w:uiPriority w:val="9"/>
    <w:rPr>
      <w:rFonts w:ascii="宋体" w:hAnsi="宋体" w:eastAsia="宋体" w:cs="宋体"/>
      <w:b/>
      <w:bCs/>
      <w:sz w:val="28"/>
      <w:szCs w:val="28"/>
    </w:rPr>
  </w:style>
  <w:style w:type="character" w:customStyle="1" w:styleId="1919">
    <w:name w:val="标题 6 字符_file_373"/>
    <w:basedOn w:val="1910"/>
    <w:link w:val="10"/>
    <w:semiHidden/>
    <w:qFormat/>
    <w:uiPriority w:val="9"/>
    <w:rPr>
      <w:rFonts w:asciiTheme="majorHAnsi" w:hAnsiTheme="majorHAnsi" w:eastAsiaTheme="majorEastAsia" w:cstheme="majorBidi"/>
      <w:b/>
      <w:bCs/>
      <w:sz w:val="24"/>
      <w:szCs w:val="24"/>
    </w:rPr>
  </w:style>
  <w:style w:type="paragraph" w:customStyle="1" w:styleId="1920">
    <w:name w:val="msonormal_file_373"/>
    <w:basedOn w:val="101"/>
    <w:qFormat/>
    <w:uiPriority w:val="0"/>
    <w:pPr>
      <w:spacing w:before="100" w:beforeAutospacing="1" w:after="100" w:afterAutospacing="1"/>
    </w:pPr>
  </w:style>
  <w:style w:type="paragraph" w:customStyle="1" w:styleId="1921">
    <w:name w:val="cke_editable_file_373"/>
    <w:basedOn w:val="101"/>
    <w:qFormat/>
    <w:uiPriority w:val="0"/>
    <w:pPr>
      <w:spacing w:before="100" w:beforeAutospacing="1" w:after="100" w:afterAutospacing="1"/>
    </w:pPr>
    <w:rPr>
      <w:rFonts w:ascii="仿宋_GB2312" w:eastAsia="仿宋_GB2312"/>
    </w:rPr>
  </w:style>
  <w:style w:type="paragraph" w:customStyle="1" w:styleId="1922">
    <w:name w:val="marker_file_373"/>
    <w:basedOn w:val="101"/>
    <w:qFormat/>
    <w:uiPriority w:val="0"/>
    <w:pPr>
      <w:shd w:val="clear" w:color="auto" w:fill="FFFF00"/>
      <w:spacing w:before="100" w:beforeAutospacing="1" w:after="100" w:afterAutospacing="1"/>
    </w:pPr>
  </w:style>
  <w:style w:type="paragraph" w:customStyle="1" w:styleId="1923">
    <w:name w:val="Normal (Web)_file_373"/>
    <w:basedOn w:val="101"/>
    <w:semiHidden/>
    <w:unhideWhenUsed/>
    <w:qFormat/>
    <w:uiPriority w:val="99"/>
    <w:pPr>
      <w:spacing w:before="100" w:beforeAutospacing="1" w:after="100" w:afterAutospacing="1"/>
    </w:pPr>
  </w:style>
  <w:style w:type="character" w:customStyle="1" w:styleId="1924">
    <w:name w:val="Default Paragraph Font_file_374"/>
    <w:semiHidden/>
    <w:unhideWhenUsed/>
    <w:qFormat/>
    <w:uiPriority w:val="1"/>
  </w:style>
  <w:style w:type="table" w:customStyle="1" w:styleId="1925">
    <w:name w:val="Normal Table_file_374"/>
    <w:semiHidden/>
    <w:unhideWhenUsed/>
    <w:qFormat/>
    <w:uiPriority w:val="99"/>
    <w:tblPr>
      <w:tblCellMar>
        <w:top w:w="0" w:type="dxa"/>
        <w:left w:w="108" w:type="dxa"/>
        <w:bottom w:w="0" w:type="dxa"/>
        <w:right w:w="108" w:type="dxa"/>
      </w:tblCellMar>
    </w:tblPr>
  </w:style>
  <w:style w:type="character" w:customStyle="1" w:styleId="1926">
    <w:name w:val="Hyperlink_file_374"/>
    <w:basedOn w:val="1924"/>
    <w:semiHidden/>
    <w:unhideWhenUsed/>
    <w:qFormat/>
    <w:uiPriority w:val="99"/>
    <w:rPr>
      <w:color w:val="0782C1"/>
      <w:u w:val="single"/>
    </w:rPr>
  </w:style>
  <w:style w:type="character" w:customStyle="1" w:styleId="1927">
    <w:name w:val="FollowedHyperlink_file_374"/>
    <w:basedOn w:val="1924"/>
    <w:semiHidden/>
    <w:unhideWhenUsed/>
    <w:qFormat/>
    <w:uiPriority w:val="99"/>
    <w:rPr>
      <w:color w:val="0782C1"/>
      <w:u w:val="single"/>
    </w:rPr>
  </w:style>
  <w:style w:type="character" w:customStyle="1" w:styleId="1928">
    <w:name w:val="标题 1 字符_file_374"/>
    <w:basedOn w:val="1924"/>
    <w:link w:val="4"/>
    <w:qFormat/>
    <w:uiPriority w:val="9"/>
    <w:rPr>
      <w:rFonts w:ascii="宋体" w:hAnsi="宋体" w:eastAsia="宋体" w:cs="宋体"/>
      <w:b/>
      <w:bCs/>
      <w:kern w:val="44"/>
      <w:sz w:val="44"/>
      <w:szCs w:val="44"/>
    </w:rPr>
  </w:style>
  <w:style w:type="character" w:customStyle="1" w:styleId="1929">
    <w:name w:val="标题 2 字符_file_374"/>
    <w:basedOn w:val="1924"/>
    <w:link w:val="5"/>
    <w:semiHidden/>
    <w:qFormat/>
    <w:uiPriority w:val="9"/>
    <w:rPr>
      <w:rFonts w:asciiTheme="majorHAnsi" w:hAnsiTheme="majorHAnsi" w:eastAsiaTheme="majorEastAsia" w:cstheme="majorBidi"/>
      <w:b/>
      <w:bCs/>
      <w:sz w:val="32"/>
      <w:szCs w:val="32"/>
    </w:rPr>
  </w:style>
  <w:style w:type="character" w:customStyle="1" w:styleId="1930">
    <w:name w:val="标题 3 字符_file_374"/>
    <w:basedOn w:val="1924"/>
    <w:link w:val="6"/>
    <w:semiHidden/>
    <w:qFormat/>
    <w:uiPriority w:val="9"/>
    <w:rPr>
      <w:rFonts w:ascii="宋体" w:hAnsi="宋体" w:eastAsia="宋体" w:cs="宋体"/>
      <w:b/>
      <w:bCs/>
      <w:sz w:val="32"/>
      <w:szCs w:val="32"/>
    </w:rPr>
  </w:style>
  <w:style w:type="character" w:customStyle="1" w:styleId="1931">
    <w:name w:val="标题 4 字符_file_374"/>
    <w:basedOn w:val="1924"/>
    <w:link w:val="7"/>
    <w:semiHidden/>
    <w:qFormat/>
    <w:uiPriority w:val="9"/>
    <w:rPr>
      <w:rFonts w:asciiTheme="majorHAnsi" w:hAnsiTheme="majorHAnsi" w:eastAsiaTheme="majorEastAsia" w:cstheme="majorBidi"/>
      <w:b/>
      <w:bCs/>
      <w:sz w:val="28"/>
      <w:szCs w:val="28"/>
    </w:rPr>
  </w:style>
  <w:style w:type="character" w:customStyle="1" w:styleId="1932">
    <w:name w:val="标题 5 字符_file_374"/>
    <w:basedOn w:val="1924"/>
    <w:link w:val="8"/>
    <w:semiHidden/>
    <w:qFormat/>
    <w:uiPriority w:val="9"/>
    <w:rPr>
      <w:rFonts w:ascii="宋体" w:hAnsi="宋体" w:eastAsia="宋体" w:cs="宋体"/>
      <w:b/>
      <w:bCs/>
      <w:sz w:val="28"/>
      <w:szCs w:val="28"/>
    </w:rPr>
  </w:style>
  <w:style w:type="character" w:customStyle="1" w:styleId="1933">
    <w:name w:val="标题 6 字符_file_374"/>
    <w:basedOn w:val="1924"/>
    <w:link w:val="10"/>
    <w:semiHidden/>
    <w:qFormat/>
    <w:uiPriority w:val="9"/>
    <w:rPr>
      <w:rFonts w:asciiTheme="majorHAnsi" w:hAnsiTheme="majorHAnsi" w:eastAsiaTheme="majorEastAsia" w:cstheme="majorBidi"/>
      <w:b/>
      <w:bCs/>
      <w:sz w:val="24"/>
      <w:szCs w:val="24"/>
    </w:rPr>
  </w:style>
  <w:style w:type="paragraph" w:customStyle="1" w:styleId="1934">
    <w:name w:val="msonormal_file_374"/>
    <w:basedOn w:val="103"/>
    <w:qFormat/>
    <w:uiPriority w:val="0"/>
    <w:pPr>
      <w:spacing w:before="100" w:beforeAutospacing="1" w:after="100" w:afterAutospacing="1"/>
    </w:pPr>
  </w:style>
  <w:style w:type="paragraph" w:customStyle="1" w:styleId="1935">
    <w:name w:val="cke_editable_file_374"/>
    <w:basedOn w:val="103"/>
    <w:qFormat/>
    <w:uiPriority w:val="0"/>
    <w:pPr>
      <w:spacing w:before="100" w:beforeAutospacing="1" w:after="100" w:afterAutospacing="1"/>
    </w:pPr>
    <w:rPr>
      <w:rFonts w:ascii="仿宋_GB2312" w:eastAsia="仿宋_GB2312"/>
    </w:rPr>
  </w:style>
  <w:style w:type="paragraph" w:customStyle="1" w:styleId="1936">
    <w:name w:val="marker_file_374"/>
    <w:basedOn w:val="103"/>
    <w:qFormat/>
    <w:uiPriority w:val="0"/>
    <w:pPr>
      <w:shd w:val="clear" w:color="auto" w:fill="FFFF00"/>
      <w:spacing w:before="100" w:beforeAutospacing="1" w:after="100" w:afterAutospacing="1"/>
    </w:pPr>
  </w:style>
  <w:style w:type="paragraph" w:customStyle="1" w:styleId="1937">
    <w:name w:val="Normal (Web)_file_374"/>
    <w:basedOn w:val="103"/>
    <w:semiHidden/>
    <w:unhideWhenUsed/>
    <w:qFormat/>
    <w:uiPriority w:val="99"/>
    <w:pPr>
      <w:spacing w:before="100" w:beforeAutospacing="1" w:after="100" w:afterAutospacing="1"/>
    </w:pPr>
  </w:style>
  <w:style w:type="character" w:customStyle="1" w:styleId="1938">
    <w:name w:val="Default Paragraph Font_file_375"/>
    <w:semiHidden/>
    <w:unhideWhenUsed/>
    <w:qFormat/>
    <w:uiPriority w:val="1"/>
  </w:style>
  <w:style w:type="table" w:customStyle="1" w:styleId="1939">
    <w:name w:val="Normal Table_file_375"/>
    <w:semiHidden/>
    <w:unhideWhenUsed/>
    <w:qFormat/>
    <w:uiPriority w:val="99"/>
    <w:tblPr>
      <w:tblCellMar>
        <w:top w:w="0" w:type="dxa"/>
        <w:left w:w="108" w:type="dxa"/>
        <w:bottom w:w="0" w:type="dxa"/>
        <w:right w:w="108" w:type="dxa"/>
      </w:tblCellMar>
    </w:tblPr>
  </w:style>
  <w:style w:type="character" w:customStyle="1" w:styleId="1940">
    <w:name w:val="Hyperlink_file_375"/>
    <w:basedOn w:val="1938"/>
    <w:semiHidden/>
    <w:unhideWhenUsed/>
    <w:qFormat/>
    <w:uiPriority w:val="99"/>
    <w:rPr>
      <w:color w:val="0782C1"/>
      <w:u w:val="single"/>
    </w:rPr>
  </w:style>
  <w:style w:type="character" w:customStyle="1" w:styleId="1941">
    <w:name w:val="FollowedHyperlink_file_375"/>
    <w:basedOn w:val="1938"/>
    <w:semiHidden/>
    <w:unhideWhenUsed/>
    <w:qFormat/>
    <w:uiPriority w:val="99"/>
    <w:rPr>
      <w:color w:val="0782C1"/>
      <w:u w:val="single"/>
    </w:rPr>
  </w:style>
  <w:style w:type="character" w:customStyle="1" w:styleId="1942">
    <w:name w:val="标题 1 字符_file_375"/>
    <w:basedOn w:val="1938"/>
    <w:link w:val="4"/>
    <w:qFormat/>
    <w:uiPriority w:val="9"/>
    <w:rPr>
      <w:rFonts w:ascii="宋体" w:hAnsi="宋体" w:eastAsia="宋体" w:cs="宋体"/>
      <w:b/>
      <w:bCs/>
      <w:kern w:val="44"/>
      <w:sz w:val="44"/>
      <w:szCs w:val="44"/>
    </w:rPr>
  </w:style>
  <w:style w:type="character" w:customStyle="1" w:styleId="1943">
    <w:name w:val="标题 2 字符_file_375"/>
    <w:basedOn w:val="1938"/>
    <w:link w:val="5"/>
    <w:semiHidden/>
    <w:qFormat/>
    <w:uiPriority w:val="9"/>
    <w:rPr>
      <w:rFonts w:asciiTheme="majorHAnsi" w:hAnsiTheme="majorHAnsi" w:eastAsiaTheme="majorEastAsia" w:cstheme="majorBidi"/>
      <w:b/>
      <w:bCs/>
      <w:sz w:val="32"/>
      <w:szCs w:val="32"/>
    </w:rPr>
  </w:style>
  <w:style w:type="character" w:customStyle="1" w:styleId="1944">
    <w:name w:val="标题 3 字符_file_375"/>
    <w:basedOn w:val="1938"/>
    <w:link w:val="6"/>
    <w:semiHidden/>
    <w:qFormat/>
    <w:uiPriority w:val="9"/>
    <w:rPr>
      <w:rFonts w:ascii="宋体" w:hAnsi="宋体" w:eastAsia="宋体" w:cs="宋体"/>
      <w:b/>
      <w:bCs/>
      <w:sz w:val="32"/>
      <w:szCs w:val="32"/>
    </w:rPr>
  </w:style>
  <w:style w:type="character" w:customStyle="1" w:styleId="1945">
    <w:name w:val="标题 4 字符_file_375"/>
    <w:basedOn w:val="1938"/>
    <w:link w:val="7"/>
    <w:semiHidden/>
    <w:qFormat/>
    <w:uiPriority w:val="9"/>
    <w:rPr>
      <w:rFonts w:asciiTheme="majorHAnsi" w:hAnsiTheme="majorHAnsi" w:eastAsiaTheme="majorEastAsia" w:cstheme="majorBidi"/>
      <w:b/>
      <w:bCs/>
      <w:sz w:val="28"/>
      <w:szCs w:val="28"/>
    </w:rPr>
  </w:style>
  <w:style w:type="character" w:customStyle="1" w:styleId="1946">
    <w:name w:val="标题 5 字符_file_375"/>
    <w:basedOn w:val="1938"/>
    <w:link w:val="8"/>
    <w:semiHidden/>
    <w:qFormat/>
    <w:uiPriority w:val="9"/>
    <w:rPr>
      <w:rFonts w:ascii="宋体" w:hAnsi="宋体" w:eastAsia="宋体" w:cs="宋体"/>
      <w:b/>
      <w:bCs/>
      <w:sz w:val="28"/>
      <w:szCs w:val="28"/>
    </w:rPr>
  </w:style>
  <w:style w:type="character" w:customStyle="1" w:styleId="1947">
    <w:name w:val="标题 6 字符_file_375"/>
    <w:basedOn w:val="1938"/>
    <w:link w:val="10"/>
    <w:semiHidden/>
    <w:qFormat/>
    <w:uiPriority w:val="9"/>
    <w:rPr>
      <w:rFonts w:asciiTheme="majorHAnsi" w:hAnsiTheme="majorHAnsi" w:eastAsiaTheme="majorEastAsia" w:cstheme="majorBidi"/>
      <w:b/>
      <w:bCs/>
      <w:sz w:val="24"/>
      <w:szCs w:val="24"/>
    </w:rPr>
  </w:style>
  <w:style w:type="paragraph" w:customStyle="1" w:styleId="1948">
    <w:name w:val="msonormal_file_375"/>
    <w:basedOn w:val="105"/>
    <w:qFormat/>
    <w:uiPriority w:val="0"/>
    <w:pPr>
      <w:spacing w:before="100" w:beforeAutospacing="1" w:after="100" w:afterAutospacing="1"/>
    </w:pPr>
  </w:style>
  <w:style w:type="paragraph" w:customStyle="1" w:styleId="1949">
    <w:name w:val="cke_editable_file_375"/>
    <w:basedOn w:val="105"/>
    <w:qFormat/>
    <w:uiPriority w:val="0"/>
    <w:pPr>
      <w:spacing w:before="100" w:beforeAutospacing="1" w:after="100" w:afterAutospacing="1"/>
    </w:pPr>
    <w:rPr>
      <w:rFonts w:ascii="仿宋_GB2312" w:eastAsia="仿宋_GB2312"/>
    </w:rPr>
  </w:style>
  <w:style w:type="paragraph" w:customStyle="1" w:styleId="1950">
    <w:name w:val="marker_file_375"/>
    <w:basedOn w:val="105"/>
    <w:qFormat/>
    <w:uiPriority w:val="0"/>
    <w:pPr>
      <w:shd w:val="clear" w:color="auto" w:fill="FFFF00"/>
      <w:spacing w:before="100" w:beforeAutospacing="1" w:after="100" w:afterAutospacing="1"/>
    </w:pPr>
  </w:style>
  <w:style w:type="paragraph" w:customStyle="1" w:styleId="1951">
    <w:name w:val="Normal (Web)_file_375"/>
    <w:basedOn w:val="105"/>
    <w:semiHidden/>
    <w:unhideWhenUsed/>
    <w:qFormat/>
    <w:uiPriority w:val="99"/>
    <w:pPr>
      <w:spacing w:before="100" w:beforeAutospacing="1" w:after="100" w:afterAutospacing="1"/>
    </w:pPr>
  </w:style>
  <w:style w:type="character" w:customStyle="1" w:styleId="1952">
    <w:name w:val="Default Paragraph Font_file_376"/>
    <w:semiHidden/>
    <w:unhideWhenUsed/>
    <w:qFormat/>
    <w:uiPriority w:val="1"/>
  </w:style>
  <w:style w:type="table" w:customStyle="1" w:styleId="1953">
    <w:name w:val="Normal Table_file_376"/>
    <w:semiHidden/>
    <w:unhideWhenUsed/>
    <w:qFormat/>
    <w:uiPriority w:val="99"/>
    <w:tblPr>
      <w:tblCellMar>
        <w:top w:w="0" w:type="dxa"/>
        <w:left w:w="108" w:type="dxa"/>
        <w:bottom w:w="0" w:type="dxa"/>
        <w:right w:w="108" w:type="dxa"/>
      </w:tblCellMar>
    </w:tblPr>
  </w:style>
  <w:style w:type="character" w:customStyle="1" w:styleId="1954">
    <w:name w:val="Hyperlink_file_376"/>
    <w:basedOn w:val="1952"/>
    <w:semiHidden/>
    <w:unhideWhenUsed/>
    <w:qFormat/>
    <w:uiPriority w:val="99"/>
    <w:rPr>
      <w:color w:val="0782C1"/>
      <w:u w:val="single"/>
    </w:rPr>
  </w:style>
  <w:style w:type="character" w:customStyle="1" w:styleId="1955">
    <w:name w:val="FollowedHyperlink_file_376"/>
    <w:basedOn w:val="1952"/>
    <w:semiHidden/>
    <w:unhideWhenUsed/>
    <w:qFormat/>
    <w:uiPriority w:val="99"/>
    <w:rPr>
      <w:color w:val="0782C1"/>
      <w:u w:val="single"/>
    </w:rPr>
  </w:style>
  <w:style w:type="character" w:customStyle="1" w:styleId="1956">
    <w:name w:val="标题 1 字符_file_376"/>
    <w:basedOn w:val="1952"/>
    <w:link w:val="4"/>
    <w:qFormat/>
    <w:uiPriority w:val="9"/>
    <w:rPr>
      <w:rFonts w:ascii="宋体" w:hAnsi="宋体" w:eastAsia="宋体" w:cs="宋体"/>
      <w:b/>
      <w:bCs/>
      <w:kern w:val="44"/>
      <w:sz w:val="44"/>
      <w:szCs w:val="44"/>
    </w:rPr>
  </w:style>
  <w:style w:type="character" w:customStyle="1" w:styleId="1957">
    <w:name w:val="标题 2 字符_file_376"/>
    <w:basedOn w:val="1952"/>
    <w:link w:val="5"/>
    <w:semiHidden/>
    <w:qFormat/>
    <w:uiPriority w:val="9"/>
    <w:rPr>
      <w:rFonts w:asciiTheme="majorHAnsi" w:hAnsiTheme="majorHAnsi" w:eastAsiaTheme="majorEastAsia" w:cstheme="majorBidi"/>
      <w:b/>
      <w:bCs/>
      <w:sz w:val="32"/>
      <w:szCs w:val="32"/>
    </w:rPr>
  </w:style>
  <w:style w:type="character" w:customStyle="1" w:styleId="1958">
    <w:name w:val="标题 3 字符_file_376"/>
    <w:basedOn w:val="1952"/>
    <w:link w:val="6"/>
    <w:semiHidden/>
    <w:qFormat/>
    <w:uiPriority w:val="9"/>
    <w:rPr>
      <w:rFonts w:ascii="宋体" w:hAnsi="宋体" w:eastAsia="宋体" w:cs="宋体"/>
      <w:b/>
      <w:bCs/>
      <w:sz w:val="32"/>
      <w:szCs w:val="32"/>
    </w:rPr>
  </w:style>
  <w:style w:type="character" w:customStyle="1" w:styleId="1959">
    <w:name w:val="标题 4 字符_file_376"/>
    <w:basedOn w:val="1952"/>
    <w:link w:val="7"/>
    <w:semiHidden/>
    <w:qFormat/>
    <w:uiPriority w:val="9"/>
    <w:rPr>
      <w:rFonts w:asciiTheme="majorHAnsi" w:hAnsiTheme="majorHAnsi" w:eastAsiaTheme="majorEastAsia" w:cstheme="majorBidi"/>
      <w:b/>
      <w:bCs/>
      <w:sz w:val="28"/>
      <w:szCs w:val="28"/>
    </w:rPr>
  </w:style>
  <w:style w:type="character" w:customStyle="1" w:styleId="1960">
    <w:name w:val="标题 5 字符_file_376"/>
    <w:basedOn w:val="1952"/>
    <w:link w:val="8"/>
    <w:semiHidden/>
    <w:qFormat/>
    <w:uiPriority w:val="9"/>
    <w:rPr>
      <w:rFonts w:ascii="宋体" w:hAnsi="宋体" w:eastAsia="宋体" w:cs="宋体"/>
      <w:b/>
      <w:bCs/>
      <w:sz w:val="28"/>
      <w:szCs w:val="28"/>
    </w:rPr>
  </w:style>
  <w:style w:type="character" w:customStyle="1" w:styleId="1961">
    <w:name w:val="标题 6 字符_file_376"/>
    <w:basedOn w:val="1952"/>
    <w:link w:val="10"/>
    <w:semiHidden/>
    <w:qFormat/>
    <w:uiPriority w:val="9"/>
    <w:rPr>
      <w:rFonts w:asciiTheme="majorHAnsi" w:hAnsiTheme="majorHAnsi" w:eastAsiaTheme="majorEastAsia" w:cstheme="majorBidi"/>
      <w:b/>
      <w:bCs/>
      <w:sz w:val="24"/>
      <w:szCs w:val="24"/>
    </w:rPr>
  </w:style>
  <w:style w:type="paragraph" w:customStyle="1" w:styleId="1962">
    <w:name w:val="msonormal_file_376"/>
    <w:basedOn w:val="107"/>
    <w:qFormat/>
    <w:uiPriority w:val="0"/>
    <w:pPr>
      <w:spacing w:before="100" w:beforeAutospacing="1" w:after="100" w:afterAutospacing="1"/>
    </w:pPr>
  </w:style>
  <w:style w:type="paragraph" w:customStyle="1" w:styleId="1963">
    <w:name w:val="cke_editable_file_376"/>
    <w:basedOn w:val="107"/>
    <w:qFormat/>
    <w:uiPriority w:val="0"/>
    <w:pPr>
      <w:spacing w:before="100" w:beforeAutospacing="1" w:after="100" w:afterAutospacing="1"/>
    </w:pPr>
    <w:rPr>
      <w:rFonts w:ascii="仿宋_GB2312" w:eastAsia="仿宋_GB2312"/>
    </w:rPr>
  </w:style>
  <w:style w:type="paragraph" w:customStyle="1" w:styleId="1964">
    <w:name w:val="marker_file_376"/>
    <w:basedOn w:val="107"/>
    <w:qFormat/>
    <w:uiPriority w:val="0"/>
    <w:pPr>
      <w:shd w:val="clear" w:color="auto" w:fill="FFFF00"/>
      <w:spacing w:before="100" w:beforeAutospacing="1" w:after="100" w:afterAutospacing="1"/>
    </w:pPr>
  </w:style>
  <w:style w:type="paragraph" w:customStyle="1" w:styleId="1965">
    <w:name w:val="Normal (Web)_file_376"/>
    <w:basedOn w:val="107"/>
    <w:semiHidden/>
    <w:unhideWhenUsed/>
    <w:qFormat/>
    <w:uiPriority w:val="99"/>
    <w:pPr>
      <w:spacing w:before="100" w:beforeAutospacing="1" w:after="100" w:afterAutospacing="1"/>
    </w:pPr>
  </w:style>
  <w:style w:type="character" w:customStyle="1" w:styleId="1966">
    <w:name w:val="Strong_file_376"/>
    <w:basedOn w:val="1952"/>
    <w:qFormat/>
    <w:uiPriority w:val="22"/>
    <w:rPr>
      <w:b/>
      <w:bCs/>
    </w:rPr>
  </w:style>
  <w:style w:type="character" w:customStyle="1" w:styleId="1967">
    <w:name w:val="Default Paragraph Font_file_377"/>
    <w:semiHidden/>
    <w:unhideWhenUsed/>
    <w:qFormat/>
    <w:uiPriority w:val="1"/>
  </w:style>
  <w:style w:type="table" w:customStyle="1" w:styleId="1968">
    <w:name w:val="Normal Table_file_377"/>
    <w:semiHidden/>
    <w:unhideWhenUsed/>
    <w:qFormat/>
    <w:uiPriority w:val="99"/>
    <w:tblPr>
      <w:tblCellMar>
        <w:top w:w="0" w:type="dxa"/>
        <w:left w:w="108" w:type="dxa"/>
        <w:bottom w:w="0" w:type="dxa"/>
        <w:right w:w="108" w:type="dxa"/>
      </w:tblCellMar>
    </w:tblPr>
  </w:style>
  <w:style w:type="character" w:customStyle="1" w:styleId="1969">
    <w:name w:val="Hyperlink_file_377"/>
    <w:basedOn w:val="1967"/>
    <w:semiHidden/>
    <w:unhideWhenUsed/>
    <w:qFormat/>
    <w:uiPriority w:val="99"/>
    <w:rPr>
      <w:color w:val="0782C1"/>
      <w:u w:val="single"/>
    </w:rPr>
  </w:style>
  <w:style w:type="character" w:customStyle="1" w:styleId="1970">
    <w:name w:val="FollowedHyperlink_file_377"/>
    <w:basedOn w:val="1967"/>
    <w:semiHidden/>
    <w:unhideWhenUsed/>
    <w:qFormat/>
    <w:uiPriority w:val="99"/>
    <w:rPr>
      <w:color w:val="0782C1"/>
      <w:u w:val="single"/>
    </w:rPr>
  </w:style>
  <w:style w:type="character" w:customStyle="1" w:styleId="1971">
    <w:name w:val="标题 1 字符_file_377"/>
    <w:basedOn w:val="1967"/>
    <w:link w:val="4"/>
    <w:qFormat/>
    <w:uiPriority w:val="9"/>
    <w:rPr>
      <w:rFonts w:ascii="宋体" w:hAnsi="宋体" w:eastAsia="宋体" w:cs="宋体"/>
      <w:b/>
      <w:bCs/>
      <w:kern w:val="44"/>
      <w:sz w:val="44"/>
      <w:szCs w:val="44"/>
    </w:rPr>
  </w:style>
  <w:style w:type="character" w:customStyle="1" w:styleId="1972">
    <w:name w:val="标题 2 字符_file_377"/>
    <w:basedOn w:val="1967"/>
    <w:link w:val="5"/>
    <w:semiHidden/>
    <w:qFormat/>
    <w:uiPriority w:val="9"/>
    <w:rPr>
      <w:rFonts w:asciiTheme="majorHAnsi" w:hAnsiTheme="majorHAnsi" w:eastAsiaTheme="majorEastAsia" w:cstheme="majorBidi"/>
      <w:b/>
      <w:bCs/>
      <w:sz w:val="32"/>
      <w:szCs w:val="32"/>
    </w:rPr>
  </w:style>
  <w:style w:type="character" w:customStyle="1" w:styleId="1973">
    <w:name w:val="标题 3 字符_file_377"/>
    <w:basedOn w:val="1967"/>
    <w:link w:val="6"/>
    <w:semiHidden/>
    <w:qFormat/>
    <w:uiPriority w:val="9"/>
    <w:rPr>
      <w:rFonts w:ascii="宋体" w:hAnsi="宋体" w:eastAsia="宋体" w:cs="宋体"/>
      <w:b/>
      <w:bCs/>
      <w:sz w:val="32"/>
      <w:szCs w:val="32"/>
    </w:rPr>
  </w:style>
  <w:style w:type="character" w:customStyle="1" w:styleId="1974">
    <w:name w:val="标题 4 字符_file_377"/>
    <w:basedOn w:val="1967"/>
    <w:link w:val="7"/>
    <w:semiHidden/>
    <w:qFormat/>
    <w:uiPriority w:val="9"/>
    <w:rPr>
      <w:rFonts w:asciiTheme="majorHAnsi" w:hAnsiTheme="majorHAnsi" w:eastAsiaTheme="majorEastAsia" w:cstheme="majorBidi"/>
      <w:b/>
      <w:bCs/>
      <w:sz w:val="28"/>
      <w:szCs w:val="28"/>
    </w:rPr>
  </w:style>
  <w:style w:type="character" w:customStyle="1" w:styleId="1975">
    <w:name w:val="标题 5 字符_file_377"/>
    <w:basedOn w:val="1967"/>
    <w:link w:val="8"/>
    <w:semiHidden/>
    <w:qFormat/>
    <w:uiPriority w:val="9"/>
    <w:rPr>
      <w:rFonts w:ascii="宋体" w:hAnsi="宋体" w:eastAsia="宋体" w:cs="宋体"/>
      <w:b/>
      <w:bCs/>
      <w:sz w:val="28"/>
      <w:szCs w:val="28"/>
    </w:rPr>
  </w:style>
  <w:style w:type="character" w:customStyle="1" w:styleId="1976">
    <w:name w:val="标题 6 字符_file_377"/>
    <w:basedOn w:val="1967"/>
    <w:link w:val="10"/>
    <w:semiHidden/>
    <w:qFormat/>
    <w:uiPriority w:val="9"/>
    <w:rPr>
      <w:rFonts w:asciiTheme="majorHAnsi" w:hAnsiTheme="majorHAnsi" w:eastAsiaTheme="majorEastAsia" w:cstheme="majorBidi"/>
      <w:b/>
      <w:bCs/>
      <w:sz w:val="24"/>
      <w:szCs w:val="24"/>
    </w:rPr>
  </w:style>
  <w:style w:type="paragraph" w:customStyle="1" w:styleId="1977">
    <w:name w:val="msonormal_file_377"/>
    <w:basedOn w:val="109"/>
    <w:qFormat/>
    <w:uiPriority w:val="0"/>
    <w:pPr>
      <w:spacing w:before="100" w:beforeAutospacing="1" w:after="100" w:afterAutospacing="1"/>
    </w:pPr>
  </w:style>
  <w:style w:type="paragraph" w:customStyle="1" w:styleId="1978">
    <w:name w:val="cke_editable_file_377"/>
    <w:basedOn w:val="109"/>
    <w:qFormat/>
    <w:uiPriority w:val="0"/>
    <w:pPr>
      <w:spacing w:before="100" w:beforeAutospacing="1" w:after="100" w:afterAutospacing="1"/>
    </w:pPr>
    <w:rPr>
      <w:rFonts w:ascii="仿宋_GB2312" w:eastAsia="仿宋_GB2312"/>
    </w:rPr>
  </w:style>
  <w:style w:type="paragraph" w:customStyle="1" w:styleId="1979">
    <w:name w:val="marker_file_377"/>
    <w:basedOn w:val="109"/>
    <w:qFormat/>
    <w:uiPriority w:val="0"/>
    <w:pPr>
      <w:shd w:val="clear" w:color="auto" w:fill="FFFF00"/>
      <w:spacing w:before="100" w:beforeAutospacing="1" w:after="100" w:afterAutospacing="1"/>
    </w:pPr>
  </w:style>
  <w:style w:type="paragraph" w:customStyle="1" w:styleId="1980">
    <w:name w:val="Normal (Web)_file_377"/>
    <w:basedOn w:val="109"/>
    <w:semiHidden/>
    <w:unhideWhenUsed/>
    <w:qFormat/>
    <w:uiPriority w:val="99"/>
    <w:pPr>
      <w:spacing w:before="100" w:beforeAutospacing="1" w:after="100" w:afterAutospacing="1"/>
    </w:pPr>
  </w:style>
  <w:style w:type="character" w:customStyle="1" w:styleId="1981">
    <w:name w:val="Strong_file_377"/>
    <w:basedOn w:val="1967"/>
    <w:qFormat/>
    <w:uiPriority w:val="22"/>
    <w:rPr>
      <w:b/>
      <w:bCs/>
    </w:rPr>
  </w:style>
  <w:style w:type="character" w:customStyle="1" w:styleId="1982">
    <w:name w:val="Default Paragraph Font_file_378"/>
    <w:semiHidden/>
    <w:unhideWhenUsed/>
    <w:qFormat/>
    <w:uiPriority w:val="1"/>
  </w:style>
  <w:style w:type="table" w:customStyle="1" w:styleId="1983">
    <w:name w:val="Normal Table_file_378"/>
    <w:semiHidden/>
    <w:unhideWhenUsed/>
    <w:qFormat/>
    <w:uiPriority w:val="99"/>
    <w:tblPr>
      <w:tblCellMar>
        <w:top w:w="0" w:type="dxa"/>
        <w:left w:w="108" w:type="dxa"/>
        <w:bottom w:w="0" w:type="dxa"/>
        <w:right w:w="108" w:type="dxa"/>
      </w:tblCellMar>
    </w:tblPr>
  </w:style>
  <w:style w:type="character" w:customStyle="1" w:styleId="1984">
    <w:name w:val="Hyperlink_file_378"/>
    <w:basedOn w:val="1982"/>
    <w:semiHidden/>
    <w:unhideWhenUsed/>
    <w:qFormat/>
    <w:uiPriority w:val="99"/>
    <w:rPr>
      <w:color w:val="0782C1"/>
      <w:u w:val="single"/>
    </w:rPr>
  </w:style>
  <w:style w:type="character" w:customStyle="1" w:styleId="1985">
    <w:name w:val="FollowedHyperlink_file_378"/>
    <w:basedOn w:val="1982"/>
    <w:semiHidden/>
    <w:unhideWhenUsed/>
    <w:qFormat/>
    <w:uiPriority w:val="99"/>
    <w:rPr>
      <w:color w:val="0782C1"/>
      <w:u w:val="single"/>
    </w:rPr>
  </w:style>
  <w:style w:type="character" w:customStyle="1" w:styleId="1986">
    <w:name w:val="标题 1 字符_file_378"/>
    <w:basedOn w:val="1982"/>
    <w:link w:val="4"/>
    <w:qFormat/>
    <w:uiPriority w:val="9"/>
    <w:rPr>
      <w:rFonts w:ascii="宋体" w:hAnsi="宋体" w:eastAsia="宋体" w:cs="宋体"/>
      <w:b/>
      <w:bCs/>
      <w:kern w:val="44"/>
      <w:sz w:val="44"/>
      <w:szCs w:val="44"/>
    </w:rPr>
  </w:style>
  <w:style w:type="character" w:customStyle="1" w:styleId="1987">
    <w:name w:val="标题 2 字符_file_378"/>
    <w:basedOn w:val="1982"/>
    <w:link w:val="5"/>
    <w:semiHidden/>
    <w:qFormat/>
    <w:uiPriority w:val="9"/>
    <w:rPr>
      <w:rFonts w:asciiTheme="majorHAnsi" w:hAnsiTheme="majorHAnsi" w:eastAsiaTheme="majorEastAsia" w:cstheme="majorBidi"/>
      <w:b/>
      <w:bCs/>
      <w:sz w:val="32"/>
      <w:szCs w:val="32"/>
    </w:rPr>
  </w:style>
  <w:style w:type="character" w:customStyle="1" w:styleId="1988">
    <w:name w:val="标题 3 字符_file_378"/>
    <w:basedOn w:val="1982"/>
    <w:link w:val="6"/>
    <w:semiHidden/>
    <w:qFormat/>
    <w:uiPriority w:val="9"/>
    <w:rPr>
      <w:rFonts w:ascii="宋体" w:hAnsi="宋体" w:eastAsia="宋体" w:cs="宋体"/>
      <w:b/>
      <w:bCs/>
      <w:sz w:val="32"/>
      <w:szCs w:val="32"/>
    </w:rPr>
  </w:style>
  <w:style w:type="character" w:customStyle="1" w:styleId="1989">
    <w:name w:val="标题 4 字符_file_378"/>
    <w:basedOn w:val="1982"/>
    <w:link w:val="7"/>
    <w:semiHidden/>
    <w:qFormat/>
    <w:uiPriority w:val="9"/>
    <w:rPr>
      <w:rFonts w:asciiTheme="majorHAnsi" w:hAnsiTheme="majorHAnsi" w:eastAsiaTheme="majorEastAsia" w:cstheme="majorBidi"/>
      <w:b/>
      <w:bCs/>
      <w:sz w:val="28"/>
      <w:szCs w:val="28"/>
    </w:rPr>
  </w:style>
  <w:style w:type="character" w:customStyle="1" w:styleId="1990">
    <w:name w:val="标题 5 字符_file_378"/>
    <w:basedOn w:val="1982"/>
    <w:link w:val="8"/>
    <w:semiHidden/>
    <w:qFormat/>
    <w:uiPriority w:val="9"/>
    <w:rPr>
      <w:rFonts w:ascii="宋体" w:hAnsi="宋体" w:eastAsia="宋体" w:cs="宋体"/>
      <w:b/>
      <w:bCs/>
      <w:sz w:val="28"/>
      <w:szCs w:val="28"/>
    </w:rPr>
  </w:style>
  <w:style w:type="character" w:customStyle="1" w:styleId="1991">
    <w:name w:val="标题 6 字符_file_378"/>
    <w:basedOn w:val="1982"/>
    <w:link w:val="10"/>
    <w:semiHidden/>
    <w:qFormat/>
    <w:uiPriority w:val="9"/>
    <w:rPr>
      <w:rFonts w:asciiTheme="majorHAnsi" w:hAnsiTheme="majorHAnsi" w:eastAsiaTheme="majorEastAsia" w:cstheme="majorBidi"/>
      <w:b/>
      <w:bCs/>
      <w:sz w:val="24"/>
      <w:szCs w:val="24"/>
    </w:rPr>
  </w:style>
  <w:style w:type="paragraph" w:customStyle="1" w:styleId="1992">
    <w:name w:val="msonormal_file_378"/>
    <w:basedOn w:val="111"/>
    <w:qFormat/>
    <w:uiPriority w:val="0"/>
    <w:pPr>
      <w:spacing w:before="100" w:beforeAutospacing="1" w:after="100" w:afterAutospacing="1"/>
    </w:pPr>
  </w:style>
  <w:style w:type="paragraph" w:customStyle="1" w:styleId="1993">
    <w:name w:val="cke_editable_file_378"/>
    <w:basedOn w:val="111"/>
    <w:qFormat/>
    <w:uiPriority w:val="0"/>
    <w:pPr>
      <w:spacing w:before="100" w:beforeAutospacing="1" w:after="100" w:afterAutospacing="1"/>
    </w:pPr>
    <w:rPr>
      <w:rFonts w:ascii="仿宋_GB2312" w:eastAsia="仿宋_GB2312"/>
    </w:rPr>
  </w:style>
  <w:style w:type="paragraph" w:customStyle="1" w:styleId="1994">
    <w:name w:val="marker_file_378"/>
    <w:basedOn w:val="111"/>
    <w:qFormat/>
    <w:uiPriority w:val="0"/>
    <w:pPr>
      <w:shd w:val="clear" w:color="auto" w:fill="FFFF00"/>
      <w:spacing w:before="100" w:beforeAutospacing="1" w:after="100" w:afterAutospacing="1"/>
    </w:pPr>
  </w:style>
  <w:style w:type="paragraph" w:customStyle="1" w:styleId="1995">
    <w:name w:val="Normal (Web)_file_378"/>
    <w:basedOn w:val="111"/>
    <w:semiHidden/>
    <w:unhideWhenUsed/>
    <w:qFormat/>
    <w:uiPriority w:val="99"/>
    <w:pPr>
      <w:spacing w:before="100" w:beforeAutospacing="1" w:after="100" w:afterAutospacing="1"/>
    </w:pPr>
  </w:style>
  <w:style w:type="character" w:customStyle="1" w:styleId="1996">
    <w:name w:val="Strong_file_378"/>
    <w:basedOn w:val="1982"/>
    <w:qFormat/>
    <w:uiPriority w:val="22"/>
    <w:rPr>
      <w:b/>
      <w:bCs/>
    </w:rPr>
  </w:style>
  <w:style w:type="character" w:customStyle="1" w:styleId="1997">
    <w:name w:val="Default Paragraph Font_file_379"/>
    <w:semiHidden/>
    <w:unhideWhenUsed/>
    <w:qFormat/>
    <w:uiPriority w:val="1"/>
  </w:style>
  <w:style w:type="table" w:customStyle="1" w:styleId="1998">
    <w:name w:val="Normal Table_file_379"/>
    <w:semiHidden/>
    <w:unhideWhenUsed/>
    <w:qFormat/>
    <w:uiPriority w:val="99"/>
    <w:tblPr>
      <w:tblCellMar>
        <w:top w:w="0" w:type="dxa"/>
        <w:left w:w="108" w:type="dxa"/>
        <w:bottom w:w="0" w:type="dxa"/>
        <w:right w:w="108" w:type="dxa"/>
      </w:tblCellMar>
    </w:tblPr>
  </w:style>
  <w:style w:type="character" w:customStyle="1" w:styleId="1999">
    <w:name w:val="Hyperlink_file_379"/>
    <w:basedOn w:val="1997"/>
    <w:semiHidden/>
    <w:unhideWhenUsed/>
    <w:qFormat/>
    <w:uiPriority w:val="99"/>
    <w:rPr>
      <w:color w:val="0782C1"/>
      <w:u w:val="single"/>
    </w:rPr>
  </w:style>
  <w:style w:type="character" w:customStyle="1" w:styleId="2000">
    <w:name w:val="FollowedHyperlink_file_379"/>
    <w:basedOn w:val="1997"/>
    <w:semiHidden/>
    <w:unhideWhenUsed/>
    <w:qFormat/>
    <w:uiPriority w:val="99"/>
    <w:rPr>
      <w:color w:val="0782C1"/>
      <w:u w:val="single"/>
    </w:rPr>
  </w:style>
  <w:style w:type="character" w:customStyle="1" w:styleId="2001">
    <w:name w:val="标题 1 字符_file_379"/>
    <w:basedOn w:val="1997"/>
    <w:link w:val="4"/>
    <w:qFormat/>
    <w:uiPriority w:val="9"/>
    <w:rPr>
      <w:rFonts w:ascii="宋体" w:hAnsi="宋体" w:eastAsia="宋体" w:cs="宋体"/>
      <w:b/>
      <w:bCs/>
      <w:kern w:val="44"/>
      <w:sz w:val="44"/>
      <w:szCs w:val="44"/>
    </w:rPr>
  </w:style>
  <w:style w:type="character" w:customStyle="1" w:styleId="2002">
    <w:name w:val="标题 2 字符_file_379"/>
    <w:basedOn w:val="1997"/>
    <w:link w:val="5"/>
    <w:semiHidden/>
    <w:qFormat/>
    <w:uiPriority w:val="9"/>
    <w:rPr>
      <w:rFonts w:asciiTheme="majorHAnsi" w:hAnsiTheme="majorHAnsi" w:eastAsiaTheme="majorEastAsia" w:cstheme="majorBidi"/>
      <w:b/>
      <w:bCs/>
      <w:sz w:val="32"/>
      <w:szCs w:val="32"/>
    </w:rPr>
  </w:style>
  <w:style w:type="character" w:customStyle="1" w:styleId="2003">
    <w:name w:val="标题 3 字符_file_379"/>
    <w:basedOn w:val="1997"/>
    <w:link w:val="6"/>
    <w:semiHidden/>
    <w:qFormat/>
    <w:uiPriority w:val="9"/>
    <w:rPr>
      <w:rFonts w:ascii="宋体" w:hAnsi="宋体" w:eastAsia="宋体" w:cs="宋体"/>
      <w:b/>
      <w:bCs/>
      <w:sz w:val="32"/>
      <w:szCs w:val="32"/>
    </w:rPr>
  </w:style>
  <w:style w:type="character" w:customStyle="1" w:styleId="2004">
    <w:name w:val="标题 4 字符_file_379"/>
    <w:basedOn w:val="1997"/>
    <w:link w:val="7"/>
    <w:semiHidden/>
    <w:qFormat/>
    <w:uiPriority w:val="9"/>
    <w:rPr>
      <w:rFonts w:asciiTheme="majorHAnsi" w:hAnsiTheme="majorHAnsi" w:eastAsiaTheme="majorEastAsia" w:cstheme="majorBidi"/>
      <w:b/>
      <w:bCs/>
      <w:sz w:val="28"/>
      <w:szCs w:val="28"/>
    </w:rPr>
  </w:style>
  <w:style w:type="character" w:customStyle="1" w:styleId="2005">
    <w:name w:val="标题 5 字符_file_379"/>
    <w:basedOn w:val="1997"/>
    <w:link w:val="8"/>
    <w:semiHidden/>
    <w:qFormat/>
    <w:uiPriority w:val="9"/>
    <w:rPr>
      <w:rFonts w:ascii="宋体" w:hAnsi="宋体" w:eastAsia="宋体" w:cs="宋体"/>
      <w:b/>
      <w:bCs/>
      <w:sz w:val="28"/>
      <w:szCs w:val="28"/>
    </w:rPr>
  </w:style>
  <w:style w:type="character" w:customStyle="1" w:styleId="2006">
    <w:name w:val="标题 6 字符_file_379"/>
    <w:basedOn w:val="1997"/>
    <w:link w:val="10"/>
    <w:semiHidden/>
    <w:qFormat/>
    <w:uiPriority w:val="9"/>
    <w:rPr>
      <w:rFonts w:asciiTheme="majorHAnsi" w:hAnsiTheme="majorHAnsi" w:eastAsiaTheme="majorEastAsia" w:cstheme="majorBidi"/>
      <w:b/>
      <w:bCs/>
      <w:sz w:val="24"/>
      <w:szCs w:val="24"/>
    </w:rPr>
  </w:style>
  <w:style w:type="paragraph" w:customStyle="1" w:styleId="2007">
    <w:name w:val="msonormal_file_379"/>
    <w:basedOn w:val="113"/>
    <w:qFormat/>
    <w:uiPriority w:val="0"/>
    <w:pPr>
      <w:spacing w:before="100" w:beforeAutospacing="1" w:after="100" w:afterAutospacing="1"/>
    </w:pPr>
  </w:style>
  <w:style w:type="paragraph" w:customStyle="1" w:styleId="2008">
    <w:name w:val="cke_editable_file_379"/>
    <w:basedOn w:val="113"/>
    <w:qFormat/>
    <w:uiPriority w:val="0"/>
    <w:pPr>
      <w:spacing w:before="100" w:beforeAutospacing="1" w:after="100" w:afterAutospacing="1"/>
    </w:pPr>
    <w:rPr>
      <w:rFonts w:ascii="仿宋_GB2312" w:eastAsia="仿宋_GB2312"/>
    </w:rPr>
  </w:style>
  <w:style w:type="paragraph" w:customStyle="1" w:styleId="2009">
    <w:name w:val="marker_file_379"/>
    <w:basedOn w:val="113"/>
    <w:qFormat/>
    <w:uiPriority w:val="0"/>
    <w:pPr>
      <w:shd w:val="clear" w:color="auto" w:fill="FFFF00"/>
      <w:spacing w:before="100" w:beforeAutospacing="1" w:after="100" w:afterAutospacing="1"/>
    </w:pPr>
  </w:style>
  <w:style w:type="paragraph" w:customStyle="1" w:styleId="2010">
    <w:name w:val="Normal (Web)_file_379"/>
    <w:basedOn w:val="113"/>
    <w:semiHidden/>
    <w:unhideWhenUsed/>
    <w:qFormat/>
    <w:uiPriority w:val="99"/>
    <w:pPr>
      <w:spacing w:before="100" w:beforeAutospacing="1" w:after="100" w:afterAutospacing="1"/>
    </w:pPr>
  </w:style>
  <w:style w:type="character" w:customStyle="1" w:styleId="2011">
    <w:name w:val="Default Paragraph Font_file_380"/>
    <w:semiHidden/>
    <w:unhideWhenUsed/>
    <w:qFormat/>
    <w:uiPriority w:val="1"/>
  </w:style>
  <w:style w:type="table" w:customStyle="1" w:styleId="2012">
    <w:name w:val="Normal Table_file_380"/>
    <w:semiHidden/>
    <w:unhideWhenUsed/>
    <w:qFormat/>
    <w:uiPriority w:val="99"/>
    <w:tblPr>
      <w:tblCellMar>
        <w:top w:w="0" w:type="dxa"/>
        <w:left w:w="108" w:type="dxa"/>
        <w:bottom w:w="0" w:type="dxa"/>
        <w:right w:w="108" w:type="dxa"/>
      </w:tblCellMar>
    </w:tblPr>
  </w:style>
  <w:style w:type="character" w:customStyle="1" w:styleId="2013">
    <w:name w:val="Hyperlink_file_380"/>
    <w:basedOn w:val="2011"/>
    <w:semiHidden/>
    <w:unhideWhenUsed/>
    <w:qFormat/>
    <w:uiPriority w:val="99"/>
    <w:rPr>
      <w:color w:val="0782C1"/>
      <w:u w:val="single"/>
    </w:rPr>
  </w:style>
  <w:style w:type="character" w:customStyle="1" w:styleId="2014">
    <w:name w:val="FollowedHyperlink_file_380"/>
    <w:basedOn w:val="2011"/>
    <w:semiHidden/>
    <w:unhideWhenUsed/>
    <w:qFormat/>
    <w:uiPriority w:val="99"/>
    <w:rPr>
      <w:color w:val="0782C1"/>
      <w:u w:val="single"/>
    </w:rPr>
  </w:style>
  <w:style w:type="character" w:customStyle="1" w:styleId="2015">
    <w:name w:val="标题 1 字符_file_380"/>
    <w:basedOn w:val="2011"/>
    <w:link w:val="4"/>
    <w:qFormat/>
    <w:uiPriority w:val="9"/>
    <w:rPr>
      <w:rFonts w:ascii="宋体" w:hAnsi="宋体" w:eastAsia="宋体" w:cs="宋体"/>
      <w:b/>
      <w:bCs/>
      <w:kern w:val="44"/>
      <w:sz w:val="44"/>
      <w:szCs w:val="44"/>
    </w:rPr>
  </w:style>
  <w:style w:type="character" w:customStyle="1" w:styleId="2016">
    <w:name w:val="标题 2 字符_file_380"/>
    <w:basedOn w:val="2011"/>
    <w:link w:val="5"/>
    <w:semiHidden/>
    <w:qFormat/>
    <w:uiPriority w:val="9"/>
    <w:rPr>
      <w:rFonts w:asciiTheme="majorHAnsi" w:hAnsiTheme="majorHAnsi" w:eastAsiaTheme="majorEastAsia" w:cstheme="majorBidi"/>
      <w:b/>
      <w:bCs/>
      <w:sz w:val="32"/>
      <w:szCs w:val="32"/>
    </w:rPr>
  </w:style>
  <w:style w:type="character" w:customStyle="1" w:styleId="2017">
    <w:name w:val="标题 3 字符_file_380"/>
    <w:basedOn w:val="2011"/>
    <w:link w:val="6"/>
    <w:semiHidden/>
    <w:qFormat/>
    <w:uiPriority w:val="9"/>
    <w:rPr>
      <w:rFonts w:ascii="宋体" w:hAnsi="宋体" w:eastAsia="宋体" w:cs="宋体"/>
      <w:b/>
      <w:bCs/>
      <w:sz w:val="32"/>
      <w:szCs w:val="32"/>
    </w:rPr>
  </w:style>
  <w:style w:type="character" w:customStyle="1" w:styleId="2018">
    <w:name w:val="标题 4 字符_file_380"/>
    <w:basedOn w:val="2011"/>
    <w:link w:val="7"/>
    <w:semiHidden/>
    <w:qFormat/>
    <w:uiPriority w:val="9"/>
    <w:rPr>
      <w:rFonts w:asciiTheme="majorHAnsi" w:hAnsiTheme="majorHAnsi" w:eastAsiaTheme="majorEastAsia" w:cstheme="majorBidi"/>
      <w:b/>
      <w:bCs/>
      <w:sz w:val="28"/>
      <w:szCs w:val="28"/>
    </w:rPr>
  </w:style>
  <w:style w:type="character" w:customStyle="1" w:styleId="2019">
    <w:name w:val="标题 5 字符_file_380"/>
    <w:basedOn w:val="2011"/>
    <w:link w:val="8"/>
    <w:semiHidden/>
    <w:qFormat/>
    <w:uiPriority w:val="9"/>
    <w:rPr>
      <w:rFonts w:ascii="宋体" w:hAnsi="宋体" w:eastAsia="宋体" w:cs="宋体"/>
      <w:b/>
      <w:bCs/>
      <w:sz w:val="28"/>
      <w:szCs w:val="28"/>
    </w:rPr>
  </w:style>
  <w:style w:type="character" w:customStyle="1" w:styleId="2020">
    <w:name w:val="标题 6 字符_file_380"/>
    <w:basedOn w:val="2011"/>
    <w:link w:val="10"/>
    <w:semiHidden/>
    <w:qFormat/>
    <w:uiPriority w:val="9"/>
    <w:rPr>
      <w:rFonts w:asciiTheme="majorHAnsi" w:hAnsiTheme="majorHAnsi" w:eastAsiaTheme="majorEastAsia" w:cstheme="majorBidi"/>
      <w:b/>
      <w:bCs/>
      <w:sz w:val="24"/>
      <w:szCs w:val="24"/>
    </w:rPr>
  </w:style>
  <w:style w:type="paragraph" w:customStyle="1" w:styleId="2021">
    <w:name w:val="msonormal_file_380"/>
    <w:basedOn w:val="115"/>
    <w:qFormat/>
    <w:uiPriority w:val="0"/>
    <w:pPr>
      <w:spacing w:before="100" w:beforeAutospacing="1" w:after="100" w:afterAutospacing="1"/>
    </w:pPr>
  </w:style>
  <w:style w:type="paragraph" w:customStyle="1" w:styleId="2022">
    <w:name w:val="cke_editable_file_380"/>
    <w:basedOn w:val="115"/>
    <w:qFormat/>
    <w:uiPriority w:val="0"/>
    <w:pPr>
      <w:spacing w:before="100" w:beforeAutospacing="1" w:after="100" w:afterAutospacing="1"/>
    </w:pPr>
    <w:rPr>
      <w:rFonts w:ascii="仿宋_GB2312" w:eastAsia="仿宋_GB2312"/>
    </w:rPr>
  </w:style>
  <w:style w:type="paragraph" w:customStyle="1" w:styleId="2023">
    <w:name w:val="marker_file_380"/>
    <w:basedOn w:val="115"/>
    <w:qFormat/>
    <w:uiPriority w:val="0"/>
    <w:pPr>
      <w:shd w:val="clear" w:color="auto" w:fill="FFFF00"/>
      <w:spacing w:before="100" w:beforeAutospacing="1" w:after="100" w:afterAutospacing="1"/>
    </w:pPr>
  </w:style>
  <w:style w:type="paragraph" w:customStyle="1" w:styleId="2024">
    <w:name w:val="Normal (Web)_file_380"/>
    <w:basedOn w:val="115"/>
    <w:semiHidden/>
    <w:unhideWhenUsed/>
    <w:qFormat/>
    <w:uiPriority w:val="99"/>
    <w:pPr>
      <w:spacing w:before="100" w:beforeAutospacing="1" w:after="100" w:afterAutospacing="1"/>
    </w:pPr>
  </w:style>
  <w:style w:type="character" w:customStyle="1" w:styleId="2025">
    <w:name w:val="Default Paragraph Font_file_381"/>
    <w:semiHidden/>
    <w:unhideWhenUsed/>
    <w:qFormat/>
    <w:uiPriority w:val="1"/>
  </w:style>
  <w:style w:type="table" w:customStyle="1" w:styleId="2026">
    <w:name w:val="Normal Table_file_381"/>
    <w:semiHidden/>
    <w:unhideWhenUsed/>
    <w:qFormat/>
    <w:uiPriority w:val="99"/>
    <w:tblPr>
      <w:tblCellMar>
        <w:top w:w="0" w:type="dxa"/>
        <w:left w:w="108" w:type="dxa"/>
        <w:bottom w:w="0" w:type="dxa"/>
        <w:right w:w="108" w:type="dxa"/>
      </w:tblCellMar>
    </w:tblPr>
  </w:style>
  <w:style w:type="character" w:customStyle="1" w:styleId="2027">
    <w:name w:val="Hyperlink_file_381"/>
    <w:basedOn w:val="2025"/>
    <w:semiHidden/>
    <w:unhideWhenUsed/>
    <w:qFormat/>
    <w:uiPriority w:val="99"/>
    <w:rPr>
      <w:color w:val="0782C1"/>
      <w:u w:val="single"/>
    </w:rPr>
  </w:style>
  <w:style w:type="character" w:customStyle="1" w:styleId="2028">
    <w:name w:val="FollowedHyperlink_file_381"/>
    <w:basedOn w:val="2025"/>
    <w:semiHidden/>
    <w:unhideWhenUsed/>
    <w:qFormat/>
    <w:uiPriority w:val="99"/>
    <w:rPr>
      <w:color w:val="0782C1"/>
      <w:u w:val="single"/>
    </w:rPr>
  </w:style>
  <w:style w:type="character" w:customStyle="1" w:styleId="2029">
    <w:name w:val="标题 1 字符_file_381"/>
    <w:basedOn w:val="2025"/>
    <w:link w:val="4"/>
    <w:qFormat/>
    <w:uiPriority w:val="9"/>
    <w:rPr>
      <w:rFonts w:ascii="宋体" w:hAnsi="宋体" w:eastAsia="宋体" w:cs="宋体"/>
      <w:b/>
      <w:bCs/>
      <w:kern w:val="44"/>
      <w:sz w:val="44"/>
      <w:szCs w:val="44"/>
    </w:rPr>
  </w:style>
  <w:style w:type="character" w:customStyle="1" w:styleId="2030">
    <w:name w:val="标题 2 字符_file_381"/>
    <w:basedOn w:val="2025"/>
    <w:link w:val="5"/>
    <w:semiHidden/>
    <w:qFormat/>
    <w:uiPriority w:val="9"/>
    <w:rPr>
      <w:rFonts w:asciiTheme="majorHAnsi" w:hAnsiTheme="majorHAnsi" w:eastAsiaTheme="majorEastAsia" w:cstheme="majorBidi"/>
      <w:b/>
      <w:bCs/>
      <w:sz w:val="32"/>
      <w:szCs w:val="32"/>
    </w:rPr>
  </w:style>
  <w:style w:type="character" w:customStyle="1" w:styleId="2031">
    <w:name w:val="标题 3 字符_file_381"/>
    <w:basedOn w:val="2025"/>
    <w:link w:val="6"/>
    <w:semiHidden/>
    <w:qFormat/>
    <w:uiPriority w:val="9"/>
    <w:rPr>
      <w:rFonts w:ascii="宋体" w:hAnsi="宋体" w:eastAsia="宋体" w:cs="宋体"/>
      <w:b/>
      <w:bCs/>
      <w:sz w:val="32"/>
      <w:szCs w:val="32"/>
    </w:rPr>
  </w:style>
  <w:style w:type="character" w:customStyle="1" w:styleId="2032">
    <w:name w:val="标题 4 字符_file_381"/>
    <w:basedOn w:val="2025"/>
    <w:link w:val="7"/>
    <w:semiHidden/>
    <w:qFormat/>
    <w:uiPriority w:val="9"/>
    <w:rPr>
      <w:rFonts w:asciiTheme="majorHAnsi" w:hAnsiTheme="majorHAnsi" w:eastAsiaTheme="majorEastAsia" w:cstheme="majorBidi"/>
      <w:b/>
      <w:bCs/>
      <w:sz w:val="28"/>
      <w:szCs w:val="28"/>
    </w:rPr>
  </w:style>
  <w:style w:type="character" w:customStyle="1" w:styleId="2033">
    <w:name w:val="标题 5 字符_file_381"/>
    <w:basedOn w:val="2025"/>
    <w:link w:val="8"/>
    <w:semiHidden/>
    <w:qFormat/>
    <w:uiPriority w:val="9"/>
    <w:rPr>
      <w:rFonts w:ascii="宋体" w:hAnsi="宋体" w:eastAsia="宋体" w:cs="宋体"/>
      <w:b/>
      <w:bCs/>
      <w:sz w:val="28"/>
      <w:szCs w:val="28"/>
    </w:rPr>
  </w:style>
  <w:style w:type="character" w:customStyle="1" w:styleId="2034">
    <w:name w:val="标题 6 字符_file_381"/>
    <w:basedOn w:val="2025"/>
    <w:link w:val="10"/>
    <w:semiHidden/>
    <w:qFormat/>
    <w:uiPriority w:val="9"/>
    <w:rPr>
      <w:rFonts w:asciiTheme="majorHAnsi" w:hAnsiTheme="majorHAnsi" w:eastAsiaTheme="majorEastAsia" w:cstheme="majorBidi"/>
      <w:b/>
      <w:bCs/>
      <w:sz w:val="24"/>
      <w:szCs w:val="24"/>
    </w:rPr>
  </w:style>
  <w:style w:type="paragraph" w:customStyle="1" w:styleId="2035">
    <w:name w:val="msonormal_file_381"/>
    <w:basedOn w:val="117"/>
    <w:qFormat/>
    <w:uiPriority w:val="0"/>
    <w:pPr>
      <w:spacing w:before="100" w:beforeAutospacing="1" w:after="100" w:afterAutospacing="1"/>
    </w:pPr>
  </w:style>
  <w:style w:type="paragraph" w:customStyle="1" w:styleId="2036">
    <w:name w:val="cke_editable_file_381"/>
    <w:basedOn w:val="117"/>
    <w:qFormat/>
    <w:uiPriority w:val="0"/>
    <w:pPr>
      <w:spacing w:before="100" w:beforeAutospacing="1" w:after="100" w:afterAutospacing="1"/>
    </w:pPr>
    <w:rPr>
      <w:rFonts w:ascii="仿宋_GB2312" w:eastAsia="仿宋_GB2312"/>
    </w:rPr>
  </w:style>
  <w:style w:type="paragraph" w:customStyle="1" w:styleId="2037">
    <w:name w:val="marker_file_381"/>
    <w:basedOn w:val="117"/>
    <w:qFormat/>
    <w:uiPriority w:val="0"/>
    <w:pPr>
      <w:shd w:val="clear" w:color="auto" w:fill="FFFF00"/>
      <w:spacing w:before="100" w:beforeAutospacing="1" w:after="100" w:afterAutospacing="1"/>
    </w:pPr>
  </w:style>
  <w:style w:type="paragraph" w:customStyle="1" w:styleId="2038">
    <w:name w:val="Normal (Web)_file_381"/>
    <w:basedOn w:val="117"/>
    <w:semiHidden/>
    <w:unhideWhenUsed/>
    <w:qFormat/>
    <w:uiPriority w:val="99"/>
    <w:pPr>
      <w:spacing w:before="100" w:beforeAutospacing="1" w:after="100" w:afterAutospacing="1"/>
    </w:pPr>
  </w:style>
  <w:style w:type="character" w:customStyle="1" w:styleId="2039">
    <w:name w:val="Default Paragraph Font_file_382"/>
    <w:semiHidden/>
    <w:unhideWhenUsed/>
    <w:qFormat/>
    <w:uiPriority w:val="1"/>
  </w:style>
  <w:style w:type="table" w:customStyle="1" w:styleId="2040">
    <w:name w:val="Normal Table_file_382"/>
    <w:semiHidden/>
    <w:unhideWhenUsed/>
    <w:qFormat/>
    <w:uiPriority w:val="99"/>
    <w:tblPr>
      <w:tblCellMar>
        <w:top w:w="0" w:type="dxa"/>
        <w:left w:w="108" w:type="dxa"/>
        <w:bottom w:w="0" w:type="dxa"/>
        <w:right w:w="108" w:type="dxa"/>
      </w:tblCellMar>
    </w:tblPr>
  </w:style>
  <w:style w:type="character" w:customStyle="1" w:styleId="2041">
    <w:name w:val="Hyperlink_file_382"/>
    <w:basedOn w:val="2039"/>
    <w:semiHidden/>
    <w:unhideWhenUsed/>
    <w:qFormat/>
    <w:uiPriority w:val="99"/>
    <w:rPr>
      <w:color w:val="0782C1"/>
      <w:u w:val="single"/>
    </w:rPr>
  </w:style>
  <w:style w:type="character" w:customStyle="1" w:styleId="2042">
    <w:name w:val="FollowedHyperlink_file_382"/>
    <w:basedOn w:val="2039"/>
    <w:semiHidden/>
    <w:unhideWhenUsed/>
    <w:qFormat/>
    <w:uiPriority w:val="99"/>
    <w:rPr>
      <w:color w:val="0782C1"/>
      <w:u w:val="single"/>
    </w:rPr>
  </w:style>
  <w:style w:type="character" w:customStyle="1" w:styleId="2043">
    <w:name w:val="标题 1 字符_file_382"/>
    <w:basedOn w:val="2039"/>
    <w:link w:val="4"/>
    <w:qFormat/>
    <w:uiPriority w:val="9"/>
    <w:rPr>
      <w:rFonts w:ascii="宋体" w:hAnsi="宋体" w:eastAsia="宋体" w:cs="宋体"/>
      <w:b/>
      <w:bCs/>
      <w:kern w:val="44"/>
      <w:sz w:val="44"/>
      <w:szCs w:val="44"/>
    </w:rPr>
  </w:style>
  <w:style w:type="character" w:customStyle="1" w:styleId="2044">
    <w:name w:val="标题 2 字符_file_382"/>
    <w:basedOn w:val="2039"/>
    <w:link w:val="5"/>
    <w:semiHidden/>
    <w:qFormat/>
    <w:uiPriority w:val="9"/>
    <w:rPr>
      <w:rFonts w:asciiTheme="majorHAnsi" w:hAnsiTheme="majorHAnsi" w:eastAsiaTheme="majorEastAsia" w:cstheme="majorBidi"/>
      <w:b/>
      <w:bCs/>
      <w:sz w:val="32"/>
      <w:szCs w:val="32"/>
    </w:rPr>
  </w:style>
  <w:style w:type="character" w:customStyle="1" w:styleId="2045">
    <w:name w:val="标题 3 字符_file_382"/>
    <w:basedOn w:val="2039"/>
    <w:link w:val="6"/>
    <w:semiHidden/>
    <w:qFormat/>
    <w:uiPriority w:val="9"/>
    <w:rPr>
      <w:rFonts w:ascii="宋体" w:hAnsi="宋体" w:eastAsia="宋体" w:cs="宋体"/>
      <w:b/>
      <w:bCs/>
      <w:sz w:val="32"/>
      <w:szCs w:val="32"/>
    </w:rPr>
  </w:style>
  <w:style w:type="character" w:customStyle="1" w:styleId="2046">
    <w:name w:val="标题 4 字符_file_382"/>
    <w:basedOn w:val="2039"/>
    <w:link w:val="7"/>
    <w:semiHidden/>
    <w:qFormat/>
    <w:uiPriority w:val="9"/>
    <w:rPr>
      <w:rFonts w:asciiTheme="majorHAnsi" w:hAnsiTheme="majorHAnsi" w:eastAsiaTheme="majorEastAsia" w:cstheme="majorBidi"/>
      <w:b/>
      <w:bCs/>
      <w:sz w:val="28"/>
      <w:szCs w:val="28"/>
    </w:rPr>
  </w:style>
  <w:style w:type="character" w:customStyle="1" w:styleId="2047">
    <w:name w:val="标题 5 字符_file_382"/>
    <w:basedOn w:val="2039"/>
    <w:link w:val="8"/>
    <w:semiHidden/>
    <w:qFormat/>
    <w:uiPriority w:val="9"/>
    <w:rPr>
      <w:rFonts w:ascii="宋体" w:hAnsi="宋体" w:eastAsia="宋体" w:cs="宋体"/>
      <w:b/>
      <w:bCs/>
      <w:sz w:val="28"/>
      <w:szCs w:val="28"/>
    </w:rPr>
  </w:style>
  <w:style w:type="character" w:customStyle="1" w:styleId="2048">
    <w:name w:val="标题 6 字符_file_382"/>
    <w:basedOn w:val="2039"/>
    <w:link w:val="10"/>
    <w:semiHidden/>
    <w:qFormat/>
    <w:uiPriority w:val="9"/>
    <w:rPr>
      <w:rFonts w:asciiTheme="majorHAnsi" w:hAnsiTheme="majorHAnsi" w:eastAsiaTheme="majorEastAsia" w:cstheme="majorBidi"/>
      <w:b/>
      <w:bCs/>
      <w:sz w:val="24"/>
      <w:szCs w:val="24"/>
    </w:rPr>
  </w:style>
  <w:style w:type="paragraph" w:customStyle="1" w:styleId="2049">
    <w:name w:val="msonormal_file_382"/>
    <w:basedOn w:val="67"/>
    <w:qFormat/>
    <w:uiPriority w:val="0"/>
    <w:pPr>
      <w:spacing w:before="100" w:beforeAutospacing="1" w:after="100" w:afterAutospacing="1"/>
    </w:pPr>
  </w:style>
  <w:style w:type="paragraph" w:customStyle="1" w:styleId="2050">
    <w:name w:val="cke_editable_file_382"/>
    <w:basedOn w:val="67"/>
    <w:qFormat/>
    <w:uiPriority w:val="0"/>
    <w:pPr>
      <w:spacing w:before="100" w:beforeAutospacing="1" w:after="100" w:afterAutospacing="1"/>
    </w:pPr>
    <w:rPr>
      <w:rFonts w:ascii="仿宋_GB2312" w:eastAsia="仿宋_GB2312"/>
    </w:rPr>
  </w:style>
  <w:style w:type="paragraph" w:customStyle="1" w:styleId="2051">
    <w:name w:val="marker_file_382"/>
    <w:basedOn w:val="67"/>
    <w:qFormat/>
    <w:uiPriority w:val="0"/>
    <w:pPr>
      <w:shd w:val="clear" w:color="auto" w:fill="FFFF00"/>
      <w:spacing w:before="100" w:beforeAutospacing="1" w:after="100" w:afterAutospacing="1"/>
    </w:pPr>
  </w:style>
  <w:style w:type="paragraph" w:customStyle="1" w:styleId="2052">
    <w:name w:val="Normal (Web)_file_382"/>
    <w:basedOn w:val="67"/>
    <w:semiHidden/>
    <w:unhideWhenUsed/>
    <w:qFormat/>
    <w:uiPriority w:val="99"/>
    <w:pPr>
      <w:spacing w:before="100" w:beforeAutospacing="1" w:after="100" w:afterAutospacing="1"/>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1F6001-312A-408D-A614-7796FDBF739D}">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70</Pages>
  <Words>34307</Words>
  <Characters>36803</Characters>
  <Lines>177</Lines>
  <Paragraphs>50</Paragraphs>
  <TotalTime>49</TotalTime>
  <ScaleCrop>false</ScaleCrop>
  <LinksUpToDate>false</LinksUpToDate>
  <CharactersWithSpaces>40183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2019-07-09T02:58:00Z</dcterms:created>
  <dc:creator>柳州市政府集中采购中心</dc:creator>
  <cp:lastModifiedBy>modi</cp:lastModifiedBy>
  <cp:lastPrinted>2018-11-29T07:27:00Z</cp:lastPrinted>
  <dcterms:modified xsi:type="dcterms:W3CDTF">2023-02-09T09:38:05Z</dcterms:modified>
  <dc:title>询价通知书</dc:title>
  <cp:revision>786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F174E0AC1AF24B38897F71EEB0E986C7</vt:lpwstr>
  </property>
</Properties>
</file>