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val="0"/>
        <w:spacing w:after="0" w:line="700" w:lineRule="exact"/>
        <w:ind w:left="0" w:right="0" w:firstLine="0"/>
        <w:jc w:val="center"/>
        <w:textAlignment w:val="auto"/>
        <w:rPr>
          <w:rFonts w:hint="eastAsia" w:ascii="宋体" w:hAnsi="宋体" w:eastAsia="宋体" w:cs="宋体"/>
          <w:color w:val="auto"/>
          <w:sz w:val="40"/>
          <w:szCs w:val="22"/>
          <w:u w:val="single" w:color="000000"/>
          <w:lang w:eastAsia="zh-CN"/>
        </w:rPr>
      </w:pPr>
      <w:r>
        <w:rPr>
          <w:rFonts w:hint="eastAsia" w:ascii="宋体" w:hAnsi="宋体" w:eastAsia="宋体" w:cs="宋体"/>
          <w:color w:val="auto"/>
          <w:spacing w:val="-1"/>
          <w:sz w:val="40"/>
          <w:szCs w:val="22"/>
          <w:u w:val="single" w:color="000000"/>
          <w:lang w:eastAsia="zh-CN"/>
        </w:rPr>
        <w:t>广西贺州市富川瑶族自治县神仙湖农村产业融合发展示范园中央预算内投资建设项目（2021）（重）</w:t>
      </w:r>
    </w:p>
    <w:p>
      <w:pPr>
        <w:autoSpaceDE w:val="0"/>
        <w:autoSpaceDN w:val="0"/>
        <w:snapToGrid w:val="0"/>
        <w:spacing w:before="1021" w:after="0" w:line="900" w:lineRule="exact"/>
        <w:ind w:left="2580" w:right="0" w:firstLine="0"/>
        <w:jc w:val="left"/>
        <w:textAlignment w:val="auto"/>
        <w:rPr>
          <w:rFonts w:hint="default" w:ascii="宋体" w:hAnsi="宋体" w:eastAsia="宋体" w:cs="宋体"/>
          <w:color w:val="auto"/>
          <w:sz w:val="72"/>
        </w:rPr>
      </w:pPr>
      <w:r>
        <w:rPr>
          <w:rFonts w:hint="default" w:ascii="宋体" w:hAnsi="宋体" w:eastAsia="宋体" w:cs="宋体"/>
          <w:color w:val="auto"/>
          <w:sz w:val="72"/>
        </w:rPr>
        <w:t>招 标 文 件</w:t>
      </w:r>
    </w:p>
    <w:p>
      <w:pPr>
        <w:keepNext w:val="0"/>
        <w:keepLines w:val="0"/>
        <w:pageBreakBefore w:val="0"/>
        <w:widowControl w:val="0"/>
        <w:kinsoku/>
        <w:wordWrap/>
        <w:overflowPunct/>
        <w:topLinePunct w:val="0"/>
        <w:autoSpaceDE w:val="0"/>
        <w:autoSpaceDN w:val="0"/>
        <w:bidi w:val="0"/>
        <w:adjustRightInd/>
        <w:snapToGrid w:val="0"/>
        <w:spacing w:after="0" w:line="600" w:lineRule="exact"/>
        <w:ind w:left="0" w:right="0" w:firstLine="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600" w:lineRule="exact"/>
        <w:ind w:left="0" w:right="0" w:firstLine="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600" w:lineRule="exact"/>
        <w:ind w:left="0" w:right="0" w:firstLine="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600" w:lineRule="exact"/>
        <w:ind w:left="0" w:right="0" w:firstLine="0"/>
        <w:jc w:val="center"/>
        <w:textAlignment w:val="auto"/>
        <w:rPr>
          <w:rFonts w:hint="eastAsia" w:eastAsia="宋体" w:cs="Times New Roman"/>
          <w:color w:val="auto"/>
          <w:sz w:val="28"/>
          <w:u w:val="single" w:color="000000"/>
          <w:lang w:eastAsia="zh-CN"/>
        </w:rPr>
      </w:pPr>
      <w:r>
        <w:rPr>
          <w:rFonts w:hint="default" w:ascii="宋体" w:hAnsi="宋体" w:eastAsia="宋体" w:cs="宋体"/>
          <w:color w:val="auto"/>
          <w:sz w:val="28"/>
        </w:rPr>
        <w:t>项目招标编号：</w:t>
      </w:r>
      <w:r>
        <w:rPr>
          <w:rFonts w:hint="default" w:ascii="宋体" w:hAnsi="宋体" w:eastAsia="宋体" w:cs="宋体"/>
          <w:color w:val="auto"/>
          <w:sz w:val="28"/>
          <w:highlight w:val="none"/>
          <w:u w:val="single" w:color="000000"/>
        </w:rPr>
        <w:t xml:space="preserve"> </w:t>
      </w:r>
      <w:r>
        <w:rPr>
          <w:rFonts w:hint="eastAsia" w:eastAsia="宋体" w:cs="Times New Roman"/>
          <w:color w:val="auto"/>
          <w:sz w:val="28"/>
          <w:highlight w:val="none"/>
          <w:u w:val="single" w:color="000000"/>
          <w:lang w:eastAsia="zh-CN"/>
        </w:rPr>
        <w:t>HZZC2021-G2-230320-GXHS</w:t>
      </w:r>
    </w:p>
    <w:p>
      <w:pPr>
        <w:autoSpaceDE w:val="0"/>
        <w:autoSpaceDN w:val="0"/>
        <w:snapToGrid w:val="0"/>
        <w:spacing w:before="1255" w:after="0" w:line="350" w:lineRule="exact"/>
        <w:ind w:left="1927" w:right="0" w:firstLine="0"/>
        <w:jc w:val="left"/>
        <w:textAlignment w:val="auto"/>
        <w:rPr>
          <w:rFonts w:hint="eastAsia" w:eastAsia="宋体" w:cs="Times New Roman"/>
          <w:color w:val="auto"/>
          <w:sz w:val="28"/>
          <w:u w:val="single" w:color="000000"/>
          <w:lang w:eastAsia="zh-CN"/>
        </w:rPr>
      </w:pPr>
    </w:p>
    <w:p>
      <w:pPr>
        <w:autoSpaceDE w:val="0"/>
        <w:autoSpaceDN w:val="0"/>
        <w:snapToGrid w:val="0"/>
        <w:spacing w:before="1255" w:after="0" w:line="350" w:lineRule="exact"/>
        <w:ind w:left="1927" w:right="0" w:firstLine="0"/>
        <w:jc w:val="left"/>
        <w:textAlignment w:val="auto"/>
        <w:rPr>
          <w:rFonts w:hint="eastAsia" w:eastAsia="宋体" w:cs="Times New Roman"/>
          <w:color w:val="auto"/>
          <w:sz w:val="28"/>
          <w:u w:val="single" w:color="000000"/>
          <w:lang w:eastAsia="zh-CN"/>
        </w:rPr>
      </w:pPr>
    </w:p>
    <w:p>
      <w:pPr>
        <w:keepNext w:val="0"/>
        <w:keepLines w:val="0"/>
        <w:pageBreakBefore w:val="0"/>
        <w:widowControl w:val="0"/>
        <w:kinsoku/>
        <w:wordWrap/>
        <w:overflowPunct/>
        <w:topLinePunct w:val="0"/>
        <w:autoSpaceDE w:val="0"/>
        <w:autoSpaceDN w:val="0"/>
        <w:bidi w:val="0"/>
        <w:adjustRightInd/>
        <w:snapToGrid w:val="0"/>
        <w:spacing w:after="0" w:line="500" w:lineRule="exact"/>
        <w:ind w:left="2932" w:leftChars="555" w:right="0" w:hanging="1600" w:hangingChars="500"/>
        <w:jc w:val="left"/>
        <w:textAlignment w:val="auto"/>
        <w:rPr>
          <w:rFonts w:hint="eastAsia" w:ascii="宋体" w:hAnsi="宋体" w:eastAsia="宋体" w:cs="宋体"/>
          <w:color w:val="auto"/>
          <w:sz w:val="32"/>
          <w:lang w:eastAsia="zh-CN"/>
        </w:rPr>
      </w:pPr>
      <w:r>
        <w:rPr>
          <w:rFonts w:hint="default" w:ascii="宋体" w:hAnsi="宋体" w:eastAsia="宋体" w:cs="宋体"/>
          <w:color w:val="auto"/>
          <w:sz w:val="32"/>
        </w:rPr>
        <w:t>招 标 人：</w:t>
      </w:r>
      <w:r>
        <w:rPr>
          <w:rFonts w:hint="eastAsia" w:ascii="宋体" w:hAnsi="宋体" w:eastAsia="宋体" w:cs="宋体"/>
          <w:color w:val="auto"/>
          <w:sz w:val="32"/>
          <w:lang w:eastAsia="zh-CN"/>
        </w:rPr>
        <w:t>富川瑶族自治县发展和改革局（富川瑶族自治县重大项目建设服务中心）</w:t>
      </w:r>
    </w:p>
    <w:p>
      <w:pPr>
        <w:autoSpaceDE w:val="0"/>
        <w:autoSpaceDN w:val="0"/>
        <w:snapToGrid w:val="0"/>
        <w:spacing w:before="680" w:after="0" w:line="400" w:lineRule="exact"/>
        <w:ind w:left="377" w:right="0" w:firstLine="960" w:firstLineChars="300"/>
        <w:jc w:val="left"/>
        <w:textAlignment w:val="auto"/>
        <w:rPr>
          <w:rFonts w:hint="default" w:ascii="宋体" w:hAnsi="宋体" w:eastAsia="宋体" w:cs="宋体"/>
          <w:color w:val="auto"/>
          <w:sz w:val="32"/>
        </w:rPr>
      </w:pPr>
      <w:r>
        <w:rPr>
          <w:rFonts w:hint="default" w:ascii="宋体" w:hAnsi="宋体" w:eastAsia="宋体" w:cs="宋体"/>
          <w:color w:val="auto"/>
          <w:sz w:val="32"/>
        </w:rPr>
        <w:t>招标代理机构：</w:t>
      </w:r>
      <w:r>
        <w:rPr>
          <w:rFonts w:hint="eastAsia" w:ascii="宋体" w:hAnsi="宋体" w:eastAsia="宋体" w:cs="宋体"/>
          <w:color w:val="auto"/>
          <w:sz w:val="32"/>
          <w:lang w:eastAsia="zh-CN"/>
        </w:rPr>
        <w:t>广西华盛工程咨询有限公司</w:t>
      </w:r>
    </w:p>
    <w:p>
      <w:pPr>
        <w:autoSpaceDE w:val="0"/>
        <w:autoSpaceDN w:val="0"/>
        <w:snapToGrid w:val="0"/>
        <w:spacing w:before="680" w:after="0" w:line="400" w:lineRule="exact"/>
        <w:ind w:left="604" w:right="0" w:firstLine="960" w:firstLineChars="300"/>
        <w:jc w:val="left"/>
        <w:textAlignment w:val="auto"/>
        <w:rPr>
          <w:rFonts w:hint="default" w:ascii="宋体" w:hAnsi="宋体" w:eastAsia="宋体" w:cs="宋体"/>
          <w:color w:val="auto"/>
          <w:sz w:val="32"/>
          <w:u w:val="none" w:color="auto"/>
        </w:rPr>
      </w:pPr>
      <w:r>
        <w:rPr>
          <w:rFonts w:hint="default" w:ascii="宋体" w:hAnsi="宋体" w:eastAsia="宋体" w:cs="宋体"/>
          <w:color w:val="auto"/>
          <w:sz w:val="32"/>
        </w:rPr>
        <w:t>发布日期：</w:t>
      </w:r>
      <w:r>
        <w:rPr>
          <w:rFonts w:hint="eastAsia" w:ascii="宋体" w:hAnsi="宋体" w:eastAsia="宋体" w:cs="宋体"/>
          <w:color w:val="auto"/>
          <w:sz w:val="32"/>
          <w:lang w:val="en-US" w:eastAsia="zh-CN"/>
        </w:rPr>
        <w:t>2021年9月25日</w:t>
      </w:r>
    </w:p>
    <w:p>
      <w:pPr>
        <w:rPr>
          <w:rFonts w:hint="default" w:ascii="宋体" w:hAnsi="宋体" w:eastAsia="宋体" w:cs="宋体"/>
          <w:color w:val="auto"/>
          <w:sz w:val="32"/>
          <w:u w:val="none" w:color="auto"/>
        </w:rPr>
        <w:sectPr>
          <w:footnotePr>
            <w:numStart w:val="0"/>
          </w:footnotePr>
          <w:endnotePr>
            <w:numFmt w:val="decimal"/>
            <w:numStart w:val="0"/>
          </w:endnotePr>
          <w:pgSz w:w="11906" w:h="16838"/>
          <w:pgMar w:top="1417" w:right="1417" w:bottom="1417" w:left="1417" w:header="0" w:footer="0" w:gutter="0"/>
          <w:pgBorders>
            <w:top w:val="none" w:sz="0" w:space="0"/>
            <w:left w:val="none" w:sz="0" w:space="0"/>
            <w:bottom w:val="none" w:sz="0" w:space="0"/>
            <w:right w:val="none" w:sz="0" w:space="0"/>
          </w:pgBorders>
          <w:pgNumType w:fmt="decimal" w:start="0"/>
          <w:cols w:space="720" w:num="1"/>
          <w:docGrid w:linePitch="0" w:charSpace="0"/>
        </w:sectPr>
      </w:pPr>
      <w:r>
        <w:rPr>
          <w:rFonts w:hint="default" w:ascii="宋体" w:hAnsi="宋体" w:eastAsia="宋体" w:cs="宋体"/>
          <w:color w:val="auto"/>
          <w:sz w:val="32"/>
          <w:u w:val="none" w:color="auto"/>
        </w:rPr>
        <w:br w:type="page"/>
      </w:r>
      <w:r>
        <w:rPr>
          <w:rFonts w:hint="default" w:ascii="宋体" w:hAnsi="宋体" w:eastAsia="宋体" w:cs="宋体"/>
          <w:color w:val="auto"/>
          <w:sz w:val="32"/>
          <w:u w:val="none" w:color="auto"/>
        </w:rPr>
        <w:br w:type="page"/>
      </w:r>
    </w:p>
    <w:p>
      <w:pPr>
        <w:rPr>
          <w:rFonts w:hint="default"/>
          <w:color w:val="auto"/>
        </w:rPr>
      </w:pPr>
    </w:p>
    <w:sdt>
      <w:sdtPr>
        <w:rPr>
          <w:rFonts w:ascii="宋体" w:hAnsi="宋体" w:eastAsia="宋体" w:cs="Times New Roman"/>
          <w:color w:val="auto"/>
          <w:spacing w:val="0"/>
          <w:w w:val="100"/>
          <w:position w:val="0"/>
          <w:sz w:val="32"/>
          <w:szCs w:val="28"/>
          <w:highlight w:val="none"/>
          <w:u w:val="none"/>
          <w:vertAlign w:val="baseline"/>
        </w:rPr>
        <w:id w:val="147475447"/>
        <w15:color w:val="DBDBDB"/>
        <w:docPartObj>
          <w:docPartGallery w:val="Table of Contents"/>
          <w:docPartUnique/>
        </w:docPartObj>
      </w:sdtPr>
      <w:sdtEndPr>
        <w:rPr>
          <w:rFonts w:ascii="Times New Roman" w:hAnsi="Times New Roman" w:eastAsia="宋体" w:cs="Times New Roman"/>
          <w:color w:val="auto"/>
          <w:spacing w:val="0"/>
          <w:w w:val="100"/>
          <w:position w:val="0"/>
          <w:sz w:val="20"/>
          <w:szCs w:val="20"/>
          <w:highlight w:val="none"/>
          <w:u w:val="none"/>
          <w:vertAlign w:val="baseline"/>
        </w:rPr>
      </w:sdtEndPr>
      <w:sdtContent>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color w:val="auto"/>
              <w:sz w:val="32"/>
              <w:szCs w:val="28"/>
            </w:rPr>
          </w:pPr>
          <w:bookmarkStart w:id="0" w:name="_Toc18643_WPSOffice_Type2"/>
          <w:r>
            <w:rPr>
              <w:rFonts w:ascii="宋体" w:hAnsi="宋体" w:eastAsia="宋体"/>
              <w:color w:val="auto"/>
              <w:sz w:val="32"/>
              <w:szCs w:val="28"/>
            </w:rPr>
            <w:t>目录</w:t>
          </w:r>
        </w:p>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color w:val="auto"/>
              <w:sz w:val="32"/>
              <w:szCs w:val="28"/>
            </w:rPr>
          </w:pPr>
        </w:p>
        <w:p>
          <w:pPr>
            <w:pStyle w:val="11"/>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rPr>
              <w:color w:val="auto"/>
              <w:sz w:val="22"/>
              <w:szCs w:val="22"/>
            </w:rPr>
          </w:pPr>
          <w:r>
            <w:rPr>
              <w:b/>
              <w:bCs/>
              <w:color w:val="auto"/>
              <w:sz w:val="22"/>
              <w:szCs w:val="22"/>
            </w:rPr>
            <w:fldChar w:fldCharType="begin"/>
          </w:r>
          <w:r>
            <w:rPr>
              <w:color w:val="auto"/>
              <w:sz w:val="22"/>
              <w:szCs w:val="22"/>
            </w:rPr>
            <w:instrText xml:space="preserve"> HYPERLINK \l _Toc17390_WPSOffice_Level1 </w:instrText>
          </w:r>
          <w:r>
            <w:rPr>
              <w:b/>
              <w:bCs/>
              <w:color w:val="auto"/>
              <w:sz w:val="22"/>
              <w:szCs w:val="22"/>
            </w:rPr>
            <w:fldChar w:fldCharType="separate"/>
          </w:r>
          <w:sdt>
            <w:sdtPr>
              <w:rPr>
                <w:rFonts w:ascii="Times New Roman" w:hAnsi="Times New Roman" w:eastAsia="Times New Roman" w:cs="Times New Roman"/>
                <w:b/>
                <w:bCs/>
                <w:color w:val="auto"/>
                <w:spacing w:val="0"/>
                <w:w w:val="100"/>
                <w:kern w:val="44"/>
                <w:position w:val="0"/>
                <w:sz w:val="44"/>
                <w:szCs w:val="22"/>
                <w:highlight w:val="none"/>
                <w:u w:val="none"/>
                <w:vertAlign w:val="baseline"/>
              </w:rPr>
              <w:id w:val="147475447"/>
              <w:placeholder>
                <w:docPart w:val="{76c9a9ea-1799-451f-aa66-ce9cf1ee552f}"/>
              </w:placeholder>
              <w15:color w:val="509DF3"/>
            </w:sdtPr>
            <w:sdtEndPr>
              <w:rPr>
                <w:rFonts w:ascii="Times New Roman" w:hAnsi="Times New Roman" w:eastAsia="Times New Roman" w:cs="Times New Roman"/>
                <w:b/>
                <w:bCs/>
                <w:color w:val="auto"/>
                <w:spacing w:val="0"/>
                <w:w w:val="100"/>
                <w:kern w:val="44"/>
                <w:position w:val="0"/>
                <w:sz w:val="44"/>
                <w:szCs w:val="22"/>
                <w:highlight w:val="none"/>
                <w:u w:val="none"/>
                <w:vertAlign w:val="baseline"/>
              </w:rPr>
            </w:sdtEndPr>
            <w:sdtContent>
              <w:bookmarkStart w:id="272" w:name="_GoBack"/>
              <w:r>
                <w:rPr>
                  <w:rFonts w:hint="default" w:ascii="Times New Roman" w:hAnsi="Times New Roman" w:eastAsia="Times New Roman" w:cs="Times New Roman"/>
                  <w:b/>
                  <w:bCs/>
                  <w:color w:val="auto"/>
                  <w:sz w:val="22"/>
                  <w:szCs w:val="22"/>
                </w:rPr>
                <w:t>第一章 招标公告</w:t>
              </w:r>
              <w:bookmarkEnd w:id="272"/>
            </w:sdtContent>
          </w:sdt>
          <w:r>
            <w:rPr>
              <w:b/>
              <w:bCs/>
              <w:color w:val="auto"/>
              <w:sz w:val="22"/>
              <w:szCs w:val="22"/>
            </w:rPr>
            <w:tab/>
          </w:r>
          <w:bookmarkStart w:id="1" w:name="_Toc17390_WPSOffice_Level1Page"/>
          <w:r>
            <w:rPr>
              <w:b/>
              <w:bCs/>
              <w:color w:val="auto"/>
              <w:sz w:val="22"/>
              <w:szCs w:val="22"/>
            </w:rPr>
            <w:t>1</w:t>
          </w:r>
          <w:bookmarkEnd w:id="1"/>
          <w:r>
            <w:rPr>
              <w:b/>
              <w:bCs/>
              <w:color w:val="auto"/>
              <w:sz w:val="22"/>
              <w:szCs w:val="22"/>
            </w:rPr>
            <w:fldChar w:fldCharType="end"/>
          </w:r>
        </w:p>
        <w:p>
          <w:pPr>
            <w:pStyle w:val="11"/>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rPr>
              <w:color w:val="auto"/>
              <w:sz w:val="22"/>
              <w:szCs w:val="22"/>
            </w:rPr>
          </w:pPr>
          <w:r>
            <w:rPr>
              <w:b/>
              <w:bCs/>
              <w:color w:val="auto"/>
              <w:sz w:val="22"/>
              <w:szCs w:val="22"/>
            </w:rPr>
            <w:fldChar w:fldCharType="begin"/>
          </w:r>
          <w:r>
            <w:rPr>
              <w:color w:val="auto"/>
              <w:sz w:val="22"/>
              <w:szCs w:val="22"/>
            </w:rPr>
            <w:instrText xml:space="preserve"> HYPERLINK \l _Toc18643_WPSOffice_Level1 </w:instrText>
          </w:r>
          <w:r>
            <w:rPr>
              <w:b/>
              <w:bCs/>
              <w:color w:val="auto"/>
              <w:sz w:val="22"/>
              <w:szCs w:val="22"/>
            </w:rPr>
            <w:fldChar w:fldCharType="separate"/>
          </w:r>
          <w:sdt>
            <w:sdtPr>
              <w:rPr>
                <w:rFonts w:ascii="Times New Roman" w:hAnsi="Times New Roman" w:eastAsia="Times New Roman" w:cs="Times New Roman"/>
                <w:b/>
                <w:bCs/>
                <w:color w:val="auto"/>
                <w:spacing w:val="0"/>
                <w:w w:val="100"/>
                <w:kern w:val="44"/>
                <w:position w:val="0"/>
                <w:sz w:val="44"/>
                <w:szCs w:val="22"/>
                <w:highlight w:val="none"/>
                <w:u w:val="none"/>
                <w:vertAlign w:val="baseline"/>
              </w:rPr>
              <w:id w:val="147475447"/>
              <w:placeholder>
                <w:docPart w:val="{435c8204-1422-43f0-a339-f7e7b43eab6e}"/>
              </w:placeholder>
              <w15:color w:val="509DF3"/>
            </w:sdtPr>
            <w:sdtEndPr>
              <w:rPr>
                <w:rFonts w:ascii="Times New Roman" w:hAnsi="Times New Roman" w:eastAsia="Times New Roman" w:cs="Times New Roman"/>
                <w:b/>
                <w:bCs/>
                <w:color w:val="auto"/>
                <w:spacing w:val="0"/>
                <w:w w:val="100"/>
                <w:kern w:val="44"/>
                <w:position w:val="0"/>
                <w:sz w:val="44"/>
                <w:szCs w:val="22"/>
                <w:highlight w:val="none"/>
                <w:u w:val="none"/>
                <w:vertAlign w:val="baseline"/>
              </w:rPr>
            </w:sdtEndPr>
            <w:sdtContent>
              <w:r>
                <w:rPr>
                  <w:rFonts w:hint="default" w:ascii="Times New Roman" w:hAnsi="Times New Roman" w:eastAsia="Times New Roman" w:cs="Times New Roman"/>
                  <w:b/>
                  <w:bCs/>
                  <w:color w:val="auto"/>
                  <w:sz w:val="22"/>
                  <w:szCs w:val="22"/>
                </w:rPr>
                <w:t>第二章 投标人须知</w:t>
              </w:r>
            </w:sdtContent>
          </w:sdt>
          <w:r>
            <w:rPr>
              <w:b/>
              <w:bCs/>
              <w:color w:val="auto"/>
              <w:sz w:val="22"/>
              <w:szCs w:val="22"/>
            </w:rPr>
            <w:tab/>
          </w:r>
          <w:r>
            <w:rPr>
              <w:rFonts w:hint="eastAsia"/>
              <w:b/>
              <w:bCs/>
              <w:color w:val="auto"/>
              <w:sz w:val="22"/>
              <w:szCs w:val="22"/>
              <w:lang w:val="en-US" w:eastAsia="zh-CN"/>
            </w:rPr>
            <w:t>5</w:t>
          </w:r>
          <w:r>
            <w:rPr>
              <w:b/>
              <w:bCs/>
              <w:color w:val="auto"/>
              <w:sz w:val="22"/>
              <w:szCs w:val="22"/>
            </w:rPr>
            <w:fldChar w:fldCharType="end"/>
          </w:r>
        </w:p>
        <w:p>
          <w:pPr>
            <w:pStyle w:val="11"/>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rPr>
              <w:color w:val="auto"/>
              <w:sz w:val="22"/>
              <w:szCs w:val="22"/>
            </w:rPr>
          </w:pPr>
          <w:r>
            <w:rPr>
              <w:b/>
              <w:bCs/>
              <w:color w:val="auto"/>
              <w:sz w:val="22"/>
              <w:szCs w:val="22"/>
            </w:rPr>
            <w:fldChar w:fldCharType="begin"/>
          </w:r>
          <w:r>
            <w:rPr>
              <w:color w:val="auto"/>
              <w:sz w:val="22"/>
              <w:szCs w:val="22"/>
            </w:rPr>
            <w:instrText xml:space="preserve"> HYPERLINK \l _Toc7002_WPSOffice_Level1 </w:instrText>
          </w:r>
          <w:r>
            <w:rPr>
              <w:b/>
              <w:bCs/>
              <w:color w:val="auto"/>
              <w:sz w:val="22"/>
              <w:szCs w:val="22"/>
            </w:rPr>
            <w:fldChar w:fldCharType="separate"/>
          </w:r>
          <w:sdt>
            <w:sdtPr>
              <w:rPr>
                <w:rFonts w:ascii="Times New Roman" w:hAnsi="Times New Roman" w:eastAsia="Times New Roman" w:cs="Times New Roman"/>
                <w:b/>
                <w:bCs/>
                <w:color w:val="auto"/>
                <w:spacing w:val="0"/>
                <w:w w:val="100"/>
                <w:kern w:val="44"/>
                <w:position w:val="0"/>
                <w:sz w:val="44"/>
                <w:szCs w:val="22"/>
                <w:highlight w:val="none"/>
                <w:u w:val="none"/>
                <w:vertAlign w:val="baseline"/>
              </w:rPr>
              <w:id w:val="147475447"/>
              <w:placeholder>
                <w:docPart w:val="{4bb3283f-d66f-41b8-a9e7-63b086b4cccb}"/>
              </w:placeholder>
              <w15:color w:val="509DF3"/>
            </w:sdtPr>
            <w:sdtEndPr>
              <w:rPr>
                <w:rFonts w:ascii="Times New Roman" w:hAnsi="Times New Roman" w:eastAsia="Times New Roman" w:cs="Times New Roman"/>
                <w:b/>
                <w:bCs/>
                <w:color w:val="auto"/>
                <w:spacing w:val="0"/>
                <w:w w:val="100"/>
                <w:kern w:val="44"/>
                <w:position w:val="0"/>
                <w:sz w:val="44"/>
                <w:szCs w:val="22"/>
                <w:highlight w:val="none"/>
                <w:u w:val="none"/>
                <w:vertAlign w:val="baseline"/>
              </w:rPr>
            </w:sdtEndPr>
            <w:sdtContent>
              <w:r>
                <w:rPr>
                  <w:rFonts w:hint="default" w:ascii="Times New Roman" w:hAnsi="Times New Roman" w:eastAsia="Times New Roman" w:cs="Times New Roman"/>
                  <w:b/>
                  <w:bCs/>
                  <w:color w:val="auto"/>
                  <w:sz w:val="22"/>
                  <w:szCs w:val="22"/>
                </w:rPr>
                <w:t>第三章 评标办法（</w:t>
              </w:r>
              <w:r>
                <w:rPr>
                  <w:rFonts w:hint="eastAsia" w:cs="Times New Roman"/>
                  <w:b/>
                  <w:bCs/>
                  <w:color w:val="auto"/>
                  <w:sz w:val="22"/>
                  <w:szCs w:val="22"/>
                  <w:lang w:eastAsia="zh-CN"/>
                </w:rPr>
                <w:t>综合评分法</w:t>
              </w:r>
              <w:r>
                <w:rPr>
                  <w:rFonts w:hint="default" w:ascii="Times New Roman" w:hAnsi="Times New Roman" w:eastAsia="Times New Roman" w:cs="Times New Roman"/>
                  <w:b/>
                  <w:bCs/>
                  <w:color w:val="auto"/>
                  <w:sz w:val="22"/>
                  <w:szCs w:val="22"/>
                </w:rPr>
                <w:t>）</w:t>
              </w:r>
            </w:sdtContent>
          </w:sdt>
          <w:r>
            <w:rPr>
              <w:b/>
              <w:bCs/>
              <w:color w:val="auto"/>
              <w:sz w:val="22"/>
              <w:szCs w:val="22"/>
            </w:rPr>
            <w:tab/>
          </w:r>
          <w:bookmarkStart w:id="2" w:name="_Toc7002_WPSOffice_Level1Page"/>
          <w:r>
            <w:rPr>
              <w:b/>
              <w:bCs/>
              <w:color w:val="auto"/>
              <w:sz w:val="22"/>
              <w:szCs w:val="22"/>
            </w:rPr>
            <w:t>2</w:t>
          </w:r>
          <w:bookmarkEnd w:id="2"/>
          <w:r>
            <w:rPr>
              <w:rFonts w:hint="eastAsia"/>
              <w:b/>
              <w:bCs/>
              <w:color w:val="auto"/>
              <w:sz w:val="22"/>
              <w:szCs w:val="22"/>
              <w:lang w:val="en-US" w:eastAsia="zh-CN"/>
            </w:rPr>
            <w:t>7</w:t>
          </w:r>
          <w:r>
            <w:rPr>
              <w:b/>
              <w:bCs/>
              <w:color w:val="auto"/>
              <w:sz w:val="22"/>
              <w:szCs w:val="22"/>
            </w:rPr>
            <w:fldChar w:fldCharType="end"/>
          </w:r>
        </w:p>
        <w:p>
          <w:pPr>
            <w:pStyle w:val="11"/>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rPr>
              <w:color w:val="auto"/>
              <w:sz w:val="22"/>
              <w:szCs w:val="22"/>
            </w:rPr>
          </w:pPr>
          <w:r>
            <w:rPr>
              <w:b/>
              <w:bCs/>
              <w:color w:val="auto"/>
              <w:sz w:val="22"/>
              <w:szCs w:val="22"/>
            </w:rPr>
            <w:fldChar w:fldCharType="begin"/>
          </w:r>
          <w:r>
            <w:rPr>
              <w:color w:val="auto"/>
              <w:sz w:val="22"/>
              <w:szCs w:val="22"/>
            </w:rPr>
            <w:instrText xml:space="preserve"> HYPERLINK \l _Toc8446_WPSOffice_Level1 </w:instrText>
          </w:r>
          <w:r>
            <w:rPr>
              <w:b/>
              <w:bCs/>
              <w:color w:val="auto"/>
              <w:sz w:val="22"/>
              <w:szCs w:val="22"/>
            </w:rPr>
            <w:fldChar w:fldCharType="separate"/>
          </w:r>
          <w:sdt>
            <w:sdtPr>
              <w:rPr>
                <w:rFonts w:ascii="Times New Roman" w:hAnsi="Times New Roman" w:eastAsia="Times New Roman" w:cs="Times New Roman"/>
                <w:b/>
                <w:bCs/>
                <w:color w:val="auto"/>
                <w:spacing w:val="0"/>
                <w:w w:val="100"/>
                <w:kern w:val="44"/>
                <w:position w:val="0"/>
                <w:sz w:val="44"/>
                <w:szCs w:val="22"/>
                <w:highlight w:val="none"/>
                <w:u w:val="none"/>
                <w:vertAlign w:val="baseline"/>
              </w:rPr>
              <w:id w:val="147475447"/>
              <w:placeholder>
                <w:docPart w:val="{01d46fda-eae0-44b5-b71e-67531f4275b9}"/>
              </w:placeholder>
              <w15:color w:val="509DF3"/>
            </w:sdtPr>
            <w:sdtEndPr>
              <w:rPr>
                <w:rFonts w:ascii="Times New Roman" w:hAnsi="Times New Roman" w:eastAsia="Times New Roman" w:cs="Times New Roman"/>
                <w:b/>
                <w:bCs/>
                <w:color w:val="auto"/>
                <w:spacing w:val="0"/>
                <w:w w:val="100"/>
                <w:kern w:val="44"/>
                <w:position w:val="0"/>
                <w:sz w:val="44"/>
                <w:szCs w:val="22"/>
                <w:highlight w:val="none"/>
                <w:u w:val="none"/>
                <w:vertAlign w:val="baseline"/>
              </w:rPr>
            </w:sdtEndPr>
            <w:sdtContent>
              <w:r>
                <w:rPr>
                  <w:rFonts w:hint="default" w:ascii="Times New Roman" w:hAnsi="Times New Roman" w:eastAsia="Times New Roman" w:cs="Times New Roman"/>
                  <w:b/>
                  <w:bCs/>
                  <w:color w:val="auto"/>
                  <w:sz w:val="22"/>
                  <w:szCs w:val="22"/>
                </w:rPr>
                <w:t>第四章 合同条款及格式</w:t>
              </w:r>
            </w:sdtContent>
          </w:sdt>
          <w:r>
            <w:rPr>
              <w:b/>
              <w:bCs/>
              <w:color w:val="auto"/>
              <w:sz w:val="22"/>
              <w:szCs w:val="22"/>
            </w:rPr>
            <w:tab/>
          </w:r>
          <w:bookmarkStart w:id="3" w:name="_Toc8446_WPSOffice_Level1Page"/>
          <w:r>
            <w:rPr>
              <w:b/>
              <w:bCs/>
              <w:color w:val="auto"/>
              <w:sz w:val="22"/>
              <w:szCs w:val="22"/>
            </w:rPr>
            <w:t>3</w:t>
          </w:r>
          <w:bookmarkEnd w:id="3"/>
          <w:r>
            <w:rPr>
              <w:rFonts w:hint="eastAsia"/>
              <w:b/>
              <w:bCs/>
              <w:color w:val="auto"/>
              <w:sz w:val="22"/>
              <w:szCs w:val="22"/>
              <w:lang w:val="en-US" w:eastAsia="zh-CN"/>
            </w:rPr>
            <w:t>9</w:t>
          </w:r>
          <w:r>
            <w:rPr>
              <w:b/>
              <w:bCs/>
              <w:color w:val="auto"/>
              <w:sz w:val="22"/>
              <w:szCs w:val="22"/>
            </w:rPr>
            <w:fldChar w:fldCharType="end"/>
          </w:r>
        </w:p>
        <w:p>
          <w:pPr>
            <w:pStyle w:val="11"/>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rPr>
              <w:color w:val="auto"/>
              <w:sz w:val="22"/>
              <w:szCs w:val="22"/>
            </w:rPr>
          </w:pPr>
          <w:r>
            <w:rPr>
              <w:b/>
              <w:bCs/>
              <w:color w:val="auto"/>
              <w:sz w:val="22"/>
              <w:szCs w:val="22"/>
            </w:rPr>
            <w:fldChar w:fldCharType="begin"/>
          </w:r>
          <w:r>
            <w:rPr>
              <w:color w:val="auto"/>
              <w:sz w:val="22"/>
              <w:szCs w:val="22"/>
            </w:rPr>
            <w:instrText xml:space="preserve"> HYPERLINK \l _Toc11420_WPSOffice_Level1 </w:instrText>
          </w:r>
          <w:r>
            <w:rPr>
              <w:b/>
              <w:bCs/>
              <w:color w:val="auto"/>
              <w:sz w:val="22"/>
              <w:szCs w:val="22"/>
            </w:rPr>
            <w:fldChar w:fldCharType="separate"/>
          </w:r>
          <w:sdt>
            <w:sdtPr>
              <w:rPr>
                <w:rFonts w:ascii="Times New Roman" w:hAnsi="Times New Roman" w:eastAsia="Times New Roman" w:cs="Times New Roman"/>
                <w:b/>
                <w:bCs/>
                <w:color w:val="auto"/>
                <w:spacing w:val="0"/>
                <w:w w:val="100"/>
                <w:kern w:val="44"/>
                <w:position w:val="0"/>
                <w:sz w:val="44"/>
                <w:szCs w:val="22"/>
                <w:highlight w:val="none"/>
                <w:u w:val="none"/>
                <w:vertAlign w:val="baseline"/>
              </w:rPr>
              <w:id w:val="147475447"/>
              <w:placeholder>
                <w:docPart w:val="{e390f583-210f-4506-8fcc-9dc3785b961d}"/>
              </w:placeholder>
              <w15:color w:val="509DF3"/>
            </w:sdtPr>
            <w:sdtEndPr>
              <w:rPr>
                <w:rFonts w:ascii="Times New Roman" w:hAnsi="Times New Roman" w:eastAsia="Times New Roman" w:cs="Times New Roman"/>
                <w:b/>
                <w:bCs/>
                <w:color w:val="auto"/>
                <w:spacing w:val="0"/>
                <w:w w:val="100"/>
                <w:kern w:val="44"/>
                <w:position w:val="0"/>
                <w:sz w:val="44"/>
                <w:szCs w:val="22"/>
                <w:highlight w:val="none"/>
                <w:u w:val="none"/>
                <w:vertAlign w:val="baseline"/>
              </w:rPr>
            </w:sdtEndPr>
            <w:sdtContent>
              <w:r>
                <w:rPr>
                  <w:rFonts w:hint="default" w:ascii="Times New Roman" w:hAnsi="Times New Roman" w:eastAsia="Times New Roman" w:cs="Times New Roman"/>
                  <w:b/>
                  <w:bCs/>
                  <w:color w:val="auto"/>
                  <w:sz w:val="22"/>
                  <w:szCs w:val="22"/>
                </w:rPr>
                <w:t>第五章 工程量清单</w:t>
              </w:r>
            </w:sdtContent>
          </w:sdt>
          <w:r>
            <w:rPr>
              <w:b/>
              <w:bCs/>
              <w:color w:val="auto"/>
              <w:sz w:val="22"/>
              <w:szCs w:val="22"/>
            </w:rPr>
            <w:tab/>
          </w:r>
          <w:bookmarkStart w:id="4" w:name="_Toc11420_WPSOffice_Level1Page"/>
          <w:r>
            <w:rPr>
              <w:b/>
              <w:bCs/>
              <w:color w:val="auto"/>
              <w:sz w:val="22"/>
              <w:szCs w:val="22"/>
            </w:rPr>
            <w:t>6</w:t>
          </w:r>
          <w:bookmarkEnd w:id="4"/>
          <w:r>
            <w:rPr>
              <w:rFonts w:hint="eastAsia"/>
              <w:b/>
              <w:bCs/>
              <w:color w:val="auto"/>
              <w:sz w:val="22"/>
              <w:szCs w:val="22"/>
              <w:lang w:val="en-US" w:eastAsia="zh-CN"/>
            </w:rPr>
            <w:t>7</w:t>
          </w:r>
          <w:r>
            <w:rPr>
              <w:b/>
              <w:bCs/>
              <w:color w:val="auto"/>
              <w:sz w:val="22"/>
              <w:szCs w:val="22"/>
            </w:rPr>
            <w:fldChar w:fldCharType="end"/>
          </w:r>
        </w:p>
        <w:p>
          <w:pPr>
            <w:pStyle w:val="11"/>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rPr>
              <w:rFonts w:hint="eastAsia" w:eastAsia="宋体"/>
              <w:color w:val="auto"/>
              <w:sz w:val="22"/>
              <w:szCs w:val="22"/>
              <w:lang w:val="en-US" w:eastAsia="zh-CN"/>
            </w:rPr>
          </w:pPr>
          <w:r>
            <w:rPr>
              <w:b/>
              <w:bCs/>
              <w:color w:val="auto"/>
              <w:sz w:val="22"/>
              <w:szCs w:val="22"/>
            </w:rPr>
            <w:fldChar w:fldCharType="begin"/>
          </w:r>
          <w:r>
            <w:rPr>
              <w:color w:val="auto"/>
              <w:sz w:val="22"/>
              <w:szCs w:val="22"/>
            </w:rPr>
            <w:instrText xml:space="preserve"> HYPERLINK \l _Toc14227_WPSOffice_Level1 </w:instrText>
          </w:r>
          <w:r>
            <w:rPr>
              <w:b/>
              <w:bCs/>
              <w:color w:val="auto"/>
              <w:sz w:val="22"/>
              <w:szCs w:val="22"/>
            </w:rPr>
            <w:fldChar w:fldCharType="separate"/>
          </w:r>
          <w:sdt>
            <w:sdtPr>
              <w:rPr>
                <w:rFonts w:ascii="Times New Roman" w:hAnsi="Times New Roman" w:eastAsia="Times New Roman" w:cs="Times New Roman"/>
                <w:b/>
                <w:bCs/>
                <w:color w:val="auto"/>
                <w:spacing w:val="0"/>
                <w:w w:val="100"/>
                <w:kern w:val="44"/>
                <w:position w:val="0"/>
                <w:sz w:val="44"/>
                <w:szCs w:val="22"/>
                <w:highlight w:val="none"/>
                <w:u w:val="none"/>
                <w:vertAlign w:val="baseline"/>
              </w:rPr>
              <w:id w:val="147475447"/>
              <w:placeholder>
                <w:docPart w:val="{fde30aa8-f370-47a7-b9b2-d7b0129c1833}"/>
              </w:placeholder>
              <w15:color w:val="509DF3"/>
            </w:sdtPr>
            <w:sdtEndPr>
              <w:rPr>
                <w:rFonts w:ascii="Times New Roman" w:hAnsi="Times New Roman" w:eastAsia="Times New Roman" w:cs="Times New Roman"/>
                <w:b/>
                <w:bCs/>
                <w:color w:val="auto"/>
                <w:spacing w:val="0"/>
                <w:w w:val="100"/>
                <w:kern w:val="44"/>
                <w:position w:val="0"/>
                <w:sz w:val="44"/>
                <w:szCs w:val="22"/>
                <w:highlight w:val="none"/>
                <w:u w:val="none"/>
                <w:vertAlign w:val="baseline"/>
              </w:rPr>
            </w:sdtEndPr>
            <w:sdtContent>
              <w:r>
                <w:rPr>
                  <w:rFonts w:hint="default" w:ascii="Times New Roman" w:hAnsi="Times New Roman" w:eastAsia="Times New Roman" w:cs="Times New Roman"/>
                  <w:b/>
                  <w:bCs/>
                  <w:color w:val="auto"/>
                  <w:sz w:val="22"/>
                  <w:szCs w:val="22"/>
                </w:rPr>
                <w:t>第六章 图 纸（另册发放）</w:t>
              </w:r>
            </w:sdtContent>
          </w:sdt>
          <w:r>
            <w:rPr>
              <w:b/>
              <w:bCs/>
              <w:color w:val="auto"/>
              <w:sz w:val="22"/>
              <w:szCs w:val="22"/>
            </w:rPr>
            <w:tab/>
          </w:r>
          <w:r>
            <w:rPr>
              <w:rFonts w:hint="eastAsia"/>
              <w:b/>
              <w:bCs/>
              <w:color w:val="auto"/>
              <w:sz w:val="22"/>
              <w:szCs w:val="22"/>
              <w:lang w:val="en-US" w:eastAsia="zh-CN"/>
            </w:rPr>
            <w:t>7</w:t>
          </w:r>
          <w:r>
            <w:rPr>
              <w:b/>
              <w:bCs/>
              <w:color w:val="auto"/>
              <w:sz w:val="22"/>
              <w:szCs w:val="22"/>
            </w:rPr>
            <w:fldChar w:fldCharType="end"/>
          </w:r>
          <w:r>
            <w:rPr>
              <w:rFonts w:hint="eastAsia"/>
              <w:b/>
              <w:bCs/>
              <w:color w:val="auto"/>
              <w:sz w:val="22"/>
              <w:szCs w:val="22"/>
              <w:lang w:val="en-US" w:eastAsia="zh-CN"/>
            </w:rPr>
            <w:t>0</w:t>
          </w:r>
        </w:p>
        <w:p>
          <w:pPr>
            <w:pStyle w:val="11"/>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rPr>
              <w:rFonts w:hint="eastAsia" w:eastAsia="宋体"/>
              <w:color w:val="auto"/>
              <w:sz w:val="22"/>
              <w:szCs w:val="22"/>
              <w:lang w:val="en-US" w:eastAsia="zh-CN"/>
            </w:rPr>
          </w:pPr>
          <w:r>
            <w:rPr>
              <w:b/>
              <w:bCs/>
              <w:color w:val="auto"/>
              <w:sz w:val="22"/>
              <w:szCs w:val="22"/>
            </w:rPr>
            <w:fldChar w:fldCharType="begin"/>
          </w:r>
          <w:r>
            <w:rPr>
              <w:color w:val="auto"/>
              <w:sz w:val="22"/>
              <w:szCs w:val="22"/>
            </w:rPr>
            <w:instrText xml:space="preserve"> HYPERLINK \l _Toc17128_WPSOffice_Level1 </w:instrText>
          </w:r>
          <w:r>
            <w:rPr>
              <w:b/>
              <w:bCs/>
              <w:color w:val="auto"/>
              <w:sz w:val="22"/>
              <w:szCs w:val="22"/>
            </w:rPr>
            <w:fldChar w:fldCharType="separate"/>
          </w:r>
          <w:sdt>
            <w:sdtPr>
              <w:rPr>
                <w:rFonts w:ascii="Times New Roman" w:hAnsi="Times New Roman" w:eastAsia="Times New Roman" w:cs="Times New Roman"/>
                <w:b/>
                <w:bCs/>
                <w:color w:val="auto"/>
                <w:spacing w:val="0"/>
                <w:w w:val="100"/>
                <w:kern w:val="44"/>
                <w:position w:val="0"/>
                <w:sz w:val="44"/>
                <w:szCs w:val="22"/>
                <w:highlight w:val="none"/>
                <w:u w:val="none"/>
                <w:vertAlign w:val="baseline"/>
              </w:rPr>
              <w:id w:val="147475447"/>
              <w:placeholder>
                <w:docPart w:val="{6c5bbd2e-4201-437a-8cb2-aa193438288f}"/>
              </w:placeholder>
              <w15:color w:val="509DF3"/>
            </w:sdtPr>
            <w:sdtEndPr>
              <w:rPr>
                <w:rFonts w:ascii="Times New Roman" w:hAnsi="Times New Roman" w:eastAsia="Times New Roman" w:cs="Times New Roman"/>
                <w:b/>
                <w:bCs/>
                <w:color w:val="auto"/>
                <w:spacing w:val="0"/>
                <w:w w:val="100"/>
                <w:kern w:val="44"/>
                <w:position w:val="0"/>
                <w:sz w:val="44"/>
                <w:szCs w:val="22"/>
                <w:highlight w:val="none"/>
                <w:u w:val="none"/>
                <w:vertAlign w:val="baseline"/>
              </w:rPr>
            </w:sdtEndPr>
            <w:sdtContent>
              <w:r>
                <w:rPr>
                  <w:rFonts w:hint="default" w:ascii="Times New Roman" w:hAnsi="Times New Roman" w:eastAsia="Times New Roman" w:cs="Times New Roman"/>
                  <w:b/>
                  <w:bCs/>
                  <w:color w:val="auto"/>
                  <w:sz w:val="22"/>
                  <w:szCs w:val="22"/>
                </w:rPr>
                <w:t>第七章 技术标准和要求</w:t>
              </w:r>
            </w:sdtContent>
          </w:sdt>
          <w:r>
            <w:rPr>
              <w:b/>
              <w:bCs/>
              <w:color w:val="auto"/>
              <w:sz w:val="22"/>
              <w:szCs w:val="22"/>
            </w:rPr>
            <w:tab/>
          </w:r>
          <w:r>
            <w:rPr>
              <w:rFonts w:hint="eastAsia"/>
              <w:b/>
              <w:bCs/>
              <w:color w:val="auto"/>
              <w:sz w:val="22"/>
              <w:szCs w:val="22"/>
              <w:lang w:val="en-US" w:eastAsia="zh-CN"/>
            </w:rPr>
            <w:t>7</w:t>
          </w:r>
          <w:r>
            <w:rPr>
              <w:b/>
              <w:bCs/>
              <w:color w:val="auto"/>
              <w:sz w:val="22"/>
              <w:szCs w:val="22"/>
            </w:rPr>
            <w:fldChar w:fldCharType="end"/>
          </w:r>
          <w:r>
            <w:rPr>
              <w:rFonts w:hint="eastAsia"/>
              <w:b/>
              <w:bCs/>
              <w:color w:val="auto"/>
              <w:sz w:val="22"/>
              <w:szCs w:val="22"/>
              <w:lang w:val="en-US" w:eastAsia="zh-CN"/>
            </w:rPr>
            <w:t>1</w:t>
          </w:r>
        </w:p>
        <w:p>
          <w:pPr>
            <w:pStyle w:val="11"/>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rPr>
              <w:rFonts w:hint="eastAsia" w:eastAsia="宋体"/>
              <w:color w:val="auto"/>
              <w:sz w:val="22"/>
              <w:szCs w:val="22"/>
              <w:lang w:val="en-US" w:eastAsia="zh-CN"/>
            </w:rPr>
          </w:pPr>
          <w:r>
            <w:rPr>
              <w:b/>
              <w:bCs/>
              <w:color w:val="auto"/>
              <w:sz w:val="22"/>
              <w:szCs w:val="22"/>
            </w:rPr>
            <w:fldChar w:fldCharType="begin"/>
          </w:r>
          <w:r>
            <w:rPr>
              <w:color w:val="auto"/>
              <w:sz w:val="22"/>
              <w:szCs w:val="22"/>
            </w:rPr>
            <w:instrText xml:space="preserve"> HYPERLINK \l _Toc15145_WPSOffice_Level1 </w:instrText>
          </w:r>
          <w:r>
            <w:rPr>
              <w:b/>
              <w:bCs/>
              <w:color w:val="auto"/>
              <w:sz w:val="22"/>
              <w:szCs w:val="22"/>
            </w:rPr>
            <w:fldChar w:fldCharType="separate"/>
          </w:r>
          <w:sdt>
            <w:sdtPr>
              <w:rPr>
                <w:rFonts w:ascii="Times New Roman" w:hAnsi="Times New Roman" w:eastAsia="Times New Roman" w:cs="Times New Roman"/>
                <w:b/>
                <w:bCs/>
                <w:color w:val="auto"/>
                <w:spacing w:val="0"/>
                <w:w w:val="100"/>
                <w:kern w:val="44"/>
                <w:position w:val="0"/>
                <w:sz w:val="44"/>
                <w:szCs w:val="22"/>
                <w:highlight w:val="none"/>
                <w:u w:val="none"/>
                <w:vertAlign w:val="baseline"/>
              </w:rPr>
              <w:id w:val="147475447"/>
              <w:placeholder>
                <w:docPart w:val="{a05a2524-3cc4-401b-b77a-d62e3dd1b0ad}"/>
              </w:placeholder>
              <w15:color w:val="509DF3"/>
            </w:sdtPr>
            <w:sdtEndPr>
              <w:rPr>
                <w:rFonts w:ascii="Times New Roman" w:hAnsi="Times New Roman" w:eastAsia="Times New Roman" w:cs="Times New Roman"/>
                <w:b/>
                <w:bCs/>
                <w:color w:val="auto"/>
                <w:spacing w:val="0"/>
                <w:w w:val="100"/>
                <w:kern w:val="44"/>
                <w:position w:val="0"/>
                <w:sz w:val="44"/>
                <w:szCs w:val="22"/>
                <w:highlight w:val="none"/>
                <w:u w:val="none"/>
                <w:vertAlign w:val="baseline"/>
              </w:rPr>
            </w:sdtEndPr>
            <w:sdtContent>
              <w:r>
                <w:rPr>
                  <w:rFonts w:hint="default" w:ascii="Times New Roman" w:hAnsi="Times New Roman" w:eastAsia="Times New Roman" w:cs="Times New Roman"/>
                  <w:b/>
                  <w:bCs/>
                  <w:color w:val="auto"/>
                  <w:sz w:val="22"/>
                  <w:szCs w:val="22"/>
                </w:rPr>
                <w:t>第八章 投标文件格式</w:t>
              </w:r>
            </w:sdtContent>
          </w:sdt>
          <w:r>
            <w:rPr>
              <w:b/>
              <w:bCs/>
              <w:color w:val="auto"/>
              <w:sz w:val="22"/>
              <w:szCs w:val="22"/>
            </w:rPr>
            <w:tab/>
          </w:r>
          <w:r>
            <w:rPr>
              <w:rFonts w:hint="eastAsia"/>
              <w:b/>
              <w:bCs/>
              <w:color w:val="auto"/>
              <w:sz w:val="22"/>
              <w:szCs w:val="22"/>
              <w:lang w:val="en-US" w:eastAsia="zh-CN"/>
            </w:rPr>
            <w:t>7</w:t>
          </w:r>
          <w:r>
            <w:rPr>
              <w:b/>
              <w:bCs/>
              <w:color w:val="auto"/>
              <w:sz w:val="22"/>
              <w:szCs w:val="22"/>
            </w:rPr>
            <w:fldChar w:fldCharType="end"/>
          </w:r>
          <w:r>
            <w:rPr>
              <w:rFonts w:hint="eastAsia"/>
              <w:b/>
              <w:bCs/>
              <w:color w:val="auto"/>
              <w:sz w:val="22"/>
              <w:szCs w:val="22"/>
              <w:lang w:val="en-US" w:eastAsia="zh-CN"/>
            </w:rPr>
            <w:t>2</w:t>
          </w:r>
        </w:p>
        <w:bookmarkEnd w:id="0"/>
        <w:p>
          <w:pPr>
            <w:pStyle w:val="12"/>
            <w:tabs>
              <w:tab w:val="right" w:leader="dot" w:pos="9746"/>
            </w:tabs>
            <w:rPr>
              <w:color w:val="auto"/>
            </w:rPr>
          </w:pPr>
        </w:p>
      </w:sdtContent>
    </w:sdt>
    <w:p>
      <w:pPr>
        <w:pStyle w:val="2"/>
        <w:bidi w:val="0"/>
        <w:rPr>
          <w:rFonts w:hint="default"/>
          <w:color w:val="auto"/>
        </w:rPr>
        <w:sectPr>
          <w:footerReference r:id="rId3" w:type="default"/>
          <w:footnotePr>
            <w:numStart w:val="0"/>
          </w:footnotePr>
          <w:endnotePr>
            <w:numFmt w:val="decimal"/>
            <w:numStart w:val="0"/>
          </w:endnotePr>
          <w:pgSz w:w="11906" w:h="16838"/>
          <w:pgMar w:top="1417" w:right="1417" w:bottom="1417" w:left="1417" w:header="0" w:footer="567" w:gutter="0"/>
          <w:pgBorders>
            <w:top w:val="none" w:sz="0" w:space="0"/>
            <w:left w:val="none" w:sz="0" w:space="0"/>
            <w:bottom w:val="none" w:sz="0" w:space="0"/>
            <w:right w:val="none" w:sz="0" w:space="0"/>
          </w:pgBorders>
          <w:pgNumType w:fmt="decimal" w:start="1"/>
          <w:cols w:space="720" w:num="1"/>
          <w:docGrid w:linePitch="0" w:charSpace="0"/>
        </w:sectPr>
      </w:pPr>
    </w:p>
    <w:p>
      <w:pPr>
        <w:pStyle w:val="2"/>
        <w:bidi w:val="0"/>
        <w:jc w:val="center"/>
        <w:rPr>
          <w:rFonts w:hint="default"/>
          <w:color w:val="auto"/>
        </w:rPr>
      </w:pPr>
      <w:r>
        <w:rPr>
          <w:rFonts w:hint="default"/>
          <w:color w:val="auto"/>
        </w:rPr>
        <w:t>第一卷</w:t>
      </w:r>
    </w:p>
    <w:p>
      <w:pPr>
        <w:pStyle w:val="2"/>
        <w:bidi w:val="0"/>
        <w:jc w:val="center"/>
        <w:rPr>
          <w:rFonts w:hint="default"/>
          <w:color w:val="auto"/>
        </w:rPr>
      </w:pPr>
      <w:bookmarkStart w:id="5" w:name="_Toc11010_WPSOffice_Level1"/>
      <w:bookmarkStart w:id="6" w:name="_Toc17390_WPSOffice_Level1"/>
      <w:r>
        <w:rPr>
          <w:rFonts w:hint="default"/>
          <w:color w:val="auto"/>
        </w:rPr>
        <w:t>第一章 招标公告</w:t>
      </w:r>
      <w:bookmarkEnd w:id="5"/>
      <w:bookmarkEnd w:id="6"/>
    </w:p>
    <w:p>
      <w:pPr>
        <w:pStyle w:val="2"/>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560" w:lineRule="exact"/>
        <w:jc w:val="center"/>
        <w:textAlignment w:val="auto"/>
        <w:rPr>
          <w:rFonts w:ascii="华文中宋" w:hAnsi="华文中宋" w:eastAsia="华文中宋"/>
          <w:color w:val="auto"/>
          <w:sz w:val="36"/>
          <w:szCs w:val="36"/>
        </w:rPr>
      </w:pPr>
      <w:r>
        <w:rPr>
          <w:rFonts w:hint="eastAsia" w:ascii="华文中宋" w:hAnsi="华文中宋" w:eastAsia="华文中宋"/>
          <w:color w:val="auto"/>
          <w:sz w:val="36"/>
          <w:szCs w:val="36"/>
          <w:lang w:eastAsia="zh-CN"/>
        </w:rPr>
        <w:t>广西贺州市富川瑶族自治县神仙湖农村产业融合发展示范园中央预算内投资建设项目（2021）（重）</w:t>
      </w:r>
      <w:r>
        <w:rPr>
          <w:rFonts w:hint="eastAsia" w:ascii="华文中宋" w:hAnsi="华文中宋" w:eastAsia="华文中宋"/>
          <w:color w:val="auto"/>
          <w:sz w:val="36"/>
          <w:szCs w:val="36"/>
        </w:rPr>
        <w:t>（项目编号：</w:t>
      </w:r>
      <w:r>
        <w:rPr>
          <w:rFonts w:hint="eastAsia" w:ascii="华文中宋" w:hAnsi="华文中宋" w:eastAsia="华文中宋"/>
          <w:color w:val="auto"/>
          <w:sz w:val="36"/>
          <w:szCs w:val="36"/>
          <w:lang w:eastAsia="zh-CN"/>
        </w:rPr>
        <w:t>HZZC2021-G2-230320-GXHS</w:t>
      </w:r>
      <w:r>
        <w:rPr>
          <w:rFonts w:hint="eastAsia" w:ascii="华文中宋" w:hAnsi="华文中宋" w:eastAsia="华文中宋"/>
          <w:color w:val="auto"/>
          <w:sz w:val="36"/>
          <w:szCs w:val="36"/>
        </w:rPr>
        <w:t>）招标公告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广西贺州市富川瑶族自治县神仙湖农村产业融合发展示范园中央预算内投资建设项目（2021）（重）</w:t>
      </w:r>
      <w:r>
        <w:rPr>
          <w:rFonts w:hint="eastAsia" w:ascii="宋体" w:hAnsi="宋体" w:eastAsia="宋体" w:cs="宋体"/>
          <w:color w:val="auto"/>
          <w:sz w:val="21"/>
          <w:szCs w:val="21"/>
        </w:rPr>
        <w:t xml:space="preserve"> 招标项目的潜在投标人应在</w:t>
      </w:r>
      <w:r>
        <w:rPr>
          <w:rFonts w:hint="eastAsia" w:ascii="宋体" w:hAnsi="宋体" w:eastAsia="宋体" w:cs="宋体"/>
          <w:i w:val="0"/>
          <w:caps w:val="0"/>
          <w:color w:val="auto"/>
          <w:spacing w:val="0"/>
          <w:sz w:val="21"/>
          <w:szCs w:val="21"/>
          <w:u w:val="single"/>
        </w:rPr>
        <w:t>全国公共资源交易平台（广西·贺州）http://ggzy.jgswj.gxzf.gov.cn/hzggzy/下载招标文件</w:t>
      </w:r>
      <w:r>
        <w:rPr>
          <w:rFonts w:hint="eastAsia" w:ascii="宋体" w:hAnsi="宋体" w:eastAsia="宋体" w:cs="宋体"/>
          <w:color w:val="auto"/>
          <w:sz w:val="21"/>
          <w:szCs w:val="21"/>
        </w:rPr>
        <w:t>，并于</w:t>
      </w:r>
      <w:r>
        <w:rPr>
          <w:rFonts w:hint="eastAsia" w:ascii="宋体" w:hAnsi="宋体" w:eastAsia="宋体" w:cs="宋体"/>
          <w:bCs/>
          <w:color w:val="auto"/>
          <w:sz w:val="21"/>
          <w:szCs w:val="21"/>
          <w:u w:val="single"/>
          <w:lang w:val="en-US" w:eastAsia="zh-CN"/>
        </w:rPr>
        <w:t>2021年10月18日9点00分</w:t>
      </w:r>
      <w:r>
        <w:rPr>
          <w:rFonts w:hint="eastAsia" w:ascii="宋体" w:hAnsi="宋体" w:eastAsia="宋体" w:cs="宋体"/>
          <w:bCs/>
          <w:color w:val="auto"/>
          <w:sz w:val="21"/>
          <w:szCs w:val="21"/>
          <w:u w:val="single"/>
        </w:rPr>
        <w:t>（</w:t>
      </w:r>
      <w:r>
        <w:rPr>
          <w:rFonts w:hint="eastAsia" w:ascii="宋体" w:hAnsi="宋体" w:eastAsia="宋体" w:cs="宋体"/>
          <w:bCs/>
          <w:color w:val="auto"/>
          <w:sz w:val="21"/>
          <w:szCs w:val="21"/>
        </w:rPr>
        <w:t>北京时间）前递交投标文件</w:t>
      </w:r>
      <w:r>
        <w:rPr>
          <w:rFonts w:hint="eastAsia" w:ascii="宋体" w:hAnsi="宋体" w:eastAsia="宋体" w:cs="宋体"/>
          <w:color w:val="auto"/>
          <w:sz w:val="21"/>
          <w:szCs w:val="21"/>
        </w:rPr>
        <w:t>。</w:t>
      </w:r>
    </w:p>
    <w:p>
      <w:pPr>
        <w:pStyle w:val="3"/>
        <w:pageBreakBefore w:val="0"/>
        <w:kinsoku/>
        <w:wordWrap/>
        <w:overflowPunct/>
        <w:topLinePunct w:val="0"/>
        <w:bidi w:val="0"/>
        <w:adjustRightInd/>
        <w:spacing w:line="440" w:lineRule="exact"/>
        <w:ind w:firstLine="422" w:firstLineChars="200"/>
        <w:jc w:val="both"/>
        <w:rPr>
          <w:rFonts w:hint="eastAsia" w:ascii="宋体" w:hAnsi="宋体" w:eastAsia="宋体" w:cs="宋体"/>
          <w:b/>
          <w:bCs w:val="0"/>
          <w:color w:val="auto"/>
          <w:sz w:val="21"/>
          <w:szCs w:val="21"/>
        </w:rPr>
      </w:pPr>
      <w:bookmarkStart w:id="7" w:name="_Toc28359002"/>
      <w:bookmarkStart w:id="8" w:name="_Toc35393790"/>
      <w:bookmarkStart w:id="9" w:name="_Toc35393621"/>
      <w:bookmarkStart w:id="10" w:name="_Toc28359079"/>
      <w:bookmarkStart w:id="11" w:name="_Hlk24379207"/>
      <w:r>
        <w:rPr>
          <w:rFonts w:hint="eastAsia" w:ascii="宋体" w:hAnsi="宋体" w:eastAsia="宋体" w:cs="宋体"/>
          <w:b/>
          <w:bCs w:val="0"/>
          <w:color w:val="auto"/>
          <w:sz w:val="21"/>
          <w:szCs w:val="21"/>
        </w:rPr>
        <w:t>一、项目基本情况</w:t>
      </w:r>
      <w:bookmarkEnd w:id="7"/>
      <w:bookmarkEnd w:id="8"/>
      <w:bookmarkEnd w:id="9"/>
      <w:bookmarkEnd w:id="10"/>
    </w:p>
    <w:p>
      <w:pPr>
        <w:pageBreakBefore w:val="0"/>
        <w:kinsoku/>
        <w:wordWrap/>
        <w:overflowPunct/>
        <w:topLinePunct w:val="0"/>
        <w:bidi w:val="0"/>
        <w:adjustRightInd/>
        <w:spacing w:line="44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lang w:eastAsia="zh-CN"/>
        </w:rPr>
        <w:t>HZZC2021-G2-230320-GXHS</w:t>
      </w:r>
    </w:p>
    <w:p>
      <w:pPr>
        <w:pageBreakBefore w:val="0"/>
        <w:kinsoku/>
        <w:wordWrap/>
        <w:overflowPunct/>
        <w:topLinePunct w:val="0"/>
        <w:bidi w:val="0"/>
        <w:adjustRightInd/>
        <w:spacing w:line="44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项目名称：</w:t>
      </w:r>
      <w:r>
        <w:rPr>
          <w:rFonts w:hint="eastAsia" w:ascii="宋体" w:hAnsi="宋体" w:eastAsia="宋体" w:cs="宋体"/>
          <w:color w:val="auto"/>
          <w:sz w:val="21"/>
          <w:szCs w:val="21"/>
          <w:lang w:eastAsia="zh-CN"/>
        </w:rPr>
        <w:t>广西贺州市富川瑶族自治县神仙湖农村产业融合发展示范园中央预算内投资建设项目（2021）（重）</w:t>
      </w:r>
    </w:p>
    <w:bookmarkEnd w:id="11"/>
    <w:p>
      <w:pPr>
        <w:pageBreakBefore w:val="0"/>
        <w:kinsoku/>
        <w:wordWrap/>
        <w:overflowPunct/>
        <w:topLinePunct w:val="0"/>
        <w:bidi w:val="0"/>
        <w:adjustRightInd/>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预算金额：</w:t>
      </w:r>
      <w:r>
        <w:rPr>
          <w:rFonts w:hint="eastAsia" w:ascii="宋体" w:hAnsi="宋体" w:eastAsia="宋体" w:cs="宋体"/>
          <w:color w:val="auto"/>
          <w:sz w:val="21"/>
          <w:szCs w:val="21"/>
          <w:lang w:val="en-US" w:eastAsia="zh-CN"/>
        </w:rPr>
        <w:t>伍佰壹拾玖万伍仟伍佰捌拾壹元玖角陆分（5195581.96元）</w:t>
      </w:r>
    </w:p>
    <w:p>
      <w:pPr>
        <w:pageBreakBefore w:val="0"/>
        <w:kinsoku/>
        <w:wordWrap/>
        <w:overflowPunct/>
        <w:topLinePunct w:val="0"/>
        <w:bidi w:val="0"/>
        <w:adjustRightInd/>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最高限价：</w:t>
      </w:r>
      <w:r>
        <w:rPr>
          <w:rFonts w:hint="eastAsia" w:ascii="宋体" w:hAnsi="宋体" w:eastAsia="宋体" w:cs="宋体"/>
          <w:color w:val="auto"/>
          <w:sz w:val="21"/>
          <w:szCs w:val="21"/>
          <w:lang w:eastAsia="zh-CN"/>
        </w:rPr>
        <w:t>伍佰壹拾玖万伍仟伍佰捌拾壹元玖角陆分（5195581.96元）</w:t>
      </w:r>
    </w:p>
    <w:p>
      <w:pPr>
        <w:pageBreakBefore w:val="0"/>
        <w:kinsoku/>
        <w:wordWrap/>
        <w:overflowPunct/>
        <w:topLinePunct w:val="0"/>
        <w:bidi w:val="0"/>
        <w:adjustRightInd/>
        <w:spacing w:line="440" w:lineRule="exact"/>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采购需求：</w:t>
      </w:r>
      <w:r>
        <w:rPr>
          <w:rFonts w:hint="eastAsia" w:ascii="宋体" w:hAnsi="宋体" w:eastAsia="宋体" w:cs="宋体"/>
          <w:color w:val="auto"/>
          <w:sz w:val="21"/>
          <w:szCs w:val="21"/>
          <w:lang w:eastAsia="zh-CN"/>
        </w:rPr>
        <w:t>广西贺州市富川瑶族自治县神仙湖农村产业融合发展示范园中央预算内投资建设项目（2021）（重），本项目共三个标段，具体建设内容见工程量清单、图纸及招标文件。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8"/>
        <w:gridCol w:w="460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9" w:type="dxa"/>
            <w:vAlign w:val="center"/>
          </w:tcPr>
          <w:p>
            <w:pPr>
              <w:pageBreakBefore w:val="0"/>
              <w:kinsoku/>
              <w:wordWrap/>
              <w:overflowPunct/>
              <w:topLinePunct w:val="0"/>
              <w:bidi w:val="0"/>
              <w:adjustRightInd/>
              <w:spacing w:line="440" w:lineRule="exact"/>
              <w:jc w:val="center"/>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标段名称</w:t>
            </w:r>
          </w:p>
        </w:tc>
        <w:tc>
          <w:tcPr>
            <w:tcW w:w="5010" w:type="dxa"/>
            <w:vAlign w:val="center"/>
          </w:tcPr>
          <w:p>
            <w:pPr>
              <w:pageBreakBefore w:val="0"/>
              <w:kinsoku/>
              <w:wordWrap/>
              <w:overflowPunct/>
              <w:topLinePunct w:val="0"/>
              <w:bidi w:val="0"/>
              <w:adjustRightInd/>
              <w:spacing w:line="440" w:lineRule="exact"/>
              <w:jc w:val="center"/>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建设内容</w:t>
            </w:r>
          </w:p>
        </w:tc>
        <w:tc>
          <w:tcPr>
            <w:tcW w:w="1500" w:type="dxa"/>
            <w:vAlign w:val="center"/>
          </w:tcPr>
          <w:p>
            <w:pPr>
              <w:pageBreakBefore w:val="0"/>
              <w:kinsoku/>
              <w:wordWrap/>
              <w:overflowPunct/>
              <w:topLinePunct w:val="0"/>
              <w:bidi w:val="0"/>
              <w:adjustRightInd/>
              <w:spacing w:line="440" w:lineRule="exact"/>
              <w:jc w:val="center"/>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9" w:type="dxa"/>
            <w:vAlign w:val="center"/>
          </w:tcPr>
          <w:p>
            <w:pPr>
              <w:keepNext w:val="0"/>
              <w:keepLines w:val="0"/>
              <w:pageBreakBefore w:val="0"/>
              <w:widowControl/>
              <w:suppressLineNumbers w:val="0"/>
              <w:kinsoku/>
              <w:wordWrap/>
              <w:overflowPunct/>
              <w:topLinePunct w:val="0"/>
              <w:bidi w:val="0"/>
              <w:adjustRightInd/>
              <w:spacing w:line="440" w:lineRule="exact"/>
              <w:jc w:val="left"/>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auto"/>
                <w:kern w:val="0"/>
                <w:sz w:val="21"/>
                <w:szCs w:val="21"/>
                <w:u w:val="none"/>
                <w:lang w:val="en-US" w:eastAsia="zh-CN" w:bidi="ar"/>
              </w:rPr>
              <w:t>广西贺州市富川瑶族自治县神仙湖农村产业融合发展示范园中央预算内投资建设项目（2021）（重）三标段</w:t>
            </w:r>
          </w:p>
        </w:tc>
        <w:tc>
          <w:tcPr>
            <w:tcW w:w="5010" w:type="dxa"/>
            <w:vAlign w:val="center"/>
          </w:tcPr>
          <w:p>
            <w:pPr>
              <w:keepNext w:val="0"/>
              <w:keepLines w:val="0"/>
              <w:pageBreakBefore w:val="0"/>
              <w:widowControl/>
              <w:suppressLineNumbers w:val="0"/>
              <w:kinsoku/>
              <w:wordWrap/>
              <w:overflowPunct/>
              <w:topLinePunct w:val="0"/>
              <w:bidi w:val="0"/>
              <w:adjustRightInd/>
              <w:spacing w:line="440" w:lineRule="exact"/>
              <w:jc w:val="left"/>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auto"/>
                <w:kern w:val="0"/>
                <w:sz w:val="21"/>
                <w:szCs w:val="21"/>
                <w:u w:val="none"/>
                <w:lang w:val="en-US" w:eastAsia="zh-CN" w:bidi="ar"/>
              </w:rPr>
              <w:t>富阳镇沙汪村委清水坝至沙溪洞三面光；富阳镇沙汪村委西安村环村水渠灌溉工程。</w:t>
            </w:r>
          </w:p>
        </w:tc>
        <w:tc>
          <w:tcPr>
            <w:tcW w:w="1500" w:type="dxa"/>
            <w:vAlign w:val="center"/>
          </w:tcPr>
          <w:p>
            <w:pPr>
              <w:keepNext w:val="0"/>
              <w:keepLines w:val="0"/>
              <w:pageBreakBefore w:val="0"/>
              <w:widowControl/>
              <w:suppressLineNumbers w:val="0"/>
              <w:kinsoku/>
              <w:wordWrap/>
              <w:overflowPunct/>
              <w:topLinePunct w:val="0"/>
              <w:bidi w:val="0"/>
              <w:adjustRightInd/>
              <w:spacing w:line="440" w:lineRule="exact"/>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auto"/>
                <w:kern w:val="0"/>
                <w:sz w:val="21"/>
                <w:szCs w:val="21"/>
                <w:u w:val="none"/>
                <w:lang w:val="en-US" w:eastAsia="zh-CN" w:bidi="ar"/>
              </w:rPr>
              <w:t>2227614.83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9" w:type="dxa"/>
            <w:vAlign w:val="center"/>
          </w:tcPr>
          <w:p>
            <w:pPr>
              <w:keepNext w:val="0"/>
              <w:keepLines w:val="0"/>
              <w:pageBreakBefore w:val="0"/>
              <w:widowControl/>
              <w:suppressLineNumbers w:val="0"/>
              <w:kinsoku/>
              <w:wordWrap/>
              <w:overflowPunct/>
              <w:topLinePunct w:val="0"/>
              <w:bidi w:val="0"/>
              <w:adjustRightInd/>
              <w:spacing w:line="440" w:lineRule="exact"/>
              <w:jc w:val="left"/>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auto"/>
                <w:kern w:val="0"/>
                <w:sz w:val="21"/>
                <w:szCs w:val="21"/>
                <w:u w:val="none"/>
                <w:lang w:val="en-US" w:eastAsia="zh-CN" w:bidi="ar"/>
              </w:rPr>
              <w:t>广西贺州市富川瑶族自治县神仙湖农村产业融合发展示范园中央预算内投资建设项目（2021）（重）八标段</w:t>
            </w:r>
          </w:p>
        </w:tc>
        <w:tc>
          <w:tcPr>
            <w:tcW w:w="5010" w:type="dxa"/>
            <w:vAlign w:val="center"/>
          </w:tcPr>
          <w:p>
            <w:pPr>
              <w:pageBreakBefore w:val="0"/>
              <w:numPr>
                <w:ilvl w:val="0"/>
                <w:numId w:val="0"/>
              </w:numPr>
              <w:kinsoku/>
              <w:wordWrap/>
              <w:overflowPunct/>
              <w:topLinePunct w:val="0"/>
              <w:bidi w:val="0"/>
              <w:adjustRightInd/>
              <w:spacing w:line="440" w:lineRule="exact"/>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auto"/>
                <w:kern w:val="0"/>
                <w:sz w:val="21"/>
                <w:szCs w:val="21"/>
                <w:u w:val="none"/>
                <w:lang w:val="en-US" w:eastAsia="zh-CN" w:bidi="ar"/>
              </w:rPr>
              <w:t>花坪村委书坪水渠三面光；毛家村委沙岗村岭背水渠两条；毛家村委水东村清仔沟到段尾巴桥水渠两条。</w:t>
            </w:r>
          </w:p>
        </w:tc>
        <w:tc>
          <w:tcPr>
            <w:tcW w:w="1500" w:type="dxa"/>
            <w:vAlign w:val="center"/>
          </w:tcPr>
          <w:p>
            <w:pPr>
              <w:keepNext w:val="0"/>
              <w:keepLines w:val="0"/>
              <w:pageBreakBefore w:val="0"/>
              <w:widowControl/>
              <w:suppressLineNumbers w:val="0"/>
              <w:kinsoku/>
              <w:wordWrap/>
              <w:overflowPunct/>
              <w:topLinePunct w:val="0"/>
              <w:bidi w:val="0"/>
              <w:adjustRightInd/>
              <w:spacing w:line="440" w:lineRule="exact"/>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auto"/>
                <w:kern w:val="0"/>
                <w:sz w:val="21"/>
                <w:szCs w:val="21"/>
                <w:u w:val="none"/>
                <w:lang w:val="en-US" w:eastAsia="zh-CN" w:bidi="ar"/>
              </w:rPr>
              <w:t>1606938.08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9" w:type="dxa"/>
            <w:vAlign w:val="center"/>
          </w:tcPr>
          <w:p>
            <w:pPr>
              <w:keepNext w:val="0"/>
              <w:keepLines w:val="0"/>
              <w:pageBreakBefore w:val="0"/>
              <w:widowControl/>
              <w:suppressLineNumbers w:val="0"/>
              <w:kinsoku/>
              <w:wordWrap/>
              <w:overflowPunct/>
              <w:topLinePunct w:val="0"/>
              <w:bidi w:val="0"/>
              <w:adjustRightInd/>
              <w:spacing w:line="440" w:lineRule="exact"/>
              <w:jc w:val="left"/>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auto"/>
                <w:kern w:val="0"/>
                <w:sz w:val="21"/>
                <w:szCs w:val="21"/>
                <w:u w:val="none"/>
                <w:lang w:val="en-US" w:eastAsia="zh-CN" w:bidi="ar"/>
              </w:rPr>
              <w:t>广西贺州市富川瑶族自治县神仙湖农村产业融合发展示范园中央预算内投资建设项目（2021）（重）十标段</w:t>
            </w:r>
          </w:p>
        </w:tc>
        <w:tc>
          <w:tcPr>
            <w:tcW w:w="5010" w:type="dxa"/>
            <w:vAlign w:val="center"/>
          </w:tcPr>
          <w:p>
            <w:pPr>
              <w:pageBreakBefore w:val="0"/>
              <w:numPr>
                <w:ilvl w:val="0"/>
                <w:numId w:val="0"/>
              </w:numPr>
              <w:kinsoku/>
              <w:wordWrap/>
              <w:overflowPunct/>
              <w:topLinePunct w:val="0"/>
              <w:bidi w:val="0"/>
              <w:adjustRightInd/>
              <w:spacing w:line="440" w:lineRule="exact"/>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auto"/>
                <w:kern w:val="0"/>
                <w:sz w:val="21"/>
                <w:szCs w:val="21"/>
                <w:u w:val="none"/>
                <w:lang w:val="en-US" w:eastAsia="zh-CN" w:bidi="ar"/>
              </w:rPr>
              <w:t>神仙湖茅草屋污水处理工程；由山仔脚至仙姑庙果园道路硬化；成品一体化污水处理设备一套。</w:t>
            </w:r>
          </w:p>
        </w:tc>
        <w:tc>
          <w:tcPr>
            <w:tcW w:w="1500" w:type="dxa"/>
            <w:vAlign w:val="center"/>
          </w:tcPr>
          <w:p>
            <w:pPr>
              <w:keepNext w:val="0"/>
              <w:keepLines w:val="0"/>
              <w:pageBreakBefore w:val="0"/>
              <w:widowControl/>
              <w:suppressLineNumbers w:val="0"/>
              <w:kinsoku/>
              <w:wordWrap/>
              <w:overflowPunct/>
              <w:topLinePunct w:val="0"/>
              <w:bidi w:val="0"/>
              <w:adjustRightInd/>
              <w:spacing w:line="440" w:lineRule="exact"/>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auto"/>
                <w:kern w:val="0"/>
                <w:sz w:val="21"/>
                <w:szCs w:val="21"/>
                <w:u w:val="none"/>
                <w:lang w:val="en-US" w:eastAsia="zh-CN" w:bidi="ar"/>
              </w:rPr>
              <w:t>1361029.05</w:t>
            </w:r>
          </w:p>
        </w:tc>
      </w:tr>
    </w:tbl>
    <w:p>
      <w:pPr>
        <w:pageBreakBefore w:val="0"/>
        <w:kinsoku/>
        <w:wordWrap/>
        <w:overflowPunct/>
        <w:topLinePunct w:val="0"/>
        <w:bidi w:val="0"/>
        <w:adjustRightInd/>
        <w:spacing w:line="440" w:lineRule="exact"/>
        <w:ind w:firstLine="422" w:firstLineChars="200"/>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注：各投标人均可就本招标项目上述标段中的一个标段进行投标，，开标顺序从三标段、八标段、十标段依次开标。</w:t>
      </w:r>
    </w:p>
    <w:p>
      <w:pPr>
        <w:pageBreakBefore w:val="0"/>
        <w:kinsoku/>
        <w:wordWrap/>
        <w:overflowPunct/>
        <w:topLinePunct w:val="0"/>
        <w:bidi w:val="0"/>
        <w:adjustRightInd/>
        <w:spacing w:line="440" w:lineRule="exact"/>
        <w:ind w:firstLine="420" w:firstLineChars="200"/>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lang w:eastAsia="zh-CN"/>
        </w:rPr>
        <w:t>工期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eastAsia="zh-CN"/>
        </w:rPr>
        <w:t>0日历天</w:t>
      </w:r>
      <w:r>
        <w:rPr>
          <w:rFonts w:hint="eastAsia" w:ascii="宋体" w:hAnsi="宋体" w:eastAsia="宋体" w:cs="宋体"/>
          <w:color w:val="auto"/>
          <w:sz w:val="21"/>
          <w:szCs w:val="21"/>
        </w:rPr>
        <w:t>，具体开工日期以开工令为准</w:t>
      </w:r>
      <w:r>
        <w:rPr>
          <w:rFonts w:hint="eastAsia" w:ascii="宋体" w:hAnsi="宋体" w:eastAsia="宋体" w:cs="宋体"/>
          <w:color w:val="auto"/>
          <w:sz w:val="21"/>
          <w:szCs w:val="21"/>
          <w:lang w:eastAsia="zh-CN"/>
        </w:rPr>
        <w:t>。</w:t>
      </w:r>
    </w:p>
    <w:p>
      <w:pPr>
        <w:pageBreakBefore w:val="0"/>
        <w:kinsoku/>
        <w:wordWrap/>
        <w:overflowPunct/>
        <w:topLinePunct w:val="0"/>
        <w:bidi w:val="0"/>
        <w:adjustRightInd/>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本项目</w:t>
      </w:r>
      <w:r>
        <w:rPr>
          <w:rFonts w:hint="eastAsia" w:ascii="宋体" w:hAnsi="宋体" w:eastAsia="宋体" w:cs="宋体"/>
          <w:color w:val="auto"/>
          <w:sz w:val="21"/>
          <w:szCs w:val="21"/>
          <w:lang w:eastAsia="zh-CN"/>
        </w:rPr>
        <w:t>不</w:t>
      </w:r>
      <w:r>
        <w:rPr>
          <w:rFonts w:hint="eastAsia" w:ascii="宋体" w:hAnsi="宋体" w:eastAsia="宋体" w:cs="宋体"/>
          <w:color w:val="auto"/>
          <w:sz w:val="21"/>
          <w:szCs w:val="21"/>
        </w:rPr>
        <w:t>接受联合体投标。</w:t>
      </w:r>
    </w:p>
    <w:p>
      <w:pPr>
        <w:pStyle w:val="3"/>
        <w:pageBreakBefore w:val="0"/>
        <w:kinsoku/>
        <w:wordWrap/>
        <w:overflowPunct/>
        <w:topLinePunct w:val="0"/>
        <w:bidi w:val="0"/>
        <w:adjustRightInd/>
        <w:spacing w:line="440" w:lineRule="exact"/>
        <w:ind w:firstLine="422" w:firstLineChars="200"/>
        <w:jc w:val="both"/>
        <w:rPr>
          <w:rFonts w:hint="eastAsia" w:ascii="宋体" w:hAnsi="宋体" w:eastAsia="宋体" w:cs="宋体"/>
          <w:b/>
          <w:bCs w:val="0"/>
          <w:color w:val="auto"/>
          <w:sz w:val="21"/>
          <w:szCs w:val="21"/>
        </w:rPr>
      </w:pPr>
      <w:bookmarkStart w:id="12" w:name="_Toc35393791"/>
      <w:bookmarkStart w:id="13" w:name="_Toc28359080"/>
      <w:bookmarkStart w:id="14" w:name="_Toc35393622"/>
      <w:bookmarkStart w:id="15" w:name="_Toc28359003"/>
      <w:r>
        <w:rPr>
          <w:rFonts w:hint="eastAsia" w:ascii="宋体" w:hAnsi="宋体" w:eastAsia="宋体" w:cs="宋体"/>
          <w:b/>
          <w:bCs w:val="0"/>
          <w:color w:val="auto"/>
          <w:sz w:val="21"/>
          <w:szCs w:val="21"/>
        </w:rPr>
        <w:t>二、申请人的资格要求：</w:t>
      </w:r>
      <w:bookmarkEnd w:id="12"/>
      <w:bookmarkEnd w:id="13"/>
      <w:bookmarkEnd w:id="14"/>
      <w:bookmarkEnd w:id="15"/>
    </w:p>
    <w:p>
      <w:pPr>
        <w:pageBreakBefore w:val="0"/>
        <w:kinsoku/>
        <w:wordWrap/>
        <w:overflowPunct/>
        <w:topLinePunct w:val="0"/>
        <w:bidi w:val="0"/>
        <w:adjustRightInd/>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1.满足《中华人民共和国政府采购法》第二十二条规定；</w:t>
      </w:r>
    </w:p>
    <w:p>
      <w:pPr>
        <w:pageBreakBefore w:val="0"/>
        <w:kinsoku/>
        <w:wordWrap/>
        <w:overflowPunct/>
        <w:topLinePunct w:val="0"/>
        <w:bidi w:val="0"/>
        <w:adjustRightInd/>
        <w:spacing w:line="440" w:lineRule="exact"/>
        <w:ind w:firstLine="420" w:firstLineChars="200"/>
        <w:rPr>
          <w:rFonts w:hint="eastAsia" w:ascii="宋体" w:hAnsi="宋体" w:eastAsia="宋体" w:cs="宋体"/>
          <w:color w:val="auto"/>
          <w:sz w:val="21"/>
          <w:szCs w:val="21"/>
          <w:lang w:eastAsia="zh-CN"/>
        </w:rPr>
      </w:pPr>
      <w:bookmarkStart w:id="16" w:name="_Toc28359004"/>
      <w:bookmarkStart w:id="17" w:name="_Toc28359081"/>
      <w:r>
        <w:rPr>
          <w:rFonts w:hint="eastAsia" w:ascii="宋体" w:hAnsi="宋体" w:eastAsia="宋体" w:cs="宋体"/>
          <w:color w:val="auto"/>
          <w:sz w:val="21"/>
          <w:szCs w:val="21"/>
        </w:rPr>
        <w:t>2.落实政府采购政策需满足的资格要求：</w:t>
      </w:r>
      <w:r>
        <w:rPr>
          <w:rFonts w:hint="eastAsia" w:ascii="宋体" w:hAnsi="宋体" w:eastAsia="宋体" w:cs="宋体"/>
          <w:color w:val="auto"/>
          <w:sz w:val="21"/>
          <w:szCs w:val="21"/>
          <w:u w:val="single"/>
          <w:lang w:eastAsia="zh-CN"/>
        </w:rPr>
        <w:t>无；</w:t>
      </w:r>
    </w:p>
    <w:p>
      <w:pPr>
        <w:pageBreakBefore w:val="0"/>
        <w:kinsoku/>
        <w:wordWrap/>
        <w:overflowPunct/>
        <w:topLinePunct w:val="0"/>
        <w:bidi w:val="0"/>
        <w:adjustRightInd/>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3.本项目的特定资格要求：</w:t>
      </w:r>
    </w:p>
    <w:p>
      <w:pPr>
        <w:pageBreakBefore w:val="0"/>
        <w:kinsoku/>
        <w:wordWrap/>
        <w:overflowPunct/>
        <w:topLinePunct w:val="0"/>
        <w:bidi w:val="0"/>
        <w:adjustRightInd/>
        <w:spacing w:line="440" w:lineRule="exact"/>
        <w:ind w:firstLine="420" w:firstLineChars="200"/>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u w:val="single"/>
        </w:rPr>
        <w:t>3.1</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具有国内独立法人资格，</w:t>
      </w:r>
      <w:r>
        <w:rPr>
          <w:rFonts w:hint="eastAsia" w:ascii="宋体" w:hAnsi="宋体" w:eastAsia="宋体" w:cs="宋体"/>
          <w:color w:val="auto"/>
          <w:sz w:val="21"/>
          <w:szCs w:val="21"/>
          <w:u w:val="single"/>
          <w:lang w:eastAsia="zh-CN"/>
        </w:rPr>
        <w:t>三标段、八标段</w:t>
      </w:r>
      <w:r>
        <w:rPr>
          <w:rFonts w:hint="eastAsia" w:ascii="宋体" w:hAnsi="宋体" w:eastAsia="宋体" w:cs="宋体"/>
          <w:color w:val="auto"/>
          <w:sz w:val="21"/>
          <w:szCs w:val="21"/>
          <w:u w:val="single"/>
        </w:rPr>
        <w:t>须具备水利水电工程施工总承包叁级及以上企业资质</w:t>
      </w:r>
      <w:r>
        <w:rPr>
          <w:rFonts w:hint="eastAsia" w:ascii="宋体" w:hAnsi="宋体" w:eastAsia="宋体" w:cs="宋体"/>
          <w:color w:val="auto"/>
          <w:sz w:val="21"/>
          <w:szCs w:val="21"/>
          <w:u w:val="single"/>
          <w:lang w:eastAsia="zh-CN"/>
        </w:rPr>
        <w:t>；十标段须具备</w:t>
      </w:r>
      <w:r>
        <w:rPr>
          <w:rFonts w:hint="eastAsia" w:ascii="宋体" w:hAnsi="宋体" w:eastAsia="宋体" w:cs="宋体"/>
          <w:color w:val="auto"/>
          <w:sz w:val="21"/>
          <w:szCs w:val="21"/>
          <w:u w:val="single"/>
        </w:rPr>
        <w:t>市政公用工程施工总承包叁级</w:t>
      </w:r>
      <w:r>
        <w:rPr>
          <w:rFonts w:hint="eastAsia" w:ascii="宋体" w:hAnsi="宋体" w:eastAsia="宋体" w:cs="宋体"/>
          <w:color w:val="auto"/>
          <w:sz w:val="21"/>
          <w:szCs w:val="21"/>
          <w:u w:val="single"/>
          <w:lang w:eastAsia="zh-CN"/>
        </w:rPr>
        <w:t>及</w:t>
      </w:r>
      <w:r>
        <w:rPr>
          <w:rFonts w:hint="eastAsia" w:ascii="宋体" w:hAnsi="宋体" w:eastAsia="宋体" w:cs="宋体"/>
          <w:color w:val="auto"/>
          <w:sz w:val="21"/>
          <w:szCs w:val="21"/>
          <w:u w:val="single"/>
        </w:rPr>
        <w:t>以上资质，并在人员、设备、资金等方面具备相应的施工能力</w:t>
      </w:r>
      <w:r>
        <w:rPr>
          <w:rFonts w:hint="eastAsia" w:ascii="宋体" w:hAnsi="宋体" w:eastAsia="宋体" w:cs="宋体"/>
          <w:color w:val="auto"/>
          <w:sz w:val="21"/>
          <w:szCs w:val="21"/>
          <w:u w:val="single"/>
          <w:lang w:eastAsia="zh-CN"/>
        </w:rPr>
        <w:t>；</w:t>
      </w:r>
    </w:p>
    <w:p>
      <w:pPr>
        <w:pageBreakBefore w:val="0"/>
        <w:kinsoku/>
        <w:wordWrap/>
        <w:overflowPunct/>
        <w:topLinePunct w:val="0"/>
        <w:bidi w:val="0"/>
        <w:adjustRightInd/>
        <w:spacing w:line="440" w:lineRule="exact"/>
        <w:ind w:firstLine="420" w:firstLineChars="200"/>
        <w:rPr>
          <w:rFonts w:hint="eastAsia" w:ascii="宋体" w:hAnsi="宋体" w:eastAsia="宋体" w:cs="宋体"/>
          <w:i/>
          <w:iCs/>
          <w:color w:val="auto"/>
          <w:sz w:val="21"/>
          <w:szCs w:val="21"/>
          <w:u w:val="single"/>
        </w:rPr>
      </w:pPr>
      <w:r>
        <w:rPr>
          <w:rFonts w:hint="eastAsia" w:ascii="宋体" w:hAnsi="宋体" w:eastAsia="宋体" w:cs="宋体"/>
          <w:color w:val="auto"/>
          <w:sz w:val="21"/>
          <w:szCs w:val="21"/>
          <w:u w:val="single"/>
        </w:rPr>
        <w:t>3.2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三</w:t>
      </w:r>
      <w:r>
        <w:rPr>
          <w:rFonts w:hint="eastAsia" w:ascii="宋体" w:hAnsi="宋体" w:eastAsia="宋体" w:cs="宋体"/>
          <w:color w:val="auto"/>
          <w:sz w:val="21"/>
          <w:szCs w:val="21"/>
          <w:u w:val="single"/>
          <w:lang w:eastAsia="zh-CN"/>
        </w:rPr>
        <w:t>标段</w:t>
      </w:r>
      <w:r>
        <w:rPr>
          <w:rFonts w:hint="eastAsia" w:ascii="宋体" w:hAnsi="宋体" w:eastAsia="宋体" w:cs="宋体"/>
          <w:color w:val="auto"/>
          <w:sz w:val="21"/>
          <w:szCs w:val="21"/>
          <w:u w:val="single"/>
        </w:rPr>
        <w:t>、八标段拟派</w:t>
      </w:r>
      <w:r>
        <w:rPr>
          <w:rFonts w:hint="eastAsia" w:ascii="宋体" w:hAnsi="宋体" w:eastAsia="宋体" w:cs="宋体"/>
          <w:color w:val="auto"/>
          <w:sz w:val="21"/>
          <w:szCs w:val="21"/>
          <w:u w:val="single"/>
          <w:lang w:eastAsia="zh-CN"/>
        </w:rPr>
        <w:t>本工程的</w:t>
      </w:r>
      <w:r>
        <w:rPr>
          <w:rFonts w:hint="eastAsia" w:ascii="宋体" w:hAnsi="宋体" w:eastAsia="宋体" w:cs="宋体"/>
          <w:color w:val="auto"/>
          <w:sz w:val="21"/>
          <w:szCs w:val="21"/>
          <w:u w:val="single"/>
        </w:rPr>
        <w:t>项目经理须具备水利水电工程专业贰级</w:t>
      </w:r>
      <w:r>
        <w:rPr>
          <w:rFonts w:hint="eastAsia" w:ascii="宋体" w:hAnsi="宋体" w:eastAsia="宋体" w:cs="宋体"/>
          <w:color w:val="auto"/>
          <w:sz w:val="21"/>
          <w:szCs w:val="21"/>
          <w:u w:val="single"/>
          <w:lang w:eastAsia="zh-CN"/>
        </w:rPr>
        <w:t>及</w:t>
      </w:r>
      <w:r>
        <w:rPr>
          <w:rFonts w:hint="eastAsia" w:ascii="宋体" w:hAnsi="宋体" w:eastAsia="宋体" w:cs="宋体"/>
          <w:color w:val="auto"/>
          <w:sz w:val="21"/>
          <w:szCs w:val="21"/>
          <w:u w:val="single"/>
        </w:rPr>
        <w:t>以上注册建造师资格，并具备有效的安全生产考核合格证（B类）且项目经理未在其他在施工建设项目、已中标未开工项目或已列为其他项目中标候选人第一名的项目担任项目经理</w:t>
      </w:r>
      <w:r>
        <w:rPr>
          <w:rFonts w:hint="eastAsia" w:ascii="宋体" w:hAnsi="宋体" w:eastAsia="宋体" w:cs="宋体"/>
          <w:color w:val="auto"/>
          <w:sz w:val="21"/>
          <w:szCs w:val="21"/>
          <w:u w:val="single"/>
          <w:lang w:eastAsia="zh-CN"/>
        </w:rPr>
        <w:t>；十标段须具备</w:t>
      </w:r>
      <w:r>
        <w:rPr>
          <w:rFonts w:hint="eastAsia" w:ascii="宋体" w:hAnsi="宋体" w:eastAsia="宋体" w:cs="宋体"/>
          <w:color w:val="auto"/>
          <w:sz w:val="21"/>
          <w:szCs w:val="21"/>
          <w:u w:val="single"/>
        </w:rPr>
        <w:t>市政公用</w:t>
      </w:r>
      <w:r>
        <w:rPr>
          <w:rFonts w:hint="eastAsia" w:ascii="宋体" w:hAnsi="宋体" w:eastAsia="宋体" w:cs="宋体"/>
          <w:color w:val="auto"/>
          <w:sz w:val="21"/>
          <w:szCs w:val="21"/>
          <w:u w:val="single"/>
          <w:lang w:eastAsia="zh-CN"/>
        </w:rPr>
        <w:t>工程</w:t>
      </w:r>
      <w:r>
        <w:rPr>
          <w:rFonts w:hint="eastAsia" w:ascii="宋体" w:hAnsi="宋体" w:eastAsia="宋体" w:cs="宋体"/>
          <w:color w:val="auto"/>
          <w:sz w:val="21"/>
          <w:szCs w:val="21"/>
          <w:u w:val="single"/>
        </w:rPr>
        <w:t>专业贰级</w:t>
      </w:r>
      <w:r>
        <w:rPr>
          <w:rFonts w:hint="eastAsia" w:ascii="宋体" w:hAnsi="宋体" w:eastAsia="宋体" w:cs="宋体"/>
          <w:color w:val="auto"/>
          <w:sz w:val="21"/>
          <w:szCs w:val="21"/>
          <w:u w:val="single"/>
          <w:lang w:eastAsia="zh-CN"/>
        </w:rPr>
        <w:t>及</w:t>
      </w:r>
      <w:r>
        <w:rPr>
          <w:rFonts w:hint="eastAsia" w:ascii="宋体" w:hAnsi="宋体" w:eastAsia="宋体" w:cs="宋体"/>
          <w:color w:val="auto"/>
          <w:sz w:val="21"/>
          <w:szCs w:val="21"/>
          <w:u w:val="single"/>
        </w:rPr>
        <w:t>以上注册建造师执业资格，</w:t>
      </w:r>
      <w:r>
        <w:rPr>
          <w:rFonts w:hint="eastAsia" w:ascii="宋体" w:hAnsi="宋体" w:eastAsia="宋体" w:cs="宋体"/>
          <w:color w:val="auto"/>
          <w:sz w:val="21"/>
          <w:szCs w:val="21"/>
          <w:u w:val="single"/>
          <w:lang w:eastAsia="zh-CN"/>
        </w:rPr>
        <w:t>并</w:t>
      </w:r>
      <w:r>
        <w:rPr>
          <w:rFonts w:hint="eastAsia" w:ascii="宋体" w:hAnsi="宋体" w:eastAsia="宋体" w:cs="宋体"/>
          <w:color w:val="auto"/>
          <w:sz w:val="21"/>
          <w:szCs w:val="21"/>
          <w:u w:val="single"/>
        </w:rPr>
        <w:t>具备安全生产考核合格证书（B类）且项目经理未在其他在施工建设项目、已中标未开工项目或已列为其他项目中标候选人第一名的项目担任项目经理；</w:t>
      </w:r>
    </w:p>
    <w:p>
      <w:pPr>
        <w:pStyle w:val="3"/>
        <w:pageBreakBefore w:val="0"/>
        <w:kinsoku/>
        <w:wordWrap/>
        <w:overflowPunct/>
        <w:topLinePunct w:val="0"/>
        <w:bidi w:val="0"/>
        <w:adjustRightInd/>
        <w:spacing w:line="440" w:lineRule="exact"/>
        <w:ind w:firstLine="422" w:firstLineChars="200"/>
        <w:jc w:val="both"/>
        <w:rPr>
          <w:rFonts w:hint="eastAsia" w:ascii="宋体" w:hAnsi="宋体" w:eastAsia="宋体" w:cs="宋体"/>
          <w:b/>
          <w:bCs w:val="0"/>
          <w:color w:val="auto"/>
          <w:sz w:val="21"/>
          <w:szCs w:val="21"/>
        </w:rPr>
      </w:pPr>
      <w:bookmarkStart w:id="18" w:name="_Toc35393792"/>
      <w:bookmarkStart w:id="19" w:name="_Toc35393623"/>
      <w:r>
        <w:rPr>
          <w:rFonts w:hint="eastAsia" w:ascii="宋体" w:hAnsi="宋体" w:eastAsia="宋体" w:cs="宋体"/>
          <w:b/>
          <w:bCs w:val="0"/>
          <w:color w:val="auto"/>
          <w:sz w:val="21"/>
          <w:szCs w:val="21"/>
        </w:rPr>
        <w:t>三、获取招标文件</w:t>
      </w:r>
      <w:bookmarkEnd w:id="16"/>
      <w:bookmarkEnd w:id="17"/>
      <w:bookmarkEnd w:id="18"/>
      <w:bookmarkEnd w:id="19"/>
    </w:p>
    <w:p>
      <w:pPr>
        <w:pageBreakBefore w:val="0"/>
        <w:kinsoku/>
        <w:wordWrap/>
        <w:overflowPunct/>
        <w:topLinePunct w:val="0"/>
        <w:bidi w:val="0"/>
        <w:adjustRightInd/>
        <w:spacing w:line="440" w:lineRule="exact"/>
        <w:ind w:firstLine="540"/>
        <w:rPr>
          <w:rFonts w:hint="eastAsia" w:ascii="宋体" w:hAnsi="宋体" w:eastAsia="宋体" w:cs="宋体"/>
          <w:b w:val="0"/>
          <w:color w:val="auto"/>
          <w:spacing w:val="0"/>
          <w:w w:val="100"/>
          <w:position w:val="0"/>
          <w:sz w:val="21"/>
          <w:szCs w:val="21"/>
          <w:highlight w:val="none"/>
          <w:u w:val="none"/>
          <w:vertAlign w:val="baseline"/>
          <w:lang w:val="en-US" w:eastAsia="zh-CN"/>
        </w:rPr>
      </w:pPr>
      <w:r>
        <w:rPr>
          <w:rFonts w:hint="eastAsia" w:ascii="宋体" w:hAnsi="宋体" w:eastAsia="宋体" w:cs="宋体"/>
          <w:b w:val="0"/>
          <w:color w:val="auto"/>
          <w:spacing w:val="0"/>
          <w:w w:val="100"/>
          <w:position w:val="0"/>
          <w:sz w:val="21"/>
          <w:szCs w:val="21"/>
          <w:highlight w:val="none"/>
          <w:u w:val="none"/>
          <w:vertAlign w:val="baseline"/>
          <w:lang w:val="en-US" w:eastAsia="zh-CN"/>
        </w:rPr>
        <w:t>地点：网上在线获取。</w:t>
      </w:r>
    </w:p>
    <w:p>
      <w:pPr>
        <w:pageBreakBefore w:val="0"/>
        <w:kinsoku/>
        <w:wordWrap/>
        <w:overflowPunct/>
        <w:topLinePunct w:val="0"/>
        <w:bidi w:val="0"/>
        <w:adjustRightInd/>
        <w:spacing w:line="440" w:lineRule="exact"/>
        <w:ind w:firstLine="540"/>
        <w:rPr>
          <w:rFonts w:hint="eastAsia" w:ascii="宋体" w:hAnsi="宋体" w:eastAsia="宋体" w:cs="宋体"/>
          <w:i w:val="0"/>
          <w:caps w:val="0"/>
          <w:color w:val="auto"/>
          <w:spacing w:val="0"/>
          <w:sz w:val="21"/>
          <w:szCs w:val="21"/>
          <w:lang w:val="en-US"/>
        </w:rPr>
      </w:pPr>
      <w:r>
        <w:rPr>
          <w:rFonts w:hint="eastAsia" w:ascii="宋体" w:hAnsi="宋体" w:eastAsia="宋体" w:cs="宋体"/>
          <w:b w:val="0"/>
          <w:color w:val="auto"/>
          <w:spacing w:val="0"/>
          <w:w w:val="100"/>
          <w:position w:val="0"/>
          <w:sz w:val="21"/>
          <w:szCs w:val="21"/>
          <w:highlight w:val="none"/>
          <w:u w:val="none"/>
          <w:vertAlign w:val="baseline"/>
          <w:lang w:val="en-US" w:eastAsia="zh-CN"/>
        </w:rPr>
        <w:t>方式：发布之时起至本项目投标截止时间前自行登录网址：全国公共资源交易平台（广西·贺州）http://ggzy.jgswj.gxzf.gov.cn/hzggzy下载招标文件。</w:t>
      </w:r>
    </w:p>
    <w:p>
      <w:pPr>
        <w:pageBreakBefore w:val="0"/>
        <w:kinsoku/>
        <w:wordWrap/>
        <w:overflowPunct/>
        <w:topLinePunct w:val="0"/>
        <w:bidi w:val="0"/>
        <w:adjustRightInd/>
        <w:spacing w:line="440" w:lineRule="exact"/>
        <w:ind w:firstLine="540"/>
        <w:rPr>
          <w:rFonts w:hint="eastAsia" w:ascii="宋体" w:hAnsi="宋体" w:eastAsia="宋体" w:cs="宋体"/>
          <w:b w:val="0"/>
          <w:color w:val="auto"/>
          <w:spacing w:val="0"/>
          <w:w w:val="100"/>
          <w:position w:val="0"/>
          <w:sz w:val="21"/>
          <w:szCs w:val="21"/>
          <w:highlight w:val="none"/>
          <w:u w:val="none"/>
          <w:vertAlign w:val="baseline"/>
          <w:lang w:val="en-US" w:eastAsia="zh-CN"/>
        </w:rPr>
      </w:pPr>
      <w:r>
        <w:rPr>
          <w:rFonts w:hint="eastAsia" w:ascii="宋体" w:hAnsi="宋体" w:eastAsia="宋体" w:cs="宋体"/>
          <w:b w:val="0"/>
          <w:color w:val="auto"/>
          <w:spacing w:val="0"/>
          <w:w w:val="100"/>
          <w:position w:val="0"/>
          <w:sz w:val="21"/>
          <w:szCs w:val="21"/>
          <w:highlight w:val="none"/>
          <w:u w:val="none"/>
          <w:vertAlign w:val="baseline"/>
          <w:lang w:val="en-US" w:eastAsia="zh-CN"/>
        </w:rPr>
        <w:t>售价：每标段300元/套，投标人签到时现场缴纳，现场不交费视为报名不成功，其投标文件不予接收。</w:t>
      </w:r>
    </w:p>
    <w:p>
      <w:pPr>
        <w:pStyle w:val="3"/>
        <w:pageBreakBefore w:val="0"/>
        <w:kinsoku/>
        <w:wordWrap/>
        <w:overflowPunct/>
        <w:topLinePunct w:val="0"/>
        <w:bidi w:val="0"/>
        <w:adjustRightInd/>
        <w:spacing w:line="440" w:lineRule="exact"/>
        <w:ind w:firstLine="422" w:firstLineChars="200"/>
        <w:jc w:val="both"/>
        <w:rPr>
          <w:rFonts w:hint="eastAsia" w:ascii="宋体" w:hAnsi="宋体" w:eastAsia="宋体" w:cs="宋体"/>
          <w:b/>
          <w:bCs w:val="0"/>
          <w:color w:val="auto"/>
          <w:sz w:val="21"/>
          <w:szCs w:val="21"/>
        </w:rPr>
      </w:pPr>
      <w:bookmarkStart w:id="20" w:name="_Toc28359082"/>
      <w:bookmarkStart w:id="21" w:name="_Toc28359005"/>
      <w:bookmarkStart w:id="22" w:name="_Toc35393793"/>
      <w:bookmarkStart w:id="23" w:name="_Toc35393624"/>
      <w:r>
        <w:rPr>
          <w:rFonts w:hint="eastAsia" w:ascii="宋体" w:hAnsi="宋体" w:eastAsia="宋体" w:cs="宋体"/>
          <w:b/>
          <w:bCs w:val="0"/>
          <w:color w:val="auto"/>
          <w:sz w:val="21"/>
          <w:szCs w:val="21"/>
        </w:rPr>
        <w:t>四、提交投标文件</w:t>
      </w:r>
      <w:bookmarkEnd w:id="20"/>
      <w:bookmarkEnd w:id="21"/>
      <w:r>
        <w:rPr>
          <w:rFonts w:hint="eastAsia" w:ascii="宋体" w:hAnsi="宋体" w:eastAsia="宋体" w:cs="宋体"/>
          <w:b/>
          <w:bCs w:val="0"/>
          <w:color w:val="auto"/>
          <w:sz w:val="21"/>
          <w:szCs w:val="21"/>
        </w:rPr>
        <w:t>截止时间、开标时间和地点</w:t>
      </w:r>
      <w:bookmarkEnd w:id="22"/>
      <w:bookmarkEnd w:id="23"/>
    </w:p>
    <w:p>
      <w:pPr>
        <w:pStyle w:val="3"/>
        <w:pageBreakBefore w:val="0"/>
        <w:kinsoku/>
        <w:wordWrap/>
        <w:overflowPunct/>
        <w:topLinePunct w:val="0"/>
        <w:bidi w:val="0"/>
        <w:adjustRightInd/>
        <w:spacing w:line="440" w:lineRule="exact"/>
        <w:ind w:firstLine="420" w:firstLineChars="200"/>
        <w:jc w:val="both"/>
        <w:rPr>
          <w:rFonts w:hint="eastAsia" w:ascii="宋体" w:hAnsi="宋体" w:eastAsia="宋体" w:cs="宋体"/>
          <w:b w:val="0"/>
          <w:color w:val="auto"/>
          <w:spacing w:val="0"/>
          <w:w w:val="100"/>
          <w:position w:val="0"/>
          <w:sz w:val="21"/>
          <w:szCs w:val="21"/>
          <w:highlight w:val="none"/>
          <w:u w:val="none"/>
          <w:vertAlign w:val="baseline"/>
          <w:lang w:val="en-US" w:eastAsia="zh-CN"/>
        </w:rPr>
      </w:pPr>
      <w:bookmarkStart w:id="24" w:name="_Toc28359084"/>
      <w:bookmarkStart w:id="25" w:name="_Toc35393794"/>
      <w:bookmarkStart w:id="26" w:name="_Toc28359007"/>
      <w:bookmarkStart w:id="27" w:name="_Toc35393625"/>
      <w:r>
        <w:rPr>
          <w:rFonts w:hint="eastAsia" w:ascii="宋体" w:hAnsi="宋体" w:eastAsia="宋体" w:cs="宋体"/>
          <w:b w:val="0"/>
          <w:color w:val="auto"/>
          <w:spacing w:val="0"/>
          <w:w w:val="100"/>
          <w:position w:val="0"/>
          <w:sz w:val="21"/>
          <w:szCs w:val="21"/>
          <w:highlight w:val="none"/>
          <w:u w:val="none"/>
          <w:vertAlign w:val="baseline"/>
          <w:lang w:val="en-US" w:eastAsia="zh-CN"/>
        </w:rPr>
        <w:t>1.截止时间/开标时间：2021年10月18日9点00分（北京时间）</w:t>
      </w:r>
    </w:p>
    <w:p>
      <w:pPr>
        <w:pStyle w:val="3"/>
        <w:pageBreakBefore w:val="0"/>
        <w:kinsoku/>
        <w:wordWrap/>
        <w:overflowPunct/>
        <w:topLinePunct w:val="0"/>
        <w:bidi w:val="0"/>
        <w:adjustRightInd/>
        <w:spacing w:line="440" w:lineRule="exact"/>
        <w:ind w:firstLine="420" w:firstLineChars="200"/>
        <w:jc w:val="both"/>
        <w:rPr>
          <w:rFonts w:hint="eastAsia" w:ascii="宋体" w:hAnsi="宋体" w:eastAsia="宋体" w:cs="宋体"/>
          <w:b w:val="0"/>
          <w:color w:val="auto"/>
          <w:spacing w:val="0"/>
          <w:w w:val="100"/>
          <w:position w:val="0"/>
          <w:sz w:val="21"/>
          <w:szCs w:val="21"/>
          <w:highlight w:val="none"/>
          <w:u w:val="none"/>
          <w:vertAlign w:val="baseline"/>
          <w:lang w:val="en-US" w:eastAsia="zh-CN"/>
        </w:rPr>
      </w:pPr>
      <w:r>
        <w:rPr>
          <w:rFonts w:hint="eastAsia" w:ascii="宋体" w:hAnsi="宋体" w:eastAsia="宋体" w:cs="宋体"/>
          <w:b w:val="0"/>
          <w:color w:val="auto"/>
          <w:spacing w:val="0"/>
          <w:w w:val="100"/>
          <w:position w:val="0"/>
          <w:sz w:val="21"/>
          <w:szCs w:val="21"/>
          <w:highlight w:val="none"/>
          <w:u w:val="none"/>
          <w:vertAlign w:val="baseline"/>
          <w:lang w:val="en-US" w:eastAsia="zh-CN"/>
        </w:rPr>
        <w:t>2.地点：贺州市公共资源交易中心交易大厅（贺州市鞍山西路83-1号四楼）。（具体开标室根据电子屏幕显示的安排）。</w:t>
      </w:r>
    </w:p>
    <w:p>
      <w:pPr>
        <w:pStyle w:val="3"/>
        <w:pageBreakBefore w:val="0"/>
        <w:kinsoku/>
        <w:wordWrap/>
        <w:overflowPunct/>
        <w:topLinePunct w:val="0"/>
        <w:bidi w:val="0"/>
        <w:adjustRightInd/>
        <w:spacing w:line="440" w:lineRule="exact"/>
        <w:ind w:firstLine="420" w:firstLineChars="200"/>
        <w:jc w:val="both"/>
        <w:rPr>
          <w:rFonts w:hint="eastAsia" w:ascii="宋体" w:hAnsi="宋体" w:eastAsia="宋体" w:cs="宋体"/>
          <w:b w:val="0"/>
          <w:color w:val="auto"/>
          <w:spacing w:val="0"/>
          <w:w w:val="100"/>
          <w:position w:val="0"/>
          <w:sz w:val="21"/>
          <w:szCs w:val="21"/>
          <w:highlight w:val="none"/>
          <w:u w:val="none"/>
          <w:vertAlign w:val="baseline"/>
          <w:lang w:val="en-US" w:eastAsia="zh-CN"/>
        </w:rPr>
      </w:pPr>
      <w:r>
        <w:rPr>
          <w:rFonts w:hint="eastAsia" w:ascii="宋体" w:hAnsi="宋体" w:eastAsia="宋体" w:cs="宋体"/>
          <w:b w:val="0"/>
          <w:color w:val="auto"/>
          <w:spacing w:val="0"/>
          <w:w w:val="100"/>
          <w:position w:val="0"/>
          <w:sz w:val="21"/>
          <w:szCs w:val="21"/>
          <w:highlight w:val="none"/>
          <w:u w:val="none"/>
          <w:vertAlign w:val="baseline"/>
          <w:lang w:val="en-US" w:eastAsia="zh-CN"/>
        </w:rPr>
        <w:t>3.逾期送达的或者未送达指定地点的投标文件，招标人不予受理。</w:t>
      </w:r>
    </w:p>
    <w:p>
      <w:pPr>
        <w:pStyle w:val="3"/>
        <w:pageBreakBefore w:val="0"/>
        <w:kinsoku/>
        <w:wordWrap/>
        <w:overflowPunct/>
        <w:topLinePunct w:val="0"/>
        <w:bidi w:val="0"/>
        <w:adjustRightInd/>
        <w:spacing w:line="440" w:lineRule="exact"/>
        <w:ind w:firstLine="420" w:firstLineChars="200"/>
        <w:jc w:val="both"/>
        <w:rPr>
          <w:rFonts w:hint="eastAsia" w:ascii="宋体" w:hAnsi="宋体" w:eastAsia="宋体" w:cs="宋体"/>
          <w:b w:val="0"/>
          <w:color w:val="auto"/>
          <w:spacing w:val="0"/>
          <w:w w:val="100"/>
          <w:position w:val="0"/>
          <w:sz w:val="21"/>
          <w:szCs w:val="21"/>
          <w:highlight w:val="none"/>
          <w:u w:val="none"/>
          <w:vertAlign w:val="baseline"/>
          <w:lang w:val="en-US" w:eastAsia="zh-CN"/>
        </w:rPr>
      </w:pPr>
      <w:r>
        <w:rPr>
          <w:rFonts w:hint="eastAsia" w:ascii="宋体" w:hAnsi="宋体" w:eastAsia="宋体" w:cs="宋体"/>
          <w:b w:val="0"/>
          <w:color w:val="auto"/>
          <w:spacing w:val="0"/>
          <w:w w:val="100"/>
          <w:position w:val="0"/>
          <w:sz w:val="21"/>
          <w:szCs w:val="21"/>
          <w:highlight w:val="none"/>
          <w:u w:val="none"/>
          <w:vertAlign w:val="baseline"/>
          <w:lang w:val="en-US" w:eastAsia="zh-CN"/>
        </w:rPr>
        <w:t>4.投标文件必须由企业法定代表人或其授权的委托代理人本人递交，否则招标人不予受理。</w:t>
      </w:r>
    </w:p>
    <w:p>
      <w:pPr>
        <w:pStyle w:val="3"/>
        <w:pageBreakBefore w:val="0"/>
        <w:kinsoku/>
        <w:wordWrap/>
        <w:overflowPunct/>
        <w:topLinePunct w:val="0"/>
        <w:bidi w:val="0"/>
        <w:adjustRightInd/>
        <w:spacing w:line="440" w:lineRule="exact"/>
        <w:ind w:firstLine="422" w:firstLineChars="200"/>
        <w:jc w:val="both"/>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五、公告期限</w:t>
      </w:r>
      <w:bookmarkEnd w:id="24"/>
      <w:bookmarkEnd w:id="25"/>
      <w:bookmarkEnd w:id="26"/>
      <w:bookmarkEnd w:id="27"/>
    </w:p>
    <w:p>
      <w:pPr>
        <w:pageBreakBefore w:val="0"/>
        <w:kinsoku/>
        <w:wordWrap/>
        <w:overflowPunct/>
        <w:topLinePunct w:val="0"/>
        <w:bidi w:val="0"/>
        <w:adjustRightInd/>
        <w:spacing w:line="44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自本公告发布之日起5个工作日。</w:t>
      </w:r>
    </w:p>
    <w:p>
      <w:pPr>
        <w:pStyle w:val="3"/>
        <w:pageBreakBefore w:val="0"/>
        <w:kinsoku/>
        <w:wordWrap/>
        <w:overflowPunct/>
        <w:topLinePunct w:val="0"/>
        <w:bidi w:val="0"/>
        <w:adjustRightInd/>
        <w:spacing w:line="440" w:lineRule="exact"/>
        <w:ind w:firstLine="422" w:firstLineChars="200"/>
        <w:jc w:val="both"/>
        <w:rPr>
          <w:rFonts w:hint="eastAsia" w:ascii="宋体" w:hAnsi="宋体" w:eastAsia="宋体" w:cs="宋体"/>
          <w:b/>
          <w:bCs w:val="0"/>
          <w:color w:val="auto"/>
          <w:sz w:val="21"/>
          <w:szCs w:val="21"/>
        </w:rPr>
      </w:pPr>
      <w:bookmarkStart w:id="28" w:name="_Toc35393795"/>
      <w:bookmarkStart w:id="29" w:name="_Toc35393626"/>
      <w:r>
        <w:rPr>
          <w:rFonts w:hint="eastAsia" w:ascii="宋体" w:hAnsi="宋体" w:eastAsia="宋体" w:cs="宋体"/>
          <w:b/>
          <w:bCs w:val="0"/>
          <w:color w:val="auto"/>
          <w:sz w:val="21"/>
          <w:szCs w:val="21"/>
        </w:rPr>
        <w:t>六、其他补充事宜</w:t>
      </w:r>
      <w:bookmarkEnd w:id="28"/>
      <w:bookmarkEnd w:id="29"/>
    </w:p>
    <w:p>
      <w:pPr>
        <w:pStyle w:val="13"/>
        <w:pageBreakBefore w:val="0"/>
        <w:kinsoku/>
        <w:wordWrap/>
        <w:overflowPunct/>
        <w:topLinePunct w:val="0"/>
        <w:bidi w:val="0"/>
        <w:adjustRightInd/>
        <w:spacing w:line="440" w:lineRule="exact"/>
        <w:rPr>
          <w:rFonts w:hint="eastAsia" w:ascii="宋体" w:hAnsi="宋体" w:eastAsia="宋体" w:cs="宋体"/>
          <w:color w:val="auto"/>
          <w:spacing w:val="0"/>
          <w:w w:val="100"/>
          <w:position w:val="0"/>
          <w:sz w:val="21"/>
          <w:szCs w:val="21"/>
          <w:highlight w:val="none"/>
          <w:u w:val="none"/>
          <w:vertAlign w:val="baseline"/>
          <w:lang w:val="en-US" w:eastAsia="zh-CN"/>
        </w:rPr>
      </w:pPr>
      <w:r>
        <w:rPr>
          <w:rFonts w:hint="eastAsia" w:ascii="宋体" w:hAnsi="宋体" w:eastAsia="宋体" w:cs="宋体"/>
          <w:color w:val="auto"/>
          <w:spacing w:val="0"/>
          <w:w w:val="100"/>
          <w:position w:val="0"/>
          <w:sz w:val="21"/>
          <w:szCs w:val="21"/>
          <w:highlight w:val="none"/>
          <w:u w:val="none"/>
          <w:vertAlign w:val="baseline"/>
          <w:lang w:val="en-US" w:eastAsia="zh-CN"/>
        </w:rPr>
        <w:t>1.本次招标公告同时在中国政府采购网、广西壮族自治区政府采购网、全国公共资源交易平台（广西·贺州）发布。</w:t>
      </w:r>
    </w:p>
    <w:p>
      <w:pPr>
        <w:pStyle w:val="13"/>
        <w:pageBreakBefore w:val="0"/>
        <w:kinsoku/>
        <w:wordWrap/>
        <w:overflowPunct/>
        <w:topLinePunct w:val="0"/>
        <w:bidi w:val="0"/>
        <w:adjustRightInd/>
        <w:spacing w:line="440" w:lineRule="exact"/>
        <w:ind w:left="0" w:leftChars="0" w:firstLine="420" w:firstLineChars="200"/>
        <w:rPr>
          <w:rFonts w:hint="eastAsia" w:ascii="宋体" w:hAnsi="宋体" w:eastAsia="宋体" w:cs="宋体"/>
          <w:color w:val="auto"/>
          <w:spacing w:val="0"/>
          <w:w w:val="100"/>
          <w:position w:val="0"/>
          <w:sz w:val="21"/>
          <w:szCs w:val="21"/>
          <w:highlight w:val="none"/>
          <w:u w:val="none"/>
          <w:vertAlign w:val="baseline"/>
          <w:lang w:val="en-US" w:eastAsia="zh-CN"/>
        </w:rPr>
      </w:pPr>
      <w:r>
        <w:rPr>
          <w:rFonts w:hint="eastAsia" w:ascii="宋体" w:hAnsi="宋体" w:eastAsia="宋体" w:cs="宋体"/>
          <w:color w:val="auto"/>
          <w:spacing w:val="0"/>
          <w:w w:val="100"/>
          <w:position w:val="0"/>
          <w:sz w:val="21"/>
          <w:szCs w:val="21"/>
          <w:highlight w:val="none"/>
          <w:u w:val="none"/>
          <w:vertAlign w:val="baseline"/>
          <w:lang w:val="en-US" w:eastAsia="zh-CN"/>
        </w:rPr>
        <w:t>2.《中华人民共和国政府采购法》、《中华人民共和国政府采购法实施条例》、《政府采购促进中小企业发展暂行办法(财库[2011]181号)》、《关于政府采购支持监狱企业发展有关问题的通知(财库[2014]68号)》、《关于促进残疾人就业政府采购政策的通知(财库[2017]141号)》、《贺州市财政局关于印发2020年优化营商环境政府采购专项实施方案的通知(贺财采[2020]18号)》:评审时对参与政府采购活动的小型和微型企业依法提供《中小企业声明函》的，对小型和微型企业产品的价格给予10%的扣除。</w:t>
      </w:r>
    </w:p>
    <w:p>
      <w:pPr>
        <w:pStyle w:val="13"/>
        <w:pageBreakBefore w:val="0"/>
        <w:kinsoku/>
        <w:wordWrap/>
        <w:overflowPunct/>
        <w:topLinePunct w:val="0"/>
        <w:bidi w:val="0"/>
        <w:adjustRightInd/>
        <w:spacing w:line="440" w:lineRule="exact"/>
        <w:ind w:left="495" w:firstLine="0" w:firstLineChars="0"/>
        <w:rPr>
          <w:rFonts w:hint="eastAsia" w:ascii="宋体" w:hAnsi="宋体" w:eastAsia="宋体" w:cs="宋体"/>
          <w:color w:val="auto"/>
          <w:spacing w:val="0"/>
          <w:w w:val="100"/>
          <w:position w:val="0"/>
          <w:sz w:val="21"/>
          <w:szCs w:val="21"/>
          <w:highlight w:val="none"/>
          <w:u w:val="none"/>
          <w:vertAlign w:val="baseline"/>
          <w:lang w:val="en-US" w:eastAsia="zh-CN"/>
        </w:rPr>
      </w:pPr>
      <w:r>
        <w:rPr>
          <w:rFonts w:hint="eastAsia" w:ascii="宋体" w:hAnsi="宋体" w:eastAsia="宋体" w:cs="宋体"/>
          <w:color w:val="auto"/>
          <w:spacing w:val="0"/>
          <w:w w:val="100"/>
          <w:position w:val="0"/>
          <w:sz w:val="21"/>
          <w:szCs w:val="21"/>
          <w:highlight w:val="none"/>
          <w:u w:val="none"/>
          <w:vertAlign w:val="baseline"/>
          <w:lang w:val="en-US" w:eastAsia="zh-CN"/>
        </w:rPr>
        <w:t>3.投标保证金：贰万元整（¥20000.00）/标段。</w:t>
      </w:r>
    </w:p>
    <w:p>
      <w:pPr>
        <w:pStyle w:val="13"/>
        <w:pageBreakBefore w:val="0"/>
        <w:kinsoku/>
        <w:wordWrap/>
        <w:overflowPunct/>
        <w:topLinePunct w:val="0"/>
        <w:bidi w:val="0"/>
        <w:adjustRightInd/>
        <w:spacing w:line="440" w:lineRule="exact"/>
        <w:rPr>
          <w:rFonts w:hint="eastAsia" w:ascii="宋体" w:hAnsi="宋体" w:eastAsia="宋体" w:cs="宋体"/>
          <w:color w:val="auto"/>
          <w:spacing w:val="0"/>
          <w:w w:val="100"/>
          <w:position w:val="0"/>
          <w:sz w:val="21"/>
          <w:szCs w:val="21"/>
          <w:highlight w:val="none"/>
          <w:u w:val="none"/>
          <w:vertAlign w:val="baseline"/>
          <w:lang w:val="en-US" w:eastAsia="zh-CN"/>
        </w:rPr>
      </w:pPr>
      <w:r>
        <w:rPr>
          <w:rFonts w:hint="eastAsia" w:ascii="宋体" w:hAnsi="宋体" w:eastAsia="宋体" w:cs="宋体"/>
          <w:color w:val="auto"/>
          <w:spacing w:val="0"/>
          <w:w w:val="100"/>
          <w:position w:val="0"/>
          <w:sz w:val="21"/>
          <w:szCs w:val="21"/>
          <w:highlight w:val="none"/>
          <w:u w:val="none"/>
          <w:vertAlign w:val="baseline"/>
          <w:lang w:val="en-US" w:eastAsia="zh-CN"/>
        </w:rPr>
        <w:t>必须在投标截止时间前采用无条件银行保函、担保或保证保险、支票、汇票、本票或基本账户转账（电汇）等非现金形式缴纳或提交保证金（否则视为无效投标保证金），采用基本账户转账（电汇）方式的，须递交至以下账户，并将保证金缴纳证明材料复印件装订于投标文件中（银行汇出户名称必须与投标单位名称一致，否则投标无效）。（备注：对风险较低、规模较小的采购项目，受疫情影响的中小微企业（在提供真实可信证明材料的前提下），不收取投标保证金和履约保证金。）</w:t>
      </w:r>
    </w:p>
    <w:p>
      <w:pPr>
        <w:pStyle w:val="13"/>
        <w:pageBreakBefore w:val="0"/>
        <w:kinsoku/>
        <w:wordWrap/>
        <w:overflowPunct/>
        <w:topLinePunct w:val="0"/>
        <w:bidi w:val="0"/>
        <w:adjustRightInd/>
        <w:spacing w:line="440" w:lineRule="exact"/>
        <w:rPr>
          <w:rFonts w:hint="eastAsia" w:ascii="宋体" w:hAnsi="宋体" w:eastAsia="宋体" w:cs="宋体"/>
          <w:color w:val="auto"/>
          <w:spacing w:val="0"/>
          <w:w w:val="100"/>
          <w:position w:val="0"/>
          <w:sz w:val="21"/>
          <w:szCs w:val="21"/>
          <w:highlight w:val="none"/>
          <w:u w:val="none"/>
          <w:vertAlign w:val="baseline"/>
          <w:lang w:val="en-US" w:eastAsia="zh-CN"/>
        </w:rPr>
      </w:pPr>
      <w:r>
        <w:rPr>
          <w:rFonts w:hint="eastAsia" w:ascii="宋体" w:hAnsi="宋体" w:eastAsia="宋体" w:cs="宋体"/>
          <w:color w:val="auto"/>
          <w:spacing w:val="0"/>
          <w:w w:val="100"/>
          <w:position w:val="0"/>
          <w:sz w:val="21"/>
          <w:szCs w:val="21"/>
          <w:highlight w:val="none"/>
          <w:u w:val="none"/>
          <w:vertAlign w:val="baseline"/>
          <w:lang w:val="en-US" w:eastAsia="zh-CN"/>
        </w:rPr>
        <w:t>开户名：贺州市公共资源交易中心     </w:t>
      </w:r>
    </w:p>
    <w:p>
      <w:pPr>
        <w:pStyle w:val="13"/>
        <w:pageBreakBefore w:val="0"/>
        <w:kinsoku/>
        <w:wordWrap/>
        <w:overflowPunct/>
        <w:topLinePunct w:val="0"/>
        <w:bidi w:val="0"/>
        <w:adjustRightInd/>
        <w:spacing w:line="440" w:lineRule="exact"/>
        <w:rPr>
          <w:rFonts w:hint="eastAsia" w:ascii="宋体" w:hAnsi="宋体" w:eastAsia="宋体" w:cs="宋体"/>
          <w:color w:val="auto"/>
          <w:spacing w:val="0"/>
          <w:w w:val="100"/>
          <w:position w:val="0"/>
          <w:sz w:val="21"/>
          <w:szCs w:val="21"/>
          <w:highlight w:val="none"/>
          <w:u w:val="none"/>
          <w:vertAlign w:val="baseline"/>
          <w:lang w:val="en-US" w:eastAsia="zh-CN"/>
        </w:rPr>
      </w:pPr>
      <w:r>
        <w:rPr>
          <w:rFonts w:hint="eastAsia" w:ascii="宋体" w:hAnsi="宋体" w:eastAsia="宋体" w:cs="宋体"/>
          <w:color w:val="auto"/>
          <w:spacing w:val="0"/>
          <w:w w:val="100"/>
          <w:position w:val="0"/>
          <w:sz w:val="21"/>
          <w:szCs w:val="21"/>
          <w:highlight w:val="none"/>
          <w:u w:val="none"/>
          <w:vertAlign w:val="baseline"/>
          <w:lang w:val="en-US" w:eastAsia="zh-CN"/>
        </w:rPr>
        <w:t>账号：945009010008838888    </w:t>
      </w:r>
    </w:p>
    <w:p>
      <w:pPr>
        <w:pStyle w:val="13"/>
        <w:pageBreakBefore w:val="0"/>
        <w:kinsoku/>
        <w:wordWrap/>
        <w:overflowPunct/>
        <w:topLinePunct w:val="0"/>
        <w:bidi w:val="0"/>
        <w:adjustRightInd/>
        <w:spacing w:line="440" w:lineRule="exact"/>
        <w:rPr>
          <w:rFonts w:hint="eastAsia" w:ascii="宋体" w:hAnsi="宋体" w:eastAsia="宋体" w:cs="宋体"/>
          <w:color w:val="auto"/>
          <w:spacing w:val="0"/>
          <w:w w:val="100"/>
          <w:position w:val="0"/>
          <w:sz w:val="21"/>
          <w:szCs w:val="21"/>
          <w:highlight w:val="none"/>
          <w:u w:val="none"/>
          <w:vertAlign w:val="baseline"/>
          <w:lang w:val="en-US" w:eastAsia="zh-CN"/>
        </w:rPr>
      </w:pPr>
      <w:r>
        <w:rPr>
          <w:rFonts w:hint="eastAsia" w:ascii="宋体" w:hAnsi="宋体" w:eastAsia="宋体" w:cs="宋体"/>
          <w:color w:val="auto"/>
          <w:spacing w:val="0"/>
          <w:w w:val="100"/>
          <w:position w:val="0"/>
          <w:sz w:val="21"/>
          <w:szCs w:val="21"/>
          <w:highlight w:val="none"/>
          <w:u w:val="none"/>
          <w:vertAlign w:val="baseline"/>
          <w:lang w:val="en-US" w:eastAsia="zh-CN"/>
        </w:rPr>
        <w:t>开户行：邮政储蓄银行贺州市分行营业部</w:t>
      </w:r>
    </w:p>
    <w:p>
      <w:pPr>
        <w:pStyle w:val="13"/>
        <w:pageBreakBefore w:val="0"/>
        <w:kinsoku/>
        <w:wordWrap/>
        <w:overflowPunct/>
        <w:topLinePunct w:val="0"/>
        <w:bidi w:val="0"/>
        <w:adjustRightInd/>
        <w:spacing w:line="440" w:lineRule="exact"/>
        <w:rPr>
          <w:rFonts w:hint="eastAsia" w:ascii="宋体" w:hAnsi="宋体" w:eastAsia="宋体" w:cs="宋体"/>
          <w:color w:val="auto"/>
          <w:spacing w:val="0"/>
          <w:w w:val="100"/>
          <w:position w:val="0"/>
          <w:sz w:val="21"/>
          <w:szCs w:val="21"/>
          <w:highlight w:val="none"/>
          <w:u w:val="none"/>
          <w:vertAlign w:val="baseline"/>
          <w:lang w:val="en-US" w:eastAsia="zh-CN"/>
        </w:rPr>
      </w:pPr>
      <w:r>
        <w:rPr>
          <w:rFonts w:hint="eastAsia" w:ascii="宋体" w:hAnsi="宋体" w:eastAsia="宋体" w:cs="宋体"/>
          <w:color w:val="auto"/>
          <w:spacing w:val="0"/>
          <w:w w:val="100"/>
          <w:position w:val="0"/>
          <w:sz w:val="21"/>
          <w:szCs w:val="21"/>
          <w:highlight w:val="none"/>
          <w:u w:val="none"/>
          <w:vertAlign w:val="baseline"/>
          <w:lang w:val="en-US" w:eastAsia="zh-CN"/>
        </w:rPr>
        <w:t>备注：投标单位应在转账底单空白处备注所投标项目的项目编号+标段。投标单位未标注项目编号+标段的，视为无法判定其所投标项目，投标文件作无效处理。</w:t>
      </w:r>
    </w:p>
    <w:p>
      <w:pPr>
        <w:pStyle w:val="13"/>
        <w:pageBreakBefore w:val="0"/>
        <w:numPr>
          <w:ilvl w:val="0"/>
          <w:numId w:val="0"/>
        </w:numPr>
        <w:kinsoku/>
        <w:wordWrap/>
        <w:overflowPunct/>
        <w:topLinePunct w:val="0"/>
        <w:bidi w:val="0"/>
        <w:adjustRightInd/>
        <w:spacing w:line="440" w:lineRule="exact"/>
        <w:ind w:firstLine="420" w:firstLineChars="200"/>
        <w:rPr>
          <w:rFonts w:hint="eastAsia" w:ascii="宋体" w:hAnsi="宋体" w:eastAsia="宋体" w:cs="宋体"/>
          <w:color w:val="auto"/>
          <w:spacing w:val="0"/>
          <w:w w:val="100"/>
          <w:position w:val="0"/>
          <w:sz w:val="21"/>
          <w:szCs w:val="21"/>
          <w:highlight w:val="none"/>
          <w:u w:val="none"/>
          <w:vertAlign w:val="baseline"/>
          <w:lang w:val="en-US" w:eastAsia="zh-CN"/>
        </w:rPr>
      </w:pPr>
      <w:r>
        <w:rPr>
          <w:rFonts w:hint="eastAsia" w:ascii="宋体" w:hAnsi="宋体" w:eastAsia="宋体" w:cs="宋体"/>
          <w:color w:val="auto"/>
          <w:spacing w:val="0"/>
          <w:w w:val="100"/>
          <w:position w:val="0"/>
          <w:sz w:val="21"/>
          <w:szCs w:val="21"/>
          <w:highlight w:val="none"/>
          <w:u w:val="none"/>
          <w:vertAlign w:val="baseline"/>
          <w:lang w:val="en-US" w:eastAsia="zh-CN"/>
        </w:rPr>
        <w:t>4.为配合采购人执行政府采购项目及备案，未在政采云注册的供应商请在获取采购文件后登录政采云平台（网址：http://www.zcygov.cn）进行注册，如在操作过程中遇到问题或需技术支持，请致电政采云客服热线：400-881-7190。</w:t>
      </w:r>
    </w:p>
    <w:p>
      <w:pPr>
        <w:pStyle w:val="13"/>
        <w:pageBreakBefore w:val="0"/>
        <w:numPr>
          <w:ilvl w:val="0"/>
          <w:numId w:val="0"/>
        </w:numPr>
        <w:kinsoku/>
        <w:wordWrap/>
        <w:overflowPunct/>
        <w:topLinePunct w:val="0"/>
        <w:bidi w:val="0"/>
        <w:adjustRightInd/>
        <w:spacing w:line="440" w:lineRule="exact"/>
        <w:ind w:firstLine="420" w:firstLineChars="200"/>
        <w:rPr>
          <w:rFonts w:hint="eastAsia" w:ascii="宋体" w:hAnsi="宋体" w:eastAsia="宋体" w:cs="宋体"/>
          <w:color w:val="auto"/>
          <w:spacing w:val="0"/>
          <w:w w:val="100"/>
          <w:position w:val="0"/>
          <w:sz w:val="21"/>
          <w:szCs w:val="21"/>
          <w:highlight w:val="none"/>
          <w:u w:val="none"/>
          <w:vertAlign w:val="baseline"/>
          <w:lang w:val="en-US" w:eastAsia="zh-CN"/>
        </w:rPr>
      </w:pPr>
      <w:r>
        <w:rPr>
          <w:rFonts w:hint="eastAsia" w:ascii="宋体" w:hAnsi="宋体" w:eastAsia="宋体" w:cs="宋体"/>
          <w:color w:val="auto"/>
          <w:spacing w:val="0"/>
          <w:w w:val="100"/>
          <w:position w:val="0"/>
          <w:sz w:val="21"/>
          <w:szCs w:val="21"/>
          <w:highlight w:val="none"/>
          <w:u w:val="none"/>
          <w:vertAlign w:val="baseline"/>
          <w:lang w:val="en-US" w:eastAsia="zh-CN"/>
        </w:rPr>
        <w:t>5.监督管理部门：富川瑶族自治县财政局政府采购管理办公室，联系电话：0774-7882324。</w:t>
      </w:r>
    </w:p>
    <w:p>
      <w:pPr>
        <w:pStyle w:val="3"/>
        <w:pageBreakBefore w:val="0"/>
        <w:kinsoku/>
        <w:wordWrap/>
        <w:overflowPunct/>
        <w:topLinePunct w:val="0"/>
        <w:bidi w:val="0"/>
        <w:adjustRightInd/>
        <w:spacing w:line="440" w:lineRule="exact"/>
        <w:ind w:firstLine="422" w:firstLineChars="200"/>
        <w:jc w:val="both"/>
        <w:rPr>
          <w:rFonts w:hint="eastAsia" w:ascii="宋体" w:hAnsi="宋体" w:eastAsia="宋体" w:cs="宋体"/>
          <w:b/>
          <w:bCs w:val="0"/>
          <w:color w:val="auto"/>
          <w:sz w:val="21"/>
          <w:szCs w:val="21"/>
        </w:rPr>
      </w:pPr>
      <w:bookmarkStart w:id="30" w:name="_Toc35393627"/>
      <w:bookmarkStart w:id="31" w:name="_Toc35393796"/>
      <w:bookmarkStart w:id="32" w:name="_Toc28359085"/>
      <w:bookmarkStart w:id="33" w:name="_Toc28359008"/>
      <w:r>
        <w:rPr>
          <w:rFonts w:hint="eastAsia" w:ascii="宋体" w:hAnsi="宋体" w:eastAsia="宋体" w:cs="宋体"/>
          <w:b/>
          <w:bCs w:val="0"/>
          <w:color w:val="auto"/>
          <w:sz w:val="21"/>
          <w:szCs w:val="21"/>
        </w:rPr>
        <w:t>七、对本次招标提出询问，请按以下方式联系</w:t>
      </w:r>
      <w:bookmarkEnd w:id="30"/>
      <w:bookmarkEnd w:id="31"/>
      <w:bookmarkEnd w:id="32"/>
      <w:bookmarkEnd w:id="33"/>
    </w:p>
    <w:p>
      <w:pPr>
        <w:pageBreakBefore w:val="0"/>
        <w:widowControl/>
        <w:kinsoku/>
        <w:wordWrap/>
        <w:overflowPunct/>
        <w:topLinePunct w:val="0"/>
        <w:bidi w:val="0"/>
        <w:adjustRightInd/>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　　　1.采购人信息</w:t>
      </w:r>
    </w:p>
    <w:p>
      <w:pPr>
        <w:pageBreakBefore w:val="0"/>
        <w:kinsoku/>
        <w:wordWrap/>
        <w:overflowPunct/>
        <w:topLinePunct w:val="0"/>
        <w:bidi w:val="0"/>
        <w:adjustRightInd/>
        <w:spacing w:line="440" w:lineRule="exact"/>
        <w:ind w:left="1152" w:leftChars="371" w:hanging="262" w:hangingChars="125"/>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名 称：</w:t>
      </w:r>
      <w:r>
        <w:rPr>
          <w:rFonts w:hint="eastAsia" w:ascii="宋体" w:hAnsi="宋体" w:eastAsia="宋体" w:cs="宋体"/>
          <w:color w:val="auto"/>
          <w:sz w:val="21"/>
          <w:szCs w:val="21"/>
          <w:u w:val="single"/>
          <w:lang w:eastAsia="zh-CN"/>
        </w:rPr>
        <w:t>富川瑶族自治县发展和改革局（富川瑶族自治县重大项目建设服务中心）</w:t>
      </w:r>
    </w:p>
    <w:p>
      <w:pPr>
        <w:pageBreakBefore w:val="0"/>
        <w:kinsoku/>
        <w:wordWrap/>
        <w:overflowPunct/>
        <w:topLinePunct w:val="0"/>
        <w:bidi w:val="0"/>
        <w:adjustRightInd/>
        <w:spacing w:line="440" w:lineRule="exact"/>
        <w:ind w:left="1152" w:leftChars="371" w:hanging="262" w:hangingChars="125"/>
        <w:jc w:val="left"/>
        <w:rPr>
          <w:rFonts w:hint="eastAsia" w:ascii="宋体" w:hAnsi="宋体" w:eastAsia="宋体" w:cs="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color w:val="auto"/>
          <w:sz w:val="21"/>
          <w:szCs w:val="21"/>
          <w:u w:val="single"/>
          <w:lang w:eastAsia="zh-CN"/>
        </w:rPr>
        <w:t>富川瑶族自治县园区大厦9楼</w:t>
      </w:r>
    </w:p>
    <w:p>
      <w:pPr>
        <w:pageBreakBefore w:val="0"/>
        <w:kinsoku/>
        <w:wordWrap/>
        <w:overflowPunct/>
        <w:topLinePunct w:val="0"/>
        <w:bidi w:val="0"/>
        <w:adjustRightInd/>
        <w:spacing w:line="440" w:lineRule="exact"/>
        <w:ind w:left="1152" w:leftChars="371" w:hanging="262" w:hangingChars="125"/>
        <w:jc w:val="lef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联系方式：</w:t>
      </w:r>
      <w:bookmarkStart w:id="34" w:name="_Toc28359009"/>
      <w:bookmarkStart w:id="35" w:name="_Toc28359086"/>
      <w:r>
        <w:rPr>
          <w:rFonts w:hint="eastAsia" w:ascii="宋体" w:hAnsi="宋体" w:eastAsia="宋体" w:cs="宋体"/>
          <w:color w:val="auto"/>
          <w:sz w:val="21"/>
          <w:szCs w:val="21"/>
          <w:u w:val="single"/>
          <w:lang w:val="en-US" w:eastAsia="zh-CN"/>
        </w:rPr>
        <w:t>李春凤/0774-7880093</w:t>
      </w:r>
    </w:p>
    <w:p>
      <w:pPr>
        <w:pageBreakBefore w:val="0"/>
        <w:kinsoku/>
        <w:wordWrap/>
        <w:overflowPunct/>
        <w:topLinePunct w:val="0"/>
        <w:bidi w:val="0"/>
        <w:adjustRightInd/>
        <w:spacing w:line="440" w:lineRule="exact"/>
        <w:ind w:left="1152" w:leftChars="371" w:hanging="262" w:hangingChars="125"/>
        <w:jc w:val="left"/>
        <w:rPr>
          <w:rFonts w:hint="eastAsia" w:ascii="宋体" w:hAnsi="宋体" w:eastAsia="宋体" w:cs="宋体"/>
          <w:color w:val="auto"/>
          <w:sz w:val="21"/>
          <w:szCs w:val="21"/>
        </w:rPr>
      </w:pPr>
      <w:r>
        <w:rPr>
          <w:rFonts w:hint="eastAsia" w:ascii="宋体" w:hAnsi="宋体" w:eastAsia="宋体" w:cs="宋体"/>
          <w:color w:val="auto"/>
          <w:sz w:val="21"/>
          <w:szCs w:val="21"/>
        </w:rPr>
        <w:t>2.采购代理机构信息</w:t>
      </w:r>
      <w:bookmarkEnd w:id="34"/>
      <w:bookmarkEnd w:id="35"/>
    </w:p>
    <w:p>
      <w:pPr>
        <w:pageBreakBefore w:val="0"/>
        <w:kinsoku/>
        <w:wordWrap/>
        <w:overflowPunct/>
        <w:topLinePunct w:val="0"/>
        <w:bidi w:val="0"/>
        <w:adjustRightInd/>
        <w:spacing w:line="440" w:lineRule="exact"/>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名 称：</w:t>
      </w:r>
      <w:r>
        <w:rPr>
          <w:rFonts w:hint="eastAsia" w:ascii="宋体" w:hAnsi="宋体" w:eastAsia="宋体" w:cs="宋体"/>
          <w:color w:val="auto"/>
          <w:sz w:val="21"/>
          <w:szCs w:val="21"/>
          <w:u w:val="single"/>
        </w:rPr>
        <w:t>广西华盛工程咨询有限公司</w:t>
      </w:r>
    </w:p>
    <w:p>
      <w:pPr>
        <w:pageBreakBefore w:val="0"/>
        <w:kinsoku/>
        <w:wordWrap/>
        <w:overflowPunct/>
        <w:topLinePunct w:val="0"/>
        <w:bidi w:val="0"/>
        <w:adjustRightInd/>
        <w:spacing w:line="440" w:lineRule="exact"/>
        <w:ind w:firstLine="630" w:firstLineChars="3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　址：</w:t>
      </w:r>
      <w:r>
        <w:rPr>
          <w:rFonts w:hint="eastAsia" w:ascii="宋体" w:hAnsi="宋体" w:eastAsia="宋体" w:cs="宋体"/>
          <w:color w:val="auto"/>
          <w:sz w:val="21"/>
          <w:szCs w:val="21"/>
          <w:u w:val="single"/>
        </w:rPr>
        <w:t>富川县富阳镇城东开发区</w:t>
      </w:r>
      <w:r>
        <w:rPr>
          <w:rFonts w:hint="eastAsia" w:ascii="宋体" w:hAnsi="宋体" w:eastAsia="宋体" w:cs="宋体"/>
          <w:color w:val="auto"/>
          <w:sz w:val="21"/>
          <w:szCs w:val="21"/>
          <w:u w:val="single"/>
          <w:lang w:eastAsia="zh-CN"/>
        </w:rPr>
        <w:t>摩托车城附近</w:t>
      </w:r>
    </w:p>
    <w:p>
      <w:pPr>
        <w:pageBreakBefore w:val="0"/>
        <w:kinsoku/>
        <w:wordWrap/>
        <w:overflowPunct/>
        <w:topLinePunct w:val="0"/>
        <w:bidi w:val="0"/>
        <w:adjustRightInd/>
        <w:spacing w:line="440" w:lineRule="exact"/>
        <w:ind w:firstLine="630" w:firstLineChars="3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联系方式：</w:t>
      </w:r>
      <w:bookmarkStart w:id="36" w:name="_Toc28359087"/>
      <w:bookmarkStart w:id="37" w:name="_Toc28359010"/>
      <w:r>
        <w:rPr>
          <w:rFonts w:hint="eastAsia" w:ascii="宋体" w:hAnsi="宋体" w:eastAsia="宋体" w:cs="宋体"/>
          <w:color w:val="auto"/>
          <w:sz w:val="21"/>
          <w:szCs w:val="21"/>
          <w:u w:val="single"/>
          <w:lang w:eastAsia="zh-CN"/>
        </w:rPr>
        <w:t>毛园</w:t>
      </w:r>
      <w:r>
        <w:rPr>
          <w:rFonts w:hint="eastAsia" w:ascii="宋体" w:hAnsi="宋体" w:eastAsia="宋体" w:cs="宋体"/>
          <w:color w:val="auto"/>
          <w:sz w:val="21"/>
          <w:szCs w:val="21"/>
          <w:u w:val="single"/>
          <w:lang w:val="en-US" w:eastAsia="zh-CN"/>
        </w:rPr>
        <w:t>/0774-7886708</w:t>
      </w:r>
    </w:p>
    <w:p>
      <w:pPr>
        <w:pageBreakBefore w:val="0"/>
        <w:kinsoku/>
        <w:wordWrap/>
        <w:overflowPunct/>
        <w:topLinePunct w:val="0"/>
        <w:bidi w:val="0"/>
        <w:adjustRightInd/>
        <w:spacing w:line="440" w:lineRule="exact"/>
        <w:ind w:firstLine="630" w:firstLineChars="300"/>
        <w:rPr>
          <w:rFonts w:hint="eastAsia" w:ascii="宋体" w:hAnsi="宋体" w:eastAsia="宋体" w:cs="宋体"/>
          <w:color w:val="auto"/>
          <w:sz w:val="21"/>
          <w:szCs w:val="21"/>
          <w:u w:val="single"/>
        </w:rPr>
      </w:pPr>
      <w:r>
        <w:rPr>
          <w:rFonts w:hint="eastAsia" w:ascii="宋体" w:hAnsi="宋体" w:eastAsia="宋体" w:cs="宋体"/>
          <w:color w:val="auto"/>
          <w:sz w:val="21"/>
          <w:szCs w:val="21"/>
        </w:rPr>
        <w:t>3.项目联系方式</w:t>
      </w:r>
      <w:bookmarkEnd w:id="36"/>
      <w:bookmarkEnd w:id="37"/>
    </w:p>
    <w:p>
      <w:pPr>
        <w:pStyle w:val="4"/>
        <w:pageBreakBefore w:val="0"/>
        <w:kinsoku/>
        <w:wordWrap/>
        <w:overflowPunct/>
        <w:topLinePunct w:val="0"/>
        <w:bidi w:val="0"/>
        <w:adjustRightInd/>
        <w:spacing w:line="440" w:lineRule="exact"/>
        <w:ind w:firstLine="630" w:firstLineChars="3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项目联系人：</w:t>
      </w:r>
      <w:r>
        <w:rPr>
          <w:rFonts w:hint="eastAsia" w:ascii="宋体" w:hAnsi="宋体" w:eastAsia="宋体" w:cs="宋体"/>
          <w:color w:val="auto"/>
          <w:sz w:val="21"/>
          <w:szCs w:val="21"/>
          <w:u w:val="single"/>
          <w:lang w:eastAsia="zh-CN"/>
        </w:rPr>
        <w:t>毛园</w:t>
      </w:r>
    </w:p>
    <w:p>
      <w:pPr>
        <w:pageBreakBefore w:val="0"/>
        <w:kinsoku/>
        <w:wordWrap/>
        <w:overflowPunct/>
        <w:topLinePunct w:val="0"/>
        <w:bidi w:val="0"/>
        <w:adjustRightInd/>
        <w:spacing w:line="440" w:lineRule="exact"/>
        <w:ind w:firstLine="630" w:firstLineChars="300"/>
        <w:rPr>
          <w:rFonts w:hint="eastAsia" w:ascii="宋体" w:hAnsi="宋体" w:eastAsia="宋体" w:cs="宋体"/>
          <w:color w:val="auto"/>
          <w:sz w:val="21"/>
          <w:szCs w:val="21"/>
          <w:u w:val="single"/>
        </w:rPr>
      </w:pPr>
      <w:r>
        <w:rPr>
          <w:rFonts w:hint="eastAsia" w:ascii="宋体" w:hAnsi="宋体" w:eastAsia="宋体" w:cs="宋体"/>
          <w:color w:val="auto"/>
          <w:sz w:val="21"/>
          <w:szCs w:val="21"/>
        </w:rPr>
        <w:t>电　话：</w:t>
      </w:r>
      <w:r>
        <w:rPr>
          <w:rFonts w:hint="eastAsia" w:ascii="宋体" w:hAnsi="宋体" w:eastAsia="宋体" w:cs="宋体"/>
          <w:color w:val="auto"/>
          <w:sz w:val="21"/>
          <w:szCs w:val="21"/>
          <w:u w:val="single"/>
          <w:lang w:eastAsia="zh-CN"/>
        </w:rPr>
        <w:t>毛园</w:t>
      </w:r>
      <w:r>
        <w:rPr>
          <w:rFonts w:hint="eastAsia" w:ascii="宋体" w:hAnsi="宋体" w:eastAsia="宋体" w:cs="宋体"/>
          <w:color w:val="auto"/>
          <w:sz w:val="21"/>
          <w:szCs w:val="21"/>
          <w:u w:val="single"/>
          <w:lang w:val="en-US" w:eastAsia="zh-CN"/>
        </w:rPr>
        <w:t>/0774-7886708</w:t>
      </w: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jc w:val="righ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jc w:val="righ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jc w:val="righ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招标人：富川瑶族自治县发展和改革局（富川瑶族自治县重大项目建设服务中心）</w:t>
      </w: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招标代理机构：广西华盛工程咨询有限公司</w:t>
      </w: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jc w:val="right"/>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2021年9月25日</w:t>
      </w:r>
    </w:p>
    <w:p>
      <w:pPr>
        <w:keepNext w:val="0"/>
        <w:keepLines w:val="0"/>
        <w:pageBreakBefore w:val="0"/>
        <w:widowControl w:val="0"/>
        <w:numPr>
          <w:ilvl w:val="0"/>
          <w:numId w:val="1"/>
        </w:numPr>
        <w:tabs>
          <w:tab w:val="left" w:pos="655359"/>
        </w:tabs>
        <w:kinsoku/>
        <w:wordWrap/>
        <w:overflowPunct/>
        <w:topLinePunct w:val="0"/>
        <w:autoSpaceDE w:val="0"/>
        <w:autoSpaceDN w:val="0"/>
        <w:bidi w:val="0"/>
        <w:adjustRightInd/>
        <w:snapToGrid w:val="0"/>
        <w:spacing w:after="0" w:line="440" w:lineRule="exact"/>
        <w:ind w:left="0" w:right="0" w:firstLine="4408"/>
        <w:jc w:val="right"/>
        <w:textAlignment w:val="auto"/>
        <w:rPr>
          <w:rFonts w:hint="default" w:ascii="宋体" w:hAnsi="宋体" w:eastAsia="宋体" w:cs="宋体"/>
          <w:color w:val="auto"/>
          <w:sz w:val="21"/>
        </w:rPr>
        <w:sectPr>
          <w:footerReference r:id="rId4" w:type="default"/>
          <w:footnotePr>
            <w:numStart w:val="0"/>
          </w:footnotePr>
          <w:endnotePr>
            <w:numFmt w:val="decimal"/>
            <w:numStart w:val="0"/>
          </w:endnotePr>
          <w:pgSz w:w="11906" w:h="16838"/>
          <w:pgMar w:top="1417" w:right="1417" w:bottom="1417" w:left="1417" w:header="0" w:footer="567" w:gutter="0"/>
          <w:pgBorders>
            <w:top w:val="none" w:sz="0" w:space="0"/>
            <w:left w:val="none" w:sz="0" w:space="0"/>
            <w:bottom w:val="none" w:sz="0" w:space="0"/>
            <w:right w:val="none" w:sz="0" w:space="0"/>
          </w:pgBorders>
          <w:pgNumType w:fmt="decimal" w:start="1"/>
          <w:cols w:space="720" w:num="1"/>
          <w:docGrid w:linePitch="0" w:charSpace="0"/>
        </w:sectPr>
      </w:pPr>
    </w:p>
    <w:p>
      <w:pPr>
        <w:pStyle w:val="2"/>
        <w:bidi w:val="0"/>
        <w:rPr>
          <w:rFonts w:hint="default"/>
          <w:color w:val="auto"/>
        </w:rPr>
      </w:pPr>
      <w:bookmarkStart w:id="38" w:name="_Toc18643_WPSOffice_Level1"/>
      <w:bookmarkStart w:id="39" w:name="_Toc1066_WPSOffice_Level1"/>
      <w:r>
        <w:rPr>
          <w:rFonts w:hint="default"/>
          <w:color w:val="auto"/>
        </w:rPr>
        <w:t>第二章 投标人须知</w:t>
      </w:r>
      <w:bookmarkEnd w:id="38"/>
      <w:bookmarkEnd w:id="39"/>
    </w:p>
    <w:p>
      <w:pPr>
        <w:pStyle w:val="3"/>
        <w:bidi w:val="0"/>
        <w:rPr>
          <w:rFonts w:hint="default"/>
          <w:color w:val="auto"/>
        </w:rPr>
      </w:pPr>
      <w:bookmarkStart w:id="40" w:name="_Toc22318_WPSOffice_Level2"/>
      <w:bookmarkStart w:id="41" w:name="_Toc31188_WPSOffice_Level2"/>
      <w:r>
        <w:rPr>
          <w:rFonts w:hint="default"/>
          <w:color w:val="auto"/>
        </w:rPr>
        <w:t>投标人须知前附表</w:t>
      </w:r>
      <w:bookmarkEnd w:id="40"/>
      <w:bookmarkEnd w:id="41"/>
    </w:p>
    <w:tbl>
      <w:tblPr>
        <w:tblStyle w:val="7"/>
        <w:tblpPr w:leftFromText="180" w:rightFromText="180" w:vertAnchor="text" w:horzAnchor="page" w:tblpX="917" w:tblpY="646"/>
        <w:tblOverlap w:val="never"/>
        <w:tblW w:w="101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7"/>
        <w:gridCol w:w="2596"/>
        <w:gridCol w:w="63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shd w:val="clear" w:color="000000" w:fill="E6E6E6"/>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条款号</w:t>
            </w:r>
          </w:p>
        </w:tc>
        <w:tc>
          <w:tcPr>
            <w:tcW w:w="2596" w:type="dxa"/>
            <w:shd w:val="clear" w:color="000000" w:fill="E6E6E6"/>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条</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款</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名</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称</w:t>
            </w:r>
          </w:p>
        </w:tc>
        <w:tc>
          <w:tcPr>
            <w:tcW w:w="6333" w:type="dxa"/>
            <w:shd w:val="clear" w:color="000000" w:fill="E6E6E6"/>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编</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列</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内</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88" w:hRule="exact"/>
        </w:trPr>
        <w:tc>
          <w:tcPr>
            <w:tcW w:w="1207" w:type="dxa"/>
            <w:vAlign w:val="top"/>
          </w:tcPr>
          <w:p>
            <w:pPr>
              <w:autoSpaceDE w:val="0"/>
              <w:autoSpaceDN w:val="0"/>
              <w:snapToGrid w:val="0"/>
              <w:spacing w:before="840"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1.1.2</w:t>
            </w:r>
          </w:p>
        </w:tc>
        <w:tc>
          <w:tcPr>
            <w:tcW w:w="2596" w:type="dxa"/>
            <w:vAlign w:val="top"/>
          </w:tcPr>
          <w:p>
            <w:pPr>
              <w:autoSpaceDE w:val="0"/>
              <w:autoSpaceDN w:val="0"/>
              <w:snapToGrid w:val="0"/>
              <w:spacing w:before="820"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招标人</w:t>
            </w:r>
          </w:p>
        </w:tc>
        <w:tc>
          <w:tcPr>
            <w:tcW w:w="6333" w:type="dxa"/>
            <w:vAlign w:val="top"/>
          </w:tcPr>
          <w:p>
            <w:pPr>
              <w:autoSpaceDE w:val="0"/>
              <w:autoSpaceDN w:val="0"/>
              <w:snapToGrid w:val="0"/>
              <w:spacing w:before="3" w:after="0" w:line="263" w:lineRule="exact"/>
              <w:ind w:left="103" w:right="0" w:firstLine="0"/>
              <w:jc w:val="left"/>
              <w:textAlignment w:val="auto"/>
              <w:rPr>
                <w:rFonts w:hint="eastAsia" w:ascii="宋体" w:hAnsi="宋体" w:eastAsia="宋体" w:cs="宋体"/>
                <w:color w:val="auto"/>
                <w:sz w:val="21"/>
                <w:lang w:eastAsia="zh-CN"/>
              </w:rPr>
            </w:pPr>
            <w:r>
              <w:rPr>
                <w:rFonts w:hint="default" w:ascii="宋体" w:hAnsi="宋体" w:eastAsia="宋体" w:cs="宋体"/>
                <w:color w:val="auto"/>
                <w:sz w:val="21"/>
              </w:rPr>
              <w:t>名称：</w:t>
            </w:r>
            <w:r>
              <w:rPr>
                <w:rFonts w:hint="eastAsia" w:ascii="宋体" w:hAnsi="宋体" w:eastAsia="宋体" w:cs="宋体"/>
                <w:color w:val="auto"/>
                <w:sz w:val="21"/>
                <w:lang w:eastAsia="zh-CN"/>
              </w:rPr>
              <w:t>富川瑶族自治县发展和改革局（富川瑶族自治县重大项目建设服务中心）</w:t>
            </w:r>
          </w:p>
          <w:p>
            <w:pPr>
              <w:autoSpaceDE w:val="0"/>
              <w:autoSpaceDN w:val="0"/>
              <w:snapToGrid w:val="0"/>
              <w:spacing w:before="146" w:after="0" w:line="263" w:lineRule="exact"/>
              <w:ind w:left="103" w:right="0" w:firstLine="0"/>
              <w:jc w:val="left"/>
              <w:textAlignment w:val="auto"/>
              <w:rPr>
                <w:rFonts w:hint="eastAsia" w:ascii="宋体" w:hAnsi="宋体" w:eastAsia="宋体" w:cs="宋体"/>
                <w:color w:val="auto"/>
                <w:sz w:val="21"/>
                <w:lang w:val="en-US" w:eastAsia="zh-CN"/>
              </w:rPr>
            </w:pPr>
            <w:r>
              <w:rPr>
                <w:rFonts w:hint="default" w:ascii="宋体" w:hAnsi="宋体" w:eastAsia="宋体" w:cs="宋体"/>
                <w:color w:val="auto"/>
                <w:sz w:val="21"/>
              </w:rPr>
              <w:t>地址：富川瑶族自治县</w:t>
            </w:r>
            <w:r>
              <w:rPr>
                <w:rFonts w:hint="eastAsia" w:ascii="宋体" w:hAnsi="宋体" w:eastAsia="宋体" w:cs="宋体"/>
                <w:color w:val="auto"/>
                <w:sz w:val="21"/>
                <w:lang w:eastAsia="zh-CN"/>
              </w:rPr>
              <w:t>园区大厦</w:t>
            </w:r>
            <w:r>
              <w:rPr>
                <w:rFonts w:hint="eastAsia" w:ascii="宋体" w:hAnsi="宋体" w:eastAsia="宋体" w:cs="宋体"/>
                <w:color w:val="auto"/>
                <w:sz w:val="21"/>
                <w:lang w:val="en-US" w:eastAsia="zh-CN"/>
              </w:rPr>
              <w:t>9楼</w:t>
            </w:r>
          </w:p>
          <w:p>
            <w:pPr>
              <w:autoSpaceDE w:val="0"/>
              <w:autoSpaceDN w:val="0"/>
              <w:snapToGrid w:val="0"/>
              <w:spacing w:before="146" w:after="0" w:line="263" w:lineRule="exact"/>
              <w:ind w:left="103" w:right="0" w:firstLine="0"/>
              <w:jc w:val="left"/>
              <w:textAlignment w:val="auto"/>
              <w:rPr>
                <w:rFonts w:hint="eastAsia" w:ascii="宋体" w:hAnsi="宋体" w:eastAsia="宋体" w:cs="宋体"/>
                <w:color w:val="auto"/>
                <w:sz w:val="21"/>
                <w:lang w:eastAsia="zh-CN"/>
              </w:rPr>
            </w:pPr>
            <w:r>
              <w:rPr>
                <w:rFonts w:hint="default" w:ascii="宋体" w:hAnsi="宋体" w:eastAsia="宋体" w:cs="宋体"/>
                <w:color w:val="auto"/>
                <w:sz w:val="21"/>
              </w:rPr>
              <w:t>联系人：</w:t>
            </w:r>
            <w:r>
              <w:rPr>
                <w:rFonts w:hint="eastAsia" w:ascii="宋体" w:hAnsi="宋体" w:eastAsia="宋体" w:cs="宋体"/>
                <w:color w:val="auto"/>
                <w:sz w:val="21"/>
                <w:lang w:eastAsia="zh-CN"/>
              </w:rPr>
              <w:t>李春凤</w:t>
            </w:r>
          </w:p>
          <w:p>
            <w:pPr>
              <w:autoSpaceDE w:val="0"/>
              <w:autoSpaceDN w:val="0"/>
              <w:snapToGrid w:val="0"/>
              <w:spacing w:before="146" w:after="0" w:line="263" w:lineRule="exact"/>
              <w:ind w:left="103" w:right="0" w:firstLine="0"/>
              <w:jc w:val="left"/>
              <w:textAlignment w:val="auto"/>
              <w:rPr>
                <w:rFonts w:hint="eastAsia" w:ascii="Times New Roman" w:hAnsi="Times New Roman" w:eastAsia="宋体" w:cs="Times New Roman"/>
                <w:color w:val="auto"/>
                <w:sz w:val="21"/>
                <w:lang w:eastAsia="zh-CN"/>
              </w:rPr>
            </w:pPr>
            <w:r>
              <w:rPr>
                <w:rFonts w:hint="default" w:ascii="宋体" w:hAnsi="宋体" w:eastAsia="宋体" w:cs="宋体"/>
                <w:color w:val="auto"/>
                <w:sz w:val="21"/>
              </w:rPr>
              <w:t>电话：</w:t>
            </w:r>
            <w:r>
              <w:rPr>
                <w:rFonts w:hint="eastAsia" w:eastAsia="宋体" w:cs="Times New Roman"/>
                <w:color w:val="auto"/>
                <w:sz w:val="21"/>
                <w:lang w:eastAsia="zh-CN"/>
              </w:rPr>
              <w:t>0774-7880093</w:t>
            </w:r>
          </w:p>
          <w:p>
            <w:pPr>
              <w:autoSpaceDE w:val="0"/>
              <w:autoSpaceDN w:val="0"/>
              <w:snapToGrid w:val="0"/>
              <w:spacing w:before="146" w:after="0" w:line="263" w:lineRule="exact"/>
              <w:ind w:left="103" w:right="0" w:firstLine="0"/>
              <w:jc w:val="left"/>
              <w:textAlignment w:val="auto"/>
              <w:rPr>
                <w:rFonts w:hint="eastAsia" w:ascii="Times New Roman" w:hAnsi="Times New Roman" w:eastAsia="宋体" w:cs="Times New Roman"/>
                <w:color w:val="auto"/>
                <w:sz w:val="21"/>
                <w:lang w:eastAsia="zh-CN"/>
              </w:rPr>
            </w:pPr>
            <w:r>
              <w:rPr>
                <w:rFonts w:hint="default" w:ascii="宋体" w:hAnsi="宋体" w:eastAsia="宋体" w:cs="宋体"/>
                <w:color w:val="auto"/>
                <w:sz w:val="21"/>
              </w:rPr>
              <w:t>传真：</w:t>
            </w:r>
            <w:r>
              <w:rPr>
                <w:rFonts w:hint="eastAsia" w:eastAsia="宋体" w:cs="Times New Roman"/>
                <w:color w:val="auto"/>
                <w:sz w:val="21"/>
                <w:lang w:eastAsia="zh-CN"/>
              </w:rPr>
              <w:t>0774-7880093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53" w:hRule="exact"/>
        </w:trPr>
        <w:tc>
          <w:tcPr>
            <w:tcW w:w="1207" w:type="dxa"/>
            <w:vAlign w:val="top"/>
          </w:tcPr>
          <w:p>
            <w:pPr>
              <w:autoSpaceDE w:val="0"/>
              <w:autoSpaceDN w:val="0"/>
              <w:snapToGrid w:val="0"/>
              <w:spacing w:before="840"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1.1.3</w:t>
            </w:r>
          </w:p>
        </w:tc>
        <w:tc>
          <w:tcPr>
            <w:tcW w:w="2596" w:type="dxa"/>
            <w:vAlign w:val="top"/>
          </w:tcPr>
          <w:p>
            <w:pPr>
              <w:autoSpaceDE w:val="0"/>
              <w:autoSpaceDN w:val="0"/>
              <w:snapToGrid w:val="0"/>
              <w:spacing w:before="820"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招标代理机构</w:t>
            </w:r>
          </w:p>
        </w:tc>
        <w:tc>
          <w:tcPr>
            <w:tcW w:w="6333" w:type="dxa"/>
            <w:vAlign w:val="top"/>
          </w:tcPr>
          <w:p>
            <w:pPr>
              <w:autoSpaceDE w:val="0"/>
              <w:autoSpaceDN w:val="0"/>
              <w:snapToGrid w:val="0"/>
              <w:spacing w:before="3" w:after="0" w:line="263" w:lineRule="exact"/>
              <w:ind w:left="103" w:right="0" w:firstLine="0"/>
              <w:jc w:val="left"/>
              <w:textAlignment w:val="auto"/>
              <w:rPr>
                <w:rFonts w:hint="eastAsia" w:ascii="宋体" w:hAnsi="宋体" w:eastAsia="宋体" w:cs="宋体"/>
                <w:color w:val="auto"/>
                <w:sz w:val="21"/>
                <w:lang w:eastAsia="zh-CN"/>
              </w:rPr>
            </w:pPr>
            <w:r>
              <w:rPr>
                <w:rFonts w:hint="default" w:ascii="宋体" w:hAnsi="宋体" w:eastAsia="宋体" w:cs="宋体"/>
                <w:color w:val="auto"/>
                <w:sz w:val="21"/>
              </w:rPr>
              <w:t>名称：</w:t>
            </w:r>
            <w:r>
              <w:rPr>
                <w:rFonts w:hint="eastAsia" w:ascii="宋体" w:hAnsi="宋体" w:eastAsia="宋体" w:cs="宋体"/>
                <w:color w:val="auto"/>
                <w:sz w:val="21"/>
                <w:lang w:eastAsia="zh-CN"/>
              </w:rPr>
              <w:t>广西华盛工程咨询有限公司</w:t>
            </w:r>
          </w:p>
          <w:p>
            <w:pPr>
              <w:autoSpaceDE w:val="0"/>
              <w:autoSpaceDN w:val="0"/>
              <w:snapToGrid w:val="0"/>
              <w:spacing w:before="146" w:after="0" w:line="263" w:lineRule="exact"/>
              <w:ind w:left="103" w:right="0" w:firstLine="0"/>
              <w:jc w:val="left"/>
              <w:textAlignment w:val="auto"/>
              <w:rPr>
                <w:rFonts w:hint="eastAsia" w:ascii="宋体" w:hAnsi="宋体" w:eastAsia="宋体" w:cs="宋体"/>
                <w:color w:val="auto"/>
                <w:sz w:val="21"/>
                <w:lang w:eastAsia="zh-CN"/>
              </w:rPr>
            </w:pPr>
            <w:r>
              <w:rPr>
                <w:rFonts w:hint="default" w:ascii="宋体" w:hAnsi="宋体" w:eastAsia="宋体" w:cs="宋体"/>
                <w:color w:val="auto"/>
                <w:sz w:val="21"/>
              </w:rPr>
              <w:t>地址：</w:t>
            </w:r>
            <w:r>
              <w:rPr>
                <w:rFonts w:hint="eastAsia" w:ascii="宋体" w:hAnsi="宋体" w:eastAsia="宋体" w:cs="宋体"/>
                <w:color w:val="auto"/>
                <w:sz w:val="21"/>
                <w:lang w:eastAsia="zh-CN"/>
              </w:rPr>
              <w:t>富川县富阳镇城东开发区摩托车城附近</w:t>
            </w:r>
          </w:p>
          <w:p>
            <w:pPr>
              <w:autoSpaceDE w:val="0"/>
              <w:autoSpaceDN w:val="0"/>
              <w:snapToGrid w:val="0"/>
              <w:spacing w:before="146" w:after="0" w:line="263" w:lineRule="exact"/>
              <w:ind w:left="103" w:right="0" w:firstLine="0"/>
              <w:jc w:val="left"/>
              <w:textAlignment w:val="auto"/>
              <w:rPr>
                <w:rFonts w:hint="eastAsia" w:ascii="宋体" w:hAnsi="宋体" w:eastAsia="宋体" w:cs="宋体"/>
                <w:color w:val="auto"/>
                <w:sz w:val="21"/>
                <w:lang w:eastAsia="zh-CN"/>
              </w:rPr>
            </w:pPr>
            <w:r>
              <w:rPr>
                <w:rFonts w:hint="default" w:ascii="宋体" w:hAnsi="宋体" w:eastAsia="宋体" w:cs="宋体"/>
                <w:color w:val="auto"/>
                <w:sz w:val="21"/>
              </w:rPr>
              <w:t>联系人：</w:t>
            </w:r>
            <w:r>
              <w:rPr>
                <w:rFonts w:hint="eastAsia" w:ascii="宋体" w:hAnsi="宋体" w:eastAsia="宋体" w:cs="宋体"/>
                <w:color w:val="auto"/>
                <w:sz w:val="21"/>
                <w:lang w:eastAsia="zh-CN"/>
              </w:rPr>
              <w:t>毛园</w:t>
            </w:r>
          </w:p>
          <w:p>
            <w:pPr>
              <w:autoSpaceDE w:val="0"/>
              <w:autoSpaceDN w:val="0"/>
              <w:snapToGrid w:val="0"/>
              <w:spacing w:before="146"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电话：</w:t>
            </w:r>
            <w:r>
              <w:rPr>
                <w:rFonts w:hint="default" w:ascii="Times New Roman" w:hAnsi="Times New Roman" w:eastAsia="Times New Roman" w:cs="Times New Roman"/>
                <w:color w:val="auto"/>
                <w:sz w:val="21"/>
              </w:rPr>
              <w:t>0774-5122336</w:t>
            </w:r>
          </w:p>
          <w:p>
            <w:pPr>
              <w:autoSpaceDE w:val="0"/>
              <w:autoSpaceDN w:val="0"/>
              <w:snapToGrid w:val="0"/>
              <w:spacing w:before="146"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传真：</w:t>
            </w:r>
            <w:r>
              <w:rPr>
                <w:rFonts w:hint="default" w:ascii="Times New Roman" w:hAnsi="Times New Roman" w:eastAsia="Times New Roman" w:cs="Times New Roman"/>
                <w:color w:val="auto"/>
                <w:sz w:val="21"/>
              </w:rPr>
              <w:t>0774-5122336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02" w:hRule="exact"/>
        </w:trPr>
        <w:tc>
          <w:tcPr>
            <w:tcW w:w="1207" w:type="dxa"/>
            <w:vAlign w:val="top"/>
          </w:tcPr>
          <w:p>
            <w:pPr>
              <w:autoSpaceDE w:val="0"/>
              <w:autoSpaceDN w:val="0"/>
              <w:snapToGrid w:val="0"/>
              <w:spacing w:before="227"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1.1.4</w:t>
            </w:r>
          </w:p>
        </w:tc>
        <w:tc>
          <w:tcPr>
            <w:tcW w:w="2596" w:type="dxa"/>
            <w:vAlign w:val="top"/>
          </w:tcPr>
          <w:p>
            <w:pPr>
              <w:autoSpaceDE w:val="0"/>
              <w:autoSpaceDN w:val="0"/>
              <w:snapToGrid w:val="0"/>
              <w:spacing w:before="208"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项目名称及项目编号</w:t>
            </w:r>
          </w:p>
        </w:tc>
        <w:tc>
          <w:tcPr>
            <w:tcW w:w="6333" w:type="dxa"/>
            <w:vAlign w:val="top"/>
          </w:tcPr>
          <w:p>
            <w:pPr>
              <w:keepNext w:val="0"/>
              <w:keepLines w:val="0"/>
              <w:pageBreakBefore w:val="0"/>
              <w:widowControl w:val="0"/>
              <w:kinsoku/>
              <w:wordWrap/>
              <w:overflowPunct/>
              <w:topLinePunct w:val="0"/>
              <w:autoSpaceDE w:val="0"/>
              <w:autoSpaceDN w:val="0"/>
              <w:bidi w:val="0"/>
              <w:adjustRightInd/>
              <w:snapToGrid w:val="0"/>
              <w:spacing w:before="3" w:after="0" w:line="400" w:lineRule="exact"/>
              <w:ind w:left="102" w:right="0" w:firstLine="0"/>
              <w:jc w:val="left"/>
              <w:textAlignment w:val="auto"/>
              <w:rPr>
                <w:rFonts w:hint="eastAsia" w:ascii="宋体" w:hAnsi="宋体" w:eastAsia="宋体" w:cs="宋体"/>
                <w:color w:val="auto"/>
                <w:sz w:val="21"/>
                <w:lang w:eastAsia="zh-CN"/>
              </w:rPr>
            </w:pPr>
            <w:r>
              <w:rPr>
                <w:rFonts w:hint="eastAsia" w:ascii="宋体" w:hAnsi="宋体" w:eastAsia="宋体" w:cs="宋体"/>
                <w:color w:val="auto"/>
                <w:sz w:val="21"/>
                <w:lang w:eastAsia="zh-CN"/>
              </w:rPr>
              <w:t>项目名称：广西贺州市富川瑶族自治县神仙湖农村产业融合发展示范园中央预算内投资建设项目（2021）（重）</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（项目编号：</w:t>
            </w:r>
            <w:r>
              <w:rPr>
                <w:rFonts w:hint="eastAsia" w:eastAsia="宋体" w:cs="Times New Roman"/>
                <w:color w:val="auto"/>
                <w:sz w:val="21"/>
                <w:lang w:eastAsia="zh-CN"/>
              </w:rPr>
              <w:t>HZZC2021-G2-230320-GXHS</w:t>
            </w:r>
            <w:r>
              <w:rPr>
                <w:rFonts w:hint="default" w:ascii="宋体" w:hAnsi="宋体" w:eastAsia="宋体" w:cs="宋体"/>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autoSpaceDE w:val="0"/>
              <w:autoSpaceDN w:val="0"/>
              <w:snapToGrid w:val="0"/>
              <w:spacing w:before="10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1.1.5</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建设地点</w:t>
            </w:r>
          </w:p>
        </w:tc>
        <w:tc>
          <w:tcPr>
            <w:tcW w:w="6333" w:type="dxa"/>
            <w:vAlign w:val="top"/>
          </w:tcPr>
          <w:p>
            <w:pPr>
              <w:autoSpaceDE w:val="0"/>
              <w:autoSpaceDN w:val="0"/>
              <w:snapToGrid w:val="0"/>
              <w:spacing w:before="83" w:after="0" w:line="263" w:lineRule="exact"/>
              <w:ind w:left="103" w:right="0" w:firstLine="0"/>
              <w:jc w:val="left"/>
              <w:textAlignment w:val="auto"/>
              <w:rPr>
                <w:rFonts w:hint="eastAsia" w:ascii="宋体" w:hAnsi="宋体" w:eastAsia="宋体" w:cs="宋体"/>
                <w:color w:val="auto"/>
                <w:sz w:val="21"/>
                <w:lang w:eastAsia="zh-CN"/>
              </w:rPr>
            </w:pPr>
            <w:r>
              <w:rPr>
                <w:rFonts w:hint="default" w:ascii="宋体" w:hAnsi="宋体" w:eastAsia="宋体" w:cs="宋体"/>
                <w:color w:val="auto"/>
                <w:sz w:val="21"/>
              </w:rPr>
              <w:t>富川瑶族自治县</w:t>
            </w:r>
            <w:r>
              <w:rPr>
                <w:rFonts w:hint="eastAsia" w:ascii="宋体" w:hAnsi="宋体" w:eastAsia="宋体" w:cs="宋体"/>
                <w:color w:val="auto"/>
                <w:sz w:val="21"/>
                <w:lang w:eastAsia="zh-CN"/>
              </w:rPr>
              <w:t>境内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autoSpaceDE w:val="0"/>
              <w:autoSpaceDN w:val="0"/>
              <w:snapToGrid w:val="0"/>
              <w:spacing w:before="10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1.2.1</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资金来源</w:t>
            </w:r>
          </w:p>
        </w:tc>
        <w:tc>
          <w:tcPr>
            <w:tcW w:w="6333" w:type="dxa"/>
            <w:vAlign w:val="top"/>
          </w:tcPr>
          <w:p>
            <w:pPr>
              <w:autoSpaceDE w:val="0"/>
              <w:autoSpaceDN w:val="0"/>
              <w:snapToGrid w:val="0"/>
              <w:spacing w:before="83" w:after="0" w:line="263" w:lineRule="exact"/>
              <w:ind w:left="103" w:right="0" w:firstLine="0"/>
              <w:jc w:val="left"/>
              <w:textAlignment w:val="auto"/>
              <w:rPr>
                <w:rFonts w:hint="eastAsia" w:ascii="宋体" w:hAnsi="宋体" w:eastAsia="宋体" w:cs="宋体"/>
                <w:color w:val="auto"/>
                <w:sz w:val="21"/>
                <w:lang w:eastAsia="zh-CN"/>
              </w:rPr>
            </w:pPr>
            <w:r>
              <w:rPr>
                <w:rFonts w:hint="eastAsia" w:ascii="宋体" w:hAnsi="宋体" w:eastAsia="宋体" w:cs="宋体"/>
                <w:color w:val="auto"/>
                <w:sz w:val="21"/>
                <w:lang w:eastAsia="zh-CN"/>
              </w:rPr>
              <w:t>上级财政资金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autoSpaceDE w:val="0"/>
              <w:autoSpaceDN w:val="0"/>
              <w:snapToGrid w:val="0"/>
              <w:spacing w:before="10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1.2.2</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出资比例</w:t>
            </w:r>
          </w:p>
        </w:tc>
        <w:tc>
          <w:tcPr>
            <w:tcW w:w="6333" w:type="dxa"/>
            <w:vAlign w:val="top"/>
          </w:tcPr>
          <w:p>
            <w:pPr>
              <w:autoSpaceDE w:val="0"/>
              <w:autoSpaceDN w:val="0"/>
              <w:snapToGrid w:val="0"/>
              <w:spacing w:before="10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autoSpaceDE w:val="0"/>
              <w:autoSpaceDN w:val="0"/>
              <w:snapToGrid w:val="0"/>
              <w:spacing w:before="10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1.2.3</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资金落实情况</w:t>
            </w:r>
          </w:p>
        </w:tc>
        <w:tc>
          <w:tcPr>
            <w:tcW w:w="6333"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autoSpaceDE w:val="0"/>
              <w:autoSpaceDN w:val="0"/>
              <w:snapToGrid w:val="0"/>
              <w:spacing w:before="10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1.2.4</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highlight w:val="yellow"/>
              </w:rPr>
            </w:pPr>
            <w:r>
              <w:rPr>
                <w:rFonts w:hint="default" w:ascii="宋体" w:hAnsi="宋体" w:eastAsia="宋体" w:cs="宋体"/>
                <w:color w:val="auto"/>
                <w:sz w:val="21"/>
                <w:highlight w:val="none"/>
              </w:rPr>
              <w:t>本工程增值税计税方法</w:t>
            </w:r>
          </w:p>
        </w:tc>
        <w:tc>
          <w:tcPr>
            <w:tcW w:w="6333" w:type="dxa"/>
            <w:vAlign w:val="top"/>
          </w:tcPr>
          <w:p>
            <w:pPr>
              <w:autoSpaceDE w:val="0"/>
              <w:autoSpaceDN w:val="0"/>
              <w:snapToGrid w:val="0"/>
              <w:spacing w:before="-10" w:after="0" w:line="280" w:lineRule="exact"/>
              <w:ind w:left="103" w:right="0" w:firstLine="0"/>
              <w:jc w:val="left"/>
              <w:textAlignment w:val="auto"/>
              <w:rPr>
                <w:rFonts w:hint="default" w:ascii="宋体" w:hAnsi="宋体" w:eastAsia="宋体" w:cs="宋体"/>
                <w:color w:val="auto"/>
                <w:position w:val="1"/>
                <w:sz w:val="21"/>
                <w:highlight w:val="yellow"/>
              </w:rPr>
            </w:pPr>
            <w:r>
              <w:rPr>
                <w:color w:val="auto"/>
                <w:sz w:val="21"/>
                <w:highlight w:val="yellow"/>
              </w:rPr>
              <w:pict>
                <v:shape id="_x0000_s1026" o:spid="_x0000_s1026" o:spt="202" type="#_x0000_t202" style="position:absolute;left:0pt;margin-left:1.95pt;margin-top:4.05pt;height:19.15pt;width:121.7pt;z-index:251660288;mso-width-relative:page;mso-height-relative:page;" fillcolor="#FFFFFF" filled="t" stroked="f" coordsize="21600,21600">
                  <v:path/>
                  <v:fill on="t" focussize="0,0"/>
                  <v:stroke on="f"/>
                  <v:imagedata o:title=""/>
                  <o:lock v:ext="edit" aspectratio="f"/>
                  <v:textbox>
                    <w:txbxContent>
                      <w:p>
                        <w:pPr>
                          <w:rPr>
                            <w:color w:val="auto"/>
                          </w:rPr>
                        </w:pPr>
                        <w:r>
                          <w:rPr>
                            <w:rFonts w:hint="default" w:ascii="宋体" w:hAnsi="宋体" w:eastAsia="宋体" w:cs="宋体"/>
                            <w:color w:val="auto"/>
                            <w:sz w:val="21"/>
                          </w:rPr>
                          <w:t>简易计税法</w:t>
                        </w:r>
                      </w:p>
                    </w:txbxContent>
                  </v:textbox>
                </v:shape>
              </w:pict>
            </w:r>
            <w:r>
              <w:rPr>
                <w:rFonts w:hint="default" w:ascii="宋体" w:hAnsi="宋体" w:eastAsia="宋体" w:cs="宋体"/>
                <w:color w:val="auto"/>
                <w:sz w:val="21"/>
                <w:highlight w:val="yellow"/>
              </w:rPr>
              <w:sym w:font="Wingdings 2" w:char="0052"/>
            </w:r>
            <w:r>
              <w:rPr>
                <w:rFonts w:hint="default" w:ascii="宋体" w:hAnsi="宋体" w:eastAsia="宋体" w:cs="宋体"/>
                <w:color w:val="auto"/>
                <w:sz w:val="21"/>
                <w:highlight w:val="yellow"/>
              </w:rPr>
              <w:t>一般计税法</w:t>
            </w:r>
            <w:r>
              <w:rPr>
                <w:rFonts w:hint="default" w:ascii="宋体" w:hAnsi="宋体" w:eastAsia="宋体" w:cs="宋体"/>
                <w:color w:val="auto"/>
                <w:spacing w:val="420"/>
                <w:sz w:val="21"/>
                <w:highlight w:val="yellow"/>
              </w:rPr>
              <w:t xml:space="preserve"> </w:t>
            </w:r>
            <w:r>
              <w:rPr>
                <w:rFonts w:hint="default" w:ascii="宋体" w:hAnsi="宋体" w:eastAsia="宋体" w:cs="宋体"/>
                <w:color w:val="auto"/>
                <w:spacing w:val="-105"/>
                <w:position w:val="1"/>
                <w:sz w:val="21"/>
                <w:highlight w:val="yellow"/>
              </w:rPr>
              <w:t>√</w:t>
            </w:r>
            <w:r>
              <w:rPr>
                <w:rFonts w:hint="default" w:ascii="宋体" w:hAnsi="宋体" w:eastAsia="宋体" w:cs="宋体"/>
                <w:color w:val="auto"/>
                <w:position w:val="1"/>
                <w:sz w:val="21"/>
                <w:highlight w:val="yellow"/>
              </w:rPr>
              <w:sym w:font="Wingdings 2" w:char="0052"/>
            </w:r>
            <w:r>
              <w:rPr>
                <w:rFonts w:hint="default" w:ascii="宋体" w:hAnsi="宋体" w:eastAsia="宋体" w:cs="宋体"/>
                <w:color w:val="auto"/>
                <w:position w:val="1"/>
                <w:sz w:val="21"/>
                <w:highlight w:val="yellow"/>
              </w:rPr>
              <w:t>简易计税法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44" w:hRule="exact"/>
        </w:trPr>
        <w:tc>
          <w:tcPr>
            <w:tcW w:w="1207" w:type="dxa"/>
            <w:vAlign w:val="top"/>
          </w:tcPr>
          <w:p>
            <w:pPr>
              <w:autoSpaceDE w:val="0"/>
              <w:autoSpaceDN w:val="0"/>
              <w:snapToGrid w:val="0"/>
              <w:spacing w:before="636"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1.3.1</w:t>
            </w:r>
          </w:p>
        </w:tc>
        <w:tc>
          <w:tcPr>
            <w:tcW w:w="2596" w:type="dxa"/>
            <w:vAlign w:val="top"/>
          </w:tcPr>
          <w:p>
            <w:pPr>
              <w:autoSpaceDE w:val="0"/>
              <w:autoSpaceDN w:val="0"/>
              <w:snapToGrid w:val="0"/>
              <w:spacing w:before="61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招标范围</w:t>
            </w:r>
          </w:p>
        </w:tc>
        <w:tc>
          <w:tcPr>
            <w:tcW w:w="6333"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本项目划分为</w:t>
            </w:r>
            <w:r>
              <w:rPr>
                <w:rFonts w:hint="eastAsia" w:ascii="宋体" w:hAnsi="宋体" w:eastAsia="宋体" w:cs="宋体"/>
                <w:color w:val="auto"/>
                <w:sz w:val="21"/>
                <w:lang w:eastAsia="zh-CN"/>
              </w:rPr>
              <w:t>三</w:t>
            </w:r>
            <w:r>
              <w:rPr>
                <w:rFonts w:hint="default" w:ascii="宋体" w:hAnsi="宋体" w:eastAsia="宋体" w:cs="宋体"/>
                <w:color w:val="auto"/>
                <w:sz w:val="21"/>
              </w:rPr>
              <w:t>个标段。</w:t>
            </w:r>
          </w:p>
          <w:p>
            <w:pPr>
              <w:keepNext w:val="0"/>
              <w:keepLines w:val="0"/>
              <w:pageBreakBefore w:val="0"/>
              <w:widowControl w:val="0"/>
              <w:kinsoku/>
              <w:wordWrap/>
              <w:overflowPunct/>
              <w:topLinePunct w:val="0"/>
              <w:autoSpaceDE w:val="0"/>
              <w:autoSpaceDN w:val="0"/>
              <w:bidi w:val="0"/>
              <w:adjustRightInd/>
              <w:snapToGrid w:val="0"/>
              <w:spacing w:before="146" w:after="0" w:line="420" w:lineRule="exact"/>
              <w:ind w:left="102" w:right="0" w:firstLine="0"/>
              <w:jc w:val="left"/>
              <w:textAlignment w:val="auto"/>
              <w:rPr>
                <w:rFonts w:hint="eastAsia" w:ascii="宋体" w:hAnsi="宋体" w:eastAsia="宋体" w:cs="宋体"/>
                <w:color w:val="auto"/>
                <w:sz w:val="21"/>
                <w:u w:val="single" w:color="000000"/>
                <w:lang w:eastAsia="zh-CN"/>
              </w:rPr>
            </w:pPr>
            <w:r>
              <w:rPr>
                <w:rFonts w:hint="default" w:ascii="宋体" w:hAnsi="宋体" w:eastAsia="宋体" w:cs="宋体"/>
                <w:color w:val="auto"/>
                <w:sz w:val="21"/>
              </w:rPr>
              <w:t>招标范围：</w:t>
            </w:r>
            <w:r>
              <w:rPr>
                <w:rFonts w:hint="eastAsia" w:ascii="宋体" w:hAnsi="宋体" w:eastAsia="宋体" w:cs="宋体"/>
                <w:color w:val="auto"/>
                <w:sz w:val="21"/>
                <w:u w:val="single" w:color="000000"/>
                <w:lang w:eastAsia="zh-CN"/>
              </w:rPr>
              <w:t>广西贺州市富川瑶族自治县神仙湖农村产业融合发展示范园中央预算内投资建设项目（2021）（重），本项目共三个标段，具体建设内容见工程量清单、图纸及招标文件。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42" w:hRule="exact"/>
        </w:trPr>
        <w:tc>
          <w:tcPr>
            <w:tcW w:w="1207" w:type="dxa"/>
            <w:vAlign w:val="top"/>
          </w:tcPr>
          <w:p>
            <w:pPr>
              <w:autoSpaceDE w:val="0"/>
              <w:autoSpaceDN w:val="0"/>
              <w:snapToGrid w:val="0"/>
              <w:spacing w:before="227"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1.3.2</w:t>
            </w:r>
          </w:p>
        </w:tc>
        <w:tc>
          <w:tcPr>
            <w:tcW w:w="2596" w:type="dxa"/>
            <w:vAlign w:val="top"/>
          </w:tcPr>
          <w:p>
            <w:pPr>
              <w:autoSpaceDE w:val="0"/>
              <w:autoSpaceDN w:val="0"/>
              <w:snapToGrid w:val="0"/>
              <w:spacing w:before="208"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要求工期</w:t>
            </w:r>
          </w:p>
        </w:tc>
        <w:tc>
          <w:tcPr>
            <w:tcW w:w="6333" w:type="dxa"/>
            <w:vAlign w:val="top"/>
          </w:tcPr>
          <w:p>
            <w:pPr>
              <w:autoSpaceDE w:val="0"/>
              <w:autoSpaceDN w:val="0"/>
              <w:snapToGrid w:val="0"/>
              <w:spacing w:before="146" w:after="0" w:line="240" w:lineRule="auto"/>
              <w:ind w:left="103" w:right="0" w:firstLine="0"/>
              <w:jc w:val="left"/>
              <w:textAlignment w:val="auto"/>
              <w:rPr>
                <w:rFonts w:hint="default" w:ascii="宋体" w:hAnsi="宋体" w:eastAsia="宋体" w:cs="宋体"/>
                <w:color w:val="auto"/>
                <w:sz w:val="21"/>
              </w:rPr>
            </w:pPr>
            <w:r>
              <w:rPr>
                <w:rFonts w:hint="eastAsia" w:ascii="宋体" w:hAnsi="宋体" w:eastAsia="宋体" w:cs="宋体"/>
                <w:color w:val="auto"/>
                <w:sz w:val="21"/>
                <w:lang w:val="en-US" w:eastAsia="zh-CN"/>
              </w:rPr>
              <w:t>80日历天</w:t>
            </w:r>
            <w:r>
              <w:rPr>
                <w:rFonts w:hint="default" w:ascii="宋体" w:hAnsi="宋体" w:eastAsia="宋体" w:cs="宋体"/>
                <w:color w:val="auto"/>
                <w:sz w:val="21"/>
              </w:rPr>
              <w:t>；具体开工日期以开工令为准。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autoSpaceDE w:val="0"/>
              <w:autoSpaceDN w:val="0"/>
              <w:snapToGrid w:val="0"/>
              <w:spacing w:before="10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1.3.3</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质量要求</w:t>
            </w:r>
          </w:p>
        </w:tc>
        <w:tc>
          <w:tcPr>
            <w:tcW w:w="6333"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质量标准：</w:t>
            </w:r>
            <w:r>
              <w:rPr>
                <w:rFonts w:hint="eastAsia" w:ascii="宋体" w:hAnsi="宋体" w:eastAsia="宋体" w:cs="宋体"/>
                <w:color w:val="auto"/>
                <w:sz w:val="21"/>
                <w:lang w:eastAsia="zh-CN"/>
              </w:rPr>
              <w:t>验收合格</w:t>
            </w:r>
            <w:r>
              <w:rPr>
                <w:rFonts w:hint="default" w:ascii="宋体" w:hAnsi="宋体" w:eastAsia="宋体" w:cs="宋体"/>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730" w:hRule="exact"/>
        </w:trPr>
        <w:tc>
          <w:tcPr>
            <w:tcW w:w="1207" w:type="dxa"/>
            <w:vAlign w:val="top"/>
          </w:tcPr>
          <w:p>
            <w:pPr>
              <w:autoSpaceDE w:val="0"/>
              <w:autoSpaceDN w:val="0"/>
              <w:snapToGrid w:val="0"/>
              <w:spacing w:before="599"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1.4.1</w:t>
            </w:r>
          </w:p>
        </w:tc>
        <w:tc>
          <w:tcPr>
            <w:tcW w:w="2596" w:type="dxa"/>
            <w:vAlign w:val="top"/>
          </w:tcPr>
          <w:p>
            <w:pPr>
              <w:autoSpaceDE w:val="0"/>
              <w:autoSpaceDN w:val="0"/>
              <w:snapToGrid w:val="0"/>
              <w:spacing w:before="258" w:after="0" w:line="409" w:lineRule="exact"/>
              <w:ind w:left="103" w:right="173"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投标人资质条</w:t>
            </w:r>
            <w:r>
              <w:rPr>
                <w:rFonts w:hint="default" w:ascii="宋体" w:hAnsi="宋体" w:eastAsia="宋体" w:cs="宋体"/>
                <w:color w:val="auto"/>
                <w:sz w:val="21"/>
              </w:rPr>
              <w:t>件、能力、诚信要求</w:t>
            </w:r>
          </w:p>
        </w:tc>
        <w:tc>
          <w:tcPr>
            <w:tcW w:w="6333" w:type="dxa"/>
            <w:vAlign w:val="top"/>
          </w:tcPr>
          <w:p>
            <w:pPr>
              <w:keepNext w:val="0"/>
              <w:keepLines w:val="0"/>
              <w:pageBreakBefore w:val="0"/>
              <w:widowControl w:val="0"/>
              <w:kinsoku/>
              <w:wordWrap/>
              <w:overflowPunct/>
              <w:topLinePunct w:val="0"/>
              <w:autoSpaceDE w:val="0"/>
              <w:autoSpaceDN w:val="0"/>
              <w:bidi w:val="0"/>
              <w:adjustRightInd/>
              <w:snapToGrid w:val="0"/>
              <w:spacing w:after="0" w:line="420" w:lineRule="exact"/>
              <w:ind w:right="0"/>
              <w:jc w:val="left"/>
              <w:textAlignment w:val="auto"/>
              <w:rPr>
                <w:rFonts w:hint="default" w:ascii="宋体" w:hAnsi="宋体" w:eastAsia="宋体" w:cs="宋体"/>
                <w:color w:val="auto"/>
                <w:sz w:val="21"/>
              </w:rPr>
            </w:pPr>
            <w:r>
              <w:rPr>
                <w:rFonts w:hint="default" w:ascii="宋体" w:hAnsi="宋体" w:eastAsia="宋体" w:cs="宋体"/>
                <w:color w:val="auto"/>
                <w:sz w:val="21"/>
              </w:rPr>
              <w:t>资质条件：具有国内独立法人资格，三</w:t>
            </w:r>
            <w:r>
              <w:rPr>
                <w:rFonts w:hint="eastAsia" w:ascii="宋体" w:hAnsi="宋体" w:eastAsia="宋体" w:cs="宋体"/>
                <w:color w:val="auto"/>
                <w:sz w:val="21"/>
                <w:lang w:eastAsia="zh-CN"/>
              </w:rPr>
              <w:t>标段</w:t>
            </w:r>
            <w:r>
              <w:rPr>
                <w:rFonts w:hint="default" w:ascii="宋体" w:hAnsi="宋体" w:eastAsia="宋体" w:cs="宋体"/>
                <w:color w:val="auto"/>
                <w:sz w:val="21"/>
              </w:rPr>
              <w:t>、八标段须具备水利水电工程施工总承包叁级及以上企业资质；十标段须具备市政公用工程施工总承包叁级及以上资质，并在人员、设备、资金等方面具备相应的施工能力的施工企业；</w:t>
            </w:r>
          </w:p>
          <w:p>
            <w:pPr>
              <w:keepNext w:val="0"/>
              <w:keepLines w:val="0"/>
              <w:pageBreakBefore w:val="0"/>
              <w:widowControl w:val="0"/>
              <w:kinsoku/>
              <w:wordWrap/>
              <w:overflowPunct/>
              <w:topLinePunct w:val="0"/>
              <w:autoSpaceDE w:val="0"/>
              <w:autoSpaceDN w:val="0"/>
              <w:bidi w:val="0"/>
              <w:adjustRightInd/>
              <w:snapToGrid w:val="0"/>
              <w:spacing w:after="0" w:line="420" w:lineRule="exact"/>
              <w:ind w:right="0"/>
              <w:jc w:val="left"/>
              <w:textAlignment w:val="auto"/>
              <w:rPr>
                <w:rFonts w:hint="default" w:ascii="宋体" w:hAnsi="宋体" w:eastAsia="宋体" w:cs="宋体"/>
                <w:color w:val="auto"/>
                <w:sz w:val="21"/>
              </w:rPr>
            </w:pPr>
            <w:r>
              <w:rPr>
                <w:rFonts w:hint="default" w:ascii="宋体" w:hAnsi="宋体" w:eastAsia="宋体" w:cs="宋体"/>
                <w:color w:val="auto"/>
                <w:sz w:val="21"/>
              </w:rPr>
              <w:t>财务要求：近三年经审计的财务报表【备注：对于从取得营业执照</w:t>
            </w:r>
          </w:p>
          <w:p>
            <w:pPr>
              <w:keepNext w:val="0"/>
              <w:keepLines w:val="0"/>
              <w:pageBreakBefore w:val="0"/>
              <w:widowControl w:val="0"/>
              <w:kinsoku/>
              <w:wordWrap/>
              <w:overflowPunct/>
              <w:topLinePunct w:val="0"/>
              <w:autoSpaceDE w:val="0"/>
              <w:autoSpaceDN w:val="0"/>
              <w:bidi w:val="0"/>
              <w:adjustRightInd/>
              <w:snapToGrid w:val="0"/>
              <w:spacing w:after="0" w:line="420" w:lineRule="exact"/>
              <w:ind w:right="0"/>
              <w:jc w:val="left"/>
              <w:textAlignment w:val="auto"/>
              <w:rPr>
                <w:rFonts w:hint="default" w:ascii="宋体" w:hAnsi="宋体" w:eastAsia="宋体" w:cs="宋体"/>
                <w:color w:val="auto"/>
                <w:sz w:val="21"/>
              </w:rPr>
            </w:pPr>
            <w:r>
              <w:rPr>
                <w:rFonts w:hint="default" w:ascii="宋体" w:hAnsi="宋体" w:eastAsia="宋体" w:cs="宋体"/>
                <w:color w:val="auto"/>
                <w:sz w:val="21"/>
              </w:rPr>
              <w:t>时间起到投标截止时间为止不足要求年数的企业，只需提交企业取得营业执照年份至所要求最近年份经审计的财务报表】。</w:t>
            </w:r>
          </w:p>
          <w:p>
            <w:pPr>
              <w:keepNext w:val="0"/>
              <w:keepLines w:val="0"/>
              <w:pageBreakBefore w:val="0"/>
              <w:widowControl w:val="0"/>
              <w:kinsoku/>
              <w:wordWrap/>
              <w:overflowPunct/>
              <w:topLinePunct w:val="0"/>
              <w:autoSpaceDE w:val="0"/>
              <w:autoSpaceDN w:val="0"/>
              <w:bidi w:val="0"/>
              <w:adjustRightInd/>
              <w:snapToGrid w:val="0"/>
              <w:spacing w:after="0" w:line="420"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业绩要求：无要求。</w:t>
            </w:r>
          </w:p>
          <w:p>
            <w:pPr>
              <w:keepNext w:val="0"/>
              <w:keepLines w:val="0"/>
              <w:pageBreakBefore w:val="0"/>
              <w:widowControl w:val="0"/>
              <w:kinsoku/>
              <w:wordWrap/>
              <w:overflowPunct/>
              <w:topLinePunct w:val="0"/>
              <w:autoSpaceDE w:val="0"/>
              <w:autoSpaceDN w:val="0"/>
              <w:bidi w:val="0"/>
              <w:adjustRightInd/>
              <w:snapToGrid w:val="0"/>
              <w:spacing w:after="0" w:line="420" w:lineRule="exact"/>
              <w:ind w:left="103" w:right="20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诚信要求：</w:t>
            </w:r>
            <w:r>
              <w:rPr>
                <w:rFonts w:hint="default" w:ascii="宋体" w:hAnsi="宋体" w:eastAsia="宋体" w:cs="宋体"/>
                <w:color w:val="auto"/>
                <w:sz w:val="21"/>
              </w:rPr>
              <w:t>在最近一年</w:t>
            </w:r>
            <w:r>
              <w:rPr>
                <w:rFonts w:hint="default" w:ascii="Times New Roman" w:hAnsi="Times New Roman" w:eastAsia="Times New Roman" w:cs="Times New Roman"/>
                <w:color w:val="auto"/>
                <w:sz w:val="21"/>
              </w:rPr>
              <w:t>(</w:t>
            </w:r>
            <w:r>
              <w:rPr>
                <w:rFonts w:hint="default" w:ascii="宋体" w:hAnsi="宋体" w:eastAsia="宋体" w:cs="宋体"/>
                <w:color w:val="auto"/>
                <w:sz w:val="21"/>
              </w:rPr>
              <w:t>开标之日前一年</w:t>
            </w:r>
            <w:r>
              <w:rPr>
                <w:rFonts w:hint="default" w:ascii="Times New Roman" w:hAnsi="Times New Roman" w:eastAsia="Times New Roman" w:cs="Times New Roman"/>
                <w:color w:val="auto"/>
                <w:sz w:val="21"/>
              </w:rPr>
              <w:t>)</w:t>
            </w:r>
            <w:r>
              <w:rPr>
                <w:rFonts w:hint="default" w:ascii="宋体" w:hAnsi="宋体" w:eastAsia="宋体" w:cs="宋体"/>
                <w:color w:val="auto"/>
                <w:sz w:val="21"/>
              </w:rPr>
              <w:t>内无骗取中标或重大安全事故或重大工程质量事故或停业处罚记录。</w:t>
            </w:r>
          </w:p>
          <w:p>
            <w:pPr>
              <w:keepNext w:val="0"/>
              <w:keepLines w:val="0"/>
              <w:pageBreakBefore w:val="0"/>
              <w:widowControl w:val="0"/>
              <w:kinsoku/>
              <w:wordWrap/>
              <w:overflowPunct/>
              <w:topLinePunct w:val="0"/>
              <w:autoSpaceDE w:val="0"/>
              <w:autoSpaceDN w:val="0"/>
              <w:bidi w:val="0"/>
              <w:adjustRightInd/>
              <w:snapToGrid w:val="0"/>
              <w:spacing w:after="0" w:line="420"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项目经理资格：三</w:t>
            </w:r>
            <w:r>
              <w:rPr>
                <w:rFonts w:hint="eastAsia" w:ascii="宋体" w:hAnsi="宋体" w:eastAsia="宋体" w:cs="宋体"/>
                <w:color w:val="auto"/>
                <w:sz w:val="21"/>
                <w:lang w:eastAsia="zh-CN"/>
              </w:rPr>
              <w:t>标段</w:t>
            </w:r>
            <w:r>
              <w:rPr>
                <w:rFonts w:hint="default" w:ascii="宋体" w:hAnsi="宋体" w:eastAsia="宋体" w:cs="宋体"/>
                <w:color w:val="auto"/>
                <w:sz w:val="21"/>
              </w:rPr>
              <w:t>、八标段拟派本工程的项目经理须具备水利水电工程专业贰级及以上注册建造师资格，并具备有效的安全生产考核合格证（B类）且项目经理未在其他在施工建设项目、已中标未开工项目或已列为其他项目中标候选人第一名的项目担任项目经理；十标段须具备市政公用</w:t>
            </w:r>
            <w:r>
              <w:rPr>
                <w:rFonts w:hint="eastAsia" w:ascii="宋体" w:hAnsi="宋体" w:eastAsia="宋体" w:cs="宋体"/>
                <w:color w:val="auto"/>
                <w:sz w:val="21"/>
                <w:lang w:eastAsia="zh-CN"/>
              </w:rPr>
              <w:t>工程</w:t>
            </w:r>
            <w:r>
              <w:rPr>
                <w:rFonts w:hint="default" w:ascii="宋体" w:hAnsi="宋体" w:eastAsia="宋体" w:cs="宋体"/>
                <w:color w:val="auto"/>
                <w:sz w:val="21"/>
              </w:rPr>
              <w:t>专业贰级及以上注册建造师执业资格，并具备安全生产考核合格证书（B类）且项目经理未在其他在施工建设项目、已中标未开工项目或已列为其他项目中标候选人第一名的项目担任项目经理；；</w:t>
            </w:r>
          </w:p>
          <w:p>
            <w:pPr>
              <w:keepNext w:val="0"/>
              <w:keepLines w:val="0"/>
              <w:pageBreakBefore w:val="0"/>
              <w:widowControl w:val="0"/>
              <w:kinsoku/>
              <w:wordWrap/>
              <w:overflowPunct/>
              <w:topLinePunct w:val="0"/>
              <w:autoSpaceDE w:val="0"/>
              <w:autoSpaceDN w:val="0"/>
              <w:bidi w:val="0"/>
              <w:adjustRightInd/>
              <w:snapToGrid w:val="0"/>
              <w:spacing w:after="0" w:line="420"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安全员要求：安全员安全生产考核合格证书（</w:t>
            </w:r>
            <w:r>
              <w:rPr>
                <w:rFonts w:hint="default" w:ascii="Times New Roman" w:hAnsi="Times New Roman" w:eastAsia="Times New Roman" w:cs="Times New Roman"/>
                <w:color w:val="auto"/>
                <w:spacing w:val="52"/>
                <w:sz w:val="21"/>
              </w:rPr>
              <w:t>C</w:t>
            </w:r>
            <w:r>
              <w:rPr>
                <w:rFonts w:hint="default" w:ascii="宋体" w:hAnsi="宋体" w:eastAsia="宋体" w:cs="宋体"/>
                <w:color w:val="auto"/>
                <w:sz w:val="21"/>
              </w:rPr>
              <w:t>类）。</w:t>
            </w:r>
          </w:p>
          <w:p>
            <w:pPr>
              <w:keepNext w:val="0"/>
              <w:keepLines w:val="0"/>
              <w:pageBreakBefore w:val="0"/>
              <w:widowControl w:val="0"/>
              <w:kinsoku/>
              <w:wordWrap/>
              <w:overflowPunct/>
              <w:topLinePunct w:val="0"/>
              <w:autoSpaceDE w:val="0"/>
              <w:autoSpaceDN w:val="0"/>
              <w:bidi w:val="0"/>
              <w:adjustRightInd/>
              <w:snapToGrid w:val="0"/>
              <w:spacing w:after="0" w:line="420" w:lineRule="exact"/>
              <w:ind w:left="103" w:right="235"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其他要求：（</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）拟派驻本项目的技术负责人应具有工程师及以上专业技术职称。</w:t>
            </w:r>
          </w:p>
          <w:p>
            <w:pPr>
              <w:autoSpaceDE w:val="0"/>
              <w:autoSpaceDN w:val="0"/>
              <w:snapToGrid w:val="0"/>
              <w:spacing w:before="117"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）安全员、施工员、质量员、材料员应具有相应岗位资格证</w:t>
            </w:r>
          </w:p>
          <w:p>
            <w:pPr>
              <w:autoSpaceDE w:val="0"/>
              <w:autoSpaceDN w:val="0"/>
              <w:snapToGrid w:val="0"/>
              <w:spacing w:before="29" w:after="0" w:line="408" w:lineRule="exact"/>
              <w:ind w:left="103" w:right="130" w:firstLine="0"/>
              <w:jc w:val="both"/>
              <w:textAlignment w:val="auto"/>
              <w:rPr>
                <w:rFonts w:hint="default" w:ascii="宋体" w:hAnsi="宋体" w:eastAsia="宋体" w:cs="宋体"/>
                <w:color w:val="auto"/>
                <w:sz w:val="21"/>
              </w:rPr>
            </w:pPr>
            <w:r>
              <w:rPr>
                <w:rFonts w:hint="default" w:ascii="宋体" w:hAnsi="宋体" w:eastAsia="宋体" w:cs="宋体"/>
                <w:color w:val="auto"/>
                <w:sz w:val="21"/>
              </w:rPr>
              <w:t>书。</w:t>
            </w:r>
          </w:p>
          <w:p>
            <w:pPr>
              <w:autoSpaceDE w:val="0"/>
              <w:autoSpaceDN w:val="0"/>
              <w:snapToGrid w:val="0"/>
              <w:spacing w:before="29" w:after="0" w:line="408" w:lineRule="exact"/>
              <w:ind w:right="130"/>
              <w:jc w:val="both"/>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3" w:hRule="exact"/>
        </w:trPr>
        <w:tc>
          <w:tcPr>
            <w:tcW w:w="1207" w:type="dxa"/>
            <w:vAlign w:val="top"/>
          </w:tcPr>
          <w:p>
            <w:pPr>
              <w:autoSpaceDE w:val="0"/>
              <w:autoSpaceDN w:val="0"/>
              <w:snapToGrid w:val="0"/>
              <w:spacing w:before="102" w:after="0" w:line="240" w:lineRule="auto"/>
              <w:ind w:left="103"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1.4.2</w:t>
            </w:r>
          </w:p>
        </w:tc>
        <w:tc>
          <w:tcPr>
            <w:tcW w:w="2596" w:type="dxa"/>
            <w:vAlign w:val="top"/>
          </w:tcPr>
          <w:p>
            <w:pPr>
              <w:autoSpaceDE w:val="0"/>
              <w:autoSpaceDN w:val="0"/>
              <w:snapToGrid w:val="0"/>
              <w:spacing w:before="83" w:after="0" w:line="263" w:lineRule="exact"/>
              <w:ind w:left="103" w:leftChars="0" w:right="0" w:rightChars="0" w:firstLine="0" w:firstLineChars="0"/>
              <w:jc w:val="left"/>
              <w:textAlignment w:val="auto"/>
              <w:rPr>
                <w:rFonts w:hint="default" w:ascii="宋体" w:hAnsi="宋体" w:eastAsia="宋体" w:cs="宋体"/>
                <w:color w:val="auto"/>
                <w:spacing w:val="-1"/>
                <w:sz w:val="21"/>
              </w:rPr>
            </w:pPr>
            <w:r>
              <w:rPr>
                <w:rFonts w:hint="default" w:ascii="宋体" w:hAnsi="宋体" w:eastAsia="宋体" w:cs="宋体"/>
                <w:color w:val="auto"/>
                <w:sz w:val="21"/>
              </w:rPr>
              <w:t>是否接受联合体投标</w:t>
            </w:r>
          </w:p>
        </w:tc>
        <w:tc>
          <w:tcPr>
            <w:tcW w:w="6333" w:type="dxa"/>
            <w:vAlign w:val="top"/>
          </w:tcPr>
          <w:p>
            <w:pPr>
              <w:autoSpaceDE w:val="0"/>
              <w:autoSpaceDN w:val="0"/>
              <w:snapToGrid w:val="0"/>
              <w:spacing w:before="-10" w:after="0" w:line="280" w:lineRule="exact"/>
              <w:ind w:left="103" w:leftChars="0" w:right="0" w:rightChars="0" w:firstLine="0" w:firstLineChars="0"/>
              <w:jc w:val="left"/>
              <w:textAlignment w:val="auto"/>
              <w:rPr>
                <w:rFonts w:hint="default" w:ascii="宋体" w:hAnsi="宋体" w:eastAsia="宋体" w:cs="宋体"/>
                <w:color w:val="auto"/>
                <w:sz w:val="21"/>
              </w:rPr>
            </w:pPr>
            <w:r>
              <w:rPr>
                <w:color w:val="auto"/>
                <w:sz w:val="21"/>
              </w:rPr>
              <w:pict>
                <v:shape id="_x0000_s1036" o:spid="_x0000_s1036" o:spt="202" type="#_x0000_t202" style="position:absolute;left:0pt;margin-left:1.95pt;margin-top:2.25pt;height:21.65pt;width:176.7pt;z-index:251661312;mso-width-relative:page;mso-height-relative:page;" fillcolor="#FFFFFF" filled="t" stroked="f" coordsize="21600,21600">
                  <v:path/>
                  <v:fill on="t" focussize="0,0"/>
                  <v:stroke on="f"/>
                  <v:imagedata o:title=""/>
                  <o:lock v:ext="edit" aspectratio="f"/>
                  <v:textbox>
                    <w:txbxContent>
                      <w:p>
                        <w:pPr>
                          <w:keepNext w:val="0"/>
                          <w:keepLines w:val="0"/>
                          <w:widowControl/>
                          <w:suppressLineNumbers w:val="0"/>
                          <w:jc w:val="left"/>
                        </w:pPr>
                        <w:r>
                          <w:rPr>
                            <w:rFonts w:hint="eastAsia" w:ascii="宋体" w:hAnsi="宋体" w:eastAsia="宋体" w:cs="宋体"/>
                            <w:b w:val="0"/>
                            <w:i w:val="0"/>
                            <w:strike w:val="0"/>
                            <w:outline w:val="0"/>
                            <w:shadow w:val="0"/>
                            <w:emboss w:val="0"/>
                            <w:imprint w:val="0"/>
                            <w:color w:val="000000"/>
                            <w:spacing w:val="0"/>
                            <w:w w:val="100"/>
                            <w:kern w:val="0"/>
                            <w:position w:val="0"/>
                            <w:sz w:val="21"/>
                            <w:szCs w:val="21"/>
                            <w:highlight w:val="none"/>
                            <w:u w:val="none"/>
                            <w:vertAlign w:val="baseline"/>
                            <w:lang w:val="en-US" w:eastAsia="zh-CN" w:bidi="ar"/>
                          </w:rPr>
                          <w:t xml:space="preserve">☑不接受 □接受 </w:t>
                        </w:r>
                      </w:p>
                      <w:p/>
                    </w:txbxContent>
                  </v:textbox>
                </v:shape>
              </w:pict>
            </w:r>
            <w:r>
              <w:rPr>
                <w:rFonts w:hint="default" w:ascii="宋体" w:hAnsi="宋体" w:eastAsia="宋体" w:cs="宋体"/>
                <w:color w:val="auto"/>
                <w:spacing w:val="-105"/>
                <w:position w:val="1"/>
                <w:sz w:val="21"/>
              </w:rPr>
              <w:t>√</w:t>
            </w:r>
            <w:r>
              <w:rPr>
                <w:rFonts w:hint="default" w:ascii="宋体" w:hAnsi="宋体" w:eastAsia="宋体" w:cs="宋体"/>
                <w:color w:val="auto"/>
                <w:position w:val="1"/>
                <w:sz w:val="21"/>
              </w:rPr>
              <w:sym w:font="Wingdings 2" w:char="00A3"/>
            </w:r>
            <w:r>
              <w:rPr>
                <w:rFonts w:hint="default" w:ascii="宋体" w:hAnsi="宋体" w:eastAsia="宋体" w:cs="宋体"/>
                <w:color w:val="auto"/>
                <w:position w:val="1"/>
                <w:sz w:val="21"/>
              </w:rPr>
              <w:t>不接受</w:t>
            </w:r>
            <w:r>
              <w:rPr>
                <w:rFonts w:hint="default" w:ascii="宋体" w:hAnsi="宋体" w:eastAsia="宋体" w:cs="宋体"/>
                <w:color w:val="auto"/>
                <w:spacing w:val="53"/>
                <w:sz w:val="21"/>
              </w:rPr>
              <w:t xml:space="preserve"> </w:t>
            </w:r>
            <w:r>
              <w:rPr>
                <w:rFonts w:hint="default" w:ascii="宋体" w:hAnsi="宋体" w:eastAsia="宋体" w:cs="宋体"/>
                <w:color w:val="auto"/>
                <w:sz w:val="21"/>
              </w:rPr>
              <w:t>□接受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3" w:hRule="exact"/>
        </w:trPr>
        <w:tc>
          <w:tcPr>
            <w:tcW w:w="1207" w:type="dxa"/>
            <w:vAlign w:val="top"/>
          </w:tcPr>
          <w:p>
            <w:pPr>
              <w:autoSpaceDE w:val="0"/>
              <w:autoSpaceDN w:val="0"/>
              <w:snapToGrid w:val="0"/>
              <w:spacing w:before="102" w:after="0" w:line="240" w:lineRule="auto"/>
              <w:ind w:left="103"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1.9.1</w:t>
            </w:r>
          </w:p>
        </w:tc>
        <w:tc>
          <w:tcPr>
            <w:tcW w:w="2596" w:type="dxa"/>
            <w:vAlign w:val="top"/>
          </w:tcPr>
          <w:p>
            <w:pPr>
              <w:autoSpaceDE w:val="0"/>
              <w:autoSpaceDN w:val="0"/>
              <w:snapToGrid w:val="0"/>
              <w:spacing w:before="83" w:after="0" w:line="263" w:lineRule="exact"/>
              <w:ind w:left="103" w:leftChars="0" w:right="0" w:rightChars="0" w:firstLine="0" w:firstLineChars="0"/>
              <w:jc w:val="left"/>
              <w:textAlignment w:val="auto"/>
              <w:rPr>
                <w:rFonts w:hint="default" w:ascii="宋体" w:hAnsi="宋体" w:eastAsia="宋体" w:cs="宋体"/>
                <w:color w:val="auto"/>
                <w:spacing w:val="-1"/>
                <w:sz w:val="21"/>
              </w:rPr>
            </w:pPr>
            <w:r>
              <w:rPr>
                <w:rFonts w:hint="default" w:ascii="宋体" w:hAnsi="宋体" w:eastAsia="宋体" w:cs="宋体"/>
                <w:color w:val="auto"/>
                <w:sz w:val="21"/>
              </w:rPr>
              <w:t>踏勘现场</w:t>
            </w:r>
          </w:p>
        </w:tc>
        <w:tc>
          <w:tcPr>
            <w:tcW w:w="6333" w:type="dxa"/>
            <w:vAlign w:val="top"/>
          </w:tcPr>
          <w:p>
            <w:pPr>
              <w:autoSpaceDE w:val="0"/>
              <w:autoSpaceDN w:val="0"/>
              <w:snapToGrid w:val="0"/>
              <w:spacing w:before="83" w:after="0" w:line="263" w:lineRule="exact"/>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3" w:hRule="exact"/>
        </w:trPr>
        <w:tc>
          <w:tcPr>
            <w:tcW w:w="1207" w:type="dxa"/>
            <w:vAlign w:val="top"/>
          </w:tcPr>
          <w:p>
            <w:pPr>
              <w:autoSpaceDE w:val="0"/>
              <w:autoSpaceDN w:val="0"/>
              <w:snapToGrid w:val="0"/>
              <w:spacing w:before="102" w:after="0" w:line="240" w:lineRule="auto"/>
              <w:ind w:left="103"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1.10</w:t>
            </w:r>
          </w:p>
        </w:tc>
        <w:tc>
          <w:tcPr>
            <w:tcW w:w="2596" w:type="dxa"/>
            <w:vAlign w:val="top"/>
          </w:tcPr>
          <w:p>
            <w:pPr>
              <w:autoSpaceDE w:val="0"/>
              <w:autoSpaceDN w:val="0"/>
              <w:snapToGrid w:val="0"/>
              <w:spacing w:before="83" w:after="0" w:line="263" w:lineRule="exact"/>
              <w:ind w:left="103" w:leftChars="0" w:right="0" w:rightChars="0" w:firstLine="0" w:firstLineChars="0"/>
              <w:jc w:val="left"/>
              <w:textAlignment w:val="auto"/>
              <w:rPr>
                <w:rFonts w:hint="default" w:ascii="宋体" w:hAnsi="宋体" w:eastAsia="宋体" w:cs="宋体"/>
                <w:color w:val="auto"/>
                <w:spacing w:val="-1"/>
                <w:sz w:val="21"/>
              </w:rPr>
            </w:pPr>
            <w:r>
              <w:rPr>
                <w:rFonts w:hint="default" w:ascii="宋体" w:hAnsi="宋体" w:eastAsia="宋体" w:cs="宋体"/>
                <w:color w:val="auto"/>
                <w:sz w:val="21"/>
              </w:rPr>
              <w:t>投标预备会</w:t>
            </w:r>
          </w:p>
        </w:tc>
        <w:tc>
          <w:tcPr>
            <w:tcW w:w="6333" w:type="dxa"/>
            <w:vAlign w:val="top"/>
          </w:tcPr>
          <w:p>
            <w:pPr>
              <w:autoSpaceDE w:val="0"/>
              <w:autoSpaceDN w:val="0"/>
              <w:snapToGrid w:val="0"/>
              <w:spacing w:before="83" w:after="0" w:line="263" w:lineRule="exact"/>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3" w:hRule="exact"/>
        </w:trPr>
        <w:tc>
          <w:tcPr>
            <w:tcW w:w="1207" w:type="dxa"/>
            <w:vAlign w:val="top"/>
          </w:tcPr>
          <w:p>
            <w:pPr>
              <w:autoSpaceDE w:val="0"/>
              <w:autoSpaceDN w:val="0"/>
              <w:snapToGrid w:val="0"/>
              <w:spacing w:before="102" w:after="0" w:line="240" w:lineRule="auto"/>
              <w:ind w:left="103"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1.11</w:t>
            </w:r>
          </w:p>
        </w:tc>
        <w:tc>
          <w:tcPr>
            <w:tcW w:w="2596" w:type="dxa"/>
            <w:vAlign w:val="top"/>
          </w:tcPr>
          <w:p>
            <w:pPr>
              <w:autoSpaceDE w:val="0"/>
              <w:autoSpaceDN w:val="0"/>
              <w:snapToGrid w:val="0"/>
              <w:spacing w:before="83" w:after="0" w:line="263" w:lineRule="exact"/>
              <w:ind w:left="103" w:leftChars="0" w:right="0" w:rightChars="0" w:firstLine="0" w:firstLineChars="0"/>
              <w:jc w:val="left"/>
              <w:textAlignment w:val="auto"/>
              <w:rPr>
                <w:rFonts w:hint="default" w:ascii="宋体" w:hAnsi="宋体" w:eastAsia="宋体" w:cs="宋体"/>
                <w:color w:val="auto"/>
                <w:spacing w:val="-1"/>
                <w:sz w:val="21"/>
              </w:rPr>
            </w:pPr>
            <w:r>
              <w:rPr>
                <w:rFonts w:hint="default" w:ascii="宋体" w:hAnsi="宋体" w:eastAsia="宋体" w:cs="宋体"/>
                <w:color w:val="auto"/>
                <w:sz w:val="21"/>
              </w:rPr>
              <w:t>分</w:t>
            </w:r>
            <w:r>
              <w:rPr>
                <w:rFonts w:hint="default" w:ascii="宋体" w:hAnsi="宋体" w:eastAsia="宋体" w:cs="宋体"/>
                <w:color w:val="auto"/>
                <w:spacing w:val="53"/>
                <w:sz w:val="21"/>
              </w:rPr>
              <w:t xml:space="preserve"> </w:t>
            </w:r>
            <w:r>
              <w:rPr>
                <w:rFonts w:hint="default" w:ascii="宋体" w:hAnsi="宋体" w:eastAsia="宋体" w:cs="宋体"/>
                <w:color w:val="auto"/>
                <w:sz w:val="21"/>
              </w:rPr>
              <w:t>包</w:t>
            </w:r>
          </w:p>
        </w:tc>
        <w:tc>
          <w:tcPr>
            <w:tcW w:w="6333" w:type="dxa"/>
            <w:vAlign w:val="top"/>
          </w:tcPr>
          <w:p>
            <w:pPr>
              <w:autoSpaceDE w:val="0"/>
              <w:autoSpaceDN w:val="0"/>
              <w:snapToGrid w:val="0"/>
              <w:spacing w:before="83" w:after="0" w:line="263" w:lineRule="exact"/>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3" w:hRule="exact"/>
        </w:trPr>
        <w:tc>
          <w:tcPr>
            <w:tcW w:w="1207" w:type="dxa"/>
            <w:vAlign w:val="top"/>
          </w:tcPr>
          <w:p>
            <w:pPr>
              <w:autoSpaceDE w:val="0"/>
              <w:autoSpaceDN w:val="0"/>
              <w:snapToGrid w:val="0"/>
              <w:spacing w:before="102" w:after="0" w:line="240" w:lineRule="auto"/>
              <w:ind w:left="103"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1.12</w:t>
            </w:r>
          </w:p>
        </w:tc>
        <w:tc>
          <w:tcPr>
            <w:tcW w:w="2596" w:type="dxa"/>
            <w:vAlign w:val="top"/>
          </w:tcPr>
          <w:p>
            <w:pPr>
              <w:autoSpaceDE w:val="0"/>
              <w:autoSpaceDN w:val="0"/>
              <w:snapToGrid w:val="0"/>
              <w:spacing w:before="83" w:after="0" w:line="263" w:lineRule="exact"/>
              <w:ind w:left="103" w:leftChars="0" w:right="0" w:rightChars="0" w:firstLine="0" w:firstLineChars="0"/>
              <w:jc w:val="left"/>
              <w:textAlignment w:val="auto"/>
              <w:rPr>
                <w:rFonts w:hint="default" w:ascii="宋体" w:hAnsi="宋体" w:eastAsia="宋体" w:cs="宋体"/>
                <w:color w:val="auto"/>
                <w:spacing w:val="-1"/>
                <w:sz w:val="21"/>
              </w:rPr>
            </w:pPr>
            <w:r>
              <w:rPr>
                <w:rFonts w:hint="default" w:ascii="宋体" w:hAnsi="宋体" w:eastAsia="宋体" w:cs="宋体"/>
                <w:color w:val="auto"/>
                <w:sz w:val="21"/>
              </w:rPr>
              <w:t>偏</w:t>
            </w:r>
            <w:r>
              <w:rPr>
                <w:rFonts w:hint="default" w:ascii="宋体" w:hAnsi="宋体" w:eastAsia="宋体" w:cs="宋体"/>
                <w:color w:val="auto"/>
                <w:spacing w:val="53"/>
                <w:sz w:val="21"/>
              </w:rPr>
              <w:t xml:space="preserve"> </w:t>
            </w:r>
            <w:r>
              <w:rPr>
                <w:rFonts w:hint="default" w:ascii="宋体" w:hAnsi="宋体" w:eastAsia="宋体" w:cs="宋体"/>
                <w:color w:val="auto"/>
                <w:sz w:val="21"/>
              </w:rPr>
              <w:t>离</w:t>
            </w:r>
          </w:p>
        </w:tc>
        <w:tc>
          <w:tcPr>
            <w:tcW w:w="6333" w:type="dxa"/>
            <w:vAlign w:val="top"/>
          </w:tcPr>
          <w:p>
            <w:pPr>
              <w:autoSpaceDE w:val="0"/>
              <w:autoSpaceDN w:val="0"/>
              <w:snapToGrid w:val="0"/>
              <w:spacing w:before="83" w:after="0" w:line="263" w:lineRule="exact"/>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0" w:hRule="exact"/>
        </w:trPr>
        <w:tc>
          <w:tcPr>
            <w:tcW w:w="1207" w:type="dxa"/>
            <w:vAlign w:val="top"/>
          </w:tcPr>
          <w:p>
            <w:pPr>
              <w:autoSpaceDE w:val="0"/>
              <w:autoSpaceDN w:val="0"/>
              <w:snapToGrid w:val="0"/>
              <w:spacing w:before="0"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2.1.1</w:t>
            </w:r>
          </w:p>
          <w:p>
            <w:pPr>
              <w:autoSpaceDE w:val="0"/>
              <w:autoSpaceDN w:val="0"/>
              <w:snapToGrid w:val="0"/>
              <w:spacing w:before="124" w:after="0" w:line="263" w:lineRule="exact"/>
              <w:ind w:left="103"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10</w:t>
            </w:r>
            <w:r>
              <w:rPr>
                <w:rFonts w:hint="default" w:ascii="宋体" w:hAnsi="宋体" w:eastAsia="宋体" w:cs="宋体"/>
                <w:color w:val="auto"/>
                <w:sz w:val="21"/>
              </w:rPr>
              <w:t>）</w:t>
            </w:r>
          </w:p>
        </w:tc>
        <w:tc>
          <w:tcPr>
            <w:tcW w:w="2596" w:type="dxa"/>
            <w:vAlign w:val="top"/>
          </w:tcPr>
          <w:p>
            <w:pPr>
              <w:autoSpaceDE w:val="0"/>
              <w:autoSpaceDN w:val="0"/>
              <w:snapToGrid w:val="0"/>
              <w:spacing w:before="252" w:after="0" w:line="263" w:lineRule="exact"/>
              <w:ind w:left="103" w:leftChars="0" w:right="0" w:rightChars="0" w:firstLine="0" w:firstLineChars="0"/>
              <w:jc w:val="left"/>
              <w:textAlignment w:val="auto"/>
              <w:rPr>
                <w:rFonts w:hint="default" w:ascii="宋体" w:hAnsi="宋体" w:eastAsia="宋体" w:cs="宋体"/>
                <w:color w:val="auto"/>
                <w:spacing w:val="-1"/>
                <w:sz w:val="21"/>
              </w:rPr>
            </w:pPr>
            <w:r>
              <w:rPr>
                <w:rFonts w:hint="default" w:ascii="宋体" w:hAnsi="宋体" w:eastAsia="宋体" w:cs="宋体"/>
                <w:color w:val="auto"/>
                <w:sz w:val="21"/>
              </w:rPr>
              <w:t>构成招标文件的其他材料</w:t>
            </w:r>
          </w:p>
        </w:tc>
        <w:tc>
          <w:tcPr>
            <w:tcW w:w="6333" w:type="dxa"/>
            <w:vAlign w:val="top"/>
          </w:tcPr>
          <w:p>
            <w:pPr>
              <w:autoSpaceDE w:val="0"/>
              <w:autoSpaceDN w:val="0"/>
              <w:snapToGrid w:val="0"/>
              <w:spacing w:before="184" w:after="0" w:line="263" w:lineRule="exact"/>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招标文件的澄清、修改、补充通知等内容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62" w:hRule="exact"/>
        </w:trPr>
        <w:tc>
          <w:tcPr>
            <w:tcW w:w="1207" w:type="dxa"/>
            <w:vAlign w:val="top"/>
          </w:tcPr>
          <w:p>
            <w:pPr>
              <w:autoSpaceDE w:val="0"/>
              <w:autoSpaceDN w:val="0"/>
              <w:snapToGrid w:val="0"/>
              <w:spacing w:before="227" w:after="0" w:line="240" w:lineRule="auto"/>
              <w:ind w:left="103"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2.2.1</w:t>
            </w:r>
          </w:p>
        </w:tc>
        <w:tc>
          <w:tcPr>
            <w:tcW w:w="2596"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投标人要求澄清招标文件</w:t>
            </w:r>
          </w:p>
          <w:p>
            <w:pPr>
              <w:autoSpaceDE w:val="0"/>
              <w:autoSpaceDN w:val="0"/>
              <w:snapToGrid w:val="0"/>
              <w:spacing w:before="146" w:after="0" w:line="263" w:lineRule="exact"/>
              <w:ind w:left="103" w:leftChars="0" w:right="0" w:rightChars="0" w:firstLine="0" w:firstLineChars="0"/>
              <w:jc w:val="left"/>
              <w:textAlignment w:val="auto"/>
              <w:rPr>
                <w:rFonts w:hint="default" w:ascii="宋体" w:hAnsi="宋体" w:eastAsia="宋体" w:cs="宋体"/>
                <w:color w:val="auto"/>
                <w:spacing w:val="-1"/>
                <w:sz w:val="21"/>
              </w:rPr>
            </w:pPr>
            <w:r>
              <w:rPr>
                <w:rFonts w:hint="default" w:ascii="宋体" w:hAnsi="宋体" w:eastAsia="宋体" w:cs="宋体"/>
                <w:color w:val="auto"/>
                <w:sz w:val="21"/>
              </w:rPr>
              <w:t>的截止时间</w:t>
            </w:r>
          </w:p>
        </w:tc>
        <w:tc>
          <w:tcPr>
            <w:tcW w:w="6333"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投标截止时</w:t>
            </w:r>
            <w:r>
              <w:rPr>
                <w:rFonts w:hint="default" w:ascii="宋体" w:hAnsi="宋体" w:eastAsia="宋体" w:cs="宋体"/>
                <w:color w:val="auto"/>
                <w:spacing w:val="26"/>
                <w:sz w:val="21"/>
              </w:rPr>
              <w:t>间</w:t>
            </w:r>
            <w:r>
              <w:rPr>
                <w:rFonts w:hint="default" w:ascii="Times New Roman" w:hAnsi="Times New Roman" w:eastAsia="Times New Roman" w:cs="Times New Roman"/>
                <w:color w:val="auto"/>
                <w:sz w:val="21"/>
              </w:rPr>
              <w:t>1</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日前。投标人不在规定期限内提出，招标人有权</w:t>
            </w:r>
          </w:p>
          <w:p>
            <w:pPr>
              <w:autoSpaceDE w:val="0"/>
              <w:autoSpaceDN w:val="0"/>
              <w:snapToGrid w:val="0"/>
              <w:spacing w:before="146" w:after="0" w:line="263" w:lineRule="exact"/>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不予答复，或答复后投标截止时间由招标人确定是否顺延。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0" w:hRule="exact"/>
        </w:trPr>
        <w:tc>
          <w:tcPr>
            <w:tcW w:w="1207" w:type="dxa"/>
            <w:vAlign w:val="top"/>
          </w:tcPr>
          <w:p>
            <w:pPr>
              <w:autoSpaceDE w:val="0"/>
              <w:autoSpaceDN w:val="0"/>
              <w:snapToGrid w:val="0"/>
              <w:spacing w:before="102" w:after="0" w:line="240" w:lineRule="auto"/>
              <w:ind w:left="103"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2.2.2</w:t>
            </w:r>
          </w:p>
        </w:tc>
        <w:tc>
          <w:tcPr>
            <w:tcW w:w="2596" w:type="dxa"/>
            <w:vAlign w:val="top"/>
          </w:tcPr>
          <w:p>
            <w:pPr>
              <w:autoSpaceDE w:val="0"/>
              <w:autoSpaceDN w:val="0"/>
              <w:snapToGrid w:val="0"/>
              <w:spacing w:before="83" w:after="0" w:line="263" w:lineRule="exact"/>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投标截止时间</w:t>
            </w:r>
          </w:p>
        </w:tc>
        <w:tc>
          <w:tcPr>
            <w:tcW w:w="6333" w:type="dxa"/>
            <w:vAlign w:val="top"/>
          </w:tcPr>
          <w:p>
            <w:pPr>
              <w:autoSpaceDE w:val="0"/>
              <w:autoSpaceDN w:val="0"/>
              <w:snapToGrid w:val="0"/>
              <w:spacing w:before="83" w:after="0" w:line="263" w:lineRule="exact"/>
              <w:ind w:left="103" w:leftChars="0" w:right="0" w:rightChars="0" w:firstLine="0" w:firstLineChars="0"/>
              <w:jc w:val="left"/>
              <w:textAlignment w:val="auto"/>
              <w:rPr>
                <w:rFonts w:hint="eastAsia" w:ascii="宋体" w:hAnsi="宋体" w:eastAsia="宋体" w:cs="宋体"/>
                <w:color w:val="auto"/>
                <w:sz w:val="21"/>
                <w:lang w:eastAsia="zh-CN"/>
              </w:rPr>
            </w:pPr>
            <w:r>
              <w:rPr>
                <w:rFonts w:hint="eastAsia" w:ascii="宋体" w:hAnsi="宋体" w:eastAsia="宋体" w:cs="宋体"/>
                <w:b/>
                <w:bCs/>
                <w:color w:val="auto"/>
                <w:sz w:val="21"/>
                <w:lang w:eastAsia="zh-CN"/>
              </w:rPr>
              <w:t>2021年10月18日9点00分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0" w:hRule="exact"/>
        </w:trPr>
        <w:tc>
          <w:tcPr>
            <w:tcW w:w="1207" w:type="dxa"/>
            <w:vAlign w:val="top"/>
          </w:tcPr>
          <w:p>
            <w:pPr>
              <w:autoSpaceDE w:val="0"/>
              <w:autoSpaceDN w:val="0"/>
              <w:snapToGrid w:val="0"/>
              <w:spacing w:before="0" w:after="0" w:line="240" w:lineRule="auto"/>
              <w:ind w:left="0" w:leftChars="0" w:right="0" w:rightChars="0" w:firstLine="0" w:firstLineChars="0"/>
              <w:jc w:val="left"/>
              <w:textAlignment w:val="auto"/>
              <w:rPr>
                <w:rFonts w:hint="default" w:ascii="Times New Roman" w:hAnsi="Times New Roman" w:eastAsia="Times New Roman" w:cs="Times New Roman"/>
                <w:color w:val="auto"/>
                <w:sz w:val="21"/>
              </w:rPr>
            </w:pPr>
          </w:p>
        </w:tc>
        <w:tc>
          <w:tcPr>
            <w:tcW w:w="2596" w:type="dxa"/>
            <w:vAlign w:val="top"/>
          </w:tcPr>
          <w:p>
            <w:pPr>
              <w:autoSpaceDE w:val="0"/>
              <w:autoSpaceDN w:val="0"/>
              <w:snapToGrid w:val="0"/>
              <w:spacing w:before="83" w:after="0" w:line="263" w:lineRule="exact"/>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招标文件澄清发布方式</w:t>
            </w:r>
          </w:p>
        </w:tc>
        <w:tc>
          <w:tcPr>
            <w:tcW w:w="6333" w:type="dxa"/>
            <w:vAlign w:val="top"/>
          </w:tcPr>
          <w:p>
            <w:pPr>
              <w:autoSpaceDE w:val="0"/>
              <w:autoSpaceDN w:val="0"/>
              <w:snapToGrid w:val="0"/>
              <w:spacing w:before="83" w:after="0" w:line="263" w:lineRule="exact"/>
              <w:ind w:left="103" w:leftChars="0" w:right="0" w:rightChars="0" w:firstLine="0" w:firstLineChars="0"/>
              <w:jc w:val="left"/>
              <w:textAlignment w:val="auto"/>
              <w:rPr>
                <w:rFonts w:hint="eastAsia" w:ascii="宋体" w:hAnsi="宋体" w:eastAsia="宋体" w:cs="宋体"/>
                <w:b/>
                <w:bCs/>
                <w:color w:val="FF0000"/>
                <w:sz w:val="21"/>
                <w:lang w:eastAsia="zh-CN"/>
              </w:rPr>
            </w:pPr>
            <w:r>
              <w:rPr>
                <w:rFonts w:hint="default" w:ascii="宋体" w:hAnsi="宋体" w:eastAsia="宋体" w:cs="宋体"/>
                <w:color w:val="auto"/>
                <w:sz w:val="21"/>
              </w:rPr>
              <w:t>在招标公告发布的同一媒介上公示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90" w:hRule="exact"/>
        </w:trPr>
        <w:tc>
          <w:tcPr>
            <w:tcW w:w="1207" w:type="dxa"/>
            <w:vAlign w:val="top"/>
          </w:tcPr>
          <w:p>
            <w:pPr>
              <w:autoSpaceDE w:val="0"/>
              <w:autoSpaceDN w:val="0"/>
              <w:snapToGrid w:val="0"/>
              <w:spacing w:before="432" w:after="0" w:line="240" w:lineRule="auto"/>
              <w:ind w:left="103"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2.2.3</w:t>
            </w:r>
          </w:p>
        </w:tc>
        <w:tc>
          <w:tcPr>
            <w:tcW w:w="2596" w:type="dxa"/>
            <w:vAlign w:val="top"/>
          </w:tcPr>
          <w:p>
            <w:pPr>
              <w:autoSpaceDE w:val="0"/>
              <w:autoSpaceDN w:val="0"/>
              <w:snapToGrid w:val="0"/>
              <w:spacing w:before="91" w:after="0" w:line="409" w:lineRule="exact"/>
              <w:ind w:left="103" w:leftChars="0" w:right="173" w:rightChars="0" w:firstLine="0" w:firstLineChars="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投标人确认收</w:t>
            </w:r>
            <w:r>
              <w:rPr>
                <w:rFonts w:hint="default" w:ascii="宋体" w:hAnsi="宋体" w:eastAsia="宋体" w:cs="宋体"/>
                <w:color w:val="auto"/>
                <w:sz w:val="21"/>
              </w:rPr>
              <w:t>到澄清的方式</w:t>
            </w:r>
          </w:p>
        </w:tc>
        <w:tc>
          <w:tcPr>
            <w:tcW w:w="6333" w:type="dxa"/>
            <w:vAlign w:val="top"/>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不需要确认。澄清文件在本章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2.2.</w:t>
            </w:r>
            <w:r>
              <w:rPr>
                <w:rFonts w:hint="default" w:ascii="Times New Roman" w:hAnsi="Times New Roman" w:eastAsia="Times New Roman" w:cs="Times New Roman"/>
                <w:color w:val="auto"/>
                <w:spacing w:val="53"/>
                <w:sz w:val="21"/>
              </w:rPr>
              <w:t>2</w:t>
            </w:r>
            <w:r>
              <w:rPr>
                <w:rFonts w:hint="default" w:ascii="宋体" w:hAnsi="宋体" w:eastAsia="宋体" w:cs="宋体"/>
                <w:color w:val="auto"/>
                <w:sz w:val="21"/>
              </w:rPr>
              <w:t>款规定的网站上发布之日</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both"/>
              <w:textAlignment w:val="auto"/>
              <w:rPr>
                <w:rFonts w:hint="eastAsia" w:ascii="宋体" w:hAnsi="宋体" w:eastAsia="宋体" w:cs="宋体"/>
                <w:b/>
                <w:bCs/>
                <w:color w:val="FF0000"/>
                <w:sz w:val="21"/>
                <w:lang w:eastAsia="zh-CN"/>
              </w:rPr>
            </w:pPr>
            <w:r>
              <w:rPr>
                <w:rFonts w:hint="default" w:ascii="宋体" w:hAnsi="宋体" w:eastAsia="宋体" w:cs="宋体"/>
                <w:color w:val="auto"/>
                <w:spacing w:val="-1"/>
                <w:sz w:val="21"/>
              </w:rPr>
              <w:t>起，视为投标</w:t>
            </w:r>
            <w:r>
              <w:rPr>
                <w:rFonts w:hint="default" w:ascii="宋体" w:hAnsi="宋体" w:eastAsia="宋体" w:cs="宋体"/>
                <w:color w:val="auto"/>
                <w:sz w:val="21"/>
              </w:rPr>
              <w:t>人已收到该澄清。投标人未及时关注招标人在网站上发布的澄清文件造成的损失，由投标人自行负责。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995" w:hRule="exact"/>
        </w:trPr>
        <w:tc>
          <w:tcPr>
            <w:tcW w:w="1207" w:type="dxa"/>
            <w:vAlign w:val="top"/>
          </w:tcPr>
          <w:p>
            <w:pPr>
              <w:autoSpaceDE w:val="0"/>
              <w:autoSpaceDN w:val="0"/>
              <w:snapToGrid w:val="0"/>
              <w:spacing w:before="5742" w:after="0" w:line="240" w:lineRule="auto"/>
              <w:ind w:left="103"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3.1.1</w:t>
            </w:r>
          </w:p>
        </w:tc>
        <w:tc>
          <w:tcPr>
            <w:tcW w:w="2596" w:type="dxa"/>
            <w:vAlign w:val="top"/>
          </w:tcPr>
          <w:p>
            <w:pPr>
              <w:autoSpaceDE w:val="0"/>
              <w:autoSpaceDN w:val="0"/>
              <w:snapToGrid w:val="0"/>
              <w:spacing w:before="5790" w:after="0" w:line="263" w:lineRule="exact"/>
              <w:ind w:left="103" w:leftChars="0" w:right="0" w:rightChars="0" w:firstLine="0" w:firstLineChars="0"/>
              <w:jc w:val="left"/>
              <w:textAlignment w:val="auto"/>
              <w:rPr>
                <w:rFonts w:hint="default" w:ascii="宋体" w:hAnsi="宋体" w:eastAsia="宋体" w:cs="宋体"/>
                <w:color w:val="auto"/>
                <w:spacing w:val="-1"/>
                <w:sz w:val="21"/>
              </w:rPr>
            </w:pPr>
            <w:r>
              <w:rPr>
                <w:rFonts w:hint="default" w:ascii="宋体" w:hAnsi="宋体" w:eastAsia="宋体" w:cs="宋体"/>
                <w:color w:val="auto"/>
                <w:sz w:val="21"/>
              </w:rPr>
              <w:t>构成投标文件的材料</w:t>
            </w:r>
          </w:p>
        </w:tc>
        <w:tc>
          <w:tcPr>
            <w:tcW w:w="6333" w:type="dxa"/>
            <w:vAlign w:val="top"/>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投标文件的组成部分：资格审查部分、商务标部分、技术标部分、</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投标文件电子版（如有）组成</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b/>
                <w:color w:val="auto"/>
                <w:sz w:val="21"/>
              </w:rPr>
              <w:t>资格审查部分</w:t>
            </w:r>
            <w:r>
              <w:rPr>
                <w:rFonts w:hint="default" w:ascii="楷体" w:hAnsi="楷体" w:eastAsia="楷体" w:cs="楷体"/>
                <w:color w:val="auto"/>
                <w:sz w:val="21"/>
              </w:rPr>
              <w:t>【备注：以下复印件均须加盖投标人单位公章】</w:t>
            </w:r>
            <w:r>
              <w:rPr>
                <w:rFonts w:hint="default" w:ascii="宋体" w:hAnsi="宋体" w:eastAsia="宋体" w:cs="宋体"/>
                <w:color w:val="auto"/>
                <w:sz w:val="21"/>
              </w:rPr>
              <w:t>：</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法定代表人身份证明原件及身份证复印件（法定代表人签署投标文件时提供）或者投标文件签署授权委托书（原件），附：法定代表人身份证明原件及身份证复印件、委托代理人身份证等材料的复印件（委托代理人签署投标文件时提供）；</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2</w:t>
            </w:r>
            <w:r>
              <w:rPr>
                <w:rFonts w:hint="default" w:ascii="宋体" w:hAnsi="宋体" w:eastAsia="宋体" w:cs="宋体"/>
                <w:color w:val="auto"/>
                <w:spacing w:val="-1"/>
                <w:sz w:val="21"/>
              </w:rPr>
              <w:t>）投标人基本情况表，附：有效的企业营业执照副本、企业资质证书副本和安全生产许可证副本等的复印件</w:t>
            </w:r>
            <w:r>
              <w:rPr>
                <w:rFonts w:hint="default" w:ascii="宋体" w:hAnsi="宋体" w:eastAsia="宋体" w:cs="宋体"/>
                <w:color w:val="auto"/>
                <w:sz w:val="21"/>
              </w:rPr>
              <w:t>；</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）联合体投标协议书（如有）；</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4</w:t>
            </w:r>
            <w:r>
              <w:rPr>
                <w:rFonts w:hint="default" w:ascii="宋体" w:hAnsi="宋体" w:eastAsia="宋体" w:cs="宋体"/>
                <w:color w:val="auto"/>
                <w:spacing w:val="-1"/>
                <w:sz w:val="21"/>
              </w:rPr>
              <w:t>）</w:t>
            </w:r>
            <w:r>
              <w:rPr>
                <w:rFonts w:hint="eastAsia" w:ascii="宋体" w:hAnsi="宋体" w:eastAsia="宋体" w:cs="宋体"/>
                <w:color w:val="auto"/>
                <w:spacing w:val="-1"/>
                <w:sz w:val="21"/>
                <w:lang w:eastAsia="zh-CN"/>
              </w:rPr>
              <w:t>投标保证金和低价风险保证金（如有）、保证金缴纳证明材料复印件、公司开户许可证复印件（或基本存款账户信息复印件）</w:t>
            </w:r>
            <w:r>
              <w:rPr>
                <w:rFonts w:hint="default" w:ascii="宋体" w:hAnsi="宋体" w:eastAsia="宋体" w:cs="宋体"/>
                <w:color w:val="auto"/>
                <w:sz w:val="21"/>
              </w:rPr>
              <w:t>；</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宋体" w:hAnsi="宋体" w:eastAsia="宋体" w:cs="宋体"/>
                <w:color w:val="auto"/>
                <w:sz w:val="21"/>
              </w:rPr>
              <w:t>）建设工程项目管理承诺书；</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6</w:t>
            </w:r>
            <w:r>
              <w:rPr>
                <w:rFonts w:hint="default" w:ascii="宋体" w:hAnsi="宋体" w:eastAsia="宋体" w:cs="宋体"/>
                <w:color w:val="auto"/>
                <w:spacing w:val="-1"/>
                <w:sz w:val="21"/>
              </w:rPr>
              <w:t>）项目经理注册建造师执业资格证书和安全生产考核合格证书（B类）的复印件</w:t>
            </w:r>
            <w:r>
              <w:rPr>
                <w:rFonts w:hint="default" w:ascii="宋体" w:hAnsi="宋体" w:eastAsia="宋体" w:cs="宋体"/>
                <w:color w:val="auto"/>
                <w:sz w:val="21"/>
              </w:rPr>
              <w:t>；</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7</w:t>
            </w:r>
            <w:r>
              <w:rPr>
                <w:rFonts w:hint="default" w:ascii="宋体" w:hAnsi="宋体" w:eastAsia="宋体" w:cs="宋体"/>
                <w:color w:val="auto"/>
                <w:spacing w:val="-1"/>
                <w:sz w:val="21"/>
              </w:rPr>
              <w:t>）安全员安全生产考核合格证书（C类）的复印件</w:t>
            </w:r>
            <w:r>
              <w:rPr>
                <w:rFonts w:hint="default" w:ascii="宋体" w:hAnsi="宋体" w:eastAsia="宋体" w:cs="宋体"/>
                <w:color w:val="auto"/>
                <w:sz w:val="21"/>
              </w:rPr>
              <w:t>；</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8</w:t>
            </w:r>
            <w:r>
              <w:rPr>
                <w:rFonts w:hint="default" w:ascii="宋体" w:hAnsi="宋体" w:eastAsia="宋体" w:cs="宋体"/>
                <w:color w:val="auto"/>
                <w:sz w:val="21"/>
              </w:rPr>
              <w:t>）委托代理人、项目经理、技术负责人和主要管理人员近半年连续三个月在现任职单位依法缴纳社会保险的凭证复印件；</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eastAsia" w:ascii="宋体" w:hAnsi="宋体" w:eastAsia="宋体" w:cs="宋体"/>
                <w:color w:val="auto"/>
                <w:sz w:val="21"/>
                <w:lang w:eastAsia="zh-CN"/>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9</w:t>
            </w:r>
            <w:r>
              <w:rPr>
                <w:rFonts w:hint="default" w:ascii="宋体" w:hAnsi="宋体" w:eastAsia="宋体" w:cs="宋体"/>
                <w:color w:val="auto"/>
                <w:sz w:val="21"/>
              </w:rPr>
              <w:t>）资格审查需要的其他材料：项目管理机构配备情况表、拟投入施工机械设备情况表、企业近年财务状况表、企业近年已完成类似项目一览表（如有）、近年发生的诉讼和仲裁情况（如有）等</w:t>
            </w:r>
            <w:r>
              <w:rPr>
                <w:rFonts w:hint="eastAsia" w:ascii="宋体" w:hAnsi="宋体" w:eastAsia="宋体" w:cs="宋体"/>
                <w:color w:val="auto"/>
                <w:sz w:val="21"/>
                <w:lang w:eastAsia="zh-CN"/>
              </w:rPr>
              <w:t>；</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lang w:val="en-US" w:eastAsia="zh-CN"/>
              </w:rPr>
            </w:pP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10）为减少易地扶贫安置人员就业难问题，中标企业承诺吸纳易地扶贫搬迁安置点群众就业数量≥10%的用工总量（承诺书格式自拟）。</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注：新成立的</w:t>
            </w:r>
            <w:r>
              <w:rPr>
                <w:rFonts w:hint="eastAsia" w:ascii="宋体" w:hAnsi="宋体" w:eastAsia="宋体" w:cs="宋体"/>
                <w:color w:val="auto"/>
                <w:sz w:val="21"/>
                <w:lang w:eastAsia="zh-CN"/>
              </w:rPr>
              <w:t>投标</w:t>
            </w:r>
            <w:r>
              <w:rPr>
                <w:rFonts w:hint="default" w:ascii="宋体" w:hAnsi="宋体" w:eastAsia="宋体" w:cs="宋体"/>
                <w:color w:val="auto"/>
                <w:sz w:val="21"/>
              </w:rPr>
              <w:t>人请按实际情况依法提供相关</w:t>
            </w:r>
            <w:r>
              <w:rPr>
                <w:rFonts w:hint="eastAsia" w:ascii="宋体" w:hAnsi="宋体" w:eastAsia="宋体" w:cs="宋体"/>
                <w:color w:val="auto"/>
                <w:sz w:val="21"/>
                <w:lang w:eastAsia="zh-CN"/>
              </w:rPr>
              <w:t>证明</w:t>
            </w:r>
            <w:r>
              <w:rPr>
                <w:rFonts w:hint="default" w:ascii="宋体" w:hAnsi="宋体" w:eastAsia="宋体" w:cs="宋体"/>
                <w:color w:val="auto"/>
                <w:sz w:val="21"/>
              </w:rPr>
              <w:t>材料</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商务标部分：</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）投标函；</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）投标函附录；</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）投标报价表；</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）已标价工程量清单。</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b/>
                <w:color w:val="auto"/>
                <w:sz w:val="21"/>
              </w:rPr>
            </w:pPr>
            <w:r>
              <w:rPr>
                <w:rFonts w:hint="default" w:ascii="宋体" w:hAnsi="宋体" w:eastAsia="宋体" w:cs="宋体"/>
                <w:b/>
                <w:color w:val="auto"/>
                <w:sz w:val="21"/>
              </w:rPr>
              <w:t>技术标部分：</w:t>
            </w:r>
          </w:p>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）施工组织设计；</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）拟分包计划表；</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）项目管理机构。</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投标文件电子版（如有）：</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b/>
                <w:color w:val="auto"/>
                <w:sz w:val="21"/>
              </w:rPr>
            </w:pPr>
            <w:r>
              <w:rPr>
                <w:rFonts w:hint="default" w:ascii="宋体" w:hAnsi="宋体" w:eastAsia="宋体" w:cs="宋体"/>
                <w:color w:val="auto"/>
                <w:sz w:val="21"/>
              </w:rPr>
              <w:t>具体见“投标人须知前附表”</w:t>
            </w:r>
            <w:r>
              <w:rPr>
                <w:rFonts w:hint="default" w:ascii="Times New Roman" w:hAnsi="Times New Roman" w:eastAsia="Times New Roman" w:cs="Times New Roman"/>
                <w:color w:val="auto"/>
                <w:sz w:val="21"/>
              </w:rPr>
              <w:t>10.</w:t>
            </w:r>
            <w:r>
              <w:rPr>
                <w:rFonts w:hint="default" w:ascii="Times New Roman" w:hAnsi="Times New Roman" w:eastAsia="Times New Roman" w:cs="Times New Roman"/>
                <w:color w:val="auto"/>
                <w:spacing w:val="53"/>
                <w:sz w:val="21"/>
              </w:rPr>
              <w:t>4</w:t>
            </w:r>
            <w:r>
              <w:rPr>
                <w:rFonts w:hint="default" w:ascii="宋体" w:hAnsi="宋体" w:eastAsia="宋体" w:cs="宋体"/>
                <w:color w:val="auto"/>
                <w:sz w:val="21"/>
              </w:rPr>
              <w:t>投标文件电子版。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75" w:hRule="exact"/>
        </w:trPr>
        <w:tc>
          <w:tcPr>
            <w:tcW w:w="1207" w:type="dxa"/>
            <w:vMerge w:val="restart"/>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b w:val="0"/>
                <w:i w:val="0"/>
                <w:strike w:val="0"/>
                <w:outline w:val="0"/>
                <w:shadow w:val="0"/>
                <w:emboss w:val="0"/>
                <w:imprint w:val="0"/>
                <w:color w:val="auto"/>
                <w:sz w:val="21"/>
                <w:szCs w:val="22"/>
                <w:lang w:val="en-US" w:eastAsia="zh-CN"/>
              </w:rPr>
              <w:t>3.1.4</w:t>
            </w:r>
          </w:p>
        </w:tc>
        <w:tc>
          <w:tcPr>
            <w:tcW w:w="2596"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center"/>
              <w:textAlignment w:val="auto"/>
              <w:rPr>
                <w:rFonts w:hint="default" w:ascii="宋体" w:hAnsi="宋体" w:eastAsia="宋体" w:cs="宋体"/>
                <w:b w:val="0"/>
                <w:i w:val="0"/>
                <w:strike w:val="0"/>
                <w:outline w:val="0"/>
                <w:shadow w:val="0"/>
                <w:emboss w:val="0"/>
                <w:imprint w:val="0"/>
                <w:color w:val="auto"/>
                <w:sz w:val="21"/>
                <w:szCs w:val="22"/>
              </w:rPr>
            </w:pPr>
            <w:r>
              <w:rPr>
                <w:rFonts w:hint="eastAsia" w:ascii="宋体" w:hAnsi="宋体" w:eastAsia="宋体" w:cs="宋体"/>
                <w:b w:val="0"/>
                <w:i w:val="0"/>
                <w:strike w:val="0"/>
                <w:outline w:val="0"/>
                <w:shadow w:val="0"/>
                <w:emboss w:val="0"/>
                <w:imprint w:val="0"/>
                <w:color w:val="auto"/>
                <w:sz w:val="21"/>
                <w:szCs w:val="22"/>
                <w:lang w:val="en-US" w:eastAsia="zh-CN"/>
              </w:rPr>
              <w:t>近年财务状况的年份要求</w:t>
            </w:r>
          </w:p>
          <w:p>
            <w:pPr>
              <w:keepNext w:val="0"/>
              <w:keepLines w:val="0"/>
              <w:pageBreakBefore w:val="0"/>
              <w:widowControl w:val="0"/>
              <w:kinsoku/>
              <w:wordWrap/>
              <w:overflowPunct/>
              <w:topLinePunct w:val="0"/>
              <w:bidi w:val="0"/>
              <w:adjustRightInd/>
              <w:spacing w:line="400" w:lineRule="exact"/>
              <w:ind w:left="0"/>
              <w:jc w:val="center"/>
              <w:textAlignment w:val="auto"/>
              <w:rPr>
                <w:rFonts w:hint="default" w:ascii="宋体" w:hAnsi="宋体" w:eastAsia="宋体" w:cs="宋体"/>
                <w:color w:val="auto"/>
                <w:sz w:val="21"/>
              </w:rPr>
            </w:pPr>
          </w:p>
        </w:tc>
        <w:tc>
          <w:tcPr>
            <w:tcW w:w="6333" w:type="dxa"/>
            <w:vAlign w:val="top"/>
          </w:tcPr>
          <w:p>
            <w:pPr>
              <w:keepNext w:val="0"/>
              <w:keepLines w:val="0"/>
              <w:pageBreakBefore w:val="0"/>
              <w:widowControl w:val="0"/>
              <w:shd w:val="clear" w:fill="FFFFFF" w:themeFill="background1"/>
              <w:kinsoku/>
              <w:wordWrap/>
              <w:overflowPunct/>
              <w:topLinePunct w:val="0"/>
              <w:autoSpaceDE w:val="0"/>
              <w:autoSpaceDN w:val="0"/>
              <w:bidi w:val="0"/>
              <w:adjustRightInd/>
              <w:snapToGrid w:val="0"/>
              <w:spacing w:after="0" w:line="400" w:lineRule="exact"/>
              <w:ind w:left="0" w:right="0" w:firstLine="0"/>
              <w:jc w:val="left"/>
              <w:textAlignment w:val="auto"/>
              <w:rPr>
                <w:rFonts w:hint="eastAsia" w:ascii="宋体" w:hAnsi="宋体" w:eastAsia="宋体" w:cs="宋体"/>
                <w:b w:val="0"/>
                <w:i w:val="0"/>
                <w:strike w:val="0"/>
                <w:outline w:val="0"/>
                <w:shadow w:val="0"/>
                <w:emboss w:val="0"/>
                <w:imprint w:val="0"/>
                <w:color w:val="auto"/>
                <w:sz w:val="21"/>
                <w:szCs w:val="22"/>
                <w:lang w:val="en-US" w:eastAsia="zh-CN"/>
              </w:rPr>
            </w:pPr>
            <w:r>
              <w:rPr>
                <w:rFonts w:hint="eastAsia" w:ascii="宋体" w:hAnsi="宋体" w:eastAsia="宋体" w:cs="宋体"/>
                <w:b w:val="0"/>
                <w:i w:val="0"/>
                <w:strike w:val="0"/>
                <w:outline w:val="0"/>
                <w:shadow w:val="0"/>
                <w:emboss w:val="0"/>
                <w:imprint w:val="0"/>
                <w:color w:val="auto"/>
                <w:sz w:val="21"/>
                <w:szCs w:val="22"/>
                <w:u w:val="single"/>
                <w:lang w:val="en-US" w:eastAsia="zh-CN"/>
              </w:rPr>
              <w:t>三 年</w:t>
            </w:r>
            <w:r>
              <w:rPr>
                <w:rFonts w:hint="eastAsia" w:ascii="宋体" w:hAnsi="宋体" w:eastAsia="宋体" w:cs="宋体"/>
                <w:b w:val="0"/>
                <w:i w:val="0"/>
                <w:strike w:val="0"/>
                <w:outline w:val="0"/>
                <w:shadow w:val="0"/>
                <w:emboss w:val="0"/>
                <w:imprint w:val="0"/>
                <w:color w:val="auto"/>
                <w:sz w:val="21"/>
                <w:szCs w:val="22"/>
                <w:lang w:val="en-US" w:eastAsia="zh-CN"/>
              </w:rPr>
              <w:t xml:space="preserve">，指 </w:t>
            </w:r>
            <w:r>
              <w:rPr>
                <w:rFonts w:hint="eastAsia" w:ascii="宋体" w:hAnsi="宋体" w:eastAsia="宋体" w:cs="宋体"/>
                <w:b w:val="0"/>
                <w:i w:val="0"/>
                <w:strike w:val="0"/>
                <w:outline w:val="0"/>
                <w:shadow w:val="0"/>
                <w:emboss w:val="0"/>
                <w:imprint w:val="0"/>
                <w:color w:val="auto"/>
                <w:sz w:val="21"/>
                <w:szCs w:val="22"/>
                <w:u w:val="single"/>
                <w:lang w:val="en-US" w:eastAsia="zh-CN"/>
              </w:rPr>
              <w:t xml:space="preserve">2018 </w:t>
            </w:r>
            <w:r>
              <w:rPr>
                <w:rFonts w:hint="eastAsia" w:ascii="宋体" w:hAnsi="宋体" w:eastAsia="宋体" w:cs="宋体"/>
                <w:b w:val="0"/>
                <w:i w:val="0"/>
                <w:strike w:val="0"/>
                <w:outline w:val="0"/>
                <w:shadow w:val="0"/>
                <w:emboss w:val="0"/>
                <w:imprint w:val="0"/>
                <w:color w:val="auto"/>
                <w:sz w:val="21"/>
                <w:szCs w:val="22"/>
                <w:lang w:val="en-US" w:eastAsia="zh-CN"/>
              </w:rPr>
              <w:t xml:space="preserve">年度、 </w:t>
            </w:r>
            <w:r>
              <w:rPr>
                <w:rFonts w:hint="default" w:ascii="宋体" w:hAnsi="宋体" w:eastAsia="宋体" w:cs="宋体"/>
                <w:b w:val="0"/>
                <w:i w:val="0"/>
                <w:strike w:val="0"/>
                <w:outline w:val="0"/>
                <w:shadow w:val="0"/>
                <w:emboss w:val="0"/>
                <w:imprint w:val="0"/>
                <w:color w:val="auto"/>
                <w:sz w:val="21"/>
                <w:szCs w:val="22"/>
                <w:u w:val="single"/>
                <w:lang w:val="en-US" w:eastAsia="zh-CN"/>
              </w:rPr>
              <w:t>201</w:t>
            </w:r>
            <w:r>
              <w:rPr>
                <w:rFonts w:hint="eastAsia" w:ascii="宋体" w:hAnsi="宋体" w:eastAsia="宋体" w:cs="宋体"/>
                <w:b w:val="0"/>
                <w:i w:val="0"/>
                <w:strike w:val="0"/>
                <w:outline w:val="0"/>
                <w:shadow w:val="0"/>
                <w:emboss w:val="0"/>
                <w:imprint w:val="0"/>
                <w:color w:val="auto"/>
                <w:sz w:val="21"/>
                <w:szCs w:val="22"/>
                <w:u w:val="single"/>
                <w:lang w:val="en-US" w:eastAsia="zh-CN"/>
              </w:rPr>
              <w:t>9</w:t>
            </w:r>
            <w:r>
              <w:rPr>
                <w:rFonts w:hint="default" w:ascii="宋体" w:hAnsi="宋体" w:eastAsia="宋体" w:cs="宋体"/>
                <w:b w:val="0"/>
                <w:i w:val="0"/>
                <w:strike w:val="0"/>
                <w:outline w:val="0"/>
                <w:shadow w:val="0"/>
                <w:emboss w:val="0"/>
                <w:imprint w:val="0"/>
                <w:color w:val="auto"/>
                <w:sz w:val="21"/>
                <w:szCs w:val="22"/>
                <w:u w:val="single"/>
                <w:lang w:val="en-US" w:eastAsia="zh-CN"/>
              </w:rPr>
              <w:t xml:space="preserve"> </w:t>
            </w:r>
            <w:r>
              <w:rPr>
                <w:rFonts w:hint="eastAsia" w:ascii="宋体" w:hAnsi="宋体" w:eastAsia="宋体" w:cs="宋体"/>
                <w:b w:val="0"/>
                <w:i w:val="0"/>
                <w:strike w:val="0"/>
                <w:outline w:val="0"/>
                <w:shadow w:val="0"/>
                <w:emboss w:val="0"/>
                <w:imprint w:val="0"/>
                <w:color w:val="auto"/>
                <w:sz w:val="21"/>
                <w:szCs w:val="22"/>
                <w:lang w:val="en-US" w:eastAsia="zh-CN"/>
              </w:rPr>
              <w:t xml:space="preserve">年度和 </w:t>
            </w:r>
            <w:r>
              <w:rPr>
                <w:rFonts w:hint="default" w:ascii="宋体" w:hAnsi="宋体" w:eastAsia="宋体" w:cs="宋体"/>
                <w:b w:val="0"/>
                <w:i w:val="0"/>
                <w:strike w:val="0"/>
                <w:outline w:val="0"/>
                <w:shadow w:val="0"/>
                <w:emboss w:val="0"/>
                <w:imprint w:val="0"/>
                <w:color w:val="auto"/>
                <w:sz w:val="21"/>
                <w:szCs w:val="22"/>
                <w:u w:val="single"/>
                <w:lang w:val="en-US" w:eastAsia="zh-CN"/>
              </w:rPr>
              <w:t>20</w:t>
            </w:r>
            <w:r>
              <w:rPr>
                <w:rFonts w:hint="eastAsia" w:ascii="宋体" w:hAnsi="宋体" w:eastAsia="宋体" w:cs="宋体"/>
                <w:b w:val="0"/>
                <w:i w:val="0"/>
                <w:strike w:val="0"/>
                <w:outline w:val="0"/>
                <w:shadow w:val="0"/>
                <w:emboss w:val="0"/>
                <w:imprint w:val="0"/>
                <w:color w:val="auto"/>
                <w:sz w:val="21"/>
                <w:szCs w:val="22"/>
                <w:u w:val="single"/>
                <w:lang w:val="en-US" w:eastAsia="zh-CN"/>
              </w:rPr>
              <w:t>20</w:t>
            </w:r>
            <w:r>
              <w:rPr>
                <w:rFonts w:hint="default" w:ascii="宋体" w:hAnsi="宋体" w:eastAsia="宋体" w:cs="宋体"/>
                <w:b w:val="0"/>
                <w:i w:val="0"/>
                <w:strike w:val="0"/>
                <w:outline w:val="0"/>
                <w:shadow w:val="0"/>
                <w:emboss w:val="0"/>
                <w:imprint w:val="0"/>
                <w:color w:val="auto"/>
                <w:sz w:val="21"/>
                <w:szCs w:val="22"/>
                <w:u w:val="single"/>
                <w:lang w:val="en-US" w:eastAsia="zh-CN"/>
              </w:rPr>
              <w:t xml:space="preserve"> </w:t>
            </w:r>
            <w:r>
              <w:rPr>
                <w:rFonts w:hint="eastAsia" w:ascii="宋体" w:hAnsi="宋体" w:eastAsia="宋体" w:cs="宋体"/>
                <w:b w:val="0"/>
                <w:i w:val="0"/>
                <w:strike w:val="0"/>
                <w:outline w:val="0"/>
                <w:shadow w:val="0"/>
                <w:emboss w:val="0"/>
                <w:imprint w:val="0"/>
                <w:color w:val="auto"/>
                <w:sz w:val="21"/>
                <w:szCs w:val="22"/>
                <w:lang w:val="en-US" w:eastAsia="zh-CN"/>
              </w:rPr>
              <w:t xml:space="preserve">年度（对于从取得营业执照时间起到投标截止时间为止不足要求年数的企业，只需提交企业取得营业执照年份至所要求最近年份经审计的 财务报表）。 </w:t>
            </w:r>
          </w:p>
          <w:p>
            <w:pPr>
              <w:keepNext w:val="0"/>
              <w:keepLines w:val="0"/>
              <w:pageBreakBefore w:val="0"/>
              <w:widowControl w:val="0"/>
              <w:kinsoku/>
              <w:wordWrap/>
              <w:overflowPunct/>
              <w:topLinePunct w:val="0"/>
              <w:bidi w:val="0"/>
              <w:adjustRightInd/>
              <w:spacing w:line="400" w:lineRule="exact"/>
              <w:ind w:left="0"/>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5" w:hRule="exact"/>
        </w:trPr>
        <w:tc>
          <w:tcPr>
            <w:tcW w:w="1207" w:type="dxa"/>
            <w:vMerge w:val="continue"/>
            <w:vAlign w:val="top"/>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Times New Roman" w:hAnsi="Times New Roman" w:eastAsia="Times New Roman" w:cs="Times New Roman"/>
                <w:color w:val="auto"/>
                <w:sz w:val="21"/>
              </w:rPr>
            </w:pPr>
          </w:p>
        </w:tc>
        <w:tc>
          <w:tcPr>
            <w:tcW w:w="2596" w:type="dxa"/>
            <w:vAlign w:val="top"/>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近年完成的类似项目的年</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份要求</w:t>
            </w:r>
          </w:p>
        </w:tc>
        <w:tc>
          <w:tcPr>
            <w:tcW w:w="6333" w:type="dxa"/>
            <w:vAlign w:val="top"/>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u w:val="none" w:color="auto"/>
              </w:rPr>
              <w:t xml:space="preserve">三 </w:t>
            </w:r>
            <w:r>
              <w:rPr>
                <w:rFonts w:hint="default" w:ascii="宋体" w:hAnsi="宋体" w:eastAsia="宋体" w:cs="宋体"/>
                <w:color w:val="auto"/>
                <w:sz w:val="21"/>
              </w:rPr>
              <w:t>年，指项目竣工时间至投标截止时间止不超过</w:t>
            </w:r>
            <w:r>
              <w:rPr>
                <w:rFonts w:hint="default" w:ascii="宋体" w:hAnsi="宋体" w:eastAsia="宋体" w:cs="宋体"/>
                <w:color w:val="auto"/>
                <w:sz w:val="21"/>
                <w:u w:val="none" w:color="auto"/>
              </w:rPr>
              <w:t xml:space="preserve"> 三 </w:t>
            </w:r>
            <w:r>
              <w:rPr>
                <w:rFonts w:hint="default" w:ascii="宋体" w:hAnsi="宋体" w:eastAsia="宋体" w:cs="宋体"/>
                <w:color w:val="auto"/>
                <w:sz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5" w:hRule="exact"/>
        </w:trPr>
        <w:tc>
          <w:tcPr>
            <w:tcW w:w="1207" w:type="dxa"/>
            <w:vMerge w:val="continue"/>
            <w:vAlign w:val="top"/>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Times New Roman" w:hAnsi="Times New Roman" w:eastAsia="Times New Roman" w:cs="Times New Roman"/>
                <w:color w:val="auto"/>
                <w:sz w:val="21"/>
              </w:rPr>
            </w:pPr>
          </w:p>
        </w:tc>
        <w:tc>
          <w:tcPr>
            <w:tcW w:w="2596" w:type="dxa"/>
            <w:vAlign w:val="top"/>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近年发生的诉讼及仲裁情</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况的年份要求</w:t>
            </w:r>
          </w:p>
        </w:tc>
        <w:tc>
          <w:tcPr>
            <w:tcW w:w="6333" w:type="dxa"/>
            <w:vAlign w:val="top"/>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u w:val="none" w:color="auto"/>
              </w:rPr>
              <w:t xml:space="preserve">三 </w:t>
            </w:r>
            <w:r>
              <w:rPr>
                <w:rFonts w:hint="default" w:ascii="宋体" w:hAnsi="宋体" w:eastAsia="宋体" w:cs="宋体"/>
                <w:color w:val="auto"/>
                <w:sz w:val="21"/>
              </w:rPr>
              <w:t>年，指诉讼及仲裁判决时间至投标截止时间止不超过</w:t>
            </w:r>
            <w:r>
              <w:rPr>
                <w:rFonts w:hint="default" w:ascii="宋体" w:hAnsi="宋体" w:eastAsia="宋体" w:cs="宋体"/>
                <w:color w:val="auto"/>
                <w:sz w:val="21"/>
                <w:u w:val="none" w:color="auto"/>
              </w:rPr>
              <w:t xml:space="preserve"> 三 </w:t>
            </w:r>
            <w:r>
              <w:rPr>
                <w:rFonts w:hint="default" w:ascii="宋体" w:hAnsi="宋体" w:eastAsia="宋体" w:cs="宋体"/>
                <w:color w:val="auto"/>
                <w:sz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1207" w:type="dxa"/>
            <w:vAlign w:val="center"/>
          </w:tcPr>
          <w:p>
            <w:pPr>
              <w:autoSpaceDE w:val="0"/>
              <w:autoSpaceDN w:val="0"/>
              <w:snapToGrid w:val="0"/>
              <w:spacing w:before="102" w:after="0" w:line="240" w:lineRule="auto"/>
              <w:ind w:left="103"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3.3.1</w:t>
            </w:r>
          </w:p>
        </w:tc>
        <w:tc>
          <w:tcPr>
            <w:tcW w:w="2596" w:type="dxa"/>
            <w:vAlign w:val="center"/>
          </w:tcPr>
          <w:p>
            <w:pPr>
              <w:autoSpaceDE w:val="0"/>
              <w:autoSpaceDN w:val="0"/>
              <w:snapToGrid w:val="0"/>
              <w:spacing w:before="83" w:after="0" w:line="263" w:lineRule="exact"/>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投标有效期</w:t>
            </w:r>
          </w:p>
        </w:tc>
        <w:tc>
          <w:tcPr>
            <w:tcW w:w="6333" w:type="dxa"/>
            <w:vAlign w:val="center"/>
          </w:tcPr>
          <w:p>
            <w:pPr>
              <w:keepNext w:val="0"/>
              <w:keepLines w:val="0"/>
              <w:widowControl/>
              <w:suppressLineNumbers w:val="0"/>
              <w:jc w:val="left"/>
              <w:rPr>
                <w:rFonts w:hint="default" w:ascii="宋体" w:hAnsi="宋体" w:eastAsia="宋体" w:cs="宋体"/>
                <w:color w:val="auto"/>
                <w:sz w:val="21"/>
                <w:u w:val="none" w:color="auto"/>
              </w:rPr>
            </w:pPr>
            <w:r>
              <w:rPr>
                <w:rFonts w:hint="eastAsia" w:ascii="宋体" w:hAnsi="宋体" w:eastAsia="宋体" w:cs="宋体"/>
                <w:b w:val="0"/>
                <w:i w:val="0"/>
                <w:strike w:val="0"/>
                <w:outline w:val="0"/>
                <w:shadow w:val="0"/>
                <w:emboss w:val="0"/>
                <w:imprint w:val="0"/>
                <w:color w:val="000000"/>
                <w:spacing w:val="0"/>
                <w:w w:val="100"/>
                <w:kern w:val="0"/>
                <w:position w:val="0"/>
                <w:sz w:val="21"/>
                <w:szCs w:val="21"/>
                <w:highlight w:val="none"/>
                <w:u w:val="none"/>
                <w:vertAlign w:val="baseline"/>
                <w:lang w:val="en-US" w:eastAsia="zh-CN" w:bidi="ar"/>
              </w:rPr>
              <w:t>□</w:t>
            </w:r>
            <w:r>
              <w:rPr>
                <w:rFonts w:ascii="TimesNewRomanPSMT" w:hAnsi="TimesNewRomanPSMT" w:eastAsia="TimesNewRomanPSMT" w:cs="TimesNewRomanPSMT"/>
                <w:b w:val="0"/>
                <w:i w:val="0"/>
                <w:strike w:val="0"/>
                <w:outline w:val="0"/>
                <w:shadow w:val="0"/>
                <w:emboss w:val="0"/>
                <w:imprint w:val="0"/>
                <w:color w:val="000000"/>
                <w:spacing w:val="0"/>
                <w:w w:val="100"/>
                <w:kern w:val="0"/>
                <w:position w:val="0"/>
                <w:sz w:val="21"/>
                <w:szCs w:val="21"/>
                <w:highlight w:val="none"/>
                <w:u w:val="none"/>
                <w:vertAlign w:val="baseline"/>
                <w:lang w:val="en-US" w:eastAsia="zh-CN" w:bidi="ar"/>
              </w:rPr>
              <w:t xml:space="preserve">45 </w:t>
            </w:r>
            <w:r>
              <w:rPr>
                <w:rFonts w:hint="eastAsia" w:ascii="宋体" w:hAnsi="宋体" w:eastAsia="宋体" w:cs="宋体"/>
                <w:b w:val="0"/>
                <w:i w:val="0"/>
                <w:strike w:val="0"/>
                <w:outline w:val="0"/>
                <w:shadow w:val="0"/>
                <w:emboss w:val="0"/>
                <w:imprint w:val="0"/>
                <w:color w:val="000000"/>
                <w:spacing w:val="0"/>
                <w:w w:val="100"/>
                <w:kern w:val="0"/>
                <w:position w:val="0"/>
                <w:sz w:val="21"/>
                <w:szCs w:val="21"/>
                <w:highlight w:val="none"/>
                <w:u w:val="none"/>
                <w:vertAlign w:val="baseline"/>
                <w:lang w:val="en-US" w:eastAsia="zh-CN" w:bidi="ar"/>
              </w:rPr>
              <w:t>天 □</w:t>
            </w:r>
            <w:r>
              <w:rPr>
                <w:rFonts w:hint="default" w:ascii="TimesNewRomanPSMT" w:hAnsi="TimesNewRomanPSMT" w:eastAsia="TimesNewRomanPSMT" w:cs="TimesNewRomanPSMT"/>
                <w:b w:val="0"/>
                <w:i w:val="0"/>
                <w:strike w:val="0"/>
                <w:outline w:val="0"/>
                <w:shadow w:val="0"/>
                <w:emboss w:val="0"/>
                <w:imprint w:val="0"/>
                <w:color w:val="000000"/>
                <w:spacing w:val="0"/>
                <w:w w:val="100"/>
                <w:kern w:val="0"/>
                <w:position w:val="0"/>
                <w:sz w:val="21"/>
                <w:szCs w:val="21"/>
                <w:highlight w:val="none"/>
                <w:u w:val="none"/>
                <w:vertAlign w:val="baseline"/>
                <w:lang w:val="en-US" w:eastAsia="zh-CN" w:bidi="ar"/>
              </w:rPr>
              <w:t xml:space="preserve">60 </w:t>
            </w:r>
            <w:r>
              <w:rPr>
                <w:rFonts w:hint="eastAsia" w:ascii="宋体" w:hAnsi="宋体" w:eastAsia="宋体" w:cs="宋体"/>
                <w:b w:val="0"/>
                <w:i w:val="0"/>
                <w:strike w:val="0"/>
                <w:outline w:val="0"/>
                <w:shadow w:val="0"/>
                <w:emboss w:val="0"/>
                <w:imprint w:val="0"/>
                <w:color w:val="000000"/>
                <w:spacing w:val="0"/>
                <w:w w:val="100"/>
                <w:kern w:val="0"/>
                <w:position w:val="0"/>
                <w:sz w:val="21"/>
                <w:szCs w:val="21"/>
                <w:highlight w:val="none"/>
                <w:u w:val="none"/>
                <w:vertAlign w:val="baseline"/>
                <w:lang w:val="en-US" w:eastAsia="zh-CN" w:bidi="ar"/>
              </w:rPr>
              <w:t>天 ☑</w:t>
            </w:r>
            <w:r>
              <w:rPr>
                <w:rFonts w:hint="default" w:ascii="TimesNewRomanPSMT" w:hAnsi="TimesNewRomanPSMT" w:eastAsia="TimesNewRomanPSMT" w:cs="TimesNewRomanPSMT"/>
                <w:b w:val="0"/>
                <w:i w:val="0"/>
                <w:strike w:val="0"/>
                <w:outline w:val="0"/>
                <w:shadow w:val="0"/>
                <w:emboss w:val="0"/>
                <w:imprint w:val="0"/>
                <w:color w:val="000000"/>
                <w:spacing w:val="0"/>
                <w:w w:val="100"/>
                <w:kern w:val="0"/>
                <w:position w:val="0"/>
                <w:sz w:val="21"/>
                <w:szCs w:val="21"/>
                <w:highlight w:val="none"/>
                <w:u w:val="none"/>
                <w:vertAlign w:val="baseline"/>
                <w:lang w:val="en-US" w:eastAsia="zh-CN" w:bidi="ar"/>
              </w:rPr>
              <w:t xml:space="preserve">90 </w:t>
            </w:r>
            <w:r>
              <w:rPr>
                <w:rFonts w:hint="eastAsia" w:ascii="宋体" w:hAnsi="宋体" w:eastAsia="宋体" w:cs="宋体"/>
                <w:b w:val="0"/>
                <w:i w:val="0"/>
                <w:strike w:val="0"/>
                <w:outline w:val="0"/>
                <w:shadow w:val="0"/>
                <w:emboss w:val="0"/>
                <w:imprint w:val="0"/>
                <w:color w:val="000000"/>
                <w:spacing w:val="0"/>
                <w:w w:val="100"/>
                <w:kern w:val="0"/>
                <w:position w:val="0"/>
                <w:sz w:val="21"/>
                <w:szCs w:val="21"/>
                <w:highlight w:val="none"/>
                <w:u w:val="none"/>
                <w:vertAlign w:val="baseline"/>
                <w:lang w:val="en-US" w:eastAsia="zh-CN" w:bidi="ar"/>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65" w:hRule="exact"/>
        </w:trPr>
        <w:tc>
          <w:tcPr>
            <w:tcW w:w="1207"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3.4.1</w:t>
            </w:r>
          </w:p>
        </w:tc>
        <w:tc>
          <w:tcPr>
            <w:tcW w:w="2596"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投标保证金</w:t>
            </w:r>
          </w:p>
        </w:tc>
        <w:tc>
          <w:tcPr>
            <w:tcW w:w="6333"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投标保证金的提交方式：银行保函、担保或保证保险、支票、汇票、本票或基本账户转账（电汇）等非现金形式。</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eastAsia" w:ascii="宋体" w:hAnsi="宋体" w:eastAsia="宋体" w:cs="宋体"/>
                <w:color w:val="auto"/>
                <w:sz w:val="21"/>
                <w:lang w:val="en-US" w:eastAsia="zh-CN"/>
              </w:rPr>
            </w:pPr>
            <w:r>
              <w:rPr>
                <w:rFonts w:hint="eastAsia" w:ascii="宋体" w:hAnsi="宋体" w:eastAsia="宋体" w:cs="宋体"/>
                <w:color w:val="auto"/>
                <w:sz w:val="21"/>
                <w:lang w:eastAsia="zh-CN"/>
              </w:rPr>
              <w:t>投标保证金金额：</w:t>
            </w:r>
            <w:r>
              <w:rPr>
                <w:rFonts w:hint="default" w:ascii="宋体" w:hAnsi="宋体" w:eastAsia="宋体" w:cs="宋体"/>
                <w:color w:val="auto"/>
                <w:sz w:val="21"/>
              </w:rPr>
              <w:t>贰万元整（¥20000.00）</w:t>
            </w:r>
            <w:r>
              <w:rPr>
                <w:rFonts w:hint="eastAsia" w:ascii="宋体" w:hAnsi="宋体" w:eastAsia="宋体" w:cs="宋体"/>
                <w:color w:val="auto"/>
                <w:sz w:val="21"/>
                <w:lang w:val="en-US" w:eastAsia="zh-CN"/>
              </w:rPr>
              <w:t>/标段</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必须在投标截止时间前采用无条件银行保函、担保或保证保险、支票、汇票、本票或基本账户转账（电汇）等非现金形式缴纳或提交保证金（否则视为无效投标保证金），采用基本账户转账（电汇）方式的，须递交至以下账户，并将保证金缴纳证明材料复印件装订于投标文件中（银行汇出户名称必须与投标单位名称一致，否则投标无效）。（备注：对风险较低、规模较小的采购项目，受疫情影响的中小微企业（在提供真实可信证明材料的前提下），不收取投标保证金和履约保证金。）</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开户名：贺州市公共资源交易中心     </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账号：945009010008838888    </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开户行：邮政储蓄银行贺州市分行营业部</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eastAsia" w:ascii="宋体" w:hAnsi="宋体" w:eastAsia="宋体" w:cs="宋体"/>
                <w:b w:val="0"/>
                <w:i w:val="0"/>
                <w:strike w:val="0"/>
                <w:outline w:val="0"/>
                <w:shadow w:val="0"/>
                <w:emboss w:val="0"/>
                <w:imprint w:val="0"/>
                <w:color w:val="000000"/>
                <w:spacing w:val="0"/>
                <w:w w:val="100"/>
                <w:kern w:val="0"/>
                <w:position w:val="0"/>
                <w:sz w:val="21"/>
                <w:szCs w:val="21"/>
                <w:highlight w:val="none"/>
                <w:u w:val="none"/>
                <w:vertAlign w:val="baseline"/>
                <w:lang w:val="en-US" w:eastAsia="zh-CN" w:bidi="ar"/>
              </w:rPr>
            </w:pPr>
            <w:r>
              <w:rPr>
                <w:rFonts w:hint="default" w:ascii="宋体" w:hAnsi="宋体" w:eastAsia="宋体" w:cs="宋体"/>
                <w:color w:val="auto"/>
                <w:sz w:val="21"/>
              </w:rPr>
              <w:t>备注：投标单位应在转账底单空白处备注所投标项目的</w:t>
            </w:r>
            <w:r>
              <w:rPr>
                <w:rFonts w:hint="eastAsia" w:ascii="宋体" w:hAnsi="宋体" w:eastAsia="宋体" w:cs="宋体"/>
                <w:color w:val="auto"/>
                <w:sz w:val="21"/>
                <w:lang w:eastAsia="zh-CN"/>
              </w:rPr>
              <w:t>项目编号+标段</w:t>
            </w:r>
            <w:r>
              <w:rPr>
                <w:rFonts w:hint="default" w:ascii="宋体" w:hAnsi="宋体" w:eastAsia="宋体" w:cs="宋体"/>
                <w:color w:val="auto"/>
                <w:sz w:val="21"/>
              </w:rPr>
              <w:t>。投标单位未标注</w:t>
            </w:r>
            <w:r>
              <w:rPr>
                <w:rFonts w:hint="eastAsia" w:ascii="宋体" w:hAnsi="宋体" w:eastAsia="宋体" w:cs="宋体"/>
                <w:color w:val="auto"/>
                <w:sz w:val="21"/>
                <w:lang w:eastAsia="zh-CN"/>
              </w:rPr>
              <w:t>项目编号+标段</w:t>
            </w:r>
            <w:r>
              <w:rPr>
                <w:rFonts w:hint="default" w:ascii="宋体" w:hAnsi="宋体" w:eastAsia="宋体" w:cs="宋体"/>
                <w:color w:val="auto"/>
                <w:sz w:val="21"/>
              </w:rPr>
              <w:t>的，视为无法判定其所投标项目，投标文件作无效处理。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95" w:hRule="exact"/>
        </w:trPr>
        <w:tc>
          <w:tcPr>
            <w:tcW w:w="1207"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3.5</w:t>
            </w:r>
          </w:p>
        </w:tc>
        <w:tc>
          <w:tcPr>
            <w:tcW w:w="2596"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是否允许递交备选投标方</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案</w:t>
            </w:r>
          </w:p>
        </w:tc>
        <w:tc>
          <w:tcPr>
            <w:tcW w:w="6333"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25" w:hRule="exact"/>
        </w:trPr>
        <w:tc>
          <w:tcPr>
            <w:tcW w:w="1207"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3.6.3</w:t>
            </w:r>
          </w:p>
        </w:tc>
        <w:tc>
          <w:tcPr>
            <w:tcW w:w="2596"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签字和（或）盖章要求</w:t>
            </w:r>
          </w:p>
        </w:tc>
        <w:tc>
          <w:tcPr>
            <w:tcW w:w="6333"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投标文件正本与副本均应由投标人逐页加盖投标人单位公章，且经</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法定代表人在</w:t>
            </w:r>
            <w:r>
              <w:rPr>
                <w:rFonts w:hint="default" w:ascii="宋体" w:hAnsi="宋体" w:eastAsia="宋体" w:cs="宋体"/>
                <w:color w:val="auto"/>
                <w:sz w:val="21"/>
              </w:rPr>
              <w:t>凡规定签章处签字（或盖章）或其委托代理人本人在凡规定签章处签字，正本需盖骑缝章，否则作否决投标处理。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95" w:hRule="exact"/>
        </w:trPr>
        <w:tc>
          <w:tcPr>
            <w:tcW w:w="1207"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3.6.4</w:t>
            </w:r>
          </w:p>
        </w:tc>
        <w:tc>
          <w:tcPr>
            <w:tcW w:w="2596"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投标文件副本份数</w:t>
            </w:r>
          </w:p>
        </w:tc>
        <w:tc>
          <w:tcPr>
            <w:tcW w:w="6333"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u w:val="single" w:color="000000"/>
              </w:rPr>
              <w:t xml:space="preserve">五 </w:t>
            </w:r>
            <w:r>
              <w:rPr>
                <w:rFonts w:hint="default" w:ascii="宋体" w:hAnsi="宋体" w:eastAsia="宋体" w:cs="宋体"/>
                <w:color w:val="auto"/>
                <w:sz w:val="21"/>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30" w:hRule="exact"/>
        </w:trPr>
        <w:tc>
          <w:tcPr>
            <w:tcW w:w="1207"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3.6.5</w:t>
            </w:r>
          </w:p>
        </w:tc>
        <w:tc>
          <w:tcPr>
            <w:tcW w:w="2596"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装订要求</w:t>
            </w:r>
          </w:p>
        </w:tc>
        <w:tc>
          <w:tcPr>
            <w:tcW w:w="6333"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按照投标人须知</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3.1.</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项规定的投标文件组成内容，投标文件应</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按以下要求装订：</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□不分册装订</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eastAsia" w:ascii="宋体" w:hAnsi="宋体" w:eastAsia="宋体" w:cs="宋体"/>
                <w:color w:val="auto"/>
                <w:sz w:val="21"/>
                <w:lang w:eastAsia="zh-CN"/>
              </w:rPr>
              <w:t>☑</w:t>
            </w:r>
            <w:r>
              <w:rPr>
                <w:rFonts w:hint="default" w:ascii="宋体" w:hAnsi="宋体" w:eastAsia="宋体" w:cs="宋体"/>
                <w:color w:val="auto"/>
                <w:position w:val="1"/>
                <w:sz w:val="21"/>
              </w:rPr>
              <w:t>分册装订，共分</w:t>
            </w:r>
            <w:r>
              <w:rPr>
                <w:rFonts w:hint="default" w:ascii="宋体" w:hAnsi="宋体" w:eastAsia="宋体" w:cs="宋体"/>
                <w:color w:val="auto"/>
                <w:sz w:val="21"/>
                <w:u w:val="single" w:color="000000"/>
              </w:rPr>
              <w:t xml:space="preserve"> </w:t>
            </w:r>
            <w:r>
              <w:rPr>
                <w:rFonts w:hint="eastAsia" w:ascii="宋体" w:hAnsi="宋体" w:eastAsia="宋体" w:cs="宋体"/>
                <w:b/>
                <w:color w:val="auto"/>
                <w:sz w:val="21"/>
                <w:u w:val="single" w:color="000000"/>
                <w:lang w:eastAsia="zh-CN"/>
              </w:rPr>
              <w:t>三</w:t>
            </w:r>
            <w:r>
              <w:rPr>
                <w:rFonts w:hint="default" w:ascii="宋体" w:hAnsi="宋体" w:eastAsia="宋体" w:cs="宋体"/>
                <w:b/>
                <w:color w:val="auto"/>
                <w:sz w:val="21"/>
                <w:u w:val="single" w:color="000000"/>
              </w:rPr>
              <w:t xml:space="preserve"> </w:t>
            </w:r>
            <w:r>
              <w:rPr>
                <w:rFonts w:hint="default" w:ascii="宋体" w:hAnsi="宋体" w:eastAsia="宋体" w:cs="宋体"/>
                <w:color w:val="auto"/>
                <w:sz w:val="21"/>
              </w:rPr>
              <w:t>册，分别为：</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资格审查部分；</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商务标部分；</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技术标部分。</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投标文件每册装订应牢固、不易拆散和换页，不得采用活页装订。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95" w:hRule="exact"/>
        </w:trPr>
        <w:tc>
          <w:tcPr>
            <w:tcW w:w="1207"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4.1.1</w:t>
            </w:r>
          </w:p>
        </w:tc>
        <w:tc>
          <w:tcPr>
            <w:tcW w:w="2596"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包装、密封</w:t>
            </w:r>
          </w:p>
        </w:tc>
        <w:tc>
          <w:tcPr>
            <w:tcW w:w="6333"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投标人应将所有投标文件的资格审查部分、商务标部分、技术标部</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分、投标文件电子版（如有）分别密封</w:t>
            </w:r>
            <w:r>
              <w:rPr>
                <w:rFonts w:hint="default" w:ascii="宋体" w:hAnsi="宋体" w:eastAsia="宋体" w:cs="宋体"/>
                <w:color w:val="auto"/>
                <w:spacing w:val="-1"/>
                <w:sz w:val="21"/>
              </w:rPr>
              <w:t>在</w:t>
            </w:r>
            <w:r>
              <w:rPr>
                <w:rFonts w:hint="default" w:ascii="宋体" w:hAnsi="宋体" w:eastAsia="宋体" w:cs="宋体"/>
                <w:color w:val="auto"/>
                <w:spacing w:val="40"/>
                <w:sz w:val="21"/>
                <w:u w:val="single" w:color="000000"/>
              </w:rPr>
              <w:t xml:space="preserve"> </w:t>
            </w:r>
            <w:r>
              <w:rPr>
                <w:rFonts w:hint="eastAsia" w:ascii="宋体" w:hAnsi="宋体" w:eastAsia="宋体" w:cs="宋体"/>
                <w:b/>
                <w:color w:val="auto"/>
                <w:spacing w:val="-1"/>
                <w:sz w:val="21"/>
                <w:u w:val="single" w:color="000000"/>
                <w:lang w:eastAsia="zh-CN"/>
              </w:rPr>
              <w:t>四</w:t>
            </w:r>
            <w:r>
              <w:rPr>
                <w:rFonts w:hint="default" w:ascii="宋体" w:hAnsi="宋体" w:eastAsia="宋体" w:cs="宋体"/>
                <w:b/>
                <w:color w:val="auto"/>
                <w:spacing w:val="41"/>
                <w:sz w:val="21"/>
                <w:u w:val="single" w:color="000000"/>
              </w:rPr>
              <w:t xml:space="preserve"> </w:t>
            </w:r>
            <w:r>
              <w:rPr>
                <w:rFonts w:hint="default" w:ascii="宋体" w:hAnsi="宋体" w:eastAsia="宋体" w:cs="宋体"/>
                <w:color w:val="auto"/>
                <w:spacing w:val="-1"/>
                <w:sz w:val="21"/>
              </w:rPr>
              <w:t>个密</w:t>
            </w:r>
            <w:r>
              <w:rPr>
                <w:rFonts w:hint="default" w:ascii="宋体" w:hAnsi="宋体" w:eastAsia="宋体" w:cs="宋体"/>
                <w:color w:val="auto"/>
                <w:sz w:val="21"/>
              </w:rPr>
              <w:t>封袋内，密封袋上清楚地标明</w:t>
            </w:r>
            <w:r>
              <w:rPr>
                <w:rFonts w:hint="default" w:ascii="Times New Roman" w:hAnsi="Times New Roman" w:eastAsia="Times New Roman" w:cs="Times New Roman"/>
                <w:color w:val="auto"/>
                <w:sz w:val="21"/>
              </w:rPr>
              <w:t>“</w:t>
            </w:r>
            <w:r>
              <w:rPr>
                <w:rFonts w:hint="default" w:ascii="宋体" w:hAnsi="宋体" w:eastAsia="宋体" w:cs="宋体"/>
                <w:color w:val="auto"/>
                <w:sz w:val="21"/>
              </w:rPr>
              <w:t>资格审查部分</w:t>
            </w:r>
            <w:r>
              <w:rPr>
                <w:rFonts w:hint="default" w:ascii="Times New Roman" w:hAnsi="Times New Roman" w:eastAsia="Times New Roman" w:cs="Times New Roman"/>
                <w:color w:val="auto"/>
                <w:sz w:val="21"/>
              </w:rPr>
              <w:t>”</w:t>
            </w:r>
            <w:r>
              <w:rPr>
                <w:rFonts w:hint="default" w:ascii="宋体" w:hAnsi="宋体" w:eastAsia="宋体" w:cs="宋体"/>
                <w:color w:val="auto"/>
                <w:sz w:val="21"/>
              </w:rPr>
              <w:t>或</w:t>
            </w:r>
            <w:r>
              <w:rPr>
                <w:rFonts w:hint="default" w:ascii="Times New Roman" w:hAnsi="Times New Roman" w:eastAsia="Times New Roman" w:cs="Times New Roman"/>
                <w:color w:val="auto"/>
                <w:sz w:val="21"/>
              </w:rPr>
              <w:t>“</w:t>
            </w:r>
            <w:r>
              <w:rPr>
                <w:rFonts w:hint="default" w:ascii="宋体" w:hAnsi="宋体" w:eastAsia="宋体" w:cs="宋体"/>
                <w:color w:val="auto"/>
                <w:sz w:val="21"/>
              </w:rPr>
              <w:t>商务标部分</w:t>
            </w:r>
            <w:r>
              <w:rPr>
                <w:rFonts w:hint="default" w:ascii="Times New Roman" w:hAnsi="Times New Roman" w:eastAsia="Times New Roman" w:cs="Times New Roman"/>
                <w:color w:val="auto"/>
                <w:sz w:val="21"/>
              </w:rPr>
              <w:t>”</w:t>
            </w:r>
            <w:r>
              <w:rPr>
                <w:rFonts w:hint="default" w:ascii="宋体" w:hAnsi="宋体" w:eastAsia="宋体" w:cs="宋体"/>
                <w:color w:val="auto"/>
                <w:sz w:val="21"/>
              </w:rPr>
              <w:t>或</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技术标部分</w:t>
            </w:r>
            <w:r>
              <w:rPr>
                <w:rFonts w:hint="default" w:ascii="Times New Roman" w:hAnsi="Times New Roman" w:eastAsia="Times New Roman" w:cs="Times New Roman"/>
                <w:color w:val="auto"/>
                <w:sz w:val="21"/>
              </w:rPr>
              <w:t>”</w:t>
            </w:r>
            <w:r>
              <w:rPr>
                <w:rFonts w:hint="default" w:ascii="宋体" w:hAnsi="宋体" w:eastAsia="宋体" w:cs="宋体"/>
                <w:color w:val="auto"/>
                <w:sz w:val="21"/>
              </w:rPr>
              <w:t>或投标文件电子版。</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提交投标文件时应为</w:t>
            </w:r>
            <w:r>
              <w:rPr>
                <w:rFonts w:hint="default" w:ascii="宋体" w:hAnsi="宋体" w:eastAsia="宋体" w:cs="宋体"/>
                <w:color w:val="auto"/>
                <w:sz w:val="21"/>
                <w:u w:val="single" w:color="000000"/>
              </w:rPr>
              <w:t xml:space="preserve"> </w:t>
            </w:r>
            <w:r>
              <w:rPr>
                <w:rFonts w:hint="eastAsia" w:ascii="宋体" w:hAnsi="宋体" w:eastAsia="宋体" w:cs="宋体"/>
                <w:b/>
                <w:color w:val="auto"/>
                <w:sz w:val="21"/>
                <w:u w:val="single" w:color="000000"/>
                <w:lang w:eastAsia="zh-CN"/>
              </w:rPr>
              <w:t>四</w:t>
            </w:r>
            <w:r>
              <w:rPr>
                <w:rFonts w:hint="default" w:ascii="宋体" w:hAnsi="宋体" w:eastAsia="宋体" w:cs="宋体"/>
                <w:b/>
                <w:color w:val="auto"/>
                <w:sz w:val="21"/>
                <w:u w:val="single" w:color="000000"/>
              </w:rPr>
              <w:t xml:space="preserve"> </w:t>
            </w:r>
            <w:r>
              <w:rPr>
                <w:rFonts w:hint="default" w:ascii="宋体" w:hAnsi="宋体" w:eastAsia="宋体" w:cs="宋体"/>
                <w:color w:val="auto"/>
                <w:sz w:val="21"/>
              </w:rPr>
              <w:t>个密封袋。</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34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投标文件密封</w:t>
            </w:r>
            <w:r>
              <w:rPr>
                <w:rFonts w:hint="default" w:ascii="宋体" w:hAnsi="宋体" w:eastAsia="宋体" w:cs="宋体"/>
                <w:color w:val="auto"/>
                <w:sz w:val="21"/>
              </w:rPr>
              <w:t>袋的封口处应加贴封条并加盖密封章及公章以示密封。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15" w:hRule="exact"/>
        </w:trPr>
        <w:tc>
          <w:tcPr>
            <w:tcW w:w="1207"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Times New Roman" w:hAnsi="Times New Roman" w:eastAsia="Times New Roman" w:cs="Times New Roman"/>
                <w:color w:val="auto"/>
                <w:sz w:val="21"/>
              </w:rPr>
            </w:pPr>
            <w:r>
              <w:rPr>
                <w:rFonts w:hint="eastAsia" w:ascii="Times New Roman" w:hAnsi="Times New Roman" w:eastAsia="Times New Roman" w:cs="Times New Roman"/>
                <w:color w:val="auto"/>
                <w:sz w:val="21"/>
                <w:lang w:val="en-US" w:eastAsia="zh-CN"/>
              </w:rPr>
              <w:t>4.12</w:t>
            </w:r>
          </w:p>
        </w:tc>
        <w:tc>
          <w:tcPr>
            <w:tcW w:w="2596"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封套上写明</w:t>
            </w:r>
          </w:p>
        </w:tc>
        <w:tc>
          <w:tcPr>
            <w:tcW w:w="6333"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项目编号：</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招标人名称：</w:t>
            </w:r>
          </w:p>
          <w:p>
            <w:pPr>
              <w:keepNext w:val="0"/>
              <w:keepLines w:val="0"/>
              <w:pageBreakBefore w:val="0"/>
              <w:widowControl w:val="0"/>
              <w:shd w:val="clear" w:fill="FFFFFF" w:themeFill="background1"/>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标段：</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jc w:val="left"/>
              <w:textAlignment w:val="auto"/>
              <w:rPr>
                <w:rFonts w:hint="default" w:ascii="宋体" w:hAnsi="宋体" w:eastAsia="宋体" w:cs="宋体"/>
                <w:color w:val="auto"/>
                <w:sz w:val="21"/>
                <w:u w:val="none"/>
              </w:rPr>
            </w:pPr>
            <w:r>
              <w:rPr>
                <w:rFonts w:hint="eastAsia" w:ascii="宋体" w:hAnsi="宋体" w:eastAsia="宋体" w:cs="宋体"/>
                <w:color w:val="FFFFFF" w:themeColor="background1"/>
                <w:spacing w:val="-1"/>
                <w:sz w:val="21"/>
                <w:u w:val="none"/>
                <w:lang w:val="en-US" w:eastAsia="zh-CN"/>
              </w:rPr>
              <w:t>1</w:t>
            </w:r>
            <w:r>
              <w:rPr>
                <w:rFonts w:hint="eastAsia" w:ascii="宋体" w:hAnsi="宋体" w:eastAsia="宋体" w:cs="宋体"/>
                <w:color w:val="auto"/>
                <w:spacing w:val="-1"/>
                <w:sz w:val="21"/>
                <w:u w:val="single"/>
                <w:lang w:val="en-US" w:eastAsia="zh-CN"/>
              </w:rPr>
              <w:t xml:space="preserve">                    </w:t>
            </w:r>
            <w:r>
              <w:rPr>
                <w:rFonts w:hint="default" w:ascii="宋体" w:hAnsi="宋体" w:eastAsia="宋体" w:cs="宋体"/>
                <w:color w:val="auto"/>
                <w:spacing w:val="-1"/>
                <w:sz w:val="21"/>
                <w:u w:val="none"/>
              </w:rPr>
              <w:t>（项目名称）</w:t>
            </w:r>
            <w:r>
              <w:rPr>
                <w:rFonts w:hint="default" w:ascii="宋体" w:hAnsi="宋体" w:eastAsia="宋体" w:cs="宋体"/>
                <w:color w:val="auto"/>
                <w:sz w:val="21"/>
                <w:u w:val="none"/>
              </w:rPr>
              <w:t>投标文件</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jc w:val="left"/>
              <w:textAlignment w:val="auto"/>
              <w:rPr>
                <w:rFonts w:hint="default" w:ascii="宋体" w:hAnsi="宋体" w:eastAsia="宋体" w:cs="宋体"/>
                <w:color w:val="auto"/>
                <w:sz w:val="21"/>
              </w:rPr>
            </w:pPr>
            <w:r>
              <w:rPr>
                <w:rFonts w:hint="default" w:ascii="宋体" w:hAnsi="宋体" w:eastAsia="宋体" w:cs="宋体"/>
                <w:color w:val="auto"/>
                <w:sz w:val="21"/>
                <w:u w:val="none"/>
              </w:rPr>
              <w:t>投标人地址</w:t>
            </w:r>
            <w:r>
              <w:rPr>
                <w:rFonts w:hint="default" w:ascii="宋体" w:hAnsi="宋体" w:eastAsia="宋体" w:cs="宋体"/>
                <w:color w:val="auto"/>
                <w:sz w:val="21"/>
              </w:rPr>
              <w:t>：</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投标人名称：</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szCs w:val="22"/>
              </w:rPr>
              <w:t>在</w:t>
            </w:r>
            <w:r>
              <w:rPr>
                <w:rFonts w:hint="eastAsia" w:ascii="宋体" w:hAnsi="宋体" w:eastAsia="宋体" w:cs="宋体"/>
                <w:color w:val="auto"/>
                <w:sz w:val="21"/>
                <w:szCs w:val="22"/>
                <w:lang w:val="en-US" w:eastAsia="zh-CN"/>
              </w:rPr>
              <w:t xml:space="preserve">      年   月   日   时   分</w:t>
            </w:r>
            <w:r>
              <w:rPr>
                <w:rFonts w:hint="default" w:ascii="宋体" w:hAnsi="宋体" w:eastAsia="宋体" w:cs="宋体"/>
                <w:color w:val="auto"/>
                <w:sz w:val="21"/>
                <w:szCs w:val="22"/>
              </w:rPr>
              <w:t>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95" w:hRule="exact"/>
        </w:trPr>
        <w:tc>
          <w:tcPr>
            <w:tcW w:w="1207"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4.2.2</w:t>
            </w:r>
          </w:p>
        </w:tc>
        <w:tc>
          <w:tcPr>
            <w:tcW w:w="2596"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递交投标文件地点</w:t>
            </w:r>
          </w:p>
        </w:tc>
        <w:tc>
          <w:tcPr>
            <w:tcW w:w="6333"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u w:val="single" w:color="000000"/>
              </w:rPr>
              <w:t>贺州市公共资源交易中心交易大厅（贺州市鞍山西</w:t>
            </w:r>
            <w:r>
              <w:rPr>
                <w:rFonts w:hint="default" w:ascii="宋体" w:hAnsi="宋体" w:eastAsia="宋体" w:cs="宋体"/>
                <w:color w:val="auto"/>
                <w:spacing w:val="26"/>
                <w:sz w:val="21"/>
                <w:u w:val="single" w:color="000000"/>
              </w:rPr>
              <w:t>路</w:t>
            </w:r>
            <w:r>
              <w:rPr>
                <w:rFonts w:hint="default" w:ascii="Times New Roman" w:hAnsi="Times New Roman" w:eastAsia="Times New Roman" w:cs="Times New Roman"/>
                <w:color w:val="auto"/>
                <w:sz w:val="21"/>
                <w:u w:val="single" w:color="000000"/>
              </w:rPr>
              <w:t>83-</w:t>
            </w:r>
            <w:r>
              <w:rPr>
                <w:rFonts w:hint="default" w:ascii="Times New Roman" w:hAnsi="Times New Roman" w:eastAsia="Times New Roman" w:cs="Times New Roman"/>
                <w:color w:val="auto"/>
                <w:spacing w:val="53"/>
                <w:sz w:val="21"/>
                <w:u w:val="single" w:color="000000"/>
              </w:rPr>
              <w:t>1</w:t>
            </w:r>
            <w:r>
              <w:rPr>
                <w:rFonts w:hint="default" w:ascii="宋体" w:hAnsi="宋体" w:eastAsia="宋体" w:cs="宋体"/>
                <w:color w:val="auto"/>
                <w:sz w:val="21"/>
                <w:u w:val="single" w:color="000000"/>
              </w:rPr>
              <w:t>号城建</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u w:val="single" w:color="000000"/>
              </w:rPr>
              <w:t>集团四楼）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5" w:hRule="exact"/>
        </w:trPr>
        <w:tc>
          <w:tcPr>
            <w:tcW w:w="1207"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4.2.3</w:t>
            </w:r>
          </w:p>
        </w:tc>
        <w:tc>
          <w:tcPr>
            <w:tcW w:w="2596"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是否退还投标文件</w:t>
            </w:r>
          </w:p>
        </w:tc>
        <w:tc>
          <w:tcPr>
            <w:tcW w:w="6333"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50" w:hRule="exact"/>
        </w:trPr>
        <w:tc>
          <w:tcPr>
            <w:tcW w:w="1207"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5.1</w:t>
            </w:r>
          </w:p>
        </w:tc>
        <w:tc>
          <w:tcPr>
            <w:tcW w:w="2596"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开标时间和地点</w:t>
            </w:r>
          </w:p>
        </w:tc>
        <w:tc>
          <w:tcPr>
            <w:tcW w:w="6333"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开标时间：同投标截止时间</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34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开标地点：</w:t>
            </w:r>
            <w:r>
              <w:rPr>
                <w:rFonts w:hint="default" w:ascii="宋体" w:hAnsi="宋体" w:eastAsia="宋体" w:cs="宋体"/>
                <w:color w:val="auto"/>
                <w:spacing w:val="-1"/>
                <w:sz w:val="21"/>
                <w:u w:val="single" w:color="000000"/>
              </w:rPr>
              <w:t>贺</w:t>
            </w:r>
            <w:r>
              <w:rPr>
                <w:rFonts w:hint="default" w:ascii="宋体" w:hAnsi="宋体" w:eastAsia="宋体" w:cs="宋体"/>
                <w:color w:val="auto"/>
                <w:sz w:val="21"/>
                <w:u w:val="single" w:color="000000"/>
              </w:rPr>
              <w:t>州市公共资源交易中心交易大厅（贺州市鞍山西路</w:t>
            </w:r>
            <w:r>
              <w:rPr>
                <w:rFonts w:hint="default" w:ascii="Times New Roman" w:hAnsi="Times New Roman" w:eastAsia="Times New Roman" w:cs="Times New Roman"/>
                <w:color w:val="auto"/>
                <w:sz w:val="21"/>
                <w:u w:val="single" w:color="000000"/>
              </w:rPr>
              <w:t>83-</w:t>
            </w:r>
            <w:r>
              <w:rPr>
                <w:rFonts w:hint="default" w:ascii="Times New Roman" w:hAnsi="Times New Roman" w:eastAsia="Times New Roman" w:cs="Times New Roman"/>
                <w:color w:val="auto"/>
                <w:spacing w:val="53"/>
                <w:sz w:val="21"/>
                <w:u w:val="single" w:color="000000"/>
              </w:rPr>
              <w:t>1</w:t>
            </w:r>
            <w:r>
              <w:rPr>
                <w:rFonts w:hint="default" w:ascii="宋体" w:hAnsi="宋体" w:eastAsia="宋体" w:cs="宋体"/>
                <w:color w:val="auto"/>
                <w:sz w:val="21"/>
                <w:u w:val="single" w:color="000000"/>
              </w:rPr>
              <w:t>号城建集团四楼）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980" w:hRule="exact"/>
        </w:trPr>
        <w:tc>
          <w:tcPr>
            <w:tcW w:w="1207"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5.2</w:t>
            </w:r>
          </w:p>
        </w:tc>
        <w:tc>
          <w:tcPr>
            <w:tcW w:w="2596"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开标程序</w:t>
            </w:r>
          </w:p>
        </w:tc>
        <w:tc>
          <w:tcPr>
            <w:tcW w:w="6333"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position w:val="1"/>
                <w:sz w:val="21"/>
              </w:rPr>
            </w:pPr>
            <w:r>
              <w:rPr>
                <w:rFonts w:hint="eastAsia" w:ascii="宋体" w:hAnsi="宋体" w:eastAsia="宋体" w:cs="宋体"/>
                <w:color w:val="auto"/>
                <w:position w:val="1"/>
                <w:sz w:val="21"/>
                <w:lang w:eastAsia="zh-CN"/>
              </w:rPr>
              <w:t>☑</w:t>
            </w:r>
            <w:r>
              <w:rPr>
                <w:rFonts w:hint="default" w:ascii="宋体" w:hAnsi="宋体" w:eastAsia="宋体" w:cs="宋体"/>
                <w:color w:val="auto"/>
                <w:position w:val="1"/>
                <w:sz w:val="21"/>
              </w:rPr>
              <w:t>采用方式一：技术标明标开标程序</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position w:val="1"/>
                <w:sz w:val="21"/>
              </w:rPr>
            </w:pPr>
            <w:r>
              <w:rPr>
                <w:rFonts w:hint="default" w:ascii="宋体" w:hAnsi="宋体" w:eastAsia="宋体" w:cs="宋体"/>
                <w:color w:val="auto"/>
                <w:position w:val="1"/>
                <w:sz w:val="21"/>
              </w:rPr>
              <w:t>开标顺序：随机</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position w:val="1"/>
                <w:sz w:val="21"/>
              </w:rPr>
            </w:pPr>
            <w:r>
              <w:rPr>
                <w:rFonts w:hint="default" w:ascii="宋体" w:hAnsi="宋体" w:eastAsia="宋体" w:cs="宋体"/>
                <w:color w:val="auto"/>
                <w:position w:val="1"/>
                <w:sz w:val="21"/>
              </w:rPr>
              <w:t>□采用方式二：技术标暗标开标程序</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position w:val="1"/>
                <w:sz w:val="21"/>
              </w:rPr>
              <w:t>开标顺序：随机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565" w:hRule="exact"/>
        </w:trPr>
        <w:tc>
          <w:tcPr>
            <w:tcW w:w="1207"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6.1.1</w:t>
            </w:r>
          </w:p>
        </w:tc>
        <w:tc>
          <w:tcPr>
            <w:tcW w:w="2596"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评标委员会的组建</w:t>
            </w:r>
          </w:p>
        </w:tc>
        <w:tc>
          <w:tcPr>
            <w:tcW w:w="6333"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评标委员会构成：</w:t>
            </w:r>
            <w:r>
              <w:rPr>
                <w:rFonts w:hint="default" w:ascii="宋体" w:hAnsi="宋体" w:eastAsia="宋体" w:cs="宋体"/>
                <w:color w:val="auto"/>
                <w:sz w:val="21"/>
                <w:u w:val="single" w:color="000000"/>
              </w:rPr>
              <w:t xml:space="preserve"> </w:t>
            </w:r>
            <w:r>
              <w:rPr>
                <w:rFonts w:hint="eastAsia" w:eastAsia="宋体" w:cs="Times New Roman"/>
                <w:color w:val="auto"/>
                <w:sz w:val="21"/>
                <w:u w:val="single" w:color="000000"/>
                <w:lang w:val="en-US" w:eastAsia="zh-CN"/>
              </w:rPr>
              <w:t>5</w:t>
            </w:r>
            <w:r>
              <w:rPr>
                <w:rFonts w:hint="default" w:ascii="Times New Roman" w:hAnsi="Times New Roman" w:eastAsia="Times New Roman" w:cs="Times New Roman"/>
                <w:color w:val="auto"/>
                <w:sz w:val="21"/>
                <w:u w:val="single" w:color="000000"/>
              </w:rPr>
              <w:t xml:space="preserve"> </w:t>
            </w:r>
            <w:r>
              <w:rPr>
                <w:rFonts w:hint="default" w:ascii="宋体" w:hAnsi="宋体" w:eastAsia="宋体" w:cs="宋体"/>
                <w:color w:val="auto"/>
                <w:sz w:val="21"/>
              </w:rPr>
              <w:t>人，其中招标人代表</w:t>
            </w:r>
            <w:r>
              <w:rPr>
                <w:rFonts w:hint="eastAsia" w:ascii="宋体" w:hAnsi="宋体" w:eastAsia="宋体" w:cs="宋体"/>
                <w:color w:val="auto"/>
                <w:sz w:val="21"/>
                <w:u w:val="single"/>
                <w:lang w:val="en-US" w:eastAsia="zh-CN"/>
              </w:rPr>
              <w:t xml:space="preserve"> </w:t>
            </w:r>
            <w:r>
              <w:rPr>
                <w:rFonts w:hint="eastAsia" w:eastAsia="宋体" w:cs="Times New Roman"/>
                <w:color w:val="auto"/>
                <w:spacing w:val="53"/>
                <w:sz w:val="21"/>
                <w:u w:val="single" w:color="000000"/>
                <w:lang w:val="en-US" w:eastAsia="zh-CN"/>
              </w:rPr>
              <w:t>1</w:t>
            </w:r>
            <w:r>
              <w:rPr>
                <w:rFonts w:hint="default" w:ascii="宋体" w:hAnsi="宋体" w:eastAsia="宋体" w:cs="宋体"/>
                <w:color w:val="auto"/>
                <w:sz w:val="21"/>
              </w:rPr>
              <w:t>人，专家</w:t>
            </w:r>
            <w:r>
              <w:rPr>
                <w:rFonts w:hint="eastAsia" w:ascii="宋体" w:hAnsi="宋体" w:eastAsia="宋体" w:cs="宋体"/>
                <w:color w:val="auto"/>
                <w:sz w:val="21"/>
                <w:u w:val="single"/>
                <w:lang w:val="en-US" w:eastAsia="zh-CN"/>
              </w:rPr>
              <w:t xml:space="preserve"> </w:t>
            </w:r>
            <w:r>
              <w:rPr>
                <w:rFonts w:hint="eastAsia" w:eastAsia="宋体" w:cs="Times New Roman"/>
                <w:color w:val="auto"/>
                <w:spacing w:val="53"/>
                <w:sz w:val="21"/>
                <w:u w:val="single" w:color="000000"/>
                <w:lang w:val="en-US" w:eastAsia="zh-CN"/>
              </w:rPr>
              <w:t>4</w:t>
            </w:r>
            <w:r>
              <w:rPr>
                <w:rFonts w:hint="default" w:ascii="宋体" w:hAnsi="宋体" w:eastAsia="宋体" w:cs="宋体"/>
                <w:color w:val="auto"/>
                <w:sz w:val="21"/>
              </w:rPr>
              <w:t>人。</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position w:val="1"/>
                <w:sz w:val="21"/>
              </w:rPr>
            </w:pPr>
            <w:r>
              <w:rPr>
                <w:rFonts w:hint="default" w:ascii="宋体" w:hAnsi="宋体" w:eastAsia="宋体" w:cs="宋体"/>
                <w:color w:val="auto"/>
                <w:sz w:val="21"/>
              </w:rPr>
              <w:t>评标专家分工：</w:t>
            </w:r>
            <w:r>
              <w:rPr>
                <w:rFonts w:hint="eastAsia" w:ascii="宋体" w:hAnsi="宋体" w:eastAsia="宋体" w:cs="宋体"/>
                <w:color w:val="auto"/>
                <w:sz w:val="21"/>
                <w:lang w:eastAsia="zh-CN"/>
              </w:rPr>
              <w:t>不</w:t>
            </w:r>
            <w:r>
              <w:rPr>
                <w:rFonts w:hint="default" w:ascii="宋体" w:hAnsi="宋体" w:eastAsia="宋体" w:cs="宋体"/>
                <w:color w:val="auto"/>
                <w:position w:val="1"/>
                <w:sz w:val="21"/>
              </w:rPr>
              <w:t>分技术、经济类。</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评标专家确定方式：</w:t>
            </w:r>
            <w:r>
              <w:rPr>
                <w:rFonts w:hint="default" w:ascii="宋体" w:hAnsi="宋体" w:eastAsia="宋体" w:cs="宋体"/>
                <w:color w:val="auto"/>
                <w:spacing w:val="53"/>
                <w:sz w:val="21"/>
                <w:u w:val="single" w:color="000000"/>
              </w:rPr>
              <w:t xml:space="preserve"> </w:t>
            </w:r>
            <w:r>
              <w:rPr>
                <w:rFonts w:hint="eastAsia" w:ascii="宋体" w:hAnsi="宋体" w:eastAsia="宋体" w:cs="宋体"/>
                <w:color w:val="auto"/>
                <w:sz w:val="21"/>
                <w:szCs w:val="22"/>
                <w:u w:val="single" w:color="000000"/>
                <w:lang w:eastAsia="zh-CN"/>
              </w:rPr>
              <w:t>政采云平台</w:t>
            </w:r>
            <w:r>
              <w:rPr>
                <w:rFonts w:hint="default" w:ascii="宋体" w:hAnsi="宋体" w:eastAsia="宋体" w:cs="宋体"/>
                <w:color w:val="auto"/>
                <w:sz w:val="21"/>
                <w:szCs w:val="22"/>
                <w:u w:val="single" w:color="000000"/>
              </w:rPr>
              <w:t>随</w:t>
            </w:r>
            <w:r>
              <w:rPr>
                <w:rFonts w:hint="default" w:ascii="宋体" w:hAnsi="宋体" w:eastAsia="宋体" w:cs="宋体"/>
                <w:color w:val="auto"/>
                <w:sz w:val="21"/>
                <w:u w:val="single" w:color="000000"/>
              </w:rPr>
              <w:t>机抽取</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95" w:hRule="exact"/>
        </w:trPr>
        <w:tc>
          <w:tcPr>
            <w:tcW w:w="1207"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6.3</w:t>
            </w:r>
          </w:p>
        </w:tc>
        <w:tc>
          <w:tcPr>
            <w:tcW w:w="2596"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评标方式</w:t>
            </w:r>
          </w:p>
        </w:tc>
        <w:tc>
          <w:tcPr>
            <w:tcW w:w="6333"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eastAsia" w:ascii="宋体" w:hAnsi="宋体" w:eastAsia="宋体" w:cs="宋体"/>
                <w:color w:val="auto"/>
                <w:sz w:val="21"/>
                <w:lang w:eastAsia="zh-CN"/>
              </w:rPr>
              <w:t>□</w:t>
            </w:r>
            <w:r>
              <w:rPr>
                <w:rFonts w:hint="default" w:ascii="宋体" w:hAnsi="宋体" w:eastAsia="宋体" w:cs="宋体"/>
                <w:color w:val="auto"/>
                <w:sz w:val="21"/>
              </w:rPr>
              <w:t>经评审的合理低价法</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eastAsia" w:ascii="宋体" w:hAnsi="宋体" w:eastAsia="宋体" w:cs="宋体"/>
                <w:color w:val="auto"/>
                <w:sz w:val="21"/>
                <w:lang w:eastAsia="zh-CN"/>
              </w:rPr>
              <w:t>☑</w:t>
            </w:r>
            <w:r>
              <w:rPr>
                <w:rFonts w:hint="eastAsia" w:ascii="宋体" w:hAnsi="宋体" w:eastAsia="宋体" w:cs="宋体"/>
                <w:color w:val="auto"/>
                <w:position w:val="1"/>
                <w:sz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75" w:hRule="exact"/>
        </w:trPr>
        <w:tc>
          <w:tcPr>
            <w:tcW w:w="1207" w:type="dxa"/>
            <w:vAlign w:val="center"/>
          </w:tcPr>
          <w:p>
            <w:pPr>
              <w:keepNext w:val="0"/>
              <w:keepLines w:val="0"/>
              <w:pageBreakBefore w:val="0"/>
              <w:widowControl w:val="0"/>
              <w:numPr>
                <w:ilvl w:val="1"/>
                <w:numId w:val="2"/>
              </w:numPr>
              <w:tabs>
                <w:tab w:val="left" w:pos="-655355"/>
              </w:tabs>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Times New Roman" w:hAnsi="Times New Roman" w:eastAsia="Times New Roman" w:cs="Times New Roman"/>
                <w:color w:val="auto"/>
                <w:sz w:val="21"/>
              </w:rPr>
            </w:pPr>
          </w:p>
        </w:tc>
        <w:tc>
          <w:tcPr>
            <w:tcW w:w="2596"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position w:val="1"/>
                <w:sz w:val="21"/>
              </w:rPr>
              <w:t>评标资料封存方式</w:t>
            </w:r>
          </w:p>
        </w:tc>
        <w:tc>
          <w:tcPr>
            <w:tcW w:w="6333"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position w:val="1"/>
                <w:sz w:val="21"/>
              </w:rPr>
              <w:t>当地招投标监督管理部门封存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0" w:hRule="exact"/>
        </w:trPr>
        <w:tc>
          <w:tcPr>
            <w:tcW w:w="1207" w:type="dxa"/>
            <w:vAlign w:val="center"/>
          </w:tcPr>
          <w:p>
            <w:pPr>
              <w:keepNext w:val="0"/>
              <w:keepLines w:val="0"/>
              <w:pageBreakBefore w:val="0"/>
              <w:widowControl w:val="0"/>
              <w:numPr>
                <w:ilvl w:val="2"/>
                <w:numId w:val="2"/>
              </w:numPr>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position w:val="1"/>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w:t>
            </w:r>
          </w:p>
        </w:tc>
        <w:tc>
          <w:tcPr>
            <w:tcW w:w="2596"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封存的其它材料</w:t>
            </w:r>
          </w:p>
        </w:tc>
        <w:tc>
          <w:tcPr>
            <w:tcW w:w="6333"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95" w:hRule="exact"/>
        </w:trPr>
        <w:tc>
          <w:tcPr>
            <w:tcW w:w="1207"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6.6.1</w:t>
            </w:r>
          </w:p>
        </w:tc>
        <w:tc>
          <w:tcPr>
            <w:tcW w:w="2596"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中标候选人公示的媒介</w:t>
            </w:r>
          </w:p>
        </w:tc>
        <w:tc>
          <w:tcPr>
            <w:tcW w:w="6333"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position w:val="1"/>
                <w:sz w:val="21"/>
              </w:rPr>
            </w:pPr>
            <w:r>
              <w:rPr>
                <w:rFonts w:hint="eastAsia" w:ascii="宋体" w:hAnsi="宋体" w:eastAsia="宋体" w:cs="宋体"/>
                <w:color w:val="auto"/>
                <w:position w:val="1"/>
                <w:sz w:val="21"/>
                <w:lang w:eastAsia="zh-CN"/>
              </w:rPr>
              <w:t>☑</w:t>
            </w:r>
            <w:r>
              <w:rPr>
                <w:rFonts w:hint="default" w:ascii="宋体" w:hAnsi="宋体" w:eastAsia="宋体" w:cs="宋体"/>
                <w:color w:val="auto"/>
                <w:position w:val="1"/>
                <w:sz w:val="21"/>
              </w:rPr>
              <w:t>在招标公告发布的同一媒介上公示</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position w:val="1"/>
                <w:sz w:val="21"/>
              </w:rPr>
              <w:t>□在交易中心网站上公示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55" w:hRule="exact"/>
        </w:trPr>
        <w:tc>
          <w:tcPr>
            <w:tcW w:w="1207"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7.1</w:t>
            </w:r>
          </w:p>
        </w:tc>
        <w:tc>
          <w:tcPr>
            <w:tcW w:w="2596"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是否授权评标委员会确定</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中标人</w:t>
            </w:r>
          </w:p>
        </w:tc>
        <w:tc>
          <w:tcPr>
            <w:tcW w:w="6333"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eastAsia" w:ascii="宋体" w:hAnsi="宋体" w:eastAsia="宋体" w:cs="宋体"/>
                <w:color w:val="auto"/>
                <w:sz w:val="21"/>
                <w:lang w:eastAsia="zh-CN"/>
              </w:rPr>
            </w:pPr>
            <w:r>
              <w:rPr>
                <w:rFonts w:hint="eastAsia" w:ascii="宋体" w:hAnsi="宋体" w:eastAsia="宋体" w:cs="宋体"/>
                <w:color w:val="auto"/>
                <w:sz w:val="21"/>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0" w:hRule="exact"/>
        </w:trPr>
        <w:tc>
          <w:tcPr>
            <w:tcW w:w="1207"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7.3.1</w:t>
            </w:r>
          </w:p>
        </w:tc>
        <w:tc>
          <w:tcPr>
            <w:tcW w:w="2596"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履约保证金</w:t>
            </w:r>
          </w:p>
        </w:tc>
        <w:tc>
          <w:tcPr>
            <w:tcW w:w="6333"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eastAsia" w:ascii="宋体" w:hAnsi="宋体" w:eastAsia="宋体" w:cs="宋体"/>
                <w:color w:val="auto"/>
                <w:sz w:val="21"/>
                <w:lang w:eastAsia="zh-CN"/>
              </w:rPr>
            </w:pPr>
            <w:r>
              <w:rPr>
                <w:rFonts w:hint="eastAsia" w:ascii="宋体" w:hAnsi="宋体" w:eastAsia="宋体" w:cs="宋体"/>
                <w:color w:val="auto"/>
                <w:sz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0" w:hRule="exact"/>
        </w:trPr>
        <w:tc>
          <w:tcPr>
            <w:tcW w:w="10136" w:type="dxa"/>
            <w:gridSpan w:val="3"/>
            <w:vAlign w:val="top"/>
          </w:tcPr>
          <w:p>
            <w:pPr>
              <w:numPr>
                <w:ilvl w:val="0"/>
                <w:numId w:val="3"/>
              </w:numPr>
              <w:tabs>
                <w:tab w:val="left" w:pos="475"/>
              </w:tabs>
              <w:autoSpaceDE w:val="0"/>
              <w:autoSpaceDN w:val="0"/>
              <w:snapToGrid w:val="0"/>
              <w:spacing w:before="83" w:after="0" w:line="240" w:lineRule="auto"/>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5" w:hRule="exact"/>
        </w:trPr>
        <w:tc>
          <w:tcPr>
            <w:tcW w:w="10136" w:type="dxa"/>
            <w:gridSpan w:val="3"/>
            <w:vAlign w:val="top"/>
          </w:tcPr>
          <w:p>
            <w:pPr>
              <w:numPr>
                <w:ilvl w:val="1"/>
                <w:numId w:val="3"/>
              </w:numPr>
              <w:tabs>
                <w:tab w:val="left" w:pos="580"/>
              </w:tabs>
              <w:autoSpaceDE w:val="0"/>
              <w:autoSpaceDN w:val="0"/>
              <w:snapToGrid w:val="0"/>
              <w:spacing w:before="83" w:after="0" w:line="240" w:lineRule="auto"/>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词语定义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5" w:hRule="exact"/>
        </w:trPr>
        <w:tc>
          <w:tcPr>
            <w:tcW w:w="1207" w:type="dxa"/>
            <w:vAlign w:val="top"/>
          </w:tcPr>
          <w:p>
            <w:pPr>
              <w:numPr>
                <w:ilvl w:val="2"/>
                <w:numId w:val="3"/>
              </w:numPr>
              <w:tabs>
                <w:tab w:val="left" w:pos="-655355"/>
              </w:tabs>
              <w:autoSpaceDE w:val="0"/>
              <w:autoSpaceDN w:val="0"/>
              <w:snapToGrid w:val="0"/>
              <w:spacing w:before="102" w:after="0" w:line="240" w:lineRule="auto"/>
              <w:ind w:left="103"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 xml:space="preserve"> </w:t>
            </w:r>
          </w:p>
        </w:tc>
        <w:tc>
          <w:tcPr>
            <w:tcW w:w="2596" w:type="dxa"/>
            <w:vAlign w:val="top"/>
          </w:tcPr>
          <w:p>
            <w:pPr>
              <w:autoSpaceDE w:val="0"/>
              <w:autoSpaceDN w:val="0"/>
              <w:snapToGrid w:val="0"/>
              <w:spacing w:before="83" w:after="0" w:line="263" w:lineRule="exact"/>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类似项目</w:t>
            </w:r>
          </w:p>
        </w:tc>
        <w:tc>
          <w:tcPr>
            <w:tcW w:w="6333" w:type="dxa"/>
            <w:vAlign w:val="top"/>
          </w:tcPr>
          <w:p>
            <w:pPr>
              <w:autoSpaceDE w:val="0"/>
              <w:autoSpaceDN w:val="0"/>
              <w:snapToGrid w:val="0"/>
              <w:spacing w:before="83" w:after="0" w:line="263" w:lineRule="exact"/>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类似项目是指：</w:t>
            </w:r>
            <w:r>
              <w:rPr>
                <w:rFonts w:hint="default" w:ascii="Times New Roman" w:hAnsi="Times New Roman" w:eastAsia="Times New Roman" w:cs="Times New Roman"/>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0" w:hRule="exact"/>
        </w:trPr>
        <w:tc>
          <w:tcPr>
            <w:tcW w:w="1207" w:type="dxa"/>
            <w:vAlign w:val="top"/>
          </w:tcPr>
          <w:p>
            <w:pPr>
              <w:numPr>
                <w:ilvl w:val="2"/>
                <w:numId w:val="3"/>
              </w:numPr>
              <w:tabs>
                <w:tab w:val="left" w:pos="-655355"/>
              </w:tabs>
              <w:autoSpaceDE w:val="0"/>
              <w:autoSpaceDN w:val="0"/>
              <w:snapToGrid w:val="0"/>
              <w:spacing w:before="102" w:after="0" w:line="240" w:lineRule="auto"/>
              <w:ind w:left="103"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 xml:space="preserve"> </w:t>
            </w:r>
          </w:p>
        </w:tc>
        <w:tc>
          <w:tcPr>
            <w:tcW w:w="2596" w:type="dxa"/>
            <w:vAlign w:val="top"/>
          </w:tcPr>
          <w:p>
            <w:pPr>
              <w:autoSpaceDE w:val="0"/>
              <w:autoSpaceDN w:val="0"/>
              <w:snapToGrid w:val="0"/>
              <w:spacing w:before="83" w:after="0" w:line="263" w:lineRule="exact"/>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不良行为记录</w:t>
            </w:r>
          </w:p>
        </w:tc>
        <w:tc>
          <w:tcPr>
            <w:tcW w:w="6333" w:type="dxa"/>
            <w:vAlign w:val="top"/>
          </w:tcPr>
          <w:p>
            <w:pPr>
              <w:autoSpaceDE w:val="0"/>
              <w:autoSpaceDN w:val="0"/>
              <w:snapToGrid w:val="0"/>
              <w:spacing w:before="83" w:after="0" w:line="263" w:lineRule="exact"/>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不良行为记录是指：</w:t>
            </w:r>
            <w:r>
              <w:rPr>
                <w:rFonts w:hint="default" w:ascii="Times New Roman" w:hAnsi="Times New Roman" w:eastAsia="Times New Roman" w:cs="Times New Roman"/>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5" w:hRule="exact"/>
        </w:trPr>
        <w:tc>
          <w:tcPr>
            <w:tcW w:w="1207" w:type="dxa"/>
            <w:vAlign w:val="top"/>
          </w:tcPr>
          <w:p>
            <w:pPr>
              <w:numPr>
                <w:ilvl w:val="1"/>
                <w:numId w:val="4"/>
              </w:numPr>
              <w:tabs>
                <w:tab w:val="left" w:pos="580"/>
              </w:tabs>
              <w:autoSpaceDE w:val="0"/>
              <w:autoSpaceDN w:val="0"/>
              <w:snapToGrid w:val="0"/>
              <w:spacing w:before="102" w:after="0" w:line="240" w:lineRule="auto"/>
              <w:ind w:left="103"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宋体" w:hAnsi="宋体" w:eastAsia="宋体" w:cs="宋体"/>
                <w:b/>
                <w:color w:val="auto"/>
                <w:sz w:val="21"/>
              </w:rPr>
              <w:t xml:space="preserve"> </w:t>
            </w:r>
          </w:p>
        </w:tc>
        <w:tc>
          <w:tcPr>
            <w:tcW w:w="2596" w:type="dxa"/>
            <w:vAlign w:val="top"/>
          </w:tcPr>
          <w:p>
            <w:pPr>
              <w:autoSpaceDE w:val="0"/>
              <w:autoSpaceDN w:val="0"/>
              <w:snapToGrid w:val="0"/>
              <w:spacing w:before="182" w:after="0" w:line="263" w:lineRule="exact"/>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农民工工资保证金</w:t>
            </w:r>
          </w:p>
        </w:tc>
        <w:tc>
          <w:tcPr>
            <w:tcW w:w="6333" w:type="dxa"/>
            <w:vAlign w:val="top"/>
          </w:tcPr>
          <w:p>
            <w:pPr>
              <w:autoSpaceDE w:val="0"/>
              <w:autoSpaceDN w:val="0"/>
              <w:snapToGrid w:val="0"/>
              <w:spacing w:before="182" w:after="0" w:line="263" w:lineRule="exact"/>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按桂劳社发[2009]5</w:t>
            </w:r>
            <w:r>
              <w:rPr>
                <w:rFonts w:hint="default" w:ascii="宋体" w:hAnsi="宋体" w:eastAsia="宋体" w:cs="宋体"/>
                <w:color w:val="auto"/>
                <w:spacing w:val="53"/>
                <w:sz w:val="21"/>
              </w:rPr>
              <w:t>0</w:t>
            </w:r>
            <w:r>
              <w:rPr>
                <w:rFonts w:hint="default" w:ascii="宋体" w:hAnsi="宋体" w:eastAsia="宋体" w:cs="宋体"/>
                <w:color w:val="auto"/>
                <w:sz w:val="21"/>
              </w:rPr>
              <w:t>号执行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0" w:hRule="exact"/>
        </w:trPr>
        <w:tc>
          <w:tcPr>
            <w:tcW w:w="10136" w:type="dxa"/>
            <w:gridSpan w:val="3"/>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210" w:firstLineChars="100"/>
              <w:jc w:val="left"/>
              <w:textAlignment w:val="auto"/>
              <w:rPr>
                <w:rFonts w:hint="default" w:ascii="宋体" w:hAnsi="宋体" w:eastAsia="宋体" w:cs="宋体"/>
                <w:color w:val="auto"/>
                <w:sz w:val="21"/>
              </w:rPr>
            </w:pPr>
            <w:r>
              <w:rPr>
                <w:rFonts w:hint="eastAsia" w:ascii="宋体" w:hAnsi="宋体" w:eastAsia="宋体" w:cs="宋体"/>
                <w:color w:val="auto"/>
                <w:sz w:val="21"/>
                <w:lang w:val="en-US" w:eastAsia="zh-CN"/>
              </w:rPr>
              <w:t xml:space="preserve">10.3 </w:t>
            </w:r>
            <w:r>
              <w:rPr>
                <w:rFonts w:hint="default" w:ascii="宋体" w:hAnsi="宋体" w:eastAsia="宋体" w:cs="宋体"/>
                <w:color w:val="auto"/>
                <w:sz w:val="21"/>
              </w:rPr>
              <w:t>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15" w:hRule="exact"/>
        </w:trPr>
        <w:tc>
          <w:tcPr>
            <w:tcW w:w="1207" w:type="dxa"/>
            <w:vAlign w:val="center"/>
          </w:tcPr>
          <w:p>
            <w:pPr>
              <w:autoSpaceDE w:val="0"/>
              <w:autoSpaceDN w:val="0"/>
              <w:snapToGrid w:val="0"/>
              <w:spacing w:before="0" w:after="0" w:line="240" w:lineRule="auto"/>
              <w:ind w:left="0" w:leftChars="0" w:right="0" w:rightChars="0" w:firstLine="0" w:firstLineChars="0"/>
              <w:jc w:val="left"/>
              <w:textAlignment w:val="auto"/>
              <w:rPr>
                <w:rFonts w:hint="default" w:ascii="Times New Roman" w:hAnsi="Times New Roman" w:eastAsia="Times New Roman" w:cs="Times New Roman"/>
                <w:color w:val="auto"/>
                <w:sz w:val="21"/>
              </w:rPr>
            </w:pPr>
          </w:p>
        </w:tc>
        <w:tc>
          <w:tcPr>
            <w:tcW w:w="2596"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eastAsia" w:ascii="宋体" w:hAnsi="宋体" w:eastAsia="宋体" w:cs="宋体"/>
                <w:color w:val="auto"/>
                <w:sz w:val="21"/>
                <w:lang w:eastAsia="zh-CN"/>
              </w:rPr>
            </w:pPr>
            <w:r>
              <w:rPr>
                <w:rFonts w:hint="default" w:ascii="宋体" w:hAnsi="宋体" w:eastAsia="宋体" w:cs="宋体"/>
                <w:color w:val="auto"/>
                <w:sz w:val="21"/>
              </w:rPr>
              <w:t>招标控制价</w:t>
            </w:r>
          </w:p>
        </w:tc>
        <w:tc>
          <w:tcPr>
            <w:tcW w:w="6333" w:type="dxa"/>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i w:val="0"/>
                <w:strike w:val="0"/>
                <w:outline w:val="0"/>
                <w:shadow w:val="0"/>
                <w:emboss w:val="0"/>
                <w:imprint w:val="0"/>
                <w:color w:val="000000"/>
                <w:spacing w:val="0"/>
                <w:w w:val="100"/>
                <w:kern w:val="0"/>
                <w:position w:val="0"/>
                <w:sz w:val="21"/>
                <w:szCs w:val="21"/>
                <w:highlight w:val="none"/>
                <w:u w:val="none"/>
                <w:vertAlign w:val="baseline"/>
                <w:lang w:val="en-US" w:eastAsia="zh-CN" w:bidi="ar"/>
              </w:rPr>
            </w:pPr>
            <w:r>
              <w:rPr>
                <w:rFonts w:hint="eastAsia" w:ascii="宋体" w:hAnsi="宋体" w:eastAsia="宋体" w:cs="宋体"/>
                <w:sz w:val="21"/>
                <w:lang w:eastAsia="zh-CN"/>
              </w:rPr>
              <w:t>☑</w:t>
            </w:r>
            <w:r>
              <w:rPr>
                <w:rFonts w:hint="eastAsia" w:ascii="宋体" w:hAnsi="宋体" w:eastAsia="宋体" w:cs="宋体"/>
                <w:b w:val="0"/>
                <w:i w:val="0"/>
                <w:strike w:val="0"/>
                <w:outline w:val="0"/>
                <w:shadow w:val="0"/>
                <w:emboss w:val="0"/>
                <w:imprint w:val="0"/>
                <w:color w:val="000000"/>
                <w:spacing w:val="0"/>
                <w:w w:val="100"/>
                <w:kern w:val="0"/>
                <w:position w:val="0"/>
                <w:sz w:val="21"/>
                <w:szCs w:val="21"/>
                <w:highlight w:val="none"/>
                <w:u w:val="none"/>
                <w:vertAlign w:val="baseline"/>
                <w:lang w:val="en-US" w:eastAsia="zh-CN" w:bidi="ar"/>
              </w:rPr>
              <w:t>设招标控制价：壹仟贰佰叁拾叁万叁仟伍佰贰拾元叁角贰分（¥12333520.32），其中：</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default" w:ascii="宋体" w:hAnsi="宋体" w:eastAsia="宋体" w:cs="宋体"/>
                <w:b w:val="0"/>
                <w:i w:val="0"/>
                <w:strike w:val="0"/>
                <w:outline w:val="0"/>
                <w:shadow w:val="0"/>
                <w:emboss w:val="0"/>
                <w:imprint w:val="0"/>
                <w:color w:val="000000"/>
                <w:spacing w:val="0"/>
                <w:w w:val="100"/>
                <w:kern w:val="0"/>
                <w:position w:val="0"/>
                <w:sz w:val="21"/>
                <w:szCs w:val="21"/>
                <w:highlight w:val="none"/>
                <w:u w:val="none"/>
                <w:vertAlign w:val="baseline"/>
                <w:lang w:val="en-US" w:eastAsia="zh-CN" w:bidi="ar"/>
              </w:rPr>
            </w:pPr>
            <w:r>
              <w:rPr>
                <w:rFonts w:hint="eastAsia" w:ascii="宋体" w:hAnsi="宋体" w:eastAsia="宋体" w:cs="宋体"/>
                <w:b w:val="0"/>
                <w:i w:val="0"/>
                <w:strike w:val="0"/>
                <w:outline w:val="0"/>
                <w:shadow w:val="0"/>
                <w:emboss w:val="0"/>
                <w:imprint w:val="0"/>
                <w:color w:val="000000"/>
                <w:spacing w:val="0"/>
                <w:w w:val="100"/>
                <w:kern w:val="0"/>
                <w:position w:val="0"/>
                <w:sz w:val="21"/>
                <w:szCs w:val="21"/>
                <w:highlight w:val="none"/>
                <w:u w:val="none"/>
                <w:vertAlign w:val="baseline"/>
                <w:lang w:val="en-US" w:eastAsia="zh-CN" w:bidi="ar"/>
              </w:rPr>
              <w:t>三标段招标控制价为人民币：￥2227614.83；</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default" w:ascii="宋体" w:hAnsi="宋体" w:eastAsia="宋体" w:cs="宋体"/>
                <w:b w:val="0"/>
                <w:i w:val="0"/>
                <w:strike w:val="0"/>
                <w:outline w:val="0"/>
                <w:shadow w:val="0"/>
                <w:emboss w:val="0"/>
                <w:imprint w:val="0"/>
                <w:color w:val="000000"/>
                <w:spacing w:val="0"/>
                <w:w w:val="100"/>
                <w:kern w:val="0"/>
                <w:position w:val="0"/>
                <w:sz w:val="21"/>
                <w:szCs w:val="21"/>
                <w:highlight w:val="none"/>
                <w:u w:val="none"/>
                <w:vertAlign w:val="baseline"/>
                <w:lang w:val="en-US" w:eastAsia="zh-CN" w:bidi="ar"/>
              </w:rPr>
            </w:pPr>
            <w:r>
              <w:rPr>
                <w:rFonts w:hint="eastAsia" w:ascii="宋体" w:hAnsi="宋体" w:eastAsia="宋体" w:cs="宋体"/>
                <w:b w:val="0"/>
                <w:i w:val="0"/>
                <w:strike w:val="0"/>
                <w:outline w:val="0"/>
                <w:shadow w:val="0"/>
                <w:emboss w:val="0"/>
                <w:imprint w:val="0"/>
                <w:color w:val="000000"/>
                <w:spacing w:val="0"/>
                <w:w w:val="100"/>
                <w:kern w:val="0"/>
                <w:position w:val="0"/>
                <w:sz w:val="21"/>
                <w:szCs w:val="21"/>
                <w:highlight w:val="none"/>
                <w:u w:val="none"/>
                <w:vertAlign w:val="baseline"/>
                <w:lang w:val="en-US" w:eastAsia="zh-CN" w:bidi="ar"/>
              </w:rPr>
              <w:t>八标段招标控制价为人民币：￥1606938.08；</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default"/>
                <w:lang w:val="en-US"/>
              </w:rPr>
            </w:pPr>
            <w:r>
              <w:rPr>
                <w:rFonts w:hint="eastAsia" w:ascii="宋体" w:hAnsi="宋体" w:eastAsia="宋体" w:cs="宋体"/>
                <w:b w:val="0"/>
                <w:i w:val="0"/>
                <w:strike w:val="0"/>
                <w:outline w:val="0"/>
                <w:shadow w:val="0"/>
                <w:emboss w:val="0"/>
                <w:imprint w:val="0"/>
                <w:color w:val="000000"/>
                <w:spacing w:val="0"/>
                <w:w w:val="100"/>
                <w:kern w:val="0"/>
                <w:position w:val="0"/>
                <w:sz w:val="21"/>
                <w:szCs w:val="21"/>
                <w:highlight w:val="none"/>
                <w:u w:val="none"/>
                <w:vertAlign w:val="baseline"/>
                <w:lang w:val="en-US" w:eastAsia="zh-CN" w:bidi="ar"/>
              </w:rPr>
              <w:t>十标段招标控制价为人民币：￥1361029.05；</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i w:val="0"/>
                <w:strike w:val="0"/>
                <w:outline w:val="0"/>
                <w:shadow w:val="0"/>
                <w:emboss w:val="0"/>
                <w:imprint w:val="0"/>
                <w:color w:val="000000"/>
                <w:spacing w:val="0"/>
                <w:w w:val="100"/>
                <w:kern w:val="0"/>
                <w:position w:val="0"/>
                <w:sz w:val="21"/>
                <w:szCs w:val="21"/>
                <w:highlight w:val="none"/>
                <w:u w:val="none"/>
                <w:vertAlign w:val="baseline"/>
                <w:lang w:val="en-US" w:eastAsia="zh-CN" w:bidi="ar"/>
              </w:rPr>
            </w:pPr>
          </w:p>
          <w:p>
            <w:pPr>
              <w:autoSpaceDE w:val="0"/>
              <w:autoSpaceDN w:val="0"/>
              <w:snapToGrid w:val="0"/>
              <w:spacing w:before="-10" w:after="0" w:line="280"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color w:val="auto"/>
                <w:position w:val="1"/>
                <w:sz w:val="21"/>
              </w:rPr>
              <w:t>制价：</w:t>
            </w:r>
            <w:r>
              <w:rPr>
                <w:rFonts w:hint="default" w:ascii="宋体" w:hAnsi="宋体" w:eastAsia="宋体" w:cs="宋体"/>
                <w:b/>
                <w:color w:val="auto"/>
                <w:sz w:val="21"/>
              </w:rPr>
              <w:t>壹仟零捌拾捌万贰仟捌佰玖拾叁元整</w:t>
            </w:r>
          </w:p>
          <w:p>
            <w:pPr>
              <w:autoSpaceDE w:val="0"/>
              <w:autoSpaceDN w:val="0"/>
              <w:snapToGrid w:val="0"/>
              <w:spacing w:before="14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w:t>
            </w:r>
            <w:r>
              <w:rPr>
                <w:rFonts w:hint="default" w:ascii="Times New Roman" w:hAnsi="Times New Roman" w:eastAsia="Times New Roman" w:cs="Times New Roman"/>
                <w:b/>
                <w:color w:val="auto"/>
                <w:sz w:val="21"/>
              </w:rPr>
              <w:t>10882893.00</w:t>
            </w:r>
            <w:r>
              <w:rPr>
                <w:rFonts w:hint="default" w:ascii="宋体" w:hAnsi="宋体" w:eastAsia="宋体" w:cs="宋体"/>
                <w:b/>
                <w:color w:val="auto"/>
                <w:sz w:val="21"/>
              </w:rPr>
              <w:t>），其中：</w:t>
            </w:r>
          </w:p>
          <w:p>
            <w:pPr>
              <w:autoSpaceDE w:val="0"/>
              <w:autoSpaceDN w:val="0"/>
              <w:snapToGrid w:val="0"/>
              <w:spacing w:before="29" w:after="0" w:line="408" w:lineRule="exact"/>
              <w:ind w:left="103" w:right="300" w:firstLine="0"/>
              <w:jc w:val="both"/>
              <w:textAlignment w:val="auto"/>
              <w:rPr>
                <w:rFonts w:hint="default" w:ascii="宋体" w:hAnsi="宋体" w:eastAsia="宋体" w:cs="宋体"/>
                <w:b/>
                <w:color w:val="auto"/>
                <w:sz w:val="21"/>
              </w:rPr>
            </w:pPr>
            <w:r>
              <w:rPr>
                <w:rFonts w:hint="default" w:ascii="宋体" w:hAnsi="宋体" w:eastAsia="宋体" w:cs="宋体"/>
                <w:b/>
                <w:color w:val="auto"/>
                <w:sz w:val="21"/>
              </w:rPr>
              <w:t>第一标段招标控制价为人民币：壹佰贰拾伍万伍仟叁佰伍拾玖元壹角柒分（￥</w:t>
            </w:r>
            <w:r>
              <w:rPr>
                <w:rFonts w:hint="default" w:ascii="Times New Roman" w:hAnsi="Times New Roman" w:eastAsia="Times New Roman" w:cs="Times New Roman"/>
                <w:b/>
                <w:color w:val="auto"/>
                <w:sz w:val="21"/>
              </w:rPr>
              <w:t>1255359.17</w:t>
            </w:r>
            <w:r>
              <w:rPr>
                <w:rFonts w:hint="default" w:ascii="宋体" w:hAnsi="宋体" w:eastAsia="宋体" w:cs="宋体"/>
                <w:b/>
                <w:color w:val="auto"/>
                <w:sz w:val="21"/>
              </w:rPr>
              <w:t>）；</w:t>
            </w:r>
          </w:p>
          <w:p>
            <w:pPr>
              <w:autoSpaceDE w:val="0"/>
              <w:autoSpaceDN w:val="0"/>
              <w:snapToGrid w:val="0"/>
              <w:spacing w:before="117"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第二标段招标控制价为人民币：伍拾贰万柒仟陆佰伍拾伍元整</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w:t>
            </w:r>
            <w:r>
              <w:rPr>
                <w:rFonts w:hint="default" w:ascii="Times New Roman" w:hAnsi="Times New Roman" w:eastAsia="Times New Roman" w:cs="Times New Roman"/>
                <w:b/>
                <w:color w:val="auto"/>
                <w:sz w:val="21"/>
              </w:rPr>
              <w:t>527655.00</w:t>
            </w:r>
            <w:r>
              <w:rPr>
                <w:rFonts w:hint="default" w:ascii="宋体" w:hAnsi="宋体" w:eastAsia="宋体" w:cs="宋体"/>
                <w:b/>
                <w:color w:val="auto"/>
                <w:sz w:val="21"/>
              </w:rPr>
              <w:t>）；</w:t>
            </w:r>
          </w:p>
          <w:p>
            <w:pPr>
              <w:autoSpaceDE w:val="0"/>
              <w:autoSpaceDN w:val="0"/>
              <w:snapToGrid w:val="0"/>
              <w:spacing w:before="29" w:after="0" w:line="408" w:lineRule="exact"/>
              <w:ind w:left="103" w:right="300" w:firstLine="0"/>
              <w:jc w:val="both"/>
              <w:textAlignment w:val="auto"/>
              <w:rPr>
                <w:rFonts w:hint="default" w:ascii="宋体" w:hAnsi="宋体" w:eastAsia="宋体" w:cs="宋体"/>
                <w:b/>
                <w:color w:val="auto"/>
                <w:sz w:val="21"/>
              </w:rPr>
            </w:pPr>
            <w:r>
              <w:rPr>
                <w:rFonts w:hint="default" w:ascii="宋体" w:hAnsi="宋体" w:eastAsia="宋体" w:cs="宋体"/>
                <w:b/>
                <w:color w:val="auto"/>
                <w:sz w:val="21"/>
              </w:rPr>
              <w:t>第三标段招标控制价为人民币：壹佰叁拾玖万零壹佰叁拾柒元整（￥</w:t>
            </w:r>
            <w:r>
              <w:rPr>
                <w:rFonts w:hint="default" w:ascii="Times New Roman" w:hAnsi="Times New Roman" w:eastAsia="Times New Roman" w:cs="Times New Roman"/>
                <w:b/>
                <w:color w:val="auto"/>
                <w:sz w:val="21"/>
              </w:rPr>
              <w:t>1390137.00</w:t>
            </w:r>
            <w:r>
              <w:rPr>
                <w:rFonts w:hint="default" w:ascii="宋体" w:hAnsi="宋体" w:eastAsia="宋体" w:cs="宋体"/>
                <w:b/>
                <w:color w:val="auto"/>
                <w:sz w:val="21"/>
              </w:rPr>
              <w:t>）；</w:t>
            </w:r>
          </w:p>
          <w:p>
            <w:pPr>
              <w:autoSpaceDE w:val="0"/>
              <w:autoSpaceDN w:val="0"/>
              <w:snapToGrid w:val="0"/>
              <w:spacing w:before="117"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第四标段招标控制价为人民币：陆拾柒万壹仟壹佰贰拾捌元整</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w:t>
            </w:r>
            <w:r>
              <w:rPr>
                <w:rFonts w:hint="default" w:ascii="Times New Roman" w:hAnsi="Times New Roman" w:eastAsia="Times New Roman" w:cs="Times New Roman"/>
                <w:b/>
                <w:color w:val="auto"/>
                <w:sz w:val="21"/>
              </w:rPr>
              <w:t>671128.00</w:t>
            </w:r>
            <w:r>
              <w:rPr>
                <w:rFonts w:hint="default" w:ascii="宋体" w:hAnsi="宋体" w:eastAsia="宋体" w:cs="宋体"/>
                <w:b/>
                <w:color w:val="auto"/>
                <w:sz w:val="21"/>
              </w:rPr>
              <w:t>）；</w:t>
            </w:r>
          </w:p>
          <w:p>
            <w:pPr>
              <w:autoSpaceDE w:val="0"/>
              <w:autoSpaceDN w:val="0"/>
              <w:snapToGrid w:val="0"/>
              <w:spacing w:before="29" w:after="0" w:line="408" w:lineRule="exact"/>
              <w:ind w:left="103" w:right="300" w:firstLine="0"/>
              <w:jc w:val="both"/>
              <w:textAlignment w:val="auto"/>
              <w:rPr>
                <w:rFonts w:hint="default" w:ascii="宋体" w:hAnsi="宋体" w:eastAsia="宋体" w:cs="宋体"/>
                <w:b/>
                <w:color w:val="auto"/>
                <w:sz w:val="21"/>
              </w:rPr>
            </w:pPr>
            <w:r>
              <w:rPr>
                <w:rFonts w:hint="default" w:ascii="宋体" w:hAnsi="宋体" w:eastAsia="宋体" w:cs="宋体"/>
                <w:b/>
                <w:color w:val="auto"/>
                <w:sz w:val="21"/>
              </w:rPr>
              <w:t>第五标段招标控制价为人民币：贰佰壹拾贰万壹仟壹佰零玖元整（￥</w:t>
            </w:r>
            <w:r>
              <w:rPr>
                <w:rFonts w:hint="default" w:ascii="Times New Roman" w:hAnsi="Times New Roman" w:eastAsia="Times New Roman" w:cs="Times New Roman"/>
                <w:b/>
                <w:color w:val="auto"/>
                <w:sz w:val="21"/>
              </w:rPr>
              <w:t>2121109.00</w:t>
            </w:r>
            <w:r>
              <w:rPr>
                <w:rFonts w:hint="default" w:ascii="宋体" w:hAnsi="宋体" w:eastAsia="宋体" w:cs="宋体"/>
                <w:b/>
                <w:color w:val="auto"/>
                <w:sz w:val="21"/>
              </w:rPr>
              <w:t>）</w:t>
            </w:r>
          </w:p>
          <w:p>
            <w:pPr>
              <w:autoSpaceDE w:val="0"/>
              <w:autoSpaceDN w:val="0"/>
              <w:snapToGrid w:val="0"/>
              <w:spacing w:before="117"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第六标段招标控制价为人民币：玖拾伍万叁仟壹佰捌拾肆元整</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w:t>
            </w:r>
            <w:r>
              <w:rPr>
                <w:rFonts w:hint="default" w:ascii="Times New Roman" w:hAnsi="Times New Roman" w:eastAsia="Times New Roman" w:cs="Times New Roman"/>
                <w:b/>
                <w:color w:val="auto"/>
                <w:sz w:val="21"/>
              </w:rPr>
              <w:t>953184.00</w:t>
            </w:r>
            <w:r>
              <w:rPr>
                <w:rFonts w:hint="default" w:ascii="宋体" w:hAnsi="宋体" w:eastAsia="宋体" w:cs="宋体"/>
                <w:b/>
                <w:color w:val="auto"/>
                <w:sz w:val="21"/>
              </w:rPr>
              <w:t>）</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第七标段招标控制价为人民币：玖拾叁万玖仟伍佰捌拾肆元整</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w:t>
            </w:r>
            <w:r>
              <w:rPr>
                <w:rFonts w:hint="default" w:ascii="Times New Roman" w:hAnsi="Times New Roman" w:eastAsia="Times New Roman" w:cs="Times New Roman"/>
                <w:b/>
                <w:color w:val="auto"/>
                <w:sz w:val="21"/>
              </w:rPr>
              <w:t>939584.00</w:t>
            </w:r>
            <w:r>
              <w:rPr>
                <w:rFonts w:hint="default" w:ascii="宋体" w:hAnsi="宋体" w:eastAsia="宋体" w:cs="宋体"/>
                <w:b/>
                <w:color w:val="auto"/>
                <w:sz w:val="21"/>
              </w:rPr>
              <w:t>）</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第八标段招标控制价为人民币：玖拾玖万捌仟玖佰叁拾玖元整</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w:t>
            </w:r>
            <w:r>
              <w:rPr>
                <w:rFonts w:hint="default" w:ascii="Times New Roman" w:hAnsi="Times New Roman" w:eastAsia="Times New Roman" w:cs="Times New Roman"/>
                <w:b/>
                <w:color w:val="auto"/>
                <w:sz w:val="21"/>
              </w:rPr>
              <w:t>998939.00</w:t>
            </w:r>
            <w:r>
              <w:rPr>
                <w:rFonts w:hint="default" w:ascii="宋体" w:hAnsi="宋体" w:eastAsia="宋体" w:cs="宋体"/>
                <w:b/>
                <w:color w:val="auto"/>
                <w:sz w:val="21"/>
              </w:rPr>
              <w:t>）</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第九标段招标控制价为人民币：捌拾玖万零肆佰伍拾捌元整</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w:t>
            </w:r>
            <w:r>
              <w:rPr>
                <w:rFonts w:hint="default" w:ascii="Times New Roman" w:hAnsi="Times New Roman" w:eastAsia="Times New Roman" w:cs="Times New Roman"/>
                <w:b/>
                <w:color w:val="auto"/>
                <w:sz w:val="21"/>
              </w:rPr>
              <w:t>890458.00</w:t>
            </w:r>
            <w:r>
              <w:rPr>
                <w:rFonts w:hint="default" w:ascii="宋体" w:hAnsi="宋体" w:eastAsia="宋体" w:cs="宋体"/>
                <w:b/>
                <w:color w:val="auto"/>
                <w:sz w:val="21"/>
              </w:rPr>
              <w:t>）</w:t>
            </w:r>
          </w:p>
          <w:p>
            <w:pPr>
              <w:autoSpaceDE w:val="0"/>
              <w:autoSpaceDN w:val="0"/>
              <w:snapToGrid w:val="0"/>
              <w:spacing w:before="29" w:after="0" w:line="408" w:lineRule="exact"/>
              <w:ind w:left="103" w:right="300" w:firstLine="0"/>
              <w:jc w:val="both"/>
              <w:textAlignment w:val="auto"/>
              <w:rPr>
                <w:rFonts w:hint="default" w:ascii="宋体" w:hAnsi="宋体" w:eastAsia="宋体" w:cs="宋体"/>
                <w:b/>
                <w:color w:val="auto"/>
                <w:sz w:val="21"/>
              </w:rPr>
            </w:pPr>
            <w:r>
              <w:rPr>
                <w:rFonts w:hint="default" w:ascii="宋体" w:hAnsi="宋体" w:eastAsia="宋体" w:cs="宋体"/>
                <w:b/>
                <w:color w:val="auto"/>
                <w:sz w:val="21"/>
              </w:rPr>
              <w:t>第十标段招标控制价为人民币：壹佰壹拾叁万伍仟叁佰叁拾玖元捌角叁分（￥</w:t>
            </w:r>
            <w:r>
              <w:rPr>
                <w:rFonts w:hint="default" w:ascii="Times New Roman" w:hAnsi="Times New Roman" w:eastAsia="Times New Roman" w:cs="Times New Roman"/>
                <w:b/>
                <w:color w:val="auto"/>
                <w:sz w:val="21"/>
              </w:rPr>
              <w:t>1135339.83</w:t>
            </w:r>
            <w:r>
              <w:rPr>
                <w:rFonts w:hint="default" w:ascii="宋体" w:hAnsi="宋体" w:eastAsia="宋体" w:cs="宋体"/>
                <w:b/>
                <w:color w:val="auto"/>
                <w:sz w:val="21"/>
              </w:rPr>
              <w:t>）</w:t>
            </w:r>
          </w:p>
          <w:p>
            <w:pPr>
              <w:autoSpaceDE w:val="0"/>
              <w:autoSpaceDN w:val="0"/>
              <w:snapToGrid w:val="0"/>
              <w:spacing w:before="117" w:after="0" w:line="263" w:lineRule="exact"/>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b/>
                <w:color w:val="auto"/>
                <w:sz w:val="21"/>
              </w:rPr>
              <w:t>投标报价高于该控制价的投标无效。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5" w:hRule="exact"/>
        </w:trPr>
        <w:tc>
          <w:tcPr>
            <w:tcW w:w="10136" w:type="dxa"/>
            <w:gridSpan w:val="3"/>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210" w:firstLineChars="100"/>
              <w:jc w:val="left"/>
              <w:textAlignment w:val="auto"/>
              <w:rPr>
                <w:rFonts w:hint="default" w:ascii="宋体" w:hAnsi="宋体" w:eastAsia="宋体" w:cs="宋体"/>
                <w:color w:val="auto"/>
                <w:sz w:val="21"/>
              </w:rPr>
            </w:pPr>
            <w:r>
              <w:rPr>
                <w:rFonts w:hint="eastAsia" w:ascii="宋体" w:hAnsi="宋体" w:eastAsia="宋体" w:cs="宋体"/>
                <w:color w:val="auto"/>
                <w:sz w:val="21"/>
                <w:lang w:val="en-US" w:eastAsia="zh-CN"/>
              </w:rPr>
              <w:t xml:space="preserve">10.4 </w:t>
            </w:r>
            <w:r>
              <w:rPr>
                <w:rFonts w:hint="default" w:ascii="宋体" w:hAnsi="宋体" w:eastAsia="宋体" w:cs="宋体"/>
                <w:color w:val="auto"/>
                <w:sz w:val="21"/>
              </w:rPr>
              <w:t xml:space="preserve">技术标 </w:t>
            </w:r>
            <w:r>
              <w:rPr>
                <w:rFonts w:hint="default" w:ascii="Times New Roman" w:hAnsi="Times New Roman" w:eastAsia="Times New Roman" w:cs="Times New Roman"/>
                <w:color w:val="auto"/>
                <w:sz w:val="21"/>
              </w:rPr>
              <w:t>“</w:t>
            </w:r>
            <w:r>
              <w:rPr>
                <w:rFonts w:hint="default" w:ascii="宋体" w:hAnsi="宋体" w:eastAsia="宋体" w:cs="宋体"/>
                <w:color w:val="auto"/>
                <w:sz w:val="21"/>
              </w:rPr>
              <w:t>暗标</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评审方式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5" w:hRule="exact"/>
        </w:trPr>
        <w:tc>
          <w:tcPr>
            <w:tcW w:w="1207"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Times New Roman" w:hAnsi="Times New Roman" w:eastAsia="Times New Roman" w:cs="Times New Roman"/>
                <w:color w:val="auto"/>
                <w:sz w:val="21"/>
              </w:rPr>
            </w:pPr>
          </w:p>
        </w:tc>
        <w:tc>
          <w:tcPr>
            <w:tcW w:w="2596" w:type="dxa"/>
            <w:vAlign w:val="center"/>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施工组织设计是否采用</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w:t>
            </w:r>
            <w:r>
              <w:rPr>
                <w:rFonts w:hint="default" w:ascii="宋体" w:hAnsi="宋体" w:eastAsia="宋体" w:cs="宋体"/>
                <w:color w:val="auto"/>
                <w:sz w:val="21"/>
              </w:rPr>
              <w:t>暗标</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评审方式</w:t>
            </w:r>
          </w:p>
        </w:tc>
        <w:tc>
          <w:tcPr>
            <w:tcW w:w="6333"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210" w:firstLineChars="100"/>
              <w:jc w:val="left"/>
              <w:textAlignment w:val="auto"/>
              <w:rPr>
                <w:rFonts w:hint="eastAsia" w:ascii="宋体" w:hAnsi="宋体" w:eastAsia="宋体" w:cs="宋体"/>
                <w:color w:val="auto"/>
                <w:sz w:val="21"/>
                <w:lang w:eastAsia="zh-CN"/>
              </w:rPr>
            </w:pPr>
            <w:r>
              <w:rPr>
                <w:rFonts w:hint="eastAsia" w:ascii="宋体" w:hAnsi="宋体" w:eastAsia="宋体" w:cs="宋体"/>
                <w:color w:val="auto"/>
                <w:sz w:val="21"/>
                <w:lang w:eastAsia="zh-CN"/>
              </w:rPr>
              <w:t>不采用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5" w:hRule="exact"/>
        </w:trPr>
        <w:tc>
          <w:tcPr>
            <w:tcW w:w="10136" w:type="dxa"/>
            <w:gridSpan w:val="3"/>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lang w:val="en-US" w:eastAsia="zh-CN"/>
              </w:rPr>
            </w:pPr>
            <w:r>
              <w:rPr>
                <w:rFonts w:hint="eastAsia" w:ascii="宋体" w:hAnsi="宋体" w:eastAsia="宋体" w:cs="宋体"/>
                <w:color w:val="auto"/>
                <w:sz w:val="21"/>
                <w:lang w:val="en-US" w:eastAsia="zh-CN"/>
              </w:rPr>
              <w:t xml:space="preserve"> 10.5 </w:t>
            </w:r>
            <w:r>
              <w:rPr>
                <w:rFonts w:hint="default" w:ascii="宋体" w:hAnsi="宋体" w:eastAsia="宋体" w:cs="宋体"/>
                <w:color w:val="auto"/>
                <w:position w:val="1"/>
                <w:sz w:val="21"/>
              </w:rPr>
              <w:t>投标文件电子版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5" w:hRule="exact"/>
        </w:trPr>
        <w:tc>
          <w:tcPr>
            <w:tcW w:w="1207" w:type="dxa"/>
            <w:vAlign w:val="top"/>
          </w:tcPr>
          <w:p>
            <w:pPr>
              <w:autoSpaceDE w:val="0"/>
              <w:autoSpaceDN w:val="0"/>
              <w:snapToGrid w:val="0"/>
              <w:spacing w:before="0" w:after="0" w:line="240" w:lineRule="auto"/>
              <w:ind w:left="0" w:leftChars="0" w:right="0" w:rightChars="0" w:firstLine="0" w:firstLineChars="0"/>
              <w:jc w:val="left"/>
              <w:textAlignment w:val="auto"/>
              <w:rPr>
                <w:rFonts w:hint="default" w:ascii="Times New Roman" w:hAnsi="Times New Roman" w:eastAsia="Times New Roman" w:cs="Times New Roman"/>
                <w:color w:val="auto"/>
                <w:sz w:val="21"/>
              </w:rPr>
            </w:pPr>
          </w:p>
        </w:tc>
        <w:tc>
          <w:tcPr>
            <w:tcW w:w="2596"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position w:val="1"/>
                <w:sz w:val="21"/>
              </w:rPr>
            </w:pPr>
            <w:r>
              <w:rPr>
                <w:rFonts w:hint="default" w:ascii="宋体" w:hAnsi="宋体" w:eastAsia="宋体" w:cs="宋体"/>
                <w:color w:val="auto"/>
                <w:position w:val="1"/>
                <w:sz w:val="21"/>
              </w:rPr>
              <w:t>投标人在递交投标文件</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时，同时递交</w:t>
            </w:r>
            <w:r>
              <w:rPr>
                <w:rFonts w:hint="default" w:ascii="宋体" w:hAnsi="宋体" w:eastAsia="宋体" w:cs="宋体"/>
                <w:color w:val="auto"/>
                <w:sz w:val="21"/>
              </w:rPr>
              <w:t>投标文件电子版</w:t>
            </w:r>
          </w:p>
        </w:tc>
        <w:tc>
          <w:tcPr>
            <w:tcW w:w="6333"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投标文件电子版内容：</w:t>
            </w:r>
            <w:r>
              <w:rPr>
                <w:rFonts w:hint="default" w:ascii="宋体" w:hAnsi="宋体" w:eastAsia="宋体" w:cs="宋体"/>
                <w:color w:val="auto"/>
                <w:sz w:val="21"/>
                <w:u w:val="single" w:color="000000"/>
              </w:rPr>
              <w:t xml:space="preserve"> 工程量清单报价部分 </w:t>
            </w:r>
            <w:r>
              <w:rPr>
                <w:rFonts w:hint="default" w:ascii="宋体" w:hAnsi="宋体" w:eastAsia="宋体" w:cs="宋体"/>
                <w:color w:val="auto"/>
                <w:sz w:val="21"/>
              </w:rPr>
              <w:t>。</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eastAsia" w:ascii="宋体" w:hAnsi="宋体" w:eastAsia="宋体" w:cs="宋体"/>
                <w:color w:val="auto"/>
                <w:sz w:val="21"/>
                <w:szCs w:val="22"/>
                <w:u w:val="single" w:color="000000"/>
                <w:lang w:val="en-US" w:eastAsia="zh-CN"/>
              </w:rPr>
            </w:pPr>
            <w:r>
              <w:rPr>
                <w:rFonts w:hint="default" w:ascii="宋体" w:hAnsi="宋体" w:eastAsia="宋体" w:cs="宋体"/>
                <w:color w:val="auto"/>
                <w:sz w:val="21"/>
              </w:rPr>
              <w:t>投标文件电子版份数：</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auto"/>
                <w:sz w:val="21"/>
                <w:szCs w:val="22"/>
                <w:u w:val="single" w:color="000000"/>
                <w:lang w:val="en-US" w:eastAsia="zh-CN"/>
              </w:rPr>
              <w:t>1 份</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投标文件电子版形式：</w:t>
            </w:r>
            <w:r>
              <w:rPr>
                <w:rFonts w:hint="default" w:ascii="宋体" w:hAnsi="宋体" w:eastAsia="宋体" w:cs="宋体"/>
                <w:color w:val="auto"/>
                <w:sz w:val="21"/>
                <w:u w:val="single" w:color="000000"/>
              </w:rPr>
              <w:t xml:space="preserve"> 工程量清单为计价软件格式 </w:t>
            </w:r>
            <w:r>
              <w:rPr>
                <w:rFonts w:hint="default" w:ascii="宋体" w:hAnsi="宋体" w:eastAsia="宋体" w:cs="宋体"/>
                <w:color w:val="auto"/>
                <w:sz w:val="21"/>
              </w:rPr>
              <w:t>。</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投标文件电子版包封、密封、标识要求：同前</w:t>
            </w:r>
            <w:r>
              <w:rPr>
                <w:rFonts w:hint="default" w:ascii="宋体" w:hAnsi="宋体" w:eastAsia="宋体" w:cs="宋体"/>
                <w:color w:val="auto"/>
                <w:spacing w:val="26"/>
                <w:sz w:val="21"/>
              </w:rPr>
              <w:t>述</w:t>
            </w:r>
            <w:r>
              <w:rPr>
                <w:rFonts w:hint="default" w:ascii="Times New Roman" w:hAnsi="Times New Roman" w:eastAsia="Times New Roman" w:cs="Times New Roman"/>
                <w:color w:val="auto"/>
                <w:sz w:val="21"/>
              </w:rPr>
              <w:t>4.1.</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款</w:t>
            </w:r>
            <w:r>
              <w:rPr>
                <w:rFonts w:hint="default" w:ascii="宋体" w:hAnsi="宋体" w:eastAsia="宋体" w:cs="宋体"/>
                <w:color w:val="auto"/>
                <w:spacing w:val="26"/>
                <w:sz w:val="21"/>
              </w:rPr>
              <w:t>和</w:t>
            </w:r>
            <w:r>
              <w:rPr>
                <w:rFonts w:hint="default" w:ascii="Times New Roman" w:hAnsi="Times New Roman" w:eastAsia="Times New Roman" w:cs="Times New Roman"/>
                <w:color w:val="auto"/>
                <w:sz w:val="21"/>
              </w:rPr>
              <w:t>4.1.</w:t>
            </w:r>
            <w:r>
              <w:rPr>
                <w:rFonts w:hint="default" w:ascii="Times New Roman" w:hAnsi="Times New Roman" w:eastAsia="Times New Roman" w:cs="Times New Roman"/>
                <w:color w:val="auto"/>
                <w:spacing w:val="53"/>
                <w:sz w:val="21"/>
              </w:rPr>
              <w:t>2</w:t>
            </w:r>
            <w:r>
              <w:rPr>
                <w:rFonts w:hint="default" w:ascii="宋体" w:hAnsi="宋体" w:eastAsia="宋体" w:cs="宋体"/>
                <w:color w:val="auto"/>
                <w:sz w:val="21"/>
              </w:rPr>
              <w:t>款</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lang w:val="en-US" w:eastAsia="zh-CN"/>
              </w:rPr>
            </w:pPr>
            <w:r>
              <w:rPr>
                <w:rFonts w:hint="default" w:ascii="宋体" w:hAnsi="宋体" w:eastAsia="宋体" w:cs="宋体"/>
                <w:color w:val="auto"/>
                <w:sz w:val="21"/>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5" w:hRule="exact"/>
        </w:trPr>
        <w:tc>
          <w:tcPr>
            <w:tcW w:w="10136" w:type="dxa"/>
            <w:gridSpan w:val="3"/>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210" w:firstLineChars="10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10.6 </w:t>
            </w:r>
            <w:r>
              <w:rPr>
                <w:rFonts w:hint="default" w:ascii="宋体" w:hAnsi="宋体" w:eastAsia="宋体" w:cs="宋体"/>
                <w:color w:val="auto"/>
                <w:sz w:val="21"/>
              </w:rPr>
              <w:t>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95" w:hRule="exact"/>
        </w:trPr>
        <w:tc>
          <w:tcPr>
            <w:tcW w:w="1207"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Times New Roman" w:hAnsi="Times New Roman" w:eastAsia="Times New Roman" w:cs="Times New Roman"/>
                <w:color w:val="auto"/>
                <w:sz w:val="21"/>
              </w:rPr>
            </w:pPr>
          </w:p>
        </w:tc>
        <w:tc>
          <w:tcPr>
            <w:tcW w:w="8929" w:type="dxa"/>
            <w:gridSpan w:val="2"/>
            <w:vAlign w:val="center"/>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构成本招标文件各个组成部分的文件，未经招标人书面同意，投标人不得擅自复印和用于非本</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招标项目所需</w:t>
            </w:r>
            <w:r>
              <w:rPr>
                <w:rFonts w:hint="default" w:ascii="宋体" w:hAnsi="宋体" w:eastAsia="宋体" w:cs="宋体"/>
                <w:color w:val="auto"/>
                <w:sz w:val="21"/>
              </w:rPr>
              <w:t>的其他目的。招标人全部或者部分使用未中标人投标文件中的技术成果或技术方案时，需征得其书面同意，并不得擅自复印或提供给第三人。</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65" w:hRule="exact"/>
        </w:trPr>
        <w:tc>
          <w:tcPr>
            <w:tcW w:w="10136" w:type="dxa"/>
            <w:gridSpan w:val="3"/>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lang w:val="en-US" w:eastAsia="zh-CN"/>
              </w:rPr>
            </w:pPr>
            <w:r>
              <w:rPr>
                <w:rFonts w:hint="eastAsia" w:ascii="宋体" w:hAnsi="宋体" w:eastAsia="宋体" w:cs="宋体"/>
                <w:color w:val="auto"/>
                <w:sz w:val="21"/>
                <w:lang w:val="en-US" w:eastAsia="zh-CN"/>
              </w:rPr>
              <w:t xml:space="preserve"> 10.7 </w:t>
            </w:r>
            <w:r>
              <w:rPr>
                <w:rFonts w:hint="default" w:ascii="宋体" w:hAnsi="宋体" w:eastAsia="宋体" w:cs="宋体"/>
                <w:color w:val="auto"/>
                <w:sz w:val="21"/>
              </w:rPr>
              <w:t>重新招标的其他情形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00" w:hRule="exact"/>
        </w:trPr>
        <w:tc>
          <w:tcPr>
            <w:tcW w:w="1207"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Times New Roman" w:hAnsi="Times New Roman" w:eastAsia="Times New Roman" w:cs="Times New Roman"/>
                <w:color w:val="auto"/>
                <w:sz w:val="21"/>
              </w:rPr>
            </w:pPr>
          </w:p>
        </w:tc>
        <w:tc>
          <w:tcPr>
            <w:tcW w:w="8929" w:type="dxa"/>
            <w:gridSpan w:val="2"/>
            <w:vAlign w:val="center"/>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除投标人须知正文</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pacing w:val="53"/>
                <w:sz w:val="21"/>
              </w:rPr>
              <w:t>8</w:t>
            </w:r>
            <w:r>
              <w:rPr>
                <w:rFonts w:hint="default" w:ascii="宋体" w:hAnsi="宋体" w:eastAsia="宋体" w:cs="宋体"/>
                <w:color w:val="auto"/>
                <w:sz w:val="21"/>
              </w:rPr>
              <w:t>条规定的情形外，除非已经产生中标候选人，在投标有效期内同意延长</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投标有效期的</w:t>
            </w:r>
            <w:r>
              <w:rPr>
                <w:rFonts w:hint="default" w:ascii="宋体" w:hAnsi="宋体" w:eastAsia="宋体" w:cs="宋体"/>
                <w:color w:val="auto"/>
                <w:sz w:val="21"/>
              </w:rPr>
              <w:t>投标人少于三个的，招标人在分析招标失败的原因并采取相应措施后，应当依法重新招标。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65" w:hRule="exact"/>
        </w:trPr>
        <w:tc>
          <w:tcPr>
            <w:tcW w:w="10136" w:type="dxa"/>
            <w:gridSpan w:val="3"/>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lang w:val="en-US" w:eastAsia="zh-CN"/>
              </w:rPr>
            </w:pPr>
            <w:r>
              <w:rPr>
                <w:rFonts w:hint="eastAsia" w:ascii="宋体" w:hAnsi="宋体" w:eastAsia="宋体" w:cs="宋体"/>
                <w:color w:val="auto"/>
                <w:sz w:val="21"/>
                <w:lang w:val="en-US" w:eastAsia="zh-CN"/>
              </w:rPr>
              <w:t xml:space="preserve"> 10.8 </w:t>
            </w:r>
            <w:r>
              <w:rPr>
                <w:rFonts w:hint="default" w:ascii="宋体" w:hAnsi="宋体" w:eastAsia="宋体" w:cs="宋体"/>
                <w:color w:val="auto"/>
                <w:sz w:val="21"/>
              </w:rPr>
              <w:t>同义词语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65" w:hRule="exact"/>
        </w:trPr>
        <w:tc>
          <w:tcPr>
            <w:tcW w:w="1207"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Times New Roman" w:hAnsi="Times New Roman" w:eastAsia="Times New Roman" w:cs="Times New Roman"/>
                <w:color w:val="auto"/>
                <w:sz w:val="21"/>
              </w:rPr>
            </w:pPr>
          </w:p>
        </w:tc>
        <w:tc>
          <w:tcPr>
            <w:tcW w:w="8929" w:type="dxa"/>
            <w:gridSpan w:val="2"/>
            <w:vAlign w:val="center"/>
          </w:tcPr>
          <w:p>
            <w:pPr>
              <w:autoSpaceDE w:val="0"/>
              <w:autoSpaceDN w:val="0"/>
              <w:snapToGrid w:val="0"/>
              <w:spacing w:before="3" w:after="0" w:line="263" w:lineRule="exact"/>
              <w:ind w:left="9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构成招标文件组成部分的</w:t>
            </w:r>
            <w:r>
              <w:rPr>
                <w:rFonts w:hint="default" w:ascii="Times New Roman" w:hAnsi="Times New Roman" w:eastAsia="Times New Roman" w:cs="Times New Roman"/>
                <w:color w:val="auto"/>
                <w:sz w:val="21"/>
              </w:rPr>
              <w:t>“</w:t>
            </w:r>
            <w:r>
              <w:rPr>
                <w:rFonts w:hint="default" w:ascii="宋体" w:hAnsi="宋体" w:eastAsia="宋体" w:cs="宋体"/>
                <w:color w:val="auto"/>
                <w:sz w:val="21"/>
              </w:rPr>
              <w:t>通用合同条款</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r>
              <w:rPr>
                <w:rFonts w:hint="default" w:ascii="Times New Roman" w:hAnsi="Times New Roman" w:eastAsia="Times New Roman" w:cs="Times New Roman"/>
                <w:color w:val="auto"/>
                <w:sz w:val="21"/>
              </w:rPr>
              <w:t>“</w:t>
            </w:r>
            <w:r>
              <w:rPr>
                <w:rFonts w:hint="default" w:ascii="宋体" w:hAnsi="宋体" w:eastAsia="宋体" w:cs="宋体"/>
                <w:color w:val="auto"/>
                <w:sz w:val="21"/>
              </w:rPr>
              <w:t>专用合同条款</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技术标准和要求</w:t>
            </w:r>
            <w:r>
              <w:rPr>
                <w:rFonts w:hint="default" w:ascii="Times New Roman" w:hAnsi="Times New Roman" w:eastAsia="Times New Roman" w:cs="Times New Roman"/>
                <w:color w:val="auto"/>
                <w:sz w:val="21"/>
              </w:rPr>
              <w:t>”</w:t>
            </w:r>
            <w:r>
              <w:rPr>
                <w:rFonts w:hint="default" w:ascii="宋体" w:hAnsi="宋体" w:eastAsia="宋体" w:cs="宋体"/>
                <w:color w:val="auto"/>
                <w:sz w:val="21"/>
              </w:rPr>
              <w:t>和</w:t>
            </w:r>
            <w:r>
              <w:rPr>
                <w:rFonts w:hint="default" w:ascii="Times New Roman" w:hAnsi="Times New Roman" w:eastAsia="Times New Roman" w:cs="Times New Roman"/>
                <w:color w:val="auto"/>
                <w:sz w:val="21"/>
              </w:rPr>
              <w:t>“</w:t>
            </w:r>
            <w:r>
              <w:rPr>
                <w:rFonts w:hint="default" w:ascii="宋体" w:hAnsi="宋体" w:eastAsia="宋体" w:cs="宋体"/>
                <w:color w:val="auto"/>
                <w:sz w:val="21"/>
              </w:rPr>
              <w:t>工程量清</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单</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等章节中出现的措辞</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发包人</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和</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承包人</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，在招标投标阶段应当分别</w:t>
            </w:r>
            <w:r>
              <w:rPr>
                <w:rFonts w:hint="default" w:ascii="宋体" w:hAnsi="宋体" w:eastAsia="宋体" w:cs="宋体"/>
                <w:color w:val="auto"/>
                <w:sz w:val="21"/>
              </w:rPr>
              <w:t>按</w:t>
            </w:r>
            <w:r>
              <w:rPr>
                <w:rFonts w:hint="default" w:ascii="Times New Roman" w:hAnsi="Times New Roman" w:eastAsia="Times New Roman" w:cs="Times New Roman"/>
                <w:color w:val="auto"/>
                <w:sz w:val="21"/>
              </w:rPr>
              <w:t>“</w:t>
            </w:r>
            <w:r>
              <w:rPr>
                <w:rFonts w:hint="default" w:ascii="宋体" w:hAnsi="宋体" w:eastAsia="宋体" w:cs="宋体"/>
                <w:color w:val="auto"/>
                <w:sz w:val="21"/>
              </w:rPr>
              <w:t>招标人</w:t>
            </w:r>
            <w:r>
              <w:rPr>
                <w:rFonts w:hint="default" w:ascii="Times New Roman" w:hAnsi="Times New Roman" w:eastAsia="Times New Roman" w:cs="Times New Roman"/>
                <w:color w:val="auto"/>
                <w:sz w:val="21"/>
              </w:rPr>
              <w:t>”</w:t>
            </w:r>
            <w:r>
              <w:rPr>
                <w:rFonts w:hint="default" w:ascii="宋体" w:hAnsi="宋体" w:eastAsia="宋体" w:cs="宋体"/>
                <w:color w:val="auto"/>
                <w:sz w:val="21"/>
              </w:rPr>
              <w:t>和</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w:t>
            </w:r>
            <w:r>
              <w:rPr>
                <w:rFonts w:hint="default" w:ascii="Times New Roman" w:hAnsi="Times New Roman" w:eastAsia="Times New Roman" w:cs="Times New Roman"/>
                <w:color w:val="auto"/>
                <w:sz w:val="21"/>
              </w:rPr>
              <w:t xml:space="preserve">” </w:t>
            </w:r>
            <w:r>
              <w:rPr>
                <w:rFonts w:hint="default" w:ascii="宋体" w:hAnsi="宋体" w:eastAsia="宋体" w:cs="宋体"/>
                <w:color w:val="auto"/>
                <w:sz w:val="21"/>
              </w:rPr>
              <w:t>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65" w:hRule="exact"/>
        </w:trPr>
        <w:tc>
          <w:tcPr>
            <w:tcW w:w="10136" w:type="dxa"/>
            <w:gridSpan w:val="3"/>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lang w:val="en-US" w:eastAsia="zh-CN"/>
              </w:rPr>
            </w:pPr>
            <w:r>
              <w:rPr>
                <w:rFonts w:hint="eastAsia" w:ascii="宋体" w:hAnsi="宋体" w:eastAsia="宋体" w:cs="宋体"/>
                <w:color w:val="auto"/>
                <w:sz w:val="21"/>
                <w:lang w:val="en-US" w:eastAsia="zh-CN"/>
              </w:rPr>
              <w:t xml:space="preserve"> 10.9 </w:t>
            </w:r>
            <w:r>
              <w:rPr>
                <w:rFonts w:hint="default" w:ascii="宋体" w:hAnsi="宋体" w:eastAsia="宋体" w:cs="宋体"/>
                <w:color w:val="auto"/>
                <w:sz w:val="21"/>
              </w:rPr>
              <w:t>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60" w:hRule="exact"/>
        </w:trPr>
        <w:tc>
          <w:tcPr>
            <w:tcW w:w="1207"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Times New Roman" w:hAnsi="Times New Roman" w:eastAsia="Times New Roman" w:cs="Times New Roman"/>
                <w:color w:val="auto"/>
                <w:sz w:val="21"/>
              </w:rPr>
            </w:pPr>
          </w:p>
        </w:tc>
        <w:tc>
          <w:tcPr>
            <w:tcW w:w="8929" w:type="dxa"/>
            <w:gridSpan w:val="2"/>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本项目为非报建项目，本项目的招标投标活动及其相关当事人不须接受有管辖权的建设工程招</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标投标行政监督部门依法实施的监督，只接受招标人招投标监督管理部门的监督。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65" w:hRule="exact"/>
        </w:trPr>
        <w:tc>
          <w:tcPr>
            <w:tcW w:w="10136" w:type="dxa"/>
            <w:gridSpan w:val="3"/>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lang w:val="en-US" w:eastAsia="zh-CN"/>
              </w:rPr>
            </w:pPr>
            <w:r>
              <w:rPr>
                <w:rFonts w:hint="eastAsia" w:ascii="宋体" w:hAnsi="宋体" w:eastAsia="宋体" w:cs="宋体"/>
                <w:color w:val="auto"/>
                <w:sz w:val="21"/>
                <w:lang w:val="en-US" w:eastAsia="zh-CN"/>
              </w:rPr>
              <w:t xml:space="preserve"> 10.10 </w:t>
            </w:r>
            <w:r>
              <w:rPr>
                <w:rFonts w:hint="default" w:ascii="宋体" w:hAnsi="宋体" w:eastAsia="宋体" w:cs="宋体"/>
                <w:color w:val="auto"/>
                <w:sz w:val="21"/>
              </w:rPr>
              <w:t>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15" w:hRule="exact"/>
        </w:trPr>
        <w:tc>
          <w:tcPr>
            <w:tcW w:w="1207"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Times New Roman" w:hAnsi="Times New Roman" w:eastAsia="Times New Roman" w:cs="Times New Roman"/>
                <w:color w:val="auto"/>
                <w:sz w:val="21"/>
              </w:rPr>
            </w:pPr>
          </w:p>
        </w:tc>
        <w:tc>
          <w:tcPr>
            <w:tcW w:w="8929" w:type="dxa"/>
            <w:gridSpan w:val="2"/>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eastAsia" w:ascii="宋体" w:hAnsi="宋体" w:eastAsia="宋体" w:cs="宋体"/>
                <w:color w:val="auto"/>
                <w:sz w:val="21"/>
                <w:lang w:val="en-US" w:eastAsia="zh-CN"/>
              </w:rPr>
              <w:t xml:space="preserve"> </w:t>
            </w:r>
            <w:r>
              <w:rPr>
                <w:rFonts w:hint="default" w:ascii="宋体" w:hAnsi="宋体" w:eastAsia="宋体" w:cs="宋体"/>
                <w:color w:val="auto"/>
                <w:sz w:val="21"/>
              </w:rPr>
              <w:t>构成本招标文件的各个组成文件应互为解释，互为说明；如有不明确或不一致，构成合同文件</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组成内容的，</w:t>
            </w:r>
            <w:r>
              <w:rPr>
                <w:rFonts w:hint="default" w:ascii="宋体" w:hAnsi="宋体" w:eastAsia="宋体" w:cs="宋体"/>
                <w:color w:val="auto"/>
                <w:sz w:val="21"/>
              </w:rPr>
              <w:t>以合同文件约定内容为准，且以专用合同条款约定的合同文件优先顺序解释；除招标文件中有特别规定外，仅适用于招标投标阶段的规定，按招标补遗或澄清文件、招标公</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eastAsia" w:ascii="宋体" w:hAnsi="宋体" w:eastAsia="宋体" w:cs="宋体"/>
                <w:color w:val="auto"/>
                <w:sz w:val="21"/>
                <w:lang w:val="en-US" w:eastAsia="zh-CN"/>
              </w:rPr>
            </w:pPr>
            <w:r>
              <w:rPr>
                <w:rFonts w:hint="default" w:ascii="宋体" w:hAnsi="宋体" w:eastAsia="宋体" w:cs="宋体"/>
                <w:color w:val="auto"/>
                <w:spacing w:val="1"/>
                <w:sz w:val="21"/>
              </w:rPr>
              <w:t>告、投标人须知、评</w:t>
            </w:r>
            <w:r>
              <w:rPr>
                <w:rFonts w:hint="default" w:ascii="宋体" w:hAnsi="宋体" w:eastAsia="宋体" w:cs="宋体"/>
                <w:color w:val="auto"/>
                <w:sz w:val="21"/>
              </w:rPr>
              <w:t>标办法、投标文件格式的先后顺序解释；同一组成文件中就同一事项的规</w:t>
            </w:r>
            <w:r>
              <w:rPr>
                <w:rFonts w:hint="default" w:ascii="宋体" w:hAnsi="宋体" w:eastAsia="宋体" w:cs="宋体"/>
                <w:color w:val="auto"/>
                <w:spacing w:val="1"/>
                <w:sz w:val="21"/>
              </w:rPr>
              <w:t>定或约定不一致的，</w:t>
            </w:r>
            <w:r>
              <w:rPr>
                <w:rFonts w:hint="default" w:ascii="宋体" w:hAnsi="宋体" w:eastAsia="宋体" w:cs="宋体"/>
                <w:color w:val="auto"/>
                <w:sz w:val="21"/>
              </w:rPr>
              <w:t>以编排顺序在后者为准；同一组成文件不同版本之间有不一致的，以形成时间在后者为准。按本款前述规定仍不能形成结论的，由招标人负责解释。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65" w:hRule="exact"/>
        </w:trPr>
        <w:tc>
          <w:tcPr>
            <w:tcW w:w="10136" w:type="dxa"/>
            <w:gridSpan w:val="3"/>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lang w:val="en-US" w:eastAsia="zh-CN"/>
              </w:rPr>
            </w:pPr>
            <w:r>
              <w:rPr>
                <w:rFonts w:hint="eastAsia" w:ascii="宋体" w:hAnsi="宋体" w:eastAsia="宋体" w:cs="宋体"/>
                <w:color w:val="auto"/>
                <w:sz w:val="21"/>
                <w:lang w:val="en-US" w:eastAsia="zh-CN"/>
              </w:rPr>
              <w:t xml:space="preserve"> 10.11 </w:t>
            </w:r>
            <w:r>
              <w:rPr>
                <w:rFonts w:hint="default" w:ascii="宋体" w:hAnsi="宋体" w:eastAsia="宋体" w:cs="宋体"/>
                <w:color w:val="auto"/>
                <w:sz w:val="21"/>
              </w:rPr>
              <w:t>招标人补充的其他内容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40" w:hRule="exact"/>
        </w:trPr>
        <w:tc>
          <w:tcPr>
            <w:tcW w:w="1207" w:type="dxa"/>
            <w:vAlign w:val="center"/>
          </w:tcPr>
          <w:p>
            <w:pPr>
              <w:keepNext w:val="0"/>
              <w:keepLines w:val="0"/>
              <w:pageBreakBefore w:val="0"/>
              <w:widowControl w:val="0"/>
              <w:numPr>
                <w:ilvl w:val="0"/>
                <w:numId w:val="0"/>
              </w:numPr>
              <w:tabs>
                <w:tab w:val="left" w:pos="-655355"/>
              </w:tabs>
              <w:kinsoku/>
              <w:wordWrap/>
              <w:overflowPunct/>
              <w:topLinePunct w:val="0"/>
              <w:autoSpaceDE w:val="0"/>
              <w:autoSpaceDN w:val="0"/>
              <w:bidi w:val="0"/>
              <w:adjustRightInd/>
              <w:snapToGrid w:val="0"/>
              <w:spacing w:after="0" w:line="400" w:lineRule="exact"/>
              <w:ind w:leftChars="0" w:right="0" w:rightChars="0"/>
              <w:jc w:val="left"/>
              <w:textAlignment w:val="auto"/>
              <w:rPr>
                <w:rFonts w:hint="default" w:ascii="Times New Roman" w:hAnsi="Times New Roman" w:eastAsia="宋体" w:cs="Times New Roman"/>
                <w:color w:val="auto"/>
                <w:sz w:val="21"/>
                <w:lang w:val="en-US" w:eastAsia="zh-CN"/>
              </w:rPr>
            </w:pPr>
            <w:r>
              <w:rPr>
                <w:rFonts w:hint="eastAsia" w:eastAsia="宋体" w:cs="Times New Roman"/>
                <w:color w:val="auto"/>
                <w:sz w:val="21"/>
                <w:lang w:val="en-US" w:eastAsia="zh-CN"/>
              </w:rPr>
              <w:t>10.11.1</w:t>
            </w:r>
          </w:p>
        </w:tc>
        <w:tc>
          <w:tcPr>
            <w:tcW w:w="2596"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招标代理服务</w:t>
            </w:r>
            <w:r>
              <w:rPr>
                <w:rFonts w:hint="default" w:ascii="宋体" w:hAnsi="宋体" w:eastAsia="宋体" w:cs="宋体"/>
                <w:color w:val="auto"/>
                <w:sz w:val="21"/>
              </w:rPr>
              <w:t>费的计算与收取</w:t>
            </w:r>
          </w:p>
        </w:tc>
        <w:tc>
          <w:tcPr>
            <w:tcW w:w="633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rPr>
            </w:pP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根据国家计委《招标代理服务收费管理暂行办法》（计价格［2002］1980号）以及国家发展和改革委员会办公厅《关于招标代理服务收费有关问题的通知》(发改办价格[2003]857号)的规定计取。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05" w:hRule="exact"/>
        </w:trPr>
        <w:tc>
          <w:tcPr>
            <w:tcW w:w="1207" w:type="dxa"/>
            <w:vAlign w:val="top"/>
          </w:tcPr>
          <w:p>
            <w:pPr>
              <w:autoSpaceDE w:val="0"/>
              <w:autoSpaceDN w:val="0"/>
              <w:snapToGrid w:val="0"/>
              <w:spacing w:before="227" w:after="0" w:line="240" w:lineRule="auto"/>
              <w:ind w:left="103"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10.11.2</w:t>
            </w:r>
          </w:p>
        </w:tc>
        <w:tc>
          <w:tcPr>
            <w:tcW w:w="8929" w:type="dxa"/>
            <w:gridSpan w:val="2"/>
            <w:vAlign w:val="top"/>
          </w:tcPr>
          <w:p>
            <w:pPr>
              <w:autoSpaceDE w:val="0"/>
              <w:autoSpaceDN w:val="0"/>
              <w:snapToGrid w:val="0"/>
              <w:spacing w:before="3"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勘察单位：</w:t>
            </w:r>
            <w:r>
              <w:rPr>
                <w:rFonts w:hint="default" w:ascii="Times New Roman" w:hAnsi="Times New Roman" w:eastAsia="Times New Roman" w:cs="Times New Roman"/>
                <w:color w:val="auto"/>
                <w:sz w:val="21"/>
              </w:rPr>
              <w:t>/</w:t>
            </w:r>
          </w:p>
          <w:p>
            <w:pPr>
              <w:autoSpaceDE w:val="0"/>
              <w:autoSpaceDN w:val="0"/>
              <w:snapToGrid w:val="0"/>
              <w:spacing w:before="146" w:after="0" w:line="263" w:lineRule="exact"/>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设计单位：</w:t>
            </w:r>
            <w:r>
              <w:rPr>
                <w:rFonts w:hint="default" w:ascii="Times New Roman" w:hAnsi="Times New Roman" w:eastAsia="Times New Roman" w:cs="Times New Roman"/>
                <w:color w:val="auto"/>
                <w:sz w:val="21"/>
              </w:rPr>
              <w:t>/</w:t>
            </w:r>
          </w:p>
        </w:tc>
      </w:tr>
    </w:tbl>
    <w:p>
      <w:pPr>
        <w:keepNext w:val="0"/>
        <w:keepLines w:val="0"/>
        <w:pageBreakBefore w:val="0"/>
        <w:widowControl w:val="0"/>
        <w:kinsoku/>
        <w:wordWrap/>
        <w:overflowPunct/>
        <w:topLinePunct w:val="0"/>
        <w:autoSpaceDE w:val="0"/>
        <w:autoSpaceDN w:val="0"/>
        <w:bidi w:val="0"/>
        <w:adjustRightInd/>
        <w:snapToGrid w:val="0"/>
        <w:spacing w:after="0" w:line="263" w:lineRule="exact"/>
        <w:ind w:left="0" w:right="0" w:firstLine="0"/>
        <w:jc w:val="left"/>
        <w:textAlignment w:val="auto"/>
        <w:rPr>
          <w:rFonts w:hint="default" w:ascii="楷体" w:hAnsi="楷体" w:eastAsia="楷体" w:cs="楷体"/>
          <w:color w:val="auto"/>
          <w:sz w:val="21"/>
        </w:rPr>
      </w:pPr>
      <w:r>
        <w:rPr>
          <w:rFonts w:hint="default" w:ascii="Times New Roman" w:hAnsi="Times New Roman" w:eastAsia="Times New Roman" w:cs="Times New Roman"/>
          <w:color w:val="auto"/>
          <w:sz w:val="21"/>
        </w:rPr>
        <mc:AlternateContent>
          <mc:Choice Requires="wps">
            <w:drawing>
              <wp:anchor distT="0" distB="0" distL="0" distR="0" simplePos="0" relativeHeight="251659264" behindDoc="1" locked="0" layoutInCell="1" allowOverlap="1">
                <wp:simplePos x="0" y="0"/>
                <wp:positionH relativeFrom="page">
                  <wp:posOffset>6985000</wp:posOffset>
                </wp:positionH>
                <wp:positionV relativeFrom="page">
                  <wp:posOffset>3441700</wp:posOffset>
                </wp:positionV>
                <wp:extent cx="0" cy="0"/>
                <wp:effectExtent l="0" t="0" r="0" b="0"/>
                <wp:wrapNone/>
                <wp:docPr id="1050" name="1050"/>
                <wp:cNvGraphicFramePr/>
                <a:graphic xmlns:a="http://schemas.openxmlformats.org/drawingml/2006/main">
                  <a:graphicData uri="http://schemas.microsoft.com/office/word/2010/wordprocessingShape">
                    <wps:wsp>
                      <wps:cNvCnPr/>
                      <wps:spPr>
                        <a:xfrm>
                          <a:off x="0" y="0"/>
                          <a:ext cx="0" cy="0"/>
                        </a:xfrm>
                        <a:prstGeom prst="line">
                          <a:avLst/>
                        </a:prstGeom>
                        <a:solidFill>
                          <a:srgbClr val="FFFFFF">
                            <a:alpha val="0"/>
                          </a:srgbClr>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050" o:spid="_x0000_s1026" o:spt="20" style="position:absolute;left:0pt;margin-left:550pt;margin-top:271pt;height:0pt;width:0pt;mso-position-horizontal-relative:page;mso-position-vertical-relative:page;z-index:-251657216;mso-width-relative:page;mso-height-relative:page;" fillcolor="#FFFFFF" filled="t" stroked="t" coordsize="21600,21600" o:gfxdata="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DrlCHSAAAADQEAAA8AAAAAAAAAAQAgAAAAIgAAAGRycy9kb3ducmV2LnhtbFBLAQIUABQA&#10;AAAIAIdO4kBXgMDl9gEAACwEAAAOAAAAAAAAAAEAIAAAACEBAABkcnMvZTJvRG9jLnhtbFBLBQYA&#10;AAAABgAGAFkBAACJBQAAAAA=&#10;">
                <v:fill on="t" opacity="0f" focussize="0,0"/>
                <v:stroke weight="0.5pt" color="#000000" joinstyle="round" endcap="round"/>
                <v:imagedata o:title=""/>
                <o:lock v:ext="edit" aspectratio="f"/>
              </v:line>
            </w:pict>
          </mc:Fallback>
        </mc:AlternateContent>
      </w:r>
      <w:r>
        <w:rPr>
          <w:rFonts w:hint="default" w:ascii="Times New Roman" w:hAnsi="Times New Roman" w:eastAsia="Times New Roman" w:cs="Times New Roman"/>
          <w:color w:val="auto"/>
          <w:sz w:val="21"/>
        </w:rPr>
        <w:t xml:space="preserve"> </w:t>
      </w:r>
      <w:r>
        <w:rPr>
          <w:rFonts w:hint="default" w:ascii="楷体" w:hAnsi="楷体" w:eastAsia="楷体" w:cs="楷体"/>
          <w:color w:val="auto"/>
          <w:sz w:val="21"/>
        </w:rPr>
        <w:t>备注：</w:t>
      </w:r>
    </w:p>
    <w:p>
      <w:pPr>
        <w:autoSpaceDE w:val="0"/>
        <w:autoSpaceDN w:val="0"/>
        <w:snapToGrid w:val="0"/>
        <w:spacing w:before="146" w:after="0" w:line="263" w:lineRule="exact"/>
        <w:ind w:right="0" w:firstLine="420" w:firstLineChars="200"/>
        <w:jc w:val="left"/>
        <w:textAlignment w:val="auto"/>
        <w:rPr>
          <w:rFonts w:hint="default" w:ascii="楷体" w:hAnsi="楷体" w:eastAsia="楷体" w:cs="楷体"/>
          <w:color w:val="auto"/>
          <w:sz w:val="21"/>
        </w:rPr>
      </w:pPr>
      <w:r>
        <w:rPr>
          <w:rFonts w:hint="default" w:ascii="楷体" w:hAnsi="楷体" w:eastAsia="楷体" w:cs="楷体"/>
          <w:color w:val="auto"/>
          <w:sz w:val="21"/>
        </w:rPr>
        <w:t>招标人派出评委参加评标的，须符合以下条件之一：（</w:t>
      </w:r>
      <w:r>
        <w:rPr>
          <w:rFonts w:hint="default" w:ascii="Times New Roman" w:hAnsi="Times New Roman" w:eastAsia="Times New Roman" w:cs="Times New Roman"/>
          <w:color w:val="auto"/>
          <w:sz w:val="21"/>
        </w:rPr>
        <w:t>1</w:t>
      </w:r>
      <w:r>
        <w:rPr>
          <w:rFonts w:hint="default" w:ascii="楷体" w:hAnsi="楷体" w:eastAsia="楷体" w:cs="楷体"/>
          <w:color w:val="auto"/>
          <w:sz w:val="21"/>
        </w:rPr>
        <w:t>）必须是本单位具备工程或经济类中级及以</w:t>
      </w:r>
      <w:r>
        <w:rPr>
          <w:rFonts w:hint="default" w:ascii="楷体" w:hAnsi="楷体" w:eastAsia="楷体" w:cs="楷体"/>
          <w:color w:val="auto"/>
          <w:spacing w:val="-1"/>
          <w:sz w:val="21"/>
        </w:rPr>
        <w:t>上职称、同时</w:t>
      </w:r>
      <w:r>
        <w:rPr>
          <w:rFonts w:hint="default" w:ascii="楷体" w:hAnsi="楷体" w:eastAsia="楷体" w:cs="楷体"/>
          <w:color w:val="auto"/>
          <w:sz w:val="21"/>
        </w:rPr>
        <w:t>具备与评标工程技术要求相当条件和能力水平的人员出任，如职称证上的工作单位与招标人名称不符的，须附招标人为其缴纳的</w:t>
      </w:r>
      <w:r>
        <w:rPr>
          <w:rFonts w:hint="eastAsia" w:ascii="楷体" w:hAnsi="楷体" w:eastAsia="楷体" w:cs="楷体"/>
          <w:color w:val="auto"/>
          <w:spacing w:val="26"/>
          <w:sz w:val="21"/>
          <w:lang w:eastAsia="zh-CN"/>
        </w:rPr>
        <w:t>近半年连续三个月</w:t>
      </w:r>
      <w:r>
        <w:rPr>
          <w:rFonts w:hint="default" w:ascii="楷体" w:hAnsi="楷体" w:eastAsia="楷体" w:cs="楷体"/>
          <w:color w:val="auto"/>
          <w:sz w:val="21"/>
        </w:rPr>
        <w:t>的社会保险证明原件或者工作编制证明文件复印件加盖单位公章；（</w:t>
      </w:r>
      <w:r>
        <w:rPr>
          <w:rFonts w:hint="default" w:ascii="Times New Roman" w:hAnsi="Times New Roman" w:eastAsia="Times New Roman" w:cs="Times New Roman"/>
          <w:color w:val="auto"/>
          <w:sz w:val="21"/>
        </w:rPr>
        <w:t>2</w:t>
      </w:r>
      <w:r>
        <w:rPr>
          <w:rFonts w:hint="default" w:ascii="楷体" w:hAnsi="楷体" w:eastAsia="楷体" w:cs="楷体"/>
          <w:color w:val="auto"/>
          <w:sz w:val="21"/>
        </w:rPr>
        <w:t>）本单位无符合上述条件的人员时，可以委托持《广西壮族自</w:t>
      </w:r>
      <w:r>
        <w:rPr>
          <w:rFonts w:hint="default" w:ascii="楷体" w:hAnsi="楷体" w:eastAsia="楷体" w:cs="楷体"/>
          <w:color w:val="auto"/>
          <w:spacing w:val="-1"/>
          <w:sz w:val="21"/>
        </w:rPr>
        <w:t>治区建设工程</w:t>
      </w:r>
      <w:r>
        <w:rPr>
          <w:rFonts w:hint="default" w:ascii="楷体" w:hAnsi="楷体" w:eastAsia="楷体" w:cs="楷体"/>
          <w:color w:val="auto"/>
          <w:sz w:val="21"/>
        </w:rPr>
        <w:t>招标投标评标专家资格证书》的人员出任，持证人员已退休的，应附退休证明文件复印件加盖单位公章，持证人员在职的，应附现任职单位为其缴纳的</w:t>
      </w:r>
      <w:r>
        <w:rPr>
          <w:rFonts w:hint="eastAsia" w:ascii="楷体" w:hAnsi="楷体" w:eastAsia="楷体" w:cs="楷体"/>
          <w:color w:val="auto"/>
          <w:spacing w:val="26"/>
          <w:sz w:val="21"/>
          <w:lang w:eastAsia="zh-CN"/>
        </w:rPr>
        <w:t>近半年连续三个月</w:t>
      </w:r>
      <w:r>
        <w:rPr>
          <w:rFonts w:hint="default" w:ascii="楷体" w:hAnsi="楷体" w:eastAsia="楷体" w:cs="楷体"/>
          <w:color w:val="auto"/>
          <w:sz w:val="21"/>
        </w:rPr>
        <w:t>的社会保险证明原件或者工作编制证明文件复印件加盖单位公章。</w:t>
      </w:r>
    </w:p>
    <w:p>
      <w:pPr>
        <w:numPr>
          <w:ilvl w:val="0"/>
          <w:numId w:val="0"/>
        </w:numPr>
        <w:autoSpaceDE w:val="0"/>
        <w:autoSpaceDN w:val="0"/>
        <w:snapToGrid w:val="0"/>
        <w:spacing w:before="317" w:after="0" w:line="240" w:lineRule="auto"/>
        <w:ind w:right="0" w:rightChars="0"/>
        <w:jc w:val="left"/>
        <w:textAlignment w:val="auto"/>
        <w:rPr>
          <w:rFonts w:hint="default" w:ascii="宋体" w:hAnsi="宋体" w:eastAsia="宋体" w:cs="宋体"/>
          <w:color w:val="auto"/>
          <w:sz w:val="21"/>
        </w:rPr>
        <w:sectPr>
          <w:footnotePr>
            <w:numStart w:val="0"/>
          </w:footnotePr>
          <w:endnotePr>
            <w:numFmt w:val="decimal"/>
            <w:numStart w:val="0"/>
          </w:endnotePr>
          <w:pgSz w:w="11906" w:h="16838"/>
          <w:pgMar w:top="1417" w:right="1417" w:bottom="1417" w:left="1417" w:header="0" w:footer="567" w:gutter="0"/>
          <w:pgBorders>
            <w:top w:val="none" w:sz="0" w:space="0"/>
            <w:left w:val="none" w:sz="0" w:space="0"/>
            <w:bottom w:val="none" w:sz="0" w:space="0"/>
            <w:right w:val="none" w:sz="0" w:space="0"/>
          </w:pgBorders>
          <w:pgNumType w:fmt="decimal"/>
          <w:cols w:space="720" w:num="1"/>
          <w:docGrid w:linePitch="0" w:charSpace="0"/>
        </w:sectPr>
      </w:pPr>
    </w:p>
    <w:p>
      <w:pPr>
        <w:pStyle w:val="3"/>
        <w:bidi w:val="0"/>
        <w:rPr>
          <w:rFonts w:hint="default"/>
          <w:color w:val="auto"/>
        </w:rPr>
      </w:pPr>
      <w:bookmarkStart w:id="42" w:name="_Toc73_WPSOffice_Level2"/>
      <w:bookmarkStart w:id="43" w:name="_Toc7026_WPSOffice_Level2"/>
      <w:r>
        <w:rPr>
          <w:rFonts w:hint="default"/>
          <w:color w:val="auto"/>
        </w:rPr>
        <w:t>投标人须知正文部分</w:t>
      </w:r>
      <w:bookmarkEnd w:id="42"/>
      <w:bookmarkEnd w:id="43"/>
    </w:p>
    <w:p>
      <w:pPr>
        <w:numPr>
          <w:ilvl w:val="0"/>
          <w:numId w:val="5"/>
        </w:numPr>
        <w:autoSpaceDE w:val="0"/>
        <w:autoSpaceDN w:val="0"/>
        <w:snapToGrid w:val="0"/>
        <w:spacing w:before="833" w:after="0" w:line="240" w:lineRule="auto"/>
        <w:ind w:left="222" w:right="0" w:hanging="222"/>
        <w:jc w:val="left"/>
        <w:textAlignment w:val="auto"/>
        <w:rPr>
          <w:rFonts w:hint="default" w:ascii="Arial" w:hAnsi="Arial" w:eastAsia="Arial" w:cs="Arial"/>
          <w:b/>
          <w:color w:val="auto"/>
          <w:sz w:val="21"/>
        </w:rPr>
      </w:pPr>
      <w:bookmarkStart w:id="44" w:name="_Toc23043_WPSOffice_Level2"/>
      <w:bookmarkStart w:id="45" w:name="_Toc8184_WPSOffice_Level2"/>
      <w:r>
        <w:rPr>
          <w:rFonts w:hint="default" w:ascii="黑体" w:hAnsi="黑体" w:eastAsia="黑体" w:cs="黑体"/>
          <w:b/>
          <w:color w:val="auto"/>
          <w:sz w:val="21"/>
        </w:rPr>
        <w:t>总则</w:t>
      </w:r>
      <w:bookmarkEnd w:id="44"/>
      <w:bookmarkEnd w:id="45"/>
    </w:p>
    <w:p>
      <w:pPr>
        <w:numPr>
          <w:ilvl w:val="1"/>
          <w:numId w:val="5"/>
        </w:numPr>
        <w:autoSpaceDE w:val="0"/>
        <w:autoSpaceDN w:val="0"/>
        <w:snapToGrid w:val="0"/>
        <w:spacing w:before="274" w:after="0" w:line="240" w:lineRule="auto"/>
        <w:ind w:left="368" w:right="0" w:hanging="105"/>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项目概况</w:t>
      </w:r>
    </w:p>
    <w:p>
      <w:pPr>
        <w:numPr>
          <w:ilvl w:val="2"/>
          <w:numId w:val="5"/>
        </w:numPr>
        <w:tabs>
          <w:tab w:val="clear" w:pos="1136"/>
        </w:tabs>
        <w:autoSpaceDE w:val="0"/>
        <w:autoSpaceDN w:val="0"/>
        <w:snapToGrid w:val="0"/>
        <w:spacing w:before="153" w:after="0" w:line="240" w:lineRule="auto"/>
        <w:ind w:left="16" w:leftChars="0" w:right="0" w:firstLine="464" w:firstLineChars="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根据《中华人</w:t>
      </w:r>
      <w:r>
        <w:rPr>
          <w:rFonts w:hint="default" w:ascii="宋体" w:hAnsi="宋体" w:eastAsia="宋体" w:cs="宋体"/>
          <w:color w:val="auto"/>
          <w:sz w:val="21"/>
        </w:rPr>
        <w:t>民共和国招标投标法》等有关法律、法规和规章的规定，本招标项目已具备招标条件，现对本标段施工进行招标。</w:t>
      </w:r>
    </w:p>
    <w:p>
      <w:pPr>
        <w:numPr>
          <w:ilvl w:val="2"/>
          <w:numId w:val="6"/>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本招标项目招标人：见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2"/>
          <w:numId w:val="6"/>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本标段招标代理机构：见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2"/>
          <w:numId w:val="6"/>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本招标项目名称及项目招标编号：见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2"/>
          <w:numId w:val="6"/>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本标段建设地点：见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1"/>
          <w:numId w:val="5"/>
        </w:numPr>
        <w:autoSpaceDE w:val="0"/>
        <w:autoSpaceDN w:val="0"/>
        <w:snapToGrid w:val="0"/>
        <w:spacing w:before="153" w:after="0" w:line="240" w:lineRule="auto"/>
        <w:ind w:left="368" w:right="0" w:hanging="105"/>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资金来源和落实及增值税计税方法情况</w:t>
      </w:r>
    </w:p>
    <w:p>
      <w:pPr>
        <w:numPr>
          <w:ilvl w:val="2"/>
          <w:numId w:val="7"/>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本招标项目的资金来源：见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2"/>
          <w:numId w:val="7"/>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本招标项目的出资比例：见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2"/>
          <w:numId w:val="7"/>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本招标项目的资金落实情况：见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2"/>
          <w:numId w:val="7"/>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本招标项目的增值税计税方法：见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1"/>
          <w:numId w:val="5"/>
        </w:numPr>
        <w:autoSpaceDE w:val="0"/>
        <w:autoSpaceDN w:val="0"/>
        <w:snapToGrid w:val="0"/>
        <w:spacing w:before="153" w:after="0" w:line="240" w:lineRule="auto"/>
        <w:ind w:left="368" w:right="0" w:hanging="105"/>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招标范围、计划工期和质量要求</w:t>
      </w:r>
    </w:p>
    <w:p>
      <w:pPr>
        <w:numPr>
          <w:ilvl w:val="2"/>
          <w:numId w:val="8"/>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本次招标范围：见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2"/>
          <w:numId w:val="8"/>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本标段的要求工期：见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2"/>
          <w:numId w:val="8"/>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本标段的质量要求：见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1"/>
          <w:numId w:val="5"/>
        </w:numPr>
        <w:autoSpaceDE w:val="0"/>
        <w:autoSpaceDN w:val="0"/>
        <w:snapToGrid w:val="0"/>
        <w:spacing w:before="153" w:after="0" w:line="240" w:lineRule="auto"/>
        <w:ind w:left="368" w:right="0" w:hanging="105"/>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投标人资格要求</w:t>
      </w:r>
    </w:p>
    <w:p>
      <w:pPr>
        <w:numPr>
          <w:ilvl w:val="2"/>
          <w:numId w:val="9"/>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投标人应具备承担本项目施工的资质条件、能力、诚信等要求。</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）资质条件：见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）财务要求：见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）业绩要求：见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）诚信要求：见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宋体" w:hAnsi="宋体" w:eastAsia="宋体" w:cs="宋体"/>
          <w:color w:val="auto"/>
          <w:sz w:val="21"/>
        </w:rPr>
        <w:t>）项目经理资格：见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6</w:t>
      </w:r>
      <w:r>
        <w:rPr>
          <w:rFonts w:hint="default" w:ascii="宋体" w:hAnsi="宋体" w:eastAsia="宋体" w:cs="宋体"/>
          <w:color w:val="auto"/>
          <w:sz w:val="21"/>
        </w:rPr>
        <w:t>）安全员要求：见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7</w:t>
      </w:r>
      <w:r>
        <w:rPr>
          <w:rFonts w:hint="default" w:ascii="宋体" w:hAnsi="宋体" w:eastAsia="宋体" w:cs="宋体"/>
          <w:color w:val="auto"/>
          <w:sz w:val="21"/>
        </w:rPr>
        <w:t>）其他要求：见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146" w:after="0" w:line="240" w:lineRule="auto"/>
        <w:ind w:left="0" w:leftChars="0" w:right="0" w:firstLine="420" w:firstLineChars="20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1.4.2</w:t>
      </w:r>
      <w:r>
        <w:rPr>
          <w:rFonts w:hint="default" w:ascii="Times New Roman" w:hAnsi="Times New Roman" w:eastAsia="Times New Roman" w:cs="Times New Roman"/>
          <w:color w:val="auto"/>
          <w:spacing w:val="186"/>
          <w:sz w:val="21"/>
        </w:rPr>
        <w:t xml:space="preserve"> </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投标人须知</w:t>
      </w:r>
      <w:r>
        <w:rPr>
          <w:rFonts w:hint="default" w:ascii="宋体" w:hAnsi="宋体" w:eastAsia="宋体" w:cs="宋体"/>
          <w:color w:val="auto"/>
          <w:sz w:val="21"/>
        </w:rPr>
        <w:t>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规定接受联合体投标的，除应符合本章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1.4.</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项和</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的要求外，还应遵守以下规定：</w:t>
      </w:r>
    </w:p>
    <w:p>
      <w:pPr>
        <w:autoSpaceDE w:val="0"/>
        <w:autoSpaceDN w:val="0"/>
        <w:snapToGrid w:val="0"/>
        <w:spacing w:before="29" w:after="0" w:line="408" w:lineRule="exact"/>
        <w:ind w:left="0" w:leftChars="0" w:right="191" w:firstLine="434" w:firstLineChars="209"/>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1</w:t>
      </w:r>
      <w:r>
        <w:rPr>
          <w:rFonts w:hint="default" w:ascii="宋体" w:hAnsi="宋体" w:eastAsia="宋体" w:cs="宋体"/>
          <w:color w:val="auto"/>
          <w:spacing w:val="-1"/>
          <w:sz w:val="21"/>
        </w:rPr>
        <w:t>）联合体</w:t>
      </w:r>
      <w:r>
        <w:rPr>
          <w:rFonts w:hint="default" w:ascii="宋体" w:hAnsi="宋体" w:eastAsia="宋体" w:cs="宋体"/>
          <w:color w:val="auto"/>
          <w:sz w:val="21"/>
        </w:rPr>
        <w:t>各方应按招标文件提供的格式签订联合体协议书，明确联合体牵头人和各方权利义务；</w:t>
      </w:r>
    </w:p>
    <w:p>
      <w:pPr>
        <w:autoSpaceDE w:val="0"/>
        <w:autoSpaceDN w:val="0"/>
        <w:snapToGrid w:val="0"/>
        <w:spacing w:before="29" w:after="0" w:line="408" w:lineRule="exact"/>
        <w:ind w:left="420" w:right="191" w:firstLine="0"/>
        <w:jc w:val="both"/>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）由同一专业的单位组成的联合体，按照资质等级较低的单位确定资质等级；</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）联合体各方不得再以自己名义单独或参加其他联合体在同一标段中投标。</w:t>
      </w:r>
    </w:p>
    <w:p>
      <w:pPr>
        <w:autoSpaceDE w:val="0"/>
        <w:autoSpaceDN w:val="0"/>
        <w:snapToGrid w:val="0"/>
        <w:spacing w:before="146"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1.4.3 </w:t>
      </w:r>
      <w:r>
        <w:rPr>
          <w:rFonts w:hint="default" w:ascii="宋体" w:hAnsi="宋体" w:eastAsia="宋体" w:cs="宋体"/>
          <w:color w:val="auto"/>
          <w:sz w:val="21"/>
        </w:rPr>
        <w:t>投标人不得存在下列情形之一：</w:t>
      </w:r>
    </w:p>
    <w:p>
      <w:pPr>
        <w:autoSpaceDE w:val="0"/>
        <w:autoSpaceDN w:val="0"/>
        <w:snapToGrid w:val="0"/>
        <w:spacing w:before="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）与招标人存在利害关系可能影响招标公正性的法人、其他组织；；</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）为本标段前期准备提供设计或咨询服务的，但设计施工总承包的除外；</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）为本标段的监理人；</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）为本标段的代建人；</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宋体" w:hAnsi="宋体" w:eastAsia="宋体" w:cs="宋体"/>
          <w:color w:val="auto"/>
          <w:sz w:val="21"/>
        </w:rPr>
        <w:t>）为本标段提供招标代理服务的；</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6</w:t>
      </w:r>
      <w:r>
        <w:rPr>
          <w:rFonts w:hint="default" w:ascii="宋体" w:hAnsi="宋体" w:eastAsia="宋体" w:cs="宋体"/>
          <w:color w:val="auto"/>
          <w:sz w:val="21"/>
        </w:rPr>
        <w:t>）与本标段的监理人或代建人或招标代理机构同为一个法定代表人的；</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7</w:t>
      </w:r>
      <w:r>
        <w:rPr>
          <w:rFonts w:hint="default" w:ascii="宋体" w:hAnsi="宋体" w:eastAsia="宋体" w:cs="宋体"/>
          <w:color w:val="auto"/>
          <w:sz w:val="21"/>
        </w:rPr>
        <w:t>）与本标段的监理人或代建人或招标代理机构相互控股或参股的；</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8</w:t>
      </w:r>
      <w:r>
        <w:rPr>
          <w:rFonts w:hint="default" w:ascii="宋体" w:hAnsi="宋体" w:eastAsia="宋体" w:cs="宋体"/>
          <w:color w:val="auto"/>
          <w:sz w:val="21"/>
        </w:rPr>
        <w:t>）与本标段的监理人或代建人或招标代理机构相互任职或工作的；</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9</w:t>
      </w:r>
      <w:r>
        <w:rPr>
          <w:rFonts w:hint="default" w:ascii="宋体" w:hAnsi="宋体" w:eastAsia="宋体" w:cs="宋体"/>
          <w:color w:val="auto"/>
          <w:sz w:val="21"/>
        </w:rPr>
        <w:t>）被责令停业整顿的；</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10</w:t>
      </w:r>
      <w:r>
        <w:rPr>
          <w:rFonts w:hint="default" w:ascii="宋体" w:hAnsi="宋体" w:eastAsia="宋体" w:cs="宋体"/>
          <w:color w:val="auto"/>
          <w:sz w:val="21"/>
        </w:rPr>
        <w:t>）被暂停或取消投标资格的；</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11</w:t>
      </w:r>
      <w:r>
        <w:rPr>
          <w:rFonts w:hint="default" w:ascii="宋体" w:hAnsi="宋体" w:eastAsia="宋体" w:cs="宋体"/>
          <w:color w:val="auto"/>
          <w:sz w:val="21"/>
        </w:rPr>
        <w:t>）财产被接管或冻结的；</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12</w:t>
      </w:r>
      <w:r>
        <w:rPr>
          <w:rFonts w:hint="default" w:ascii="宋体" w:hAnsi="宋体" w:eastAsia="宋体" w:cs="宋体"/>
          <w:color w:val="auto"/>
          <w:sz w:val="21"/>
        </w:rPr>
        <w:t>）有骗取中标或严重违约或工程质量安全问题，正处在停业整顿或暂停投标期间的。</w:t>
      </w:r>
    </w:p>
    <w:p>
      <w:pPr>
        <w:numPr>
          <w:ilvl w:val="2"/>
          <w:numId w:val="10"/>
        </w:numPr>
        <w:tabs>
          <w:tab w:val="clear" w:pos="1136"/>
        </w:tabs>
        <w:autoSpaceDE w:val="0"/>
        <w:autoSpaceDN w:val="0"/>
        <w:snapToGrid w:val="0"/>
        <w:spacing w:before="146" w:after="0" w:line="240" w:lineRule="auto"/>
        <w:ind w:left="16" w:leftChars="0" w:right="0" w:firstLine="404" w:firstLineChars="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单位负责人为</w:t>
      </w:r>
      <w:r>
        <w:rPr>
          <w:rFonts w:hint="default" w:ascii="宋体" w:hAnsi="宋体" w:eastAsia="宋体" w:cs="宋体"/>
          <w:color w:val="auto"/>
          <w:sz w:val="21"/>
        </w:rPr>
        <w:t>同一人或者存在控股、管理关系的不同单位，不得参加同一标段投标或者未划分标段的同一招标项目投标，违反本规定的，相关投标均无效。</w:t>
      </w:r>
    </w:p>
    <w:p>
      <w:pPr>
        <w:numPr>
          <w:ilvl w:val="1"/>
          <w:numId w:val="5"/>
        </w:numPr>
        <w:autoSpaceDE w:val="0"/>
        <w:autoSpaceDN w:val="0"/>
        <w:snapToGrid w:val="0"/>
        <w:spacing w:before="146" w:after="0" w:line="240" w:lineRule="auto"/>
        <w:ind w:left="368" w:right="0" w:hanging="105"/>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费用承担</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投标人准备和参加投标活动发生的费用自理。</w:t>
      </w:r>
    </w:p>
    <w:p>
      <w:pPr>
        <w:numPr>
          <w:ilvl w:val="1"/>
          <w:numId w:val="5"/>
        </w:numPr>
        <w:autoSpaceDE w:val="0"/>
        <w:autoSpaceDN w:val="0"/>
        <w:snapToGrid w:val="0"/>
        <w:spacing w:before="146" w:after="0" w:line="240" w:lineRule="auto"/>
        <w:ind w:left="368" w:right="0" w:hanging="105"/>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保密</w:t>
      </w:r>
    </w:p>
    <w:p>
      <w:pPr>
        <w:autoSpaceDE w:val="0"/>
        <w:autoSpaceDN w:val="0"/>
        <w:snapToGrid w:val="0"/>
        <w:spacing w:before="36" w:after="0" w:line="408" w:lineRule="exact"/>
        <w:ind w:left="0" w:right="86"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参与招标投标</w:t>
      </w:r>
      <w:r>
        <w:rPr>
          <w:rFonts w:hint="default" w:ascii="宋体" w:hAnsi="宋体" w:eastAsia="宋体" w:cs="宋体"/>
          <w:color w:val="auto"/>
          <w:sz w:val="21"/>
        </w:rPr>
        <w:t>活动的各方应对招标文件和投标文件中的商业和技术等秘密保密，违者应对由此造成的后果承担法律责任。</w:t>
      </w:r>
    </w:p>
    <w:p>
      <w:pPr>
        <w:numPr>
          <w:ilvl w:val="1"/>
          <w:numId w:val="5"/>
        </w:numPr>
        <w:autoSpaceDE w:val="0"/>
        <w:autoSpaceDN w:val="0"/>
        <w:snapToGrid w:val="0"/>
        <w:spacing w:before="117" w:after="0" w:line="240" w:lineRule="auto"/>
        <w:ind w:left="368" w:right="0" w:hanging="105"/>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语言文字</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除专用术语外，与招标投标有关的语言均使用中文。必要时专用术语应附有中文注释。</w:t>
      </w:r>
    </w:p>
    <w:p>
      <w:pPr>
        <w:numPr>
          <w:ilvl w:val="1"/>
          <w:numId w:val="5"/>
        </w:numPr>
        <w:autoSpaceDE w:val="0"/>
        <w:autoSpaceDN w:val="0"/>
        <w:snapToGrid w:val="0"/>
        <w:spacing w:before="146" w:after="0" w:line="240" w:lineRule="auto"/>
        <w:ind w:left="368" w:right="0" w:hanging="105"/>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计量单位</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所有计量均采用中华人民共和国法定计量单位。</w:t>
      </w:r>
    </w:p>
    <w:p>
      <w:pPr>
        <w:numPr>
          <w:ilvl w:val="1"/>
          <w:numId w:val="5"/>
        </w:numPr>
        <w:autoSpaceDE w:val="0"/>
        <w:autoSpaceDN w:val="0"/>
        <w:snapToGrid w:val="0"/>
        <w:spacing w:before="146" w:after="0" w:line="240" w:lineRule="auto"/>
        <w:ind w:left="368" w:right="0" w:hanging="105"/>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踏勘现场</w:t>
      </w:r>
    </w:p>
    <w:p>
      <w:pPr>
        <w:numPr>
          <w:ilvl w:val="2"/>
          <w:numId w:val="11"/>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投标人根据需要自行踏勘项目现场。</w:t>
      </w:r>
    </w:p>
    <w:p>
      <w:pPr>
        <w:numPr>
          <w:ilvl w:val="2"/>
          <w:numId w:val="11"/>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投标人踏勘现场发生的费用自理。</w:t>
      </w:r>
    </w:p>
    <w:p>
      <w:pPr>
        <w:numPr>
          <w:ilvl w:val="2"/>
          <w:numId w:val="11"/>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投标人自行负责在踏勘现场中所发生的人员伤亡和财产损失。</w:t>
      </w:r>
    </w:p>
    <w:p>
      <w:pPr>
        <w:numPr>
          <w:ilvl w:val="1"/>
          <w:numId w:val="11"/>
        </w:numPr>
        <w:autoSpaceDE w:val="0"/>
        <w:autoSpaceDN w:val="0"/>
        <w:snapToGrid w:val="0"/>
        <w:spacing w:before="153"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投标预备会</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不召开。</w:t>
      </w:r>
    </w:p>
    <w:p>
      <w:pPr>
        <w:numPr>
          <w:ilvl w:val="1"/>
          <w:numId w:val="11"/>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分包</w:t>
      </w:r>
    </w:p>
    <w:p>
      <w:pPr>
        <w:autoSpaceDE w:val="0"/>
        <w:autoSpaceDN w:val="0"/>
        <w:snapToGrid w:val="0"/>
        <w:spacing w:before="36" w:after="0" w:line="409" w:lineRule="exact"/>
        <w:ind w:left="0" w:right="110"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投标人拟在中标后将中标项目的部分非主体、非关键性工作进行分包的，</w:t>
      </w:r>
      <w:r>
        <w:rPr>
          <w:rFonts w:hint="default" w:ascii="宋体" w:hAnsi="宋体" w:eastAsia="宋体" w:cs="宋体"/>
          <w:color w:val="auto"/>
          <w:sz w:val="21"/>
        </w:rPr>
        <w:t>应符合</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 xml:space="preserve">” </w:t>
      </w:r>
      <w:r>
        <w:rPr>
          <w:rFonts w:hint="default" w:ascii="宋体" w:hAnsi="宋体" w:eastAsia="宋体" w:cs="宋体"/>
          <w:color w:val="auto"/>
          <w:sz w:val="21"/>
        </w:rPr>
        <w:t>规定的分包内容、分包金额和接受分包的第三人资质要求等限制性条件。</w:t>
      </w:r>
    </w:p>
    <w:p>
      <w:pPr>
        <w:numPr>
          <w:ilvl w:val="1"/>
          <w:numId w:val="11"/>
        </w:numPr>
        <w:autoSpaceDE w:val="0"/>
        <w:autoSpaceDN w:val="0"/>
        <w:snapToGrid w:val="0"/>
        <w:spacing w:before="117"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偏离</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不允许。</w:t>
      </w:r>
    </w:p>
    <w:p>
      <w:pPr>
        <w:rPr>
          <w:rFonts w:hint="default" w:ascii="宋体" w:hAnsi="宋体" w:eastAsia="宋体" w:cs="宋体"/>
          <w:color w:val="auto"/>
          <w:sz w:val="21"/>
        </w:rPr>
      </w:pPr>
      <w:r>
        <w:rPr>
          <w:rFonts w:hint="default" w:ascii="宋体" w:hAnsi="宋体" w:eastAsia="宋体" w:cs="宋体"/>
          <w:color w:val="auto"/>
          <w:sz w:val="21"/>
        </w:rPr>
        <w:br w:type="page"/>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p>
    <w:p>
      <w:pPr>
        <w:numPr>
          <w:ilvl w:val="0"/>
          <w:numId w:val="11"/>
        </w:numPr>
        <w:autoSpaceDE w:val="0"/>
        <w:autoSpaceDN w:val="0"/>
        <w:snapToGrid w:val="0"/>
        <w:spacing w:before="0" w:after="0" w:line="240" w:lineRule="auto"/>
        <w:ind w:left="222" w:right="0" w:hanging="105"/>
        <w:jc w:val="left"/>
        <w:textAlignment w:val="auto"/>
        <w:rPr>
          <w:rFonts w:hint="default" w:ascii="Arial" w:hAnsi="Arial" w:eastAsia="Arial" w:cs="Arial"/>
          <w:b/>
          <w:color w:val="auto"/>
          <w:sz w:val="21"/>
        </w:rPr>
      </w:pPr>
      <w:bookmarkStart w:id="46" w:name="_Toc23352_WPSOffice_Level2"/>
      <w:bookmarkStart w:id="47" w:name="_Toc12191_WPSOffice_Level2"/>
      <w:r>
        <w:rPr>
          <w:rFonts w:hint="default" w:ascii="黑体" w:hAnsi="黑体" w:eastAsia="黑体" w:cs="黑体"/>
          <w:b/>
          <w:color w:val="auto"/>
          <w:sz w:val="21"/>
        </w:rPr>
        <w:t>招标文件</w:t>
      </w:r>
      <w:bookmarkEnd w:id="46"/>
      <w:bookmarkEnd w:id="47"/>
    </w:p>
    <w:p>
      <w:pPr>
        <w:numPr>
          <w:ilvl w:val="1"/>
          <w:numId w:val="12"/>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招标文件的组成</w:t>
      </w:r>
    </w:p>
    <w:p>
      <w:pPr>
        <w:numPr>
          <w:ilvl w:val="2"/>
          <w:numId w:val="12"/>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本招标文件包括：</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）招标公告；</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）投标人须知；</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）评标办法；</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）合同条款及格式；</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宋体" w:hAnsi="宋体" w:eastAsia="宋体" w:cs="宋体"/>
          <w:color w:val="auto"/>
          <w:sz w:val="21"/>
        </w:rPr>
        <w:t>）工程量清单和工程量清单电</w:t>
      </w:r>
      <w:r>
        <w:rPr>
          <w:rFonts w:hint="default" w:ascii="宋体" w:hAnsi="宋体" w:eastAsia="宋体" w:cs="宋体"/>
          <w:color w:val="auto"/>
          <w:spacing w:val="26"/>
          <w:sz w:val="21"/>
        </w:rPr>
        <w:t>子</w:t>
      </w:r>
      <w:r>
        <w:rPr>
          <w:rFonts w:hint="default" w:ascii="Times New Roman" w:hAnsi="Times New Roman" w:eastAsia="Times New Roman" w:cs="Times New Roman"/>
          <w:color w:val="auto"/>
          <w:spacing w:val="53"/>
          <w:sz w:val="21"/>
        </w:rPr>
        <w:t>u</w:t>
      </w:r>
      <w:r>
        <w:rPr>
          <w:rFonts w:hint="default" w:ascii="宋体" w:hAnsi="宋体" w:eastAsia="宋体" w:cs="宋体"/>
          <w:color w:val="auto"/>
          <w:sz w:val="21"/>
        </w:rPr>
        <w:t>盘；</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6</w:t>
      </w:r>
      <w:r>
        <w:rPr>
          <w:rFonts w:hint="default" w:ascii="宋体" w:hAnsi="宋体" w:eastAsia="宋体" w:cs="宋体"/>
          <w:color w:val="auto"/>
          <w:sz w:val="21"/>
        </w:rPr>
        <w:t>）招标控制价；</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7</w:t>
      </w:r>
      <w:r>
        <w:rPr>
          <w:rFonts w:hint="default" w:ascii="宋体" w:hAnsi="宋体" w:eastAsia="宋体" w:cs="宋体"/>
          <w:color w:val="auto"/>
          <w:sz w:val="21"/>
        </w:rPr>
        <w:t>）图纸；</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8</w:t>
      </w:r>
      <w:r>
        <w:rPr>
          <w:rFonts w:hint="default" w:ascii="宋体" w:hAnsi="宋体" w:eastAsia="宋体" w:cs="宋体"/>
          <w:color w:val="auto"/>
          <w:sz w:val="21"/>
        </w:rPr>
        <w:t>）技术标准和要求；</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9</w:t>
      </w:r>
      <w:r>
        <w:rPr>
          <w:rFonts w:hint="default" w:ascii="宋体" w:hAnsi="宋体" w:eastAsia="宋体" w:cs="宋体"/>
          <w:color w:val="auto"/>
          <w:sz w:val="21"/>
        </w:rPr>
        <w:t>）投标文件格式；</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10</w:t>
      </w:r>
      <w:r>
        <w:rPr>
          <w:rFonts w:hint="default" w:ascii="宋体" w:hAnsi="宋体" w:eastAsia="宋体" w:cs="宋体"/>
          <w:color w:val="auto"/>
          <w:sz w:val="21"/>
        </w:rPr>
        <w:t>）</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规定的其他材料。</w:t>
      </w:r>
    </w:p>
    <w:p>
      <w:pPr>
        <w:autoSpaceDE w:val="0"/>
        <w:autoSpaceDN w:val="0"/>
        <w:snapToGrid w:val="0"/>
        <w:spacing w:before="29" w:after="0" w:line="408"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2.1.2</w:t>
      </w:r>
      <w:r>
        <w:rPr>
          <w:rFonts w:hint="default" w:ascii="Times New Roman" w:hAnsi="Times New Roman" w:eastAsia="Times New Roman" w:cs="Times New Roman"/>
          <w:color w:val="auto"/>
          <w:spacing w:val="43"/>
          <w:sz w:val="21"/>
        </w:rPr>
        <w:t xml:space="preserve"> </w:t>
      </w:r>
      <w:r>
        <w:rPr>
          <w:rFonts w:hint="default" w:ascii="宋体" w:hAnsi="宋体" w:eastAsia="宋体" w:cs="宋体"/>
          <w:color w:val="auto"/>
          <w:spacing w:val="-1"/>
          <w:sz w:val="21"/>
        </w:rPr>
        <w:t>根据本章</w:t>
      </w:r>
      <w:r>
        <w:rPr>
          <w:rFonts w:hint="default" w:ascii="宋体" w:hAnsi="宋体" w:eastAsia="宋体" w:cs="宋体"/>
          <w:color w:val="auto"/>
          <w:spacing w:val="25"/>
          <w:sz w:val="21"/>
        </w:rPr>
        <w:t>第</w:t>
      </w:r>
      <w:r>
        <w:rPr>
          <w:rFonts w:hint="default" w:ascii="Times New Roman" w:hAnsi="Times New Roman" w:eastAsia="Times New Roman" w:cs="Times New Roman"/>
          <w:color w:val="auto"/>
          <w:spacing w:val="-1"/>
          <w:sz w:val="21"/>
        </w:rPr>
        <w:t>2</w:t>
      </w:r>
      <w:r>
        <w:rPr>
          <w:rFonts w:hint="default" w:ascii="Times New Roman" w:hAnsi="Times New Roman" w:eastAsia="Times New Roman" w:cs="Times New Roman"/>
          <w:color w:val="auto"/>
          <w:sz w:val="21"/>
        </w:rPr>
        <w:t>.</w:t>
      </w:r>
      <w:r>
        <w:rPr>
          <w:rFonts w:hint="default" w:ascii="Times New Roman" w:hAnsi="Times New Roman" w:eastAsia="Times New Roman" w:cs="Times New Roman"/>
          <w:color w:val="auto"/>
          <w:spacing w:val="53"/>
          <w:sz w:val="21"/>
        </w:rPr>
        <w:t>2</w:t>
      </w:r>
      <w:r>
        <w:rPr>
          <w:rFonts w:hint="default" w:ascii="宋体" w:hAnsi="宋体" w:eastAsia="宋体" w:cs="宋体"/>
          <w:color w:val="auto"/>
          <w:sz w:val="21"/>
        </w:rPr>
        <w:t>款和</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2.</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款对招标文件所作的澄清、修改，构成招标文件的组成部分。当招标文件及其澄清、修改或补充文件对于同一内容表述不一致时，以最后发出的书面文件为准。</w:t>
      </w:r>
    </w:p>
    <w:p>
      <w:pPr>
        <w:numPr>
          <w:ilvl w:val="1"/>
          <w:numId w:val="12"/>
        </w:numPr>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招标文件的澄清</w:t>
      </w:r>
    </w:p>
    <w:p>
      <w:pPr>
        <w:keepNext w:val="0"/>
        <w:keepLines w:val="0"/>
        <w:pageBreakBefore w:val="0"/>
        <w:widowControl w:val="0"/>
        <w:numPr>
          <w:ilvl w:val="2"/>
          <w:numId w:val="13"/>
        </w:numPr>
        <w:tabs>
          <w:tab w:val="left" w:pos="0"/>
          <w:tab w:val="clear" w:pos="1346"/>
        </w:tabs>
        <w:kinsoku/>
        <w:wordWrap/>
        <w:overflowPunct/>
        <w:topLinePunct w:val="0"/>
        <w:autoSpaceDE w:val="0"/>
        <w:autoSpaceDN w:val="0"/>
        <w:bidi w:val="0"/>
        <w:adjustRightInd/>
        <w:snapToGrid w:val="0"/>
        <w:spacing w:before="153" w:after="0" w:line="400" w:lineRule="exact"/>
        <w:ind w:left="6" w:leftChars="0" w:right="0" w:firstLine="414" w:firstLineChars="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投标人应仔细</w:t>
      </w:r>
      <w:r>
        <w:rPr>
          <w:rFonts w:hint="default" w:ascii="宋体" w:hAnsi="宋体" w:eastAsia="宋体" w:cs="宋体"/>
          <w:color w:val="auto"/>
          <w:sz w:val="21"/>
        </w:rPr>
        <w:t>阅读和检查招标文件的全部内容。如发现缺页或附件不全，应及时向招标人提</w:t>
      </w:r>
      <w:r>
        <w:rPr>
          <w:rFonts w:hint="default" w:ascii="宋体" w:hAnsi="宋体" w:eastAsia="宋体" w:cs="宋体"/>
          <w:color w:val="auto"/>
          <w:spacing w:val="-1"/>
          <w:sz w:val="21"/>
        </w:rPr>
        <w:t>出，以便补齐</w:t>
      </w:r>
      <w:r>
        <w:rPr>
          <w:rFonts w:hint="default" w:ascii="宋体" w:hAnsi="宋体" w:eastAsia="宋体" w:cs="宋体"/>
          <w:color w:val="auto"/>
          <w:sz w:val="21"/>
        </w:rPr>
        <w:t>。如有疑问或异议，应在</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规定的时间前书面要求（包括信函、电报、传真等可以有形地表现所载内容的形式，下同）招标人对招标文件予以澄清。</w:t>
      </w:r>
    </w:p>
    <w:p>
      <w:pPr>
        <w:keepNext w:val="0"/>
        <w:keepLines w:val="0"/>
        <w:pageBreakBefore w:val="0"/>
        <w:widowControl w:val="0"/>
        <w:kinsoku/>
        <w:wordWrap/>
        <w:overflowPunct/>
        <w:topLinePunct w:val="0"/>
        <w:autoSpaceDE w:val="0"/>
        <w:autoSpaceDN w:val="0"/>
        <w:bidi w:val="0"/>
        <w:adjustRightInd/>
        <w:snapToGrid w:val="0"/>
        <w:spacing w:before="117" w:after="0" w:line="400" w:lineRule="exact"/>
        <w:ind w:left="0" w:leftChars="0" w:right="0" w:firstLine="420" w:firstLineChars="20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2.2.2</w:t>
      </w:r>
      <w:r>
        <w:rPr>
          <w:rFonts w:hint="default" w:ascii="Times New Roman" w:hAnsi="Times New Roman" w:eastAsia="Times New Roman" w:cs="Times New Roman"/>
          <w:color w:val="auto"/>
          <w:spacing w:val="218"/>
          <w:sz w:val="21"/>
        </w:rPr>
        <w:t xml:space="preserve"> </w:t>
      </w:r>
      <w:r>
        <w:rPr>
          <w:rFonts w:hint="default" w:ascii="宋体" w:hAnsi="宋体" w:eastAsia="宋体" w:cs="宋体"/>
          <w:color w:val="auto"/>
          <w:spacing w:val="-1"/>
          <w:sz w:val="21"/>
        </w:rPr>
        <w:t>招标文件的澄</w:t>
      </w:r>
      <w:r>
        <w:rPr>
          <w:rFonts w:hint="default" w:ascii="宋体" w:hAnsi="宋体" w:eastAsia="宋体" w:cs="宋体"/>
          <w:color w:val="auto"/>
          <w:sz w:val="21"/>
        </w:rPr>
        <w:t>清应在</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规定的投标截止时</w:t>
      </w:r>
      <w:r>
        <w:rPr>
          <w:rFonts w:hint="default" w:ascii="宋体" w:hAnsi="宋体" w:eastAsia="宋体" w:cs="宋体"/>
          <w:color w:val="auto"/>
          <w:spacing w:val="26"/>
          <w:sz w:val="21"/>
        </w:rPr>
        <w:t>间</w:t>
      </w:r>
      <w:r>
        <w:rPr>
          <w:rFonts w:hint="default" w:ascii="Times New Roman" w:hAnsi="Times New Roman" w:eastAsia="Times New Roman" w:cs="Times New Roman"/>
          <w:color w:val="auto"/>
          <w:sz w:val="21"/>
        </w:rPr>
        <w:t>1</w:t>
      </w:r>
      <w:r>
        <w:rPr>
          <w:rFonts w:hint="default" w:ascii="Times New Roman" w:hAnsi="Times New Roman" w:eastAsia="Times New Roman" w:cs="Times New Roman"/>
          <w:color w:val="auto"/>
          <w:spacing w:val="53"/>
          <w:sz w:val="21"/>
        </w:rPr>
        <w:t>5</w:t>
      </w:r>
      <w:r>
        <w:rPr>
          <w:rFonts w:hint="default" w:ascii="宋体" w:hAnsi="宋体" w:eastAsia="宋体" w:cs="宋体"/>
          <w:color w:val="auto"/>
          <w:sz w:val="21"/>
        </w:rPr>
        <w:t>日前，以</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w:t>
      </w:r>
      <w:r>
        <w:rPr>
          <w:rFonts w:hint="default" w:ascii="宋体" w:hAnsi="宋体" w:eastAsia="宋体" w:cs="宋体"/>
          <w:color w:val="auto"/>
          <w:spacing w:val="-1"/>
          <w:sz w:val="21"/>
        </w:rPr>
        <w:t>表</w:t>
      </w:r>
      <w:r>
        <w:rPr>
          <w:rFonts w:hint="default" w:ascii="Times New Roman" w:hAnsi="Times New Roman" w:eastAsia="Times New Roman" w:cs="Times New Roman"/>
          <w:color w:val="auto"/>
          <w:spacing w:val="-1"/>
          <w:sz w:val="21"/>
        </w:rPr>
        <w:t>”2.2.</w:t>
      </w:r>
      <w:r>
        <w:rPr>
          <w:rFonts w:hint="default" w:ascii="Times New Roman" w:hAnsi="Times New Roman" w:eastAsia="Times New Roman" w:cs="Times New Roman"/>
          <w:color w:val="auto"/>
          <w:spacing w:val="51"/>
          <w:sz w:val="21"/>
        </w:rPr>
        <w:t>2</w:t>
      </w:r>
      <w:r>
        <w:rPr>
          <w:rFonts w:hint="default" w:ascii="宋体" w:hAnsi="宋体" w:eastAsia="宋体" w:cs="宋体"/>
          <w:color w:val="auto"/>
          <w:spacing w:val="-1"/>
          <w:sz w:val="21"/>
        </w:rPr>
        <w:t>规</w:t>
      </w:r>
      <w:r>
        <w:rPr>
          <w:rFonts w:hint="default" w:ascii="宋体" w:hAnsi="宋体" w:eastAsia="宋体" w:cs="宋体"/>
          <w:color w:val="auto"/>
          <w:sz w:val="21"/>
        </w:rPr>
        <w:t>定的形式向所有购买招标文件的投标人发布，但不指明澄清问题的来源。如果澄清发出的时间距投标截止时间不</w:t>
      </w:r>
      <w:r>
        <w:rPr>
          <w:rFonts w:hint="default" w:ascii="宋体" w:hAnsi="宋体" w:eastAsia="宋体" w:cs="宋体"/>
          <w:color w:val="auto"/>
          <w:spacing w:val="26"/>
          <w:sz w:val="21"/>
        </w:rPr>
        <w:t>足</w:t>
      </w:r>
      <w:r>
        <w:rPr>
          <w:rFonts w:hint="default" w:ascii="Times New Roman" w:hAnsi="Times New Roman" w:eastAsia="Times New Roman" w:cs="Times New Roman"/>
          <w:color w:val="auto"/>
          <w:sz w:val="21"/>
        </w:rPr>
        <w:t>1</w:t>
      </w:r>
      <w:r>
        <w:rPr>
          <w:rFonts w:hint="default" w:ascii="Times New Roman" w:hAnsi="Times New Roman" w:eastAsia="Times New Roman" w:cs="Times New Roman"/>
          <w:color w:val="auto"/>
          <w:spacing w:val="53"/>
          <w:sz w:val="21"/>
        </w:rPr>
        <w:t>5</w:t>
      </w:r>
      <w:r>
        <w:rPr>
          <w:rFonts w:hint="default" w:ascii="宋体" w:hAnsi="宋体" w:eastAsia="宋体" w:cs="宋体"/>
          <w:color w:val="auto"/>
          <w:sz w:val="21"/>
        </w:rPr>
        <w:t>日可能影响投标文件编制的，相应延长投标截止时间。</w:t>
      </w:r>
    </w:p>
    <w:p>
      <w:pPr>
        <w:autoSpaceDE w:val="0"/>
        <w:autoSpaceDN w:val="0"/>
        <w:snapToGrid w:val="0"/>
        <w:spacing w:before="117"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2.2.3 </w:t>
      </w:r>
      <w:r>
        <w:rPr>
          <w:rFonts w:hint="default" w:ascii="宋体" w:hAnsi="宋体" w:eastAsia="宋体" w:cs="宋体"/>
          <w:color w:val="auto"/>
          <w:sz w:val="21"/>
        </w:rPr>
        <w:t>投标人在收到澄清后，应按“投标人须知前附表”</w:t>
      </w:r>
      <w:r>
        <w:rPr>
          <w:rFonts w:hint="default" w:ascii="Times New Roman" w:hAnsi="Times New Roman" w:eastAsia="Times New Roman" w:cs="Times New Roman"/>
          <w:color w:val="auto"/>
          <w:sz w:val="21"/>
        </w:rPr>
        <w:t>2.2.</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规定的形式确认已收到该澄清。</w:t>
      </w:r>
    </w:p>
    <w:p>
      <w:pPr>
        <w:numPr>
          <w:ilvl w:val="1"/>
          <w:numId w:val="12"/>
        </w:numPr>
        <w:autoSpaceDE w:val="0"/>
        <w:autoSpaceDN w:val="0"/>
        <w:snapToGrid w:val="0"/>
        <w:spacing w:before="153"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招标文件的修改</w:t>
      </w:r>
    </w:p>
    <w:p>
      <w:pPr>
        <w:keepNext w:val="0"/>
        <w:keepLines w:val="0"/>
        <w:pageBreakBefore w:val="0"/>
        <w:widowControl w:val="0"/>
        <w:numPr>
          <w:ilvl w:val="2"/>
          <w:numId w:val="14"/>
        </w:numPr>
        <w:tabs>
          <w:tab w:val="left" w:pos="0"/>
          <w:tab w:val="clear" w:pos="1002"/>
        </w:tabs>
        <w:kinsoku/>
        <w:wordWrap/>
        <w:overflowPunct/>
        <w:topLinePunct w:val="0"/>
        <w:autoSpaceDE w:val="0"/>
        <w:autoSpaceDN w:val="0"/>
        <w:bidi w:val="0"/>
        <w:adjustRightInd/>
        <w:snapToGrid w:val="0"/>
        <w:spacing w:after="0" w:line="400" w:lineRule="exact"/>
        <w:ind w:left="0" w:leftChars="0" w:right="0" w:firstLine="418" w:firstLineChars="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在投标截止</w:t>
      </w:r>
      <w:r>
        <w:rPr>
          <w:rFonts w:hint="default" w:ascii="宋体" w:hAnsi="宋体" w:eastAsia="宋体" w:cs="宋体"/>
          <w:color w:val="auto"/>
          <w:sz w:val="21"/>
        </w:rPr>
        <w:t>时</w:t>
      </w:r>
      <w:r>
        <w:rPr>
          <w:rFonts w:hint="default" w:ascii="宋体" w:hAnsi="宋体" w:eastAsia="宋体" w:cs="宋体"/>
          <w:color w:val="auto"/>
          <w:spacing w:val="26"/>
          <w:sz w:val="21"/>
        </w:rPr>
        <w:t>间</w:t>
      </w:r>
      <w:r>
        <w:rPr>
          <w:rFonts w:hint="default" w:ascii="Times New Roman" w:hAnsi="Times New Roman" w:eastAsia="Times New Roman" w:cs="Times New Roman"/>
          <w:color w:val="auto"/>
          <w:sz w:val="21"/>
        </w:rPr>
        <w:t>1</w:t>
      </w:r>
      <w:r>
        <w:rPr>
          <w:rFonts w:hint="default" w:ascii="Times New Roman" w:hAnsi="Times New Roman" w:eastAsia="Times New Roman" w:cs="Times New Roman"/>
          <w:color w:val="auto"/>
          <w:spacing w:val="53"/>
          <w:sz w:val="21"/>
        </w:rPr>
        <w:t>5</w:t>
      </w:r>
      <w:r>
        <w:rPr>
          <w:rFonts w:hint="default" w:ascii="宋体" w:hAnsi="宋体" w:eastAsia="宋体" w:cs="宋体"/>
          <w:color w:val="auto"/>
          <w:sz w:val="21"/>
        </w:rPr>
        <w:t>日前，招标人可以书面形式修改招标文件，并以</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”2.2.</w:t>
      </w:r>
      <w:r>
        <w:rPr>
          <w:rFonts w:hint="default" w:ascii="Times New Roman" w:hAnsi="Times New Roman" w:eastAsia="Times New Roman" w:cs="Times New Roman"/>
          <w:color w:val="auto"/>
          <w:spacing w:val="52"/>
          <w:sz w:val="21"/>
        </w:rPr>
        <w:t>2</w:t>
      </w:r>
      <w:r>
        <w:rPr>
          <w:rFonts w:hint="default" w:ascii="宋体" w:hAnsi="宋体" w:eastAsia="宋体" w:cs="宋体"/>
          <w:color w:val="auto"/>
          <w:sz w:val="21"/>
        </w:rPr>
        <w:t>规</w:t>
      </w:r>
      <w:r>
        <w:rPr>
          <w:rFonts w:hint="default" w:ascii="宋体" w:hAnsi="宋体" w:eastAsia="宋体" w:cs="宋体"/>
          <w:color w:val="auto"/>
          <w:spacing w:val="-1"/>
          <w:sz w:val="21"/>
        </w:rPr>
        <w:t>定的澄清文件</w:t>
      </w:r>
      <w:r>
        <w:rPr>
          <w:rFonts w:hint="default" w:ascii="宋体" w:hAnsi="宋体" w:eastAsia="宋体" w:cs="宋体"/>
          <w:color w:val="auto"/>
          <w:sz w:val="21"/>
        </w:rPr>
        <w:t>发布的相同形式，通知所有已购买招标文件的投标人。如果修改招标文件的时间距投标截止时间不</w:t>
      </w:r>
      <w:r>
        <w:rPr>
          <w:rFonts w:hint="default" w:ascii="宋体" w:hAnsi="宋体" w:eastAsia="宋体" w:cs="宋体"/>
          <w:color w:val="auto"/>
          <w:spacing w:val="26"/>
          <w:sz w:val="21"/>
        </w:rPr>
        <w:t>足</w:t>
      </w:r>
      <w:r>
        <w:rPr>
          <w:rFonts w:hint="default" w:ascii="Times New Roman" w:hAnsi="Times New Roman" w:eastAsia="Times New Roman" w:cs="Times New Roman"/>
          <w:color w:val="auto"/>
          <w:sz w:val="21"/>
        </w:rPr>
        <w:t>1</w:t>
      </w:r>
      <w:r>
        <w:rPr>
          <w:rFonts w:hint="default" w:ascii="Times New Roman" w:hAnsi="Times New Roman" w:eastAsia="Times New Roman" w:cs="Times New Roman"/>
          <w:color w:val="auto"/>
          <w:spacing w:val="53"/>
          <w:sz w:val="21"/>
        </w:rPr>
        <w:t>5</w:t>
      </w:r>
      <w:r>
        <w:rPr>
          <w:rFonts w:hint="default" w:ascii="宋体" w:hAnsi="宋体" w:eastAsia="宋体" w:cs="宋体"/>
          <w:color w:val="auto"/>
          <w:sz w:val="21"/>
        </w:rPr>
        <w:t>日可能影响投标文件编制的，相应延长投标截止时间。</w:t>
      </w:r>
    </w:p>
    <w:p>
      <w:pPr>
        <w:keepNext w:val="0"/>
        <w:keepLines w:val="0"/>
        <w:pageBreakBefore w:val="0"/>
        <w:widowControl w:val="0"/>
        <w:numPr>
          <w:ilvl w:val="2"/>
          <w:numId w:val="15"/>
        </w:numPr>
        <w:tabs>
          <w:tab w:val="left" w:pos="0"/>
          <w:tab w:val="clear" w:pos="1107"/>
        </w:tabs>
        <w:kinsoku/>
        <w:wordWrap/>
        <w:overflowPunct/>
        <w:topLinePunct w:val="0"/>
        <w:autoSpaceDE w:val="0"/>
        <w:autoSpaceDN w:val="0"/>
        <w:bidi w:val="0"/>
        <w:adjustRightInd/>
        <w:snapToGrid w:val="0"/>
        <w:spacing w:after="0" w:line="400" w:lineRule="exact"/>
        <w:ind w:left="0" w:leftChars="0" w:right="0" w:firstLine="413" w:firstLineChars="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投标人在收</w:t>
      </w:r>
      <w:r>
        <w:rPr>
          <w:rFonts w:hint="default" w:ascii="宋体" w:hAnsi="宋体" w:eastAsia="宋体" w:cs="宋体"/>
          <w:color w:val="auto"/>
          <w:sz w:val="21"/>
        </w:rPr>
        <w:t>到招标文件的修改后，应按</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”2.2.</w:t>
      </w:r>
      <w:r>
        <w:rPr>
          <w:rFonts w:hint="default" w:ascii="Times New Roman" w:hAnsi="Times New Roman" w:eastAsia="Times New Roman" w:cs="Times New Roman"/>
          <w:color w:val="auto"/>
          <w:spacing w:val="52"/>
          <w:sz w:val="21"/>
        </w:rPr>
        <w:t>3</w:t>
      </w:r>
      <w:r>
        <w:rPr>
          <w:rFonts w:hint="default" w:ascii="宋体" w:hAnsi="宋体" w:eastAsia="宋体" w:cs="宋体"/>
          <w:color w:val="auto"/>
          <w:sz w:val="21"/>
        </w:rPr>
        <w:t>规定的澄清文件确认的相同形式，确认已收到该修改。</w:t>
      </w:r>
    </w:p>
    <w:p>
      <w:pPr>
        <w:keepNext w:val="0"/>
        <w:keepLines w:val="0"/>
        <w:pageBreakBefore w:val="0"/>
        <w:widowControl w:val="0"/>
        <w:numPr>
          <w:ilvl w:val="2"/>
          <w:numId w:val="16"/>
        </w:numPr>
        <w:tabs>
          <w:tab w:val="clear" w:pos="1136"/>
        </w:tabs>
        <w:kinsoku/>
        <w:wordWrap/>
        <w:overflowPunct/>
        <w:topLinePunct w:val="0"/>
        <w:autoSpaceDE w:val="0"/>
        <w:autoSpaceDN w:val="0"/>
        <w:bidi w:val="0"/>
        <w:adjustRightInd/>
        <w:snapToGrid w:val="0"/>
        <w:spacing w:after="0" w:line="400" w:lineRule="exact"/>
        <w:ind w:left="0" w:leftChars="0" w:right="0" w:firstLine="404" w:firstLineChars="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为使投标人在</w:t>
      </w:r>
      <w:r>
        <w:rPr>
          <w:rFonts w:hint="default" w:ascii="宋体" w:hAnsi="宋体" w:eastAsia="宋体" w:cs="宋体"/>
          <w:color w:val="auto"/>
          <w:sz w:val="21"/>
        </w:rPr>
        <w:t>编制投标文件时有充分的时间对招标文件的修改、补充等内容进行研究并做出响应，招标人可酌情延长提交投标文件的截止时间，具体时间在招标文件的修改、补充等通知中予以明确。</w:t>
      </w:r>
    </w:p>
    <w:p>
      <w:pPr>
        <w:keepNext w:val="0"/>
        <w:keepLines w:val="0"/>
        <w:pageBreakBefore w:val="0"/>
        <w:widowControl w:val="0"/>
        <w:numPr>
          <w:ilvl w:val="2"/>
          <w:numId w:val="16"/>
        </w:numPr>
        <w:tabs>
          <w:tab w:val="left" w:pos="0"/>
          <w:tab w:val="clear" w:pos="1136"/>
        </w:tabs>
        <w:kinsoku/>
        <w:wordWrap/>
        <w:overflowPunct/>
        <w:topLinePunct w:val="0"/>
        <w:autoSpaceDE w:val="0"/>
        <w:autoSpaceDN w:val="0"/>
        <w:bidi w:val="0"/>
        <w:adjustRightInd/>
        <w:snapToGrid w:val="0"/>
        <w:spacing w:after="0" w:line="400" w:lineRule="exact"/>
        <w:ind w:left="0" w:leftChars="0" w:right="0" w:firstLine="404" w:firstLineChars="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招标文件的修</w:t>
      </w:r>
      <w:r>
        <w:rPr>
          <w:rFonts w:hint="default" w:ascii="宋体" w:hAnsi="宋体" w:eastAsia="宋体" w:cs="宋体"/>
          <w:color w:val="auto"/>
          <w:sz w:val="21"/>
        </w:rPr>
        <w:t>改或补充报招投标监督管理部门备案后，发送给所有获得招标文件的投标人。招标文件的修改内容作为招标文件的组成部分，具有约束作用。</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p>
    <w:p>
      <w:pPr>
        <w:numPr>
          <w:ilvl w:val="0"/>
          <w:numId w:val="11"/>
        </w:numPr>
        <w:autoSpaceDE w:val="0"/>
        <w:autoSpaceDN w:val="0"/>
        <w:snapToGrid w:val="0"/>
        <w:spacing w:before="0" w:after="0" w:line="240" w:lineRule="auto"/>
        <w:ind w:left="222" w:right="0" w:hanging="105"/>
        <w:jc w:val="left"/>
        <w:textAlignment w:val="auto"/>
        <w:rPr>
          <w:rFonts w:hint="default" w:ascii="Arial" w:hAnsi="Arial" w:eastAsia="Arial" w:cs="Arial"/>
          <w:b/>
          <w:color w:val="auto"/>
          <w:sz w:val="21"/>
        </w:rPr>
      </w:pPr>
      <w:bookmarkStart w:id="48" w:name="_Toc27487_WPSOffice_Level2"/>
      <w:bookmarkStart w:id="49" w:name="_Toc13682_WPSOffice_Level2"/>
      <w:r>
        <w:rPr>
          <w:rFonts w:hint="default" w:ascii="黑体" w:hAnsi="黑体" w:eastAsia="黑体" w:cs="黑体"/>
          <w:b/>
          <w:color w:val="auto"/>
          <w:sz w:val="21"/>
        </w:rPr>
        <w:t>投标文件</w:t>
      </w:r>
      <w:bookmarkEnd w:id="48"/>
      <w:bookmarkEnd w:id="49"/>
    </w:p>
    <w:p>
      <w:pPr>
        <w:numPr>
          <w:ilvl w:val="1"/>
          <w:numId w:val="17"/>
        </w:numPr>
        <w:tabs>
          <w:tab w:val="left" w:pos="368"/>
        </w:tabs>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投标文件的组成</w:t>
      </w:r>
    </w:p>
    <w:p>
      <w:pPr>
        <w:numPr>
          <w:ilvl w:val="2"/>
          <w:numId w:val="1"/>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投标文件应包括下列内容：</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）资格审查部分：具体材料见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）商务标部分：具体材料见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）技术标部分：具体材料见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）投标文件电子版（如有）：具体材料见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2"/>
          <w:numId w:val="18"/>
        </w:numPr>
        <w:autoSpaceDE w:val="0"/>
        <w:autoSpaceDN w:val="0"/>
        <w:snapToGrid w:val="0"/>
        <w:spacing w:before="29" w:after="0" w:line="408" w:lineRule="exact"/>
        <w:ind w:left="0" w:right="0" w:firstLine="420"/>
        <w:jc w:val="both"/>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招标文件</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第</w:t>
      </w:r>
      <w:r>
        <w:rPr>
          <w:rFonts w:hint="default" w:ascii="宋体" w:hAnsi="宋体" w:eastAsia="宋体" w:cs="宋体"/>
          <w:color w:val="auto"/>
          <w:sz w:val="21"/>
        </w:rPr>
        <w:t>八章</w:t>
      </w:r>
      <w:r>
        <w:rPr>
          <w:rFonts w:hint="default" w:ascii="宋体" w:hAnsi="宋体" w:eastAsia="宋体" w:cs="宋体"/>
          <w:color w:val="auto"/>
          <w:spacing w:val="27"/>
          <w:sz w:val="21"/>
        </w:rPr>
        <w:t xml:space="preserve"> </w:t>
      </w:r>
      <w:r>
        <w:rPr>
          <w:rFonts w:hint="default" w:ascii="宋体" w:hAnsi="宋体" w:eastAsia="宋体" w:cs="宋体"/>
          <w:color w:val="auto"/>
          <w:sz w:val="21"/>
        </w:rPr>
        <w:t>投标文件格式</w:t>
      </w:r>
      <w:r>
        <w:rPr>
          <w:rFonts w:hint="default" w:ascii="Times New Roman" w:hAnsi="Times New Roman" w:eastAsia="Times New Roman" w:cs="Times New Roman"/>
          <w:color w:val="auto"/>
          <w:sz w:val="21"/>
        </w:rPr>
        <w:t>”</w:t>
      </w:r>
      <w:r>
        <w:rPr>
          <w:rFonts w:hint="default" w:ascii="宋体" w:hAnsi="宋体" w:eastAsia="宋体" w:cs="宋体"/>
          <w:color w:val="auto"/>
          <w:sz w:val="21"/>
        </w:rPr>
        <w:t>有规定格式要求的，投标人应按规定的格式填写并按要求提交相关的证明材料。</w:t>
      </w:r>
    </w:p>
    <w:p>
      <w:pPr>
        <w:numPr>
          <w:ilvl w:val="2"/>
          <w:numId w:val="17"/>
        </w:numPr>
        <w:autoSpaceDE w:val="0"/>
        <w:autoSpaceDN w:val="0"/>
        <w:snapToGrid w:val="0"/>
        <w:spacing w:before="0" w:after="0" w:line="408" w:lineRule="exact"/>
        <w:ind w:left="0" w:right="0" w:firstLine="420"/>
        <w:jc w:val="both"/>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投标人须知</w:t>
      </w:r>
      <w:r>
        <w:rPr>
          <w:rFonts w:hint="default" w:ascii="宋体" w:hAnsi="宋体" w:eastAsia="宋体" w:cs="宋体"/>
          <w:color w:val="auto"/>
          <w:sz w:val="21"/>
        </w:rPr>
        <w:t>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规定不接受联合体投标的，或投标人没有组成联合体的，投标文件不包括本章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3.1.1</w:t>
      </w: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）中所指的联合体协议书。</w:t>
      </w:r>
    </w:p>
    <w:p>
      <w:pPr>
        <w:numPr>
          <w:ilvl w:val="2"/>
          <w:numId w:val="17"/>
        </w:numPr>
        <w:tabs>
          <w:tab w:val="left" w:pos="945"/>
        </w:tabs>
        <w:autoSpaceDE w:val="0"/>
        <w:autoSpaceDN w:val="0"/>
        <w:snapToGrid w:val="0"/>
        <w:spacing w:before="117" w:after="0" w:line="240" w:lineRule="auto"/>
        <w:ind w:left="0" w:right="0" w:firstLine="42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近年财</w:t>
      </w:r>
      <w:r>
        <w:rPr>
          <w:rFonts w:hint="default" w:ascii="宋体" w:hAnsi="宋体" w:eastAsia="宋体" w:cs="宋体"/>
          <w:color w:val="auto"/>
          <w:sz w:val="21"/>
        </w:rPr>
        <w:t>务状况、完成的类似项目、发生的诉讼及仲裁情况的年份要求：见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1"/>
          <w:numId w:val="17"/>
        </w:numPr>
        <w:tabs>
          <w:tab w:val="left" w:pos="368"/>
        </w:tabs>
        <w:autoSpaceDE w:val="0"/>
        <w:autoSpaceDN w:val="0"/>
        <w:snapToGrid w:val="0"/>
        <w:spacing w:before="153"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投标报价</w:t>
      </w:r>
    </w:p>
    <w:p>
      <w:pPr>
        <w:numPr>
          <w:ilvl w:val="2"/>
          <w:numId w:val="19"/>
        </w:numPr>
        <w:autoSpaceDE w:val="0"/>
        <w:autoSpaceDN w:val="0"/>
        <w:snapToGrid w:val="0"/>
        <w:spacing w:before="153" w:after="0" w:line="240" w:lineRule="auto"/>
        <w:ind w:left="0" w:right="0" w:firstLine="42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投标人应按第五章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工程量清单</w:t>
      </w:r>
      <w:r>
        <w:rPr>
          <w:rFonts w:hint="default" w:ascii="Times New Roman" w:hAnsi="Times New Roman" w:eastAsia="Times New Roman" w:cs="Times New Roman"/>
          <w:color w:val="auto"/>
          <w:sz w:val="21"/>
        </w:rPr>
        <w:t>”</w:t>
      </w:r>
      <w:r>
        <w:rPr>
          <w:rFonts w:hint="default" w:ascii="宋体" w:hAnsi="宋体" w:eastAsia="宋体" w:cs="宋体"/>
          <w:color w:val="auto"/>
          <w:sz w:val="21"/>
        </w:rPr>
        <w:t>的要求填写相应表格。</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before="153" w:after="0" w:line="420" w:lineRule="exact"/>
        <w:ind w:right="0" w:rightChars="0" w:firstLine="420" w:firstLineChars="200"/>
        <w:jc w:val="left"/>
        <w:textAlignment w:val="auto"/>
        <w:rPr>
          <w:rFonts w:hint="default" w:ascii="宋体" w:hAnsi="宋体" w:eastAsia="宋体" w:cs="宋体"/>
          <w:color w:val="auto"/>
          <w:sz w:val="21"/>
        </w:rPr>
      </w:pPr>
      <w:r>
        <w:rPr>
          <w:rFonts w:hint="eastAsia" w:ascii="宋体" w:hAnsi="宋体" w:eastAsia="宋体" w:cs="宋体"/>
          <w:color w:val="auto"/>
          <w:sz w:val="21"/>
          <w:lang w:val="en-US" w:eastAsia="zh-CN"/>
        </w:rPr>
        <w:t xml:space="preserve">3.2.1.1 </w:t>
      </w:r>
      <w:r>
        <w:rPr>
          <w:rFonts w:hint="default" w:ascii="宋体" w:hAnsi="宋体" w:eastAsia="宋体" w:cs="宋体"/>
          <w:color w:val="auto"/>
          <w:sz w:val="21"/>
        </w:rPr>
        <w:t>本项目招标提供纸质和电子两种形式工程量清单,投标人应使用符合该数据交换标准的计价软</w:t>
      </w:r>
      <w:r>
        <w:rPr>
          <w:rFonts w:hint="default" w:ascii="宋体" w:hAnsi="宋体" w:eastAsia="宋体" w:cs="宋体"/>
          <w:color w:val="auto"/>
          <w:spacing w:val="-1"/>
          <w:sz w:val="21"/>
        </w:rPr>
        <w:t>件导入电子工</w:t>
      </w:r>
      <w:r>
        <w:rPr>
          <w:rFonts w:hint="default" w:ascii="宋体" w:hAnsi="宋体" w:eastAsia="宋体" w:cs="宋体"/>
          <w:color w:val="auto"/>
          <w:sz w:val="21"/>
        </w:rPr>
        <w:t>程量清单，填写单价和计算总额价，完成已标价工程量清单的编制。严禁投标人修改工程量清单的项目结构、标段名称、单项工程名称、单位工程名称、项目编码、项目名称、项目特征、计量单位、工程量、清单顺序和序号。投标人不得对招标工程量清单项目进行增减调整。</w:t>
      </w:r>
    </w:p>
    <w:p>
      <w:pPr>
        <w:keepNext w:val="0"/>
        <w:keepLines w:val="0"/>
        <w:pageBreakBefore w:val="0"/>
        <w:widowControl w:val="0"/>
        <w:numPr>
          <w:ilvl w:val="3"/>
          <w:numId w:val="20"/>
        </w:numPr>
        <w:kinsoku/>
        <w:wordWrap/>
        <w:overflowPunct/>
        <w:topLinePunct w:val="0"/>
        <w:autoSpaceDE w:val="0"/>
        <w:autoSpaceDN w:val="0"/>
        <w:bidi w:val="0"/>
        <w:adjustRightInd/>
        <w:snapToGrid w:val="0"/>
        <w:spacing w:before="146" w:after="0" w:line="409" w:lineRule="exact"/>
        <w:ind w:left="0" w:right="0" w:firstLine="420"/>
        <w:jc w:val="left"/>
        <w:textAlignment w:val="auto"/>
        <w:rPr>
          <w:rFonts w:hint="default" w:ascii="宋体" w:hAnsi="宋体" w:eastAsia="宋体" w:cs="宋体"/>
          <w:color w:val="auto"/>
          <w:sz w:val="21"/>
        </w:rPr>
      </w:pPr>
      <w:r>
        <w:rPr>
          <w:rFonts w:hint="default" w:ascii="宋体" w:hAnsi="宋体" w:eastAsia="宋体" w:cs="宋体"/>
          <w:color w:val="auto"/>
          <w:sz w:val="21"/>
        </w:rPr>
        <w:t>投标人已标价工程量清单纸质投标文件应符合第八章“投标文件格式”的要求，电子文件应提供计价软件本身复制出的工程计价文件。</w:t>
      </w:r>
    </w:p>
    <w:p>
      <w:pPr>
        <w:numPr>
          <w:ilvl w:val="3"/>
          <w:numId w:val="20"/>
        </w:numPr>
        <w:autoSpaceDE w:val="0"/>
        <w:autoSpaceDN w:val="0"/>
        <w:snapToGrid w:val="0"/>
        <w:spacing w:before="146" w:after="0" w:line="263" w:lineRule="exact"/>
        <w:ind w:left="0" w:right="0" w:firstLine="420"/>
        <w:jc w:val="left"/>
        <w:textAlignment w:val="auto"/>
        <w:rPr>
          <w:rFonts w:hint="default" w:ascii="宋体" w:hAnsi="宋体" w:eastAsia="宋体" w:cs="宋体"/>
          <w:color w:val="auto"/>
          <w:sz w:val="21"/>
        </w:rPr>
      </w:pPr>
      <w:r>
        <w:rPr>
          <w:rFonts w:hint="default" w:ascii="宋体" w:hAnsi="宋体" w:eastAsia="宋体" w:cs="宋体"/>
          <w:color w:val="auto"/>
          <w:sz w:val="21"/>
        </w:rPr>
        <w:t>投标人提交的已标价工程量清单纸质文件应从已编制完成的电子文件中选择符合第八章“投</w:t>
      </w:r>
    </w:p>
    <w:p>
      <w:pPr>
        <w:autoSpaceDE w:val="0"/>
        <w:autoSpaceDN w:val="0"/>
        <w:snapToGrid w:val="0"/>
        <w:spacing w:before="29" w:after="0" w:line="409" w:lineRule="exact"/>
        <w:ind w:left="0" w:right="86"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标文件格式”</w:t>
      </w:r>
      <w:r>
        <w:rPr>
          <w:rFonts w:hint="default" w:ascii="宋体" w:hAnsi="宋体" w:eastAsia="宋体" w:cs="宋体"/>
          <w:color w:val="auto"/>
          <w:sz w:val="21"/>
        </w:rPr>
        <w:t>格式要求的相应表格直接打印，纸质文件应当与电子文件一致，不得弄虚作假，如出现纸质</w:t>
      </w:r>
      <w:r>
        <w:rPr>
          <w:rFonts w:hint="default" w:ascii="宋体" w:hAnsi="宋体" w:eastAsia="宋体" w:cs="宋体"/>
          <w:color w:val="auto"/>
          <w:spacing w:val="-1"/>
          <w:sz w:val="21"/>
        </w:rPr>
        <w:t>文件与电子文</w:t>
      </w:r>
      <w:r>
        <w:rPr>
          <w:rFonts w:hint="default" w:ascii="宋体" w:hAnsi="宋体" w:eastAsia="宋体" w:cs="宋体"/>
          <w:color w:val="auto"/>
          <w:sz w:val="21"/>
        </w:rPr>
        <w:t>件不一致时，无论在评标时或合同执行时，招标人均有权以最不利于投标人（或中标人和承包人）的处理。</w:t>
      </w:r>
    </w:p>
    <w:p>
      <w:pPr>
        <w:numPr>
          <w:ilvl w:val="3"/>
          <w:numId w:val="20"/>
        </w:numPr>
        <w:autoSpaceDE w:val="0"/>
        <w:autoSpaceDN w:val="0"/>
        <w:snapToGrid w:val="0"/>
        <w:spacing w:before="0" w:after="0" w:line="409" w:lineRule="exact"/>
        <w:ind w:left="0" w:right="139"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投标人已标价</w:t>
      </w:r>
      <w:r>
        <w:rPr>
          <w:rFonts w:hint="default" w:ascii="宋体" w:hAnsi="宋体" w:eastAsia="宋体" w:cs="宋体"/>
          <w:color w:val="auto"/>
          <w:sz w:val="21"/>
        </w:rPr>
        <w:t>工程量清单电子文件应单独拷</w:t>
      </w:r>
      <w:r>
        <w:rPr>
          <w:rFonts w:hint="default" w:ascii="宋体" w:hAnsi="宋体" w:eastAsia="宋体" w:cs="宋体"/>
          <w:color w:val="auto"/>
          <w:spacing w:val="26"/>
          <w:sz w:val="21"/>
        </w:rPr>
        <w:t>入</w:t>
      </w:r>
      <w:r>
        <w:rPr>
          <w:rFonts w:hint="default" w:ascii="宋体" w:hAnsi="宋体" w:eastAsia="宋体" w:cs="宋体"/>
          <w:color w:val="auto"/>
          <w:spacing w:val="53"/>
          <w:sz w:val="21"/>
        </w:rPr>
        <w:t>u</w:t>
      </w:r>
      <w:r>
        <w:rPr>
          <w:rFonts w:hint="default" w:ascii="宋体" w:hAnsi="宋体" w:eastAsia="宋体" w:cs="宋体"/>
          <w:color w:val="auto"/>
          <w:sz w:val="21"/>
        </w:rPr>
        <w:t>盘中，</w:t>
      </w:r>
      <w:r>
        <w:rPr>
          <w:rFonts w:hint="default" w:ascii="宋体" w:hAnsi="宋体" w:eastAsia="宋体" w:cs="宋体"/>
          <w:color w:val="auto"/>
          <w:spacing w:val="26"/>
          <w:sz w:val="21"/>
        </w:rPr>
        <w:t>在</w:t>
      </w:r>
      <w:r>
        <w:rPr>
          <w:rFonts w:hint="default" w:ascii="宋体" w:hAnsi="宋体" w:eastAsia="宋体" w:cs="宋体"/>
          <w:color w:val="auto"/>
          <w:spacing w:val="53"/>
          <w:sz w:val="21"/>
        </w:rPr>
        <w:t>u</w:t>
      </w:r>
      <w:r>
        <w:rPr>
          <w:rFonts w:hint="default" w:ascii="宋体" w:hAnsi="宋体" w:eastAsia="宋体" w:cs="宋体"/>
          <w:color w:val="auto"/>
          <w:sz w:val="21"/>
        </w:rPr>
        <w:t>盘标签上标明工程名称和投标人名称，</w:t>
      </w:r>
    </w:p>
    <w:p>
      <w:pPr>
        <w:numPr>
          <w:ilvl w:val="2"/>
          <w:numId w:val="19"/>
        </w:numPr>
        <w:tabs>
          <w:tab w:val="left" w:pos="950"/>
        </w:tabs>
        <w:autoSpaceDE w:val="0"/>
        <w:autoSpaceDN w:val="0"/>
        <w:snapToGrid w:val="0"/>
        <w:spacing w:before="0" w:after="0" w:line="409" w:lineRule="exact"/>
        <w:ind w:left="0" w:right="0" w:firstLine="420"/>
        <w:jc w:val="both"/>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投标人在投标</w:t>
      </w:r>
      <w:r>
        <w:rPr>
          <w:rFonts w:hint="default" w:ascii="宋体" w:hAnsi="宋体" w:eastAsia="宋体" w:cs="宋体"/>
          <w:color w:val="auto"/>
          <w:sz w:val="21"/>
        </w:rPr>
        <w:t>截止时间前修改投标函中的投标总报价，应同时修改第八章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投标文件格式</w:t>
      </w:r>
      <w:r>
        <w:rPr>
          <w:rFonts w:hint="default" w:ascii="Times New Roman" w:hAnsi="Times New Roman" w:eastAsia="Times New Roman" w:cs="Times New Roman"/>
          <w:color w:val="auto"/>
          <w:sz w:val="21"/>
        </w:rPr>
        <w:t>”</w:t>
      </w:r>
      <w:r>
        <w:rPr>
          <w:rFonts w:hint="default" w:ascii="宋体" w:hAnsi="宋体" w:eastAsia="宋体" w:cs="宋体"/>
          <w:color w:val="auto"/>
          <w:sz w:val="21"/>
        </w:rPr>
        <w:t>中的相应报价。此修改须符合本章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4.</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款的有关要求。</w:t>
      </w:r>
    </w:p>
    <w:p>
      <w:pPr>
        <w:numPr>
          <w:ilvl w:val="1"/>
          <w:numId w:val="17"/>
        </w:numPr>
        <w:tabs>
          <w:tab w:val="left" w:pos="368"/>
        </w:tabs>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投标有效期</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3.3.1 </w:t>
      </w:r>
      <w:r>
        <w:rPr>
          <w:rFonts w:hint="default" w:ascii="宋体" w:hAnsi="宋体" w:eastAsia="宋体" w:cs="宋体"/>
          <w:color w:val="auto"/>
          <w:sz w:val="21"/>
        </w:rPr>
        <w:t>在</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规定的投标有效期内，投标人不得要求撤销或修改其投标文件。</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3.3.2</w:t>
      </w:r>
      <w:r>
        <w:rPr>
          <w:rFonts w:hint="default" w:ascii="Times New Roman" w:hAnsi="Times New Roman" w:eastAsia="Times New Roman" w:cs="Times New Roman"/>
          <w:color w:val="auto"/>
          <w:spacing w:val="95"/>
          <w:sz w:val="21"/>
        </w:rPr>
        <w:t xml:space="preserve"> </w:t>
      </w:r>
      <w:r>
        <w:rPr>
          <w:rFonts w:hint="default" w:ascii="宋体" w:hAnsi="宋体" w:eastAsia="宋体" w:cs="宋体"/>
          <w:color w:val="auto"/>
          <w:spacing w:val="-1"/>
          <w:sz w:val="21"/>
        </w:rPr>
        <w:t>出现特殊情况</w:t>
      </w:r>
      <w:r>
        <w:rPr>
          <w:rFonts w:hint="default" w:ascii="宋体" w:hAnsi="宋体" w:eastAsia="宋体" w:cs="宋体"/>
          <w:color w:val="auto"/>
          <w:sz w:val="21"/>
        </w:rPr>
        <w:t>需要延长投标有效期的，招标人以书面形式通知所有投标人延长投标有效期。投</w:t>
      </w:r>
    </w:p>
    <w:p>
      <w:pPr>
        <w:autoSpaceDE w:val="0"/>
        <w:autoSpaceDN w:val="0"/>
        <w:snapToGrid w:val="0"/>
        <w:spacing w:before="36" w:after="0" w:line="409" w:lineRule="exact"/>
        <w:ind w:left="0" w:right="86"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标人同意延长</w:t>
      </w:r>
      <w:r>
        <w:rPr>
          <w:rFonts w:hint="default" w:ascii="宋体" w:hAnsi="宋体" w:eastAsia="宋体" w:cs="宋体"/>
          <w:color w:val="auto"/>
          <w:sz w:val="21"/>
        </w:rPr>
        <w:t>的，应相应延长其投标保证金的有效期，但不得要求或被允许修改或撤销其投标文件；投标人拒绝延长的，其投标失效，但投标人有权收回其投标保证金。</w:t>
      </w:r>
    </w:p>
    <w:p>
      <w:pPr>
        <w:numPr>
          <w:ilvl w:val="1"/>
          <w:numId w:val="17"/>
        </w:numPr>
        <w:tabs>
          <w:tab w:val="left" w:pos="368"/>
        </w:tabs>
        <w:autoSpaceDE w:val="0"/>
        <w:autoSpaceDN w:val="0"/>
        <w:snapToGrid w:val="0"/>
        <w:spacing w:before="0"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投标保证金</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3.4.1</w:t>
      </w:r>
      <w:r>
        <w:rPr>
          <w:rFonts w:hint="default" w:ascii="Times New Roman" w:hAnsi="Times New Roman" w:eastAsia="Times New Roman" w:cs="Times New Roman"/>
          <w:color w:val="auto"/>
          <w:spacing w:val="61"/>
          <w:sz w:val="21"/>
        </w:rPr>
        <w:t xml:space="preserve"> </w:t>
      </w:r>
      <w:r>
        <w:rPr>
          <w:rFonts w:hint="default" w:ascii="宋体" w:hAnsi="宋体" w:eastAsia="宋体" w:cs="宋体"/>
          <w:color w:val="auto"/>
          <w:spacing w:val="-1"/>
          <w:sz w:val="21"/>
        </w:rPr>
        <w:t>投标人必须在</w:t>
      </w:r>
      <w:r>
        <w:rPr>
          <w:rFonts w:hint="default" w:ascii="宋体" w:hAnsi="宋体" w:eastAsia="宋体" w:cs="宋体"/>
          <w:color w:val="auto"/>
          <w:sz w:val="21"/>
        </w:rPr>
        <w:t>投标截止时间前，按</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规定的金额、方式和第八章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投标文件格</w:t>
      </w:r>
    </w:p>
    <w:p>
      <w:pPr>
        <w:autoSpaceDE w:val="0"/>
        <w:autoSpaceDN w:val="0"/>
        <w:snapToGrid w:val="0"/>
        <w:spacing w:before="36" w:after="0" w:line="408" w:lineRule="exact"/>
        <w:ind w:left="0" w:right="203"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式</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规定的投</w:t>
      </w:r>
      <w:r>
        <w:rPr>
          <w:rFonts w:hint="default" w:ascii="宋体" w:hAnsi="宋体" w:eastAsia="宋体" w:cs="宋体"/>
          <w:color w:val="auto"/>
          <w:sz w:val="21"/>
        </w:rPr>
        <w:t>标保证金格式提交投标保证金。提交投标保证金的证明文件作为其投标文件的组成部分。联合体投标的，其投标保证金由牵头人递交，并应符合</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的规定。</w:t>
      </w:r>
    </w:p>
    <w:p>
      <w:pPr>
        <w:autoSpaceDE w:val="0"/>
        <w:autoSpaceDN w:val="0"/>
        <w:snapToGrid w:val="0"/>
        <w:spacing w:before="117"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3.4.2 </w:t>
      </w:r>
      <w:r>
        <w:rPr>
          <w:rFonts w:hint="default" w:ascii="宋体" w:hAnsi="宋体" w:eastAsia="宋体" w:cs="宋体"/>
          <w:color w:val="auto"/>
          <w:sz w:val="21"/>
        </w:rPr>
        <w:t>投标人不按本章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3.4.</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项要求提交投标保证金的，其投标文件作否决投标处理。</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3.4.3</w:t>
      </w:r>
      <w:r>
        <w:rPr>
          <w:rFonts w:hint="default" w:ascii="Times New Roman" w:hAnsi="Times New Roman" w:eastAsia="Times New Roman" w:cs="Times New Roman"/>
          <w:color w:val="auto"/>
          <w:spacing w:val="95"/>
          <w:sz w:val="21"/>
        </w:rPr>
        <w:t xml:space="preserve"> </w:t>
      </w:r>
      <w:r>
        <w:rPr>
          <w:rFonts w:hint="default" w:ascii="宋体" w:hAnsi="宋体" w:eastAsia="宋体" w:cs="宋体"/>
          <w:color w:val="auto"/>
          <w:spacing w:val="-1"/>
          <w:sz w:val="21"/>
        </w:rPr>
        <w:t>对未中标人</w:t>
      </w:r>
      <w:r>
        <w:rPr>
          <w:rFonts w:hint="default" w:ascii="宋体" w:hAnsi="宋体" w:eastAsia="宋体" w:cs="宋体"/>
          <w:color w:val="auto"/>
          <w:sz w:val="21"/>
        </w:rPr>
        <w:t>交纳的投标保证金（保函原件）应当于中标通知书发出之日</w:t>
      </w:r>
      <w:r>
        <w:rPr>
          <w:rFonts w:hint="default" w:ascii="宋体" w:hAnsi="宋体" w:eastAsia="宋体" w:cs="宋体"/>
          <w:color w:val="auto"/>
          <w:spacing w:val="26"/>
          <w:sz w:val="21"/>
        </w:rPr>
        <w:t>起</w:t>
      </w:r>
      <w:r>
        <w:rPr>
          <w:rFonts w:hint="default" w:ascii="Times New Roman" w:hAnsi="Times New Roman" w:eastAsia="Times New Roman" w:cs="Times New Roman"/>
          <w:color w:val="auto"/>
          <w:spacing w:val="53"/>
          <w:sz w:val="21"/>
        </w:rPr>
        <w:t>5</w:t>
      </w:r>
      <w:r>
        <w:rPr>
          <w:rFonts w:hint="default" w:ascii="宋体" w:hAnsi="宋体" w:eastAsia="宋体" w:cs="宋体"/>
          <w:color w:val="auto"/>
          <w:sz w:val="21"/>
        </w:rPr>
        <w:t>日内退回；对中标</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人交纳的投标保证金（保函原件）应当于合同签订之日</w:t>
      </w:r>
      <w:r>
        <w:rPr>
          <w:rFonts w:hint="default" w:ascii="宋体" w:hAnsi="宋体" w:eastAsia="宋体" w:cs="宋体"/>
          <w:color w:val="auto"/>
          <w:spacing w:val="26"/>
          <w:sz w:val="21"/>
        </w:rPr>
        <w:t>起</w:t>
      </w:r>
      <w:r>
        <w:rPr>
          <w:rFonts w:hint="default" w:ascii="Times New Roman" w:hAnsi="Times New Roman" w:eastAsia="Times New Roman" w:cs="Times New Roman"/>
          <w:color w:val="auto"/>
          <w:spacing w:val="53"/>
          <w:sz w:val="21"/>
        </w:rPr>
        <w:t>5</w:t>
      </w:r>
      <w:r>
        <w:rPr>
          <w:rFonts w:hint="default" w:ascii="宋体" w:hAnsi="宋体" w:eastAsia="宋体" w:cs="宋体"/>
          <w:color w:val="auto"/>
          <w:sz w:val="21"/>
        </w:rPr>
        <w:t>日内退回。</w:t>
      </w:r>
    </w:p>
    <w:p>
      <w:pPr>
        <w:autoSpaceDE w:val="0"/>
        <w:autoSpaceDN w:val="0"/>
        <w:snapToGrid w:val="0"/>
        <w:spacing w:before="146"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3.4.4 </w:t>
      </w:r>
      <w:r>
        <w:rPr>
          <w:rFonts w:hint="default" w:ascii="宋体" w:hAnsi="宋体" w:eastAsia="宋体" w:cs="宋体"/>
          <w:color w:val="auto"/>
          <w:sz w:val="21"/>
        </w:rPr>
        <w:t>有下列情形之一的，投标保证金将不予退还：</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）投标人在规定的投标有效期内撤销或修改其投标文件；</w:t>
      </w:r>
    </w:p>
    <w:p>
      <w:pPr>
        <w:autoSpaceDE w:val="0"/>
        <w:autoSpaceDN w:val="0"/>
        <w:snapToGrid w:val="0"/>
        <w:spacing w:before="29" w:after="0" w:line="408" w:lineRule="exact"/>
        <w:ind w:left="0" w:right="401"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2</w:t>
      </w:r>
      <w:r>
        <w:rPr>
          <w:rFonts w:hint="default" w:ascii="宋体" w:hAnsi="宋体" w:eastAsia="宋体" w:cs="宋体"/>
          <w:color w:val="auto"/>
          <w:spacing w:val="-1"/>
          <w:sz w:val="21"/>
        </w:rPr>
        <w:t>）中标人</w:t>
      </w:r>
      <w:r>
        <w:rPr>
          <w:rFonts w:hint="default" w:ascii="宋体" w:hAnsi="宋体" w:eastAsia="宋体" w:cs="宋体"/>
          <w:color w:val="auto"/>
          <w:sz w:val="21"/>
        </w:rPr>
        <w:t>在收到中标通知书后，无正当理由拒签合同协议书或未按招标文件规定提交履约保证金。</w:t>
      </w:r>
    </w:p>
    <w:p>
      <w:pPr>
        <w:numPr>
          <w:ilvl w:val="1"/>
          <w:numId w:val="17"/>
        </w:numPr>
        <w:tabs>
          <w:tab w:val="left" w:pos="368"/>
        </w:tabs>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备选投标方案</w:t>
      </w:r>
    </w:p>
    <w:p>
      <w:pPr>
        <w:autoSpaceDE w:val="0"/>
        <w:autoSpaceDN w:val="0"/>
        <w:snapToGrid w:val="0"/>
        <w:spacing w:before="36" w:after="0" w:line="408" w:lineRule="exact"/>
        <w:ind w:left="0" w:right="86" w:firstLine="420"/>
        <w:jc w:val="both"/>
        <w:textAlignment w:val="auto"/>
        <w:rPr>
          <w:rFonts w:hint="default" w:ascii="宋体" w:hAnsi="宋体" w:eastAsia="宋体" w:cs="宋体"/>
          <w:color w:val="auto"/>
          <w:sz w:val="21"/>
        </w:rPr>
      </w:pPr>
      <w:r>
        <w:rPr>
          <w:rFonts w:hint="default" w:ascii="宋体" w:hAnsi="宋体" w:eastAsia="宋体" w:cs="宋体"/>
          <w:color w:val="auto"/>
          <w:spacing w:val="-2"/>
          <w:sz w:val="21"/>
        </w:rPr>
        <w:t>除“投标人须知前附表”另有规定</w:t>
      </w:r>
      <w:r>
        <w:rPr>
          <w:rFonts w:hint="default" w:ascii="宋体" w:hAnsi="宋体" w:eastAsia="宋体" w:cs="宋体"/>
          <w:color w:val="auto"/>
          <w:spacing w:val="-1"/>
          <w:sz w:val="21"/>
        </w:rPr>
        <w:t>外，投标人不得递交备选投标方案。允许投标人递交备选投标方案</w:t>
      </w:r>
      <w:r>
        <w:rPr>
          <w:rFonts w:hint="default" w:ascii="宋体" w:hAnsi="宋体" w:eastAsia="宋体" w:cs="宋体"/>
          <w:color w:val="auto"/>
          <w:sz w:val="21"/>
        </w:rPr>
        <w:t xml:space="preserve"> </w:t>
      </w:r>
      <w:r>
        <w:rPr>
          <w:rFonts w:hint="default" w:ascii="宋体" w:hAnsi="宋体" w:eastAsia="宋体" w:cs="宋体"/>
          <w:color w:val="auto"/>
          <w:spacing w:val="-1"/>
          <w:sz w:val="21"/>
        </w:rPr>
        <w:t>的，只有中标</w:t>
      </w:r>
      <w:r>
        <w:rPr>
          <w:rFonts w:hint="default" w:ascii="宋体" w:hAnsi="宋体" w:eastAsia="宋体" w:cs="宋体"/>
          <w:color w:val="auto"/>
          <w:sz w:val="21"/>
        </w:rPr>
        <w:t>人所递交的备选投标方案方可予以考虑。评标委员会认为中标人的备选投标方案优于其按照招标文件要求编制的投标方案的，招标人可以接受该备选投标方案。</w:t>
      </w:r>
    </w:p>
    <w:p>
      <w:pPr>
        <w:numPr>
          <w:ilvl w:val="1"/>
          <w:numId w:val="17"/>
        </w:numPr>
        <w:tabs>
          <w:tab w:val="left" w:pos="368"/>
        </w:tabs>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投标文件的编制</w:t>
      </w:r>
    </w:p>
    <w:p>
      <w:pPr>
        <w:keepNext w:val="0"/>
        <w:keepLines w:val="0"/>
        <w:pageBreakBefore w:val="0"/>
        <w:widowControl w:val="0"/>
        <w:numPr>
          <w:ilvl w:val="2"/>
          <w:numId w:val="21"/>
        </w:numPr>
        <w:tabs>
          <w:tab w:val="clear" w:pos="950"/>
        </w:tabs>
        <w:kinsoku/>
        <w:wordWrap/>
        <w:overflowPunct/>
        <w:topLinePunct w:val="0"/>
        <w:autoSpaceDE w:val="0"/>
        <w:autoSpaceDN w:val="0"/>
        <w:bidi w:val="0"/>
        <w:adjustRightInd/>
        <w:snapToGrid w:val="0"/>
        <w:spacing w:after="0" w:line="400" w:lineRule="exact"/>
        <w:ind w:left="0" w:leftChars="0" w:right="0" w:firstLine="410" w:firstLineChars="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投标文件应按</w:t>
      </w:r>
      <w:r>
        <w:rPr>
          <w:rFonts w:hint="default" w:ascii="宋体" w:hAnsi="宋体" w:eastAsia="宋体" w:cs="宋体"/>
          <w:color w:val="auto"/>
          <w:sz w:val="21"/>
        </w:rPr>
        <w:t>第八章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投标文件格式</w:t>
      </w:r>
      <w:r>
        <w:rPr>
          <w:rFonts w:hint="default" w:ascii="Times New Roman" w:hAnsi="Times New Roman" w:eastAsia="Times New Roman" w:cs="Times New Roman"/>
          <w:color w:val="auto"/>
          <w:sz w:val="21"/>
        </w:rPr>
        <w:t>”</w:t>
      </w:r>
      <w:r>
        <w:rPr>
          <w:rFonts w:hint="default" w:ascii="宋体" w:hAnsi="宋体" w:eastAsia="宋体" w:cs="宋体"/>
          <w:color w:val="auto"/>
          <w:sz w:val="21"/>
        </w:rPr>
        <w:t>进行编写，如有必要，可以增加附页，作为投标文件的组成</w:t>
      </w:r>
      <w:r>
        <w:rPr>
          <w:rFonts w:hint="default" w:ascii="宋体" w:hAnsi="宋体" w:eastAsia="宋体" w:cs="宋体"/>
          <w:color w:val="auto"/>
          <w:spacing w:val="-1"/>
          <w:sz w:val="21"/>
        </w:rPr>
        <w:t>部分。其中，</w:t>
      </w:r>
      <w:r>
        <w:rPr>
          <w:rFonts w:hint="default" w:ascii="宋体" w:hAnsi="宋体" w:eastAsia="宋体" w:cs="宋体"/>
          <w:color w:val="auto"/>
          <w:sz w:val="21"/>
        </w:rPr>
        <w:t>投标函附录在满足招标文件实质性要求的基础上，可以提出比招标文件要求更有利于招标人的承诺。</w:t>
      </w:r>
    </w:p>
    <w:p>
      <w:pPr>
        <w:keepNext w:val="0"/>
        <w:keepLines w:val="0"/>
        <w:pageBreakBefore w:val="0"/>
        <w:widowControl w:val="0"/>
        <w:numPr>
          <w:ilvl w:val="2"/>
          <w:numId w:val="22"/>
        </w:numPr>
        <w:tabs>
          <w:tab w:val="clear" w:pos="1136"/>
        </w:tabs>
        <w:kinsoku/>
        <w:wordWrap/>
        <w:overflowPunct/>
        <w:topLinePunct w:val="0"/>
        <w:autoSpaceDE w:val="0"/>
        <w:autoSpaceDN w:val="0"/>
        <w:bidi w:val="0"/>
        <w:adjustRightInd/>
        <w:snapToGrid w:val="0"/>
        <w:spacing w:after="0" w:line="400" w:lineRule="exact"/>
        <w:ind w:left="0" w:leftChars="0" w:right="0" w:firstLine="404" w:firstLineChars="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投标文件应</w:t>
      </w:r>
      <w:r>
        <w:rPr>
          <w:rFonts w:hint="default" w:ascii="宋体" w:hAnsi="宋体" w:eastAsia="宋体" w:cs="宋体"/>
          <w:color w:val="auto"/>
          <w:sz w:val="21"/>
        </w:rPr>
        <w:t>当对招标文件有关工期、投标有效期、质量要求、技术标准和要求、招标范围等实质性内容作出响应。</w:t>
      </w:r>
    </w:p>
    <w:p>
      <w:pPr>
        <w:keepNext w:val="0"/>
        <w:keepLines w:val="0"/>
        <w:pageBreakBefore w:val="0"/>
        <w:widowControl w:val="0"/>
        <w:numPr>
          <w:ilvl w:val="2"/>
          <w:numId w:val="22"/>
        </w:numPr>
        <w:tabs>
          <w:tab w:val="clear" w:pos="1136"/>
        </w:tabs>
        <w:kinsoku/>
        <w:wordWrap/>
        <w:overflowPunct/>
        <w:topLinePunct w:val="0"/>
        <w:autoSpaceDE w:val="0"/>
        <w:autoSpaceDN w:val="0"/>
        <w:bidi w:val="0"/>
        <w:adjustRightInd/>
        <w:snapToGrid w:val="0"/>
        <w:spacing w:after="0" w:line="400" w:lineRule="exact"/>
        <w:ind w:left="0" w:leftChars="0" w:right="0" w:firstLine="404" w:firstLineChars="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投标文件应</w:t>
      </w:r>
      <w:r>
        <w:rPr>
          <w:rFonts w:hint="default" w:ascii="宋体" w:hAnsi="宋体" w:eastAsia="宋体" w:cs="宋体"/>
          <w:color w:val="auto"/>
          <w:sz w:val="21"/>
        </w:rPr>
        <w:t>用不褪色的材料书写或打印，并由投标人的法定代表人或其委托代理人在招标文件正本与副本均应由投标人逐页加盖投标人单位公章，且经法定代表人在凡规定签章处签字（或盖章）或其委托代理人本人在凡规定签章处签字，正本需盖骑缝章。由委托代理人签字的，投标文件应附法定代表人签署的授权委托书。投标文件应尽量避免涂改、行间插字或删除。如果出现上述情况，改动之处应加盖投</w:t>
      </w:r>
      <w:r>
        <w:rPr>
          <w:rFonts w:hint="default" w:ascii="宋体" w:hAnsi="宋体" w:eastAsia="宋体" w:cs="宋体"/>
          <w:color w:val="auto"/>
          <w:spacing w:val="1"/>
          <w:sz w:val="21"/>
        </w:rPr>
        <w:t>标人</w:t>
      </w:r>
      <w:r>
        <w:rPr>
          <w:rFonts w:hint="default" w:ascii="宋体" w:hAnsi="宋体" w:eastAsia="宋体" w:cs="宋体"/>
          <w:color w:val="auto"/>
          <w:sz w:val="21"/>
        </w:rPr>
        <w:t>单位章或由投标人的法定代表人或其委托代理人签字确认。签字或盖章的具体要求见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3.6.4</w:t>
      </w:r>
      <w:r>
        <w:rPr>
          <w:rFonts w:hint="default" w:ascii="Times New Roman" w:hAnsi="Times New Roman" w:eastAsia="Times New Roman" w:cs="Times New Roman"/>
          <w:color w:val="auto"/>
          <w:spacing w:val="14"/>
          <w:sz w:val="21"/>
        </w:rPr>
        <w:t xml:space="preserve"> </w:t>
      </w:r>
      <w:r>
        <w:rPr>
          <w:rFonts w:hint="default" w:ascii="宋体" w:hAnsi="宋体" w:eastAsia="宋体" w:cs="宋体"/>
          <w:color w:val="auto"/>
          <w:spacing w:val="-1"/>
          <w:sz w:val="21"/>
        </w:rPr>
        <w:t>投标文件正本一份，副本份数见</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投标人须知前附表</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。正本和副本的封面</w:t>
      </w:r>
      <w:r>
        <w:rPr>
          <w:rFonts w:hint="default" w:ascii="宋体" w:hAnsi="宋体" w:eastAsia="宋体" w:cs="宋体"/>
          <w:color w:val="auto"/>
          <w:sz w:val="21"/>
        </w:rPr>
        <w:t>上应清楚地标记</w:t>
      </w:r>
      <w:r>
        <w:rPr>
          <w:rFonts w:hint="default" w:ascii="Times New Roman" w:hAnsi="Times New Roman" w:eastAsia="Times New Roman" w:cs="Times New Roman"/>
          <w:color w:val="auto"/>
          <w:sz w:val="21"/>
        </w:rPr>
        <w:t>“</w:t>
      </w:r>
      <w:r>
        <w:rPr>
          <w:rFonts w:hint="default" w:ascii="宋体" w:hAnsi="宋体" w:eastAsia="宋体" w:cs="宋体"/>
          <w:color w:val="auto"/>
          <w:sz w:val="21"/>
        </w:rPr>
        <w:t>正本</w:t>
      </w:r>
      <w:r>
        <w:rPr>
          <w:rFonts w:hint="default" w:ascii="Times New Roman" w:hAnsi="Times New Roman" w:eastAsia="Times New Roman" w:cs="Times New Roman"/>
          <w:color w:val="auto"/>
          <w:sz w:val="21"/>
        </w:rPr>
        <w:t xml:space="preserve">” </w:t>
      </w:r>
      <w:r>
        <w:rPr>
          <w:rFonts w:hint="default" w:ascii="宋体" w:hAnsi="宋体" w:eastAsia="宋体" w:cs="宋体"/>
          <w:color w:val="auto"/>
          <w:sz w:val="21"/>
        </w:rPr>
        <w:t>或</w:t>
      </w:r>
      <w:r>
        <w:rPr>
          <w:rFonts w:hint="default" w:ascii="Times New Roman" w:hAnsi="Times New Roman" w:eastAsia="Times New Roman" w:cs="Times New Roman"/>
          <w:color w:val="auto"/>
          <w:sz w:val="21"/>
        </w:rPr>
        <w:t>“</w:t>
      </w:r>
      <w:r>
        <w:rPr>
          <w:rFonts w:hint="default" w:ascii="宋体" w:hAnsi="宋体" w:eastAsia="宋体" w:cs="宋体"/>
          <w:color w:val="auto"/>
          <w:sz w:val="21"/>
        </w:rPr>
        <w:t>副本</w:t>
      </w:r>
      <w:r>
        <w:rPr>
          <w:rFonts w:hint="default" w:ascii="Times New Roman" w:hAnsi="Times New Roman" w:eastAsia="Times New Roman" w:cs="Times New Roman"/>
          <w:color w:val="auto"/>
          <w:sz w:val="21"/>
        </w:rPr>
        <w:t>”</w:t>
      </w:r>
      <w:r>
        <w:rPr>
          <w:rFonts w:hint="default" w:ascii="宋体" w:hAnsi="宋体" w:eastAsia="宋体" w:cs="宋体"/>
          <w:color w:val="auto"/>
          <w:sz w:val="21"/>
        </w:rPr>
        <w:t>的字样。当副本和正本不一致时，以正本为准。</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3.6.5 </w:t>
      </w:r>
      <w:r>
        <w:rPr>
          <w:rFonts w:hint="default" w:ascii="宋体" w:hAnsi="宋体" w:eastAsia="宋体" w:cs="宋体"/>
          <w:color w:val="auto"/>
          <w:sz w:val="21"/>
        </w:rPr>
        <w:t>投标文件应编制目录，具体装订要求见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规定。</w:t>
      </w:r>
    </w:p>
    <w:p>
      <w:pPr>
        <w:numPr>
          <w:ilvl w:val="0"/>
          <w:numId w:val="11"/>
        </w:numPr>
        <w:autoSpaceDE w:val="0"/>
        <w:autoSpaceDN w:val="0"/>
        <w:snapToGrid w:val="0"/>
        <w:spacing w:before="213" w:after="0" w:line="240" w:lineRule="auto"/>
        <w:ind w:left="222" w:right="0" w:hanging="105"/>
        <w:jc w:val="left"/>
        <w:textAlignment w:val="auto"/>
        <w:rPr>
          <w:rFonts w:hint="default" w:ascii="Arial" w:hAnsi="Arial" w:eastAsia="Arial" w:cs="Arial"/>
          <w:b/>
          <w:color w:val="auto"/>
          <w:sz w:val="21"/>
        </w:rPr>
      </w:pPr>
      <w:bookmarkStart w:id="50" w:name="_Toc8277_WPSOffice_Level2"/>
      <w:bookmarkStart w:id="51" w:name="_Toc709_WPSOffice_Level2"/>
      <w:r>
        <w:rPr>
          <w:rFonts w:hint="default" w:ascii="黑体" w:hAnsi="黑体" w:eastAsia="黑体" w:cs="黑体"/>
          <w:b/>
          <w:color w:val="auto"/>
          <w:sz w:val="21"/>
        </w:rPr>
        <w:t>投标</w:t>
      </w:r>
      <w:bookmarkEnd w:id="50"/>
      <w:bookmarkEnd w:id="51"/>
    </w:p>
    <w:p>
      <w:pPr>
        <w:numPr>
          <w:ilvl w:val="1"/>
          <w:numId w:val="23"/>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投标文件的密封和标记</w:t>
      </w:r>
    </w:p>
    <w:p>
      <w:pPr>
        <w:numPr>
          <w:ilvl w:val="2"/>
          <w:numId w:val="23"/>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投标文件应按</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的要求进行包装，加贴封条并加盖密封章及公章以示密封。</w:t>
      </w:r>
    </w:p>
    <w:p>
      <w:pPr>
        <w:numPr>
          <w:ilvl w:val="2"/>
          <w:numId w:val="23"/>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投标文件封套上应写明的其他内容见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1"/>
          <w:numId w:val="23"/>
        </w:numPr>
        <w:autoSpaceDE w:val="0"/>
        <w:autoSpaceDN w:val="0"/>
        <w:snapToGrid w:val="0"/>
        <w:spacing w:before="0"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投标文件的递交</w:t>
      </w:r>
    </w:p>
    <w:p>
      <w:pPr>
        <w:numPr>
          <w:ilvl w:val="2"/>
          <w:numId w:val="23"/>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投标人应在本章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2.2.</w:t>
      </w:r>
      <w:r>
        <w:rPr>
          <w:rFonts w:hint="default" w:ascii="Times New Roman" w:hAnsi="Times New Roman" w:eastAsia="Times New Roman" w:cs="Times New Roman"/>
          <w:color w:val="auto"/>
          <w:spacing w:val="53"/>
          <w:sz w:val="21"/>
        </w:rPr>
        <w:t>2</w:t>
      </w:r>
      <w:r>
        <w:rPr>
          <w:rFonts w:hint="default" w:ascii="宋体" w:hAnsi="宋体" w:eastAsia="宋体" w:cs="宋体"/>
          <w:color w:val="auto"/>
          <w:sz w:val="21"/>
        </w:rPr>
        <w:t>项规定的投标截止时间前递交投标文件。</w:t>
      </w:r>
    </w:p>
    <w:p>
      <w:pPr>
        <w:numPr>
          <w:ilvl w:val="2"/>
          <w:numId w:val="23"/>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投标人递交投标文件的地点：见“投标人须知前附表”。</w:t>
      </w:r>
    </w:p>
    <w:p>
      <w:pPr>
        <w:numPr>
          <w:ilvl w:val="2"/>
          <w:numId w:val="23"/>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除“投标人须知前附表”另有规定外，投标人所递交的投标文件不予退还。</w:t>
      </w:r>
    </w:p>
    <w:p>
      <w:pPr>
        <w:numPr>
          <w:ilvl w:val="2"/>
          <w:numId w:val="23"/>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招标人收到投标文件后，向投标人出具签收凭证。</w:t>
      </w:r>
    </w:p>
    <w:p>
      <w:pPr>
        <w:numPr>
          <w:ilvl w:val="2"/>
          <w:numId w:val="23"/>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逾期送达的或者未送达指定地点的投标文件，招标人不予受理。</w:t>
      </w:r>
    </w:p>
    <w:p>
      <w:pPr>
        <w:numPr>
          <w:ilvl w:val="1"/>
          <w:numId w:val="23"/>
        </w:numPr>
        <w:autoSpaceDE w:val="0"/>
        <w:autoSpaceDN w:val="0"/>
        <w:snapToGrid w:val="0"/>
        <w:spacing w:before="153"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投标文件的修改与撤回</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4.3.1</w:t>
      </w:r>
      <w:r>
        <w:rPr>
          <w:rFonts w:hint="default" w:ascii="Times New Roman" w:hAnsi="Times New Roman" w:eastAsia="Times New Roman" w:cs="Times New Roman"/>
          <w:color w:val="auto"/>
          <w:spacing w:val="8"/>
          <w:sz w:val="21"/>
        </w:rPr>
        <w:t xml:space="preserve"> </w:t>
      </w:r>
      <w:r>
        <w:rPr>
          <w:rFonts w:hint="default" w:ascii="宋体" w:hAnsi="宋体" w:eastAsia="宋体" w:cs="宋体"/>
          <w:color w:val="auto"/>
          <w:spacing w:val="-1"/>
          <w:sz w:val="21"/>
        </w:rPr>
        <w:t>在本章</w:t>
      </w:r>
      <w:r>
        <w:rPr>
          <w:rFonts w:hint="default" w:ascii="宋体" w:hAnsi="宋体" w:eastAsia="宋体" w:cs="宋体"/>
          <w:color w:val="auto"/>
          <w:spacing w:val="25"/>
          <w:sz w:val="21"/>
        </w:rPr>
        <w:t>第</w:t>
      </w:r>
      <w:r>
        <w:rPr>
          <w:rFonts w:hint="default" w:ascii="Times New Roman" w:hAnsi="Times New Roman" w:eastAsia="Times New Roman" w:cs="Times New Roman"/>
          <w:color w:val="auto"/>
          <w:spacing w:val="-1"/>
          <w:sz w:val="21"/>
        </w:rPr>
        <w:t>2</w:t>
      </w:r>
      <w:r>
        <w:rPr>
          <w:rFonts w:hint="default" w:ascii="Times New Roman" w:hAnsi="Times New Roman" w:eastAsia="Times New Roman" w:cs="Times New Roman"/>
          <w:color w:val="auto"/>
          <w:sz w:val="21"/>
        </w:rPr>
        <w:t>.2.2</w:t>
      </w:r>
      <w:r>
        <w:rPr>
          <w:rFonts w:hint="default" w:ascii="Times New Roman" w:hAnsi="Times New Roman" w:eastAsia="Times New Roman" w:cs="Times New Roman"/>
          <w:color w:val="auto"/>
          <w:spacing w:val="8"/>
          <w:sz w:val="21"/>
        </w:rPr>
        <w:t xml:space="preserve"> </w:t>
      </w:r>
      <w:r>
        <w:rPr>
          <w:rFonts w:hint="default" w:ascii="宋体" w:hAnsi="宋体" w:eastAsia="宋体" w:cs="宋体"/>
          <w:color w:val="auto"/>
          <w:sz w:val="21"/>
        </w:rPr>
        <w:t>款规定的投标截止时间前，投标人可以修改或撤回已递交的投标文件，但应以书面形式通知招标人。</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4.3.2</w:t>
      </w:r>
      <w:r>
        <w:rPr>
          <w:rFonts w:hint="default" w:ascii="Times New Roman" w:hAnsi="Times New Roman" w:eastAsia="Times New Roman" w:cs="Times New Roman"/>
          <w:color w:val="auto"/>
          <w:spacing w:val="43"/>
          <w:sz w:val="21"/>
        </w:rPr>
        <w:t xml:space="preserve"> </w:t>
      </w:r>
      <w:r>
        <w:rPr>
          <w:rFonts w:hint="default" w:ascii="宋体" w:hAnsi="宋体" w:eastAsia="宋体" w:cs="宋体"/>
          <w:color w:val="auto"/>
          <w:spacing w:val="-1"/>
          <w:sz w:val="21"/>
        </w:rPr>
        <w:t>投标人修改或</w:t>
      </w:r>
      <w:r>
        <w:rPr>
          <w:rFonts w:hint="default" w:ascii="宋体" w:hAnsi="宋体" w:eastAsia="宋体" w:cs="宋体"/>
          <w:color w:val="auto"/>
          <w:sz w:val="21"/>
        </w:rPr>
        <w:t>撤回已递交投标文件的书面通知，应按照本章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3.6.</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款的要求签字和盖章。招标人收到书面通知后，向投标人出具签收凭证。</w:t>
      </w:r>
    </w:p>
    <w:p>
      <w:pPr>
        <w:keepNext w:val="0"/>
        <w:keepLines w:val="0"/>
        <w:pageBreakBefore w:val="0"/>
        <w:widowControl w:val="0"/>
        <w:numPr>
          <w:ilvl w:val="2"/>
          <w:numId w:val="24"/>
        </w:numPr>
        <w:tabs>
          <w:tab w:val="clear" w:pos="1189"/>
        </w:tabs>
        <w:kinsoku/>
        <w:wordWrap/>
        <w:overflowPunct/>
        <w:topLinePunct w:val="0"/>
        <w:autoSpaceDE w:val="0"/>
        <w:autoSpaceDN w:val="0"/>
        <w:bidi w:val="0"/>
        <w:adjustRightInd/>
        <w:snapToGrid w:val="0"/>
        <w:spacing w:after="0" w:line="400" w:lineRule="exact"/>
        <w:ind w:left="0" w:leftChars="0" w:right="0" w:firstLine="411" w:firstLineChars="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修改的内容为</w:t>
      </w:r>
      <w:r>
        <w:rPr>
          <w:rFonts w:hint="default" w:ascii="宋体" w:hAnsi="宋体" w:eastAsia="宋体" w:cs="宋体"/>
          <w:color w:val="auto"/>
          <w:sz w:val="21"/>
        </w:rPr>
        <w:t>投标文件的组成部分。修改的投标文件应按照本章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3.</w:t>
      </w:r>
      <w:r>
        <w:rPr>
          <w:rFonts w:hint="default" w:ascii="Times New Roman" w:hAnsi="Times New Roman" w:eastAsia="Times New Roman" w:cs="Times New Roman"/>
          <w:color w:val="auto"/>
          <w:spacing w:val="53"/>
          <w:sz w:val="21"/>
        </w:rPr>
        <w:t>6</w:t>
      </w:r>
      <w:r>
        <w:rPr>
          <w:rFonts w:hint="default" w:ascii="宋体" w:hAnsi="宋体" w:eastAsia="宋体" w:cs="宋体"/>
          <w:color w:val="auto"/>
          <w:sz w:val="21"/>
        </w:rPr>
        <w:t>款和</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pacing w:val="53"/>
          <w:sz w:val="21"/>
        </w:rPr>
        <w:t>4</w:t>
      </w:r>
      <w:r>
        <w:rPr>
          <w:rFonts w:hint="default" w:ascii="宋体" w:hAnsi="宋体" w:eastAsia="宋体" w:cs="宋体"/>
          <w:color w:val="auto"/>
          <w:sz w:val="21"/>
        </w:rPr>
        <w:t>款规定进行编制、密封、标记和递交，并标明</w:t>
      </w:r>
      <w:r>
        <w:rPr>
          <w:rFonts w:hint="default" w:ascii="Times New Roman" w:hAnsi="Times New Roman" w:eastAsia="Times New Roman" w:cs="Times New Roman"/>
          <w:color w:val="auto"/>
          <w:sz w:val="21"/>
        </w:rPr>
        <w:t>“</w:t>
      </w:r>
      <w:r>
        <w:rPr>
          <w:rFonts w:hint="default" w:ascii="宋体" w:hAnsi="宋体" w:eastAsia="宋体" w:cs="宋体"/>
          <w:color w:val="auto"/>
          <w:sz w:val="21"/>
        </w:rPr>
        <w:t>修改</w:t>
      </w:r>
      <w:r>
        <w:rPr>
          <w:rFonts w:hint="default" w:ascii="Times New Roman" w:hAnsi="Times New Roman" w:eastAsia="Times New Roman" w:cs="Times New Roman"/>
          <w:color w:val="auto"/>
          <w:sz w:val="21"/>
        </w:rPr>
        <w:t>”</w:t>
      </w:r>
      <w:r>
        <w:rPr>
          <w:rFonts w:hint="default" w:ascii="宋体" w:hAnsi="宋体" w:eastAsia="宋体" w:cs="宋体"/>
          <w:color w:val="auto"/>
          <w:sz w:val="21"/>
        </w:rPr>
        <w:t>字样。</w:t>
      </w:r>
    </w:p>
    <w:p>
      <w:pPr>
        <w:numPr>
          <w:ilvl w:val="0"/>
          <w:numId w:val="11"/>
        </w:numPr>
        <w:autoSpaceDE w:val="0"/>
        <w:autoSpaceDN w:val="0"/>
        <w:snapToGrid w:val="0"/>
        <w:spacing w:before="206" w:after="0" w:line="240" w:lineRule="auto"/>
        <w:ind w:left="222" w:right="0" w:hanging="105"/>
        <w:jc w:val="left"/>
        <w:textAlignment w:val="auto"/>
        <w:rPr>
          <w:rFonts w:hint="default" w:ascii="Arial" w:hAnsi="Arial" w:eastAsia="Arial" w:cs="Arial"/>
          <w:b/>
          <w:color w:val="auto"/>
          <w:sz w:val="21"/>
        </w:rPr>
      </w:pPr>
      <w:bookmarkStart w:id="52" w:name="_Toc23177_WPSOffice_Level2"/>
      <w:bookmarkStart w:id="53" w:name="_Toc7028_WPSOffice_Level2"/>
      <w:r>
        <w:rPr>
          <w:rFonts w:hint="default" w:ascii="黑体" w:hAnsi="黑体" w:eastAsia="黑体" w:cs="黑体"/>
          <w:b/>
          <w:color w:val="auto"/>
          <w:sz w:val="21"/>
        </w:rPr>
        <w:t>开标</w:t>
      </w:r>
      <w:bookmarkEnd w:id="52"/>
      <w:bookmarkEnd w:id="53"/>
    </w:p>
    <w:p>
      <w:pPr>
        <w:numPr>
          <w:ilvl w:val="1"/>
          <w:numId w:val="25"/>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开标时间和地点</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firstLine="420" w:firstLineChars="200"/>
        <w:jc w:val="left"/>
        <w:textAlignment w:val="auto"/>
        <w:rPr>
          <w:rFonts w:hint="default" w:ascii="宋体" w:hAnsi="宋体" w:eastAsia="宋体" w:cs="宋体"/>
          <w:color w:val="auto"/>
          <w:sz w:val="21"/>
        </w:rPr>
      </w:pPr>
      <w:r>
        <w:rPr>
          <w:rFonts w:hint="default" w:ascii="宋体" w:hAnsi="宋体" w:eastAsia="宋体" w:cs="宋体"/>
          <w:color w:val="auto"/>
          <w:sz w:val="21"/>
        </w:rPr>
        <w:t>招标人在本章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2.2.</w:t>
      </w:r>
      <w:r>
        <w:rPr>
          <w:rFonts w:hint="default" w:ascii="Times New Roman" w:hAnsi="Times New Roman" w:eastAsia="Times New Roman" w:cs="Times New Roman"/>
          <w:color w:val="auto"/>
          <w:spacing w:val="53"/>
          <w:sz w:val="21"/>
        </w:rPr>
        <w:t>2</w:t>
      </w:r>
      <w:r>
        <w:rPr>
          <w:rFonts w:hint="default" w:ascii="宋体" w:hAnsi="宋体" w:eastAsia="宋体" w:cs="宋体"/>
          <w:color w:val="auto"/>
          <w:sz w:val="21"/>
        </w:rPr>
        <w:t>款规定的投标截止时间（开标时间）和</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”4.2.</w:t>
      </w:r>
      <w:r>
        <w:rPr>
          <w:rFonts w:hint="default" w:ascii="Times New Roman" w:hAnsi="Times New Roman" w:eastAsia="Times New Roman" w:cs="Times New Roman"/>
          <w:color w:val="auto"/>
          <w:spacing w:val="52"/>
          <w:sz w:val="21"/>
        </w:rPr>
        <w:t>2</w:t>
      </w:r>
      <w:r>
        <w:rPr>
          <w:rFonts w:hint="default" w:ascii="宋体" w:hAnsi="宋体" w:eastAsia="宋体" w:cs="宋体"/>
          <w:color w:val="auto"/>
          <w:sz w:val="21"/>
        </w:rPr>
        <w:t>规定的地点公</w:t>
      </w:r>
      <w:r>
        <w:rPr>
          <w:rFonts w:hint="default" w:ascii="宋体" w:hAnsi="宋体" w:eastAsia="宋体" w:cs="宋体"/>
          <w:color w:val="auto"/>
          <w:spacing w:val="-1"/>
          <w:sz w:val="21"/>
        </w:rPr>
        <w:t>开开标，并邀</w:t>
      </w:r>
      <w:r>
        <w:rPr>
          <w:rFonts w:hint="default" w:ascii="宋体" w:hAnsi="宋体" w:eastAsia="宋体" w:cs="宋体"/>
          <w:color w:val="auto"/>
          <w:sz w:val="21"/>
        </w:rPr>
        <w:t>请所有投标人的法定代表人或其委托代理人准时参加。投标人的法定代表人或委托代理人应当按时参加开标会。</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420" w:firstLineChars="200"/>
        <w:jc w:val="left"/>
        <w:textAlignment w:val="auto"/>
        <w:rPr>
          <w:rFonts w:hint="default" w:ascii="宋体" w:hAnsi="宋体" w:eastAsia="宋体" w:cs="宋体"/>
          <w:color w:val="auto"/>
          <w:sz w:val="21"/>
        </w:rPr>
      </w:pPr>
      <w:r>
        <w:rPr>
          <w:rFonts w:hint="default" w:ascii="宋体" w:hAnsi="宋体" w:eastAsia="宋体" w:cs="宋体"/>
          <w:color w:val="auto"/>
          <w:sz w:val="21"/>
        </w:rPr>
        <w:t>招标代理机构的招标代理员必须到场，并向招标人出示本人身份证。</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420" w:firstLineChars="200"/>
        <w:jc w:val="left"/>
        <w:textAlignment w:val="auto"/>
        <w:rPr>
          <w:rFonts w:hint="default" w:ascii="宋体" w:hAnsi="宋体" w:eastAsia="宋体" w:cs="宋体"/>
          <w:color w:val="auto"/>
          <w:sz w:val="21"/>
        </w:rPr>
      </w:pPr>
      <w:r>
        <w:rPr>
          <w:rFonts w:hint="default" w:ascii="宋体" w:hAnsi="宋体" w:eastAsia="宋体" w:cs="宋体"/>
          <w:color w:val="auto"/>
          <w:sz w:val="21"/>
        </w:rPr>
        <w:t>开标会由招标人或其委托的招标代理机构主持。</w:t>
      </w:r>
    </w:p>
    <w:p>
      <w:pPr>
        <w:numPr>
          <w:ilvl w:val="1"/>
          <w:numId w:val="25"/>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开标程序</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主持人按“投标人须知前附表”确定的以下程序进行开标：</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方式一：技术标明标开标程序</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）宣布在提交投标文件截止时间前收到的投标文件数量；</w:t>
      </w:r>
      <w:r>
        <w:rPr>
          <w:rFonts w:hint="default" w:ascii="宋体" w:hAnsi="宋体" w:eastAsia="宋体" w:cs="宋体"/>
          <w:color w:val="auto"/>
          <w:sz w:val="21"/>
        </w:rPr>
        <mc:AlternateContent>
          <mc:Choice Requires="wps">
            <w:drawing>
              <wp:anchor distT="0" distB="0" distL="0" distR="0" simplePos="0" relativeHeight="251659264" behindDoc="1" locked="0" layoutInCell="1" allowOverlap="1">
                <wp:simplePos x="0" y="0"/>
                <wp:positionH relativeFrom="page">
                  <wp:posOffset>1285875</wp:posOffset>
                </wp:positionH>
                <wp:positionV relativeFrom="page">
                  <wp:posOffset>6800850</wp:posOffset>
                </wp:positionV>
                <wp:extent cx="3200400" cy="172720"/>
                <wp:effectExtent l="0" t="0" r="0" b="0"/>
                <wp:wrapNone/>
                <wp:docPr id="1062" name="1062"/>
                <wp:cNvGraphicFramePr/>
                <a:graphic xmlns:a="http://schemas.openxmlformats.org/drawingml/2006/main">
                  <a:graphicData uri="http://schemas.microsoft.com/office/word/2010/wordprocessingShape">
                    <wps:wsp>
                      <wps:cNvSpPr/>
                      <wps:spPr>
                        <a:xfrm>
                          <a:off x="0" y="0"/>
                          <a:ext cx="3200400" cy="1727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id="1062" o:spid="_x0000_s1026" o:spt="1" style="position:absolute;left:0pt;margin-left:101.25pt;margin-top:535.5pt;height:13.6pt;width:252pt;mso-position-horizontal-relative:page;mso-position-vertical-relative:page;z-index:-251657216;mso-width-relative:page;mso-height-relative:page;" fillcolor="#FFFFFF" filled="t" stroked="f" coordsize="21600,21600" o:gfxdata="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1gOUPaAAAADQEA&#10;AA8AAAAAAAAAAQAgAAAAIgAAAGRycy9kb3ducmV2LnhtbFBLAQIUABQAAAAIAIdO4kDfblYW3wEA&#10;AOIDAAAOAAAAAAAAAAEAIAAAACkBAABkcnMvZTJvRG9jLnhtbFBLBQYAAAAABgAGAFkBAAB6BQAA&#10;AAA=&#10;">
                <v:fill on="t" opacity="0f" focussize="0,0"/>
                <v:stroke on="f"/>
                <v:imagedata o:title=""/>
                <o:lock v:ext="edit" aspectratio="f"/>
              </v:rect>
            </w:pict>
          </mc:Fallback>
        </mc:AlternateConten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）宣布开标纪律，开标人、唱标人、记录人、监督人等有关人员名单；</w:t>
      </w:r>
    </w:p>
    <w:p>
      <w:pPr>
        <w:autoSpaceDE w:val="0"/>
        <w:autoSpaceDN w:val="0"/>
        <w:snapToGrid w:val="0"/>
        <w:spacing w:before="29" w:after="0" w:line="409" w:lineRule="exact"/>
        <w:ind w:left="0" w:right="191"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3</w:t>
      </w:r>
      <w:r>
        <w:rPr>
          <w:rFonts w:hint="default" w:ascii="宋体" w:hAnsi="宋体" w:eastAsia="宋体" w:cs="宋体"/>
          <w:color w:val="auto"/>
          <w:spacing w:val="-1"/>
          <w:sz w:val="21"/>
        </w:rPr>
        <w:t>）公布在</w:t>
      </w:r>
      <w:r>
        <w:rPr>
          <w:rFonts w:hint="default" w:ascii="宋体" w:hAnsi="宋体" w:eastAsia="宋体" w:cs="宋体"/>
          <w:color w:val="auto"/>
          <w:sz w:val="21"/>
        </w:rPr>
        <w:t>投标截止时间前递交投标文件的投标人名称，点名确认投标人是否派人到场，如其中任何一家投标人代表未到场，则退回其投标文件，并制作记录；</w:t>
      </w:r>
    </w:p>
    <w:p>
      <w:pPr>
        <w:autoSpaceDE w:val="0"/>
        <w:autoSpaceDN w:val="0"/>
        <w:snapToGrid w:val="0"/>
        <w:spacing w:before="117" w:after="0" w:line="263" w:lineRule="exact"/>
        <w:ind w:left="420" w:right="0" w:firstLine="0"/>
        <w:jc w:val="left"/>
        <w:textAlignment w:val="auto"/>
        <w:rPr>
          <w:rFonts w:hint="default" w:ascii="宋体" w:hAnsi="宋体" w:eastAsia="宋体" w:cs="宋体"/>
          <w:b/>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w:t>
      </w:r>
      <w:r>
        <w:rPr>
          <w:rFonts w:hint="default" w:ascii="宋体" w:hAnsi="宋体" w:eastAsia="宋体" w:cs="宋体"/>
          <w:b/>
          <w:color w:val="auto"/>
          <w:sz w:val="21"/>
        </w:rPr>
        <w:t>由招标人代表和监督人员检查投标人的资格证件，在开标会现场须提供以下证明材料验证，不</w:t>
      </w:r>
    </w:p>
    <w:p>
      <w:pPr>
        <w:autoSpaceDE w:val="0"/>
        <w:autoSpaceDN w:val="0"/>
        <w:snapToGrid w:val="0"/>
        <w:spacing w:before="146" w:after="0" w:line="263" w:lineRule="exact"/>
        <w:ind w:left="0"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能提供或提供不齐全的投标无效：</w:t>
      </w:r>
    </w:p>
    <w:p>
      <w:pPr>
        <w:autoSpaceDE w:val="0"/>
        <w:autoSpaceDN w:val="0"/>
        <w:snapToGrid w:val="0"/>
        <w:spacing w:before="29" w:after="0" w:line="409" w:lineRule="exact"/>
        <w:ind w:left="0" w:right="86" w:firstLine="420"/>
        <w:jc w:val="both"/>
        <w:textAlignment w:val="auto"/>
        <w:rPr>
          <w:rFonts w:hint="default" w:ascii="宋体" w:hAnsi="宋体" w:eastAsia="宋体" w:cs="宋体"/>
          <w:color w:val="auto"/>
          <w:sz w:val="21"/>
        </w:rPr>
      </w:pPr>
      <w:r>
        <w:rPr>
          <w:rFonts w:hint="default" w:ascii="宋体" w:hAnsi="宋体" w:eastAsia="宋体" w:cs="宋体"/>
          <w:color w:val="auto"/>
          <w:spacing w:val="-2"/>
          <w:sz w:val="21"/>
        </w:rPr>
        <w:t>①法定代表人身份证明原件及法定</w:t>
      </w:r>
      <w:r>
        <w:rPr>
          <w:rFonts w:hint="default" w:ascii="宋体" w:hAnsi="宋体" w:eastAsia="宋体" w:cs="宋体"/>
          <w:color w:val="auto"/>
          <w:spacing w:val="-1"/>
          <w:sz w:val="21"/>
        </w:rPr>
        <w:t>代表人身份证原件及复印件（复印件须加盖公章）（企业法定代表</w:t>
      </w:r>
      <w:r>
        <w:rPr>
          <w:rFonts w:hint="default" w:ascii="宋体" w:hAnsi="宋体" w:eastAsia="宋体" w:cs="宋体"/>
          <w:color w:val="auto"/>
          <w:sz w:val="21"/>
        </w:rPr>
        <w:t>人参加开标会时提供）或授权委托书原件及受委托的委托代理人身份证原件及复印件（复印件须加盖公章）（委托代理人参加开标会时提供）；</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②</w:t>
      </w:r>
      <w:r>
        <w:rPr>
          <w:rFonts w:hint="eastAsia" w:ascii="宋体" w:hAnsi="宋体" w:eastAsia="宋体" w:cs="宋体"/>
          <w:color w:val="auto"/>
          <w:sz w:val="21"/>
          <w:lang w:eastAsia="zh-CN"/>
        </w:rPr>
        <w:t>保证金缴纳证明材料</w:t>
      </w:r>
      <w:r>
        <w:rPr>
          <w:rFonts w:hint="default" w:ascii="宋体" w:hAnsi="宋体" w:eastAsia="宋体" w:cs="宋体"/>
          <w:color w:val="auto"/>
          <w:sz w:val="21"/>
        </w:rPr>
        <w:t>原件及复印件（复印件须加盖公章）；</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③加盖投标人单位公章的企业</w:t>
      </w:r>
      <w:r>
        <w:rPr>
          <w:rFonts w:hint="eastAsia" w:ascii="宋体" w:hAnsi="宋体" w:eastAsia="宋体" w:cs="宋体"/>
          <w:color w:val="auto"/>
          <w:sz w:val="21"/>
          <w:lang w:eastAsia="zh-CN"/>
        </w:rPr>
        <w:t>公司开户许可证复印件（或基本存款账户信息复印件）</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④加盖投标人单位公章的营业执照复印件。</w:t>
      </w:r>
    </w:p>
    <w:p>
      <w:pPr>
        <w:autoSpaceDE w:val="0"/>
        <w:autoSpaceDN w:val="0"/>
        <w:snapToGrid w:val="0"/>
        <w:spacing w:before="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宋体" w:hAnsi="宋体" w:eastAsia="宋体" w:cs="宋体"/>
          <w:color w:val="auto"/>
          <w:sz w:val="21"/>
        </w:rPr>
        <w:t>）按照</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的规定确定并宣布投标文件开标顺序；</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6</w:t>
      </w:r>
      <w:r>
        <w:rPr>
          <w:rFonts w:hint="default" w:ascii="宋体" w:hAnsi="宋体" w:eastAsia="宋体" w:cs="宋体"/>
          <w:color w:val="auto"/>
          <w:sz w:val="21"/>
        </w:rPr>
        <w:t>）公布招标控制价及相关内容；</w:t>
      </w:r>
    </w:p>
    <w:p>
      <w:pPr>
        <w:autoSpaceDE w:val="0"/>
        <w:autoSpaceDN w:val="0"/>
        <w:snapToGrid w:val="0"/>
        <w:spacing w:before="29" w:after="0" w:line="408" w:lineRule="exact"/>
        <w:ind w:left="0" w:right="401"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7</w:t>
      </w:r>
      <w:r>
        <w:rPr>
          <w:rFonts w:hint="default" w:ascii="宋体" w:hAnsi="宋体" w:eastAsia="宋体" w:cs="宋体"/>
          <w:color w:val="auto"/>
          <w:spacing w:val="-1"/>
          <w:sz w:val="21"/>
        </w:rPr>
        <w:t>）公布投</w:t>
      </w:r>
      <w:r>
        <w:rPr>
          <w:rFonts w:hint="default" w:ascii="宋体" w:hAnsi="宋体" w:eastAsia="宋体" w:cs="宋体"/>
          <w:color w:val="auto"/>
          <w:sz w:val="21"/>
        </w:rPr>
        <w:t>标人名称、标段名称、投标保证金的递交情况、投标报价、质量目标、工期及其他内容，并制作记录；</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8</w:t>
      </w:r>
      <w:r>
        <w:rPr>
          <w:rFonts w:hint="default" w:ascii="宋体" w:hAnsi="宋体" w:eastAsia="宋体" w:cs="宋体"/>
          <w:color w:val="auto"/>
          <w:sz w:val="21"/>
        </w:rPr>
        <w:t>）投标人代表随机抽</w:t>
      </w:r>
      <w:r>
        <w:rPr>
          <w:rFonts w:hint="default" w:ascii="宋体" w:hAnsi="宋体" w:eastAsia="宋体" w:cs="宋体"/>
          <w:color w:val="auto"/>
          <w:spacing w:val="26"/>
          <w:sz w:val="21"/>
        </w:rPr>
        <w:t>取</w:t>
      </w:r>
      <w:r>
        <w:rPr>
          <w:rFonts w:hint="default" w:ascii="Times New Roman" w:hAnsi="Times New Roman" w:eastAsia="Times New Roman" w:cs="Times New Roman"/>
          <w:color w:val="auto"/>
          <w:spacing w:val="53"/>
          <w:sz w:val="21"/>
        </w:rPr>
        <w:t>K</w:t>
      </w:r>
      <w:r>
        <w:rPr>
          <w:rFonts w:hint="default" w:ascii="宋体" w:hAnsi="宋体" w:eastAsia="宋体" w:cs="宋体"/>
          <w:color w:val="auto"/>
          <w:sz w:val="21"/>
        </w:rPr>
        <w:t>值（如有）；</w:t>
      </w:r>
    </w:p>
    <w:p>
      <w:pPr>
        <w:autoSpaceDE w:val="0"/>
        <w:autoSpaceDN w:val="0"/>
        <w:snapToGrid w:val="0"/>
        <w:spacing w:before="29" w:after="0" w:line="408" w:lineRule="exact"/>
        <w:ind w:left="420" w:right="401"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9</w:t>
      </w:r>
      <w:r>
        <w:rPr>
          <w:rFonts w:hint="default" w:ascii="宋体" w:hAnsi="宋体" w:eastAsia="宋体" w:cs="宋体"/>
          <w:color w:val="auto"/>
          <w:spacing w:val="-1"/>
          <w:sz w:val="21"/>
        </w:rPr>
        <w:t>）投标人</w:t>
      </w:r>
      <w:r>
        <w:rPr>
          <w:rFonts w:hint="default" w:ascii="宋体" w:hAnsi="宋体" w:eastAsia="宋体" w:cs="宋体"/>
          <w:color w:val="auto"/>
          <w:sz w:val="21"/>
        </w:rPr>
        <w:t>代表、招标人代表、记录人以及有关监督人员在开标记录上签字确认，并存档备查；（</w:t>
      </w:r>
      <w:r>
        <w:rPr>
          <w:rFonts w:hint="default" w:ascii="Times New Roman" w:hAnsi="Times New Roman" w:eastAsia="Times New Roman" w:cs="Times New Roman"/>
          <w:color w:val="auto"/>
          <w:sz w:val="21"/>
        </w:rPr>
        <w:t>10</w:t>
      </w:r>
      <w:r>
        <w:rPr>
          <w:rFonts w:hint="default" w:ascii="宋体" w:hAnsi="宋体" w:eastAsia="宋体" w:cs="宋体"/>
          <w:color w:val="auto"/>
          <w:sz w:val="21"/>
        </w:rPr>
        <w:t>）开标结束。</w:t>
      </w:r>
    </w:p>
    <w:p>
      <w:pPr>
        <w:numPr>
          <w:ilvl w:val="1"/>
          <w:numId w:val="25"/>
        </w:numPr>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不予开标</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符合下列情况之一的投标，招标人拒绝受理或在开标时当场否决其投标，不得进入评标：</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）投标文件逾期送达的或者未送达指定地点的；</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）投标文件未按招标文件要求密封的；</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）投标人法定代表人或其授权的委托代理人未按时出席开标会或“投标人须知前附表”</w:t>
      </w:r>
    </w:p>
    <w:p>
      <w:pPr>
        <w:numPr>
          <w:ilvl w:val="1"/>
          <w:numId w:val="25"/>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开标异议</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投标人对开标有异议的，应当在开标现场提出，招标人应当场作出答复，并制作记录。</w:t>
      </w:r>
    </w:p>
    <w:p>
      <w:pPr>
        <w:numPr>
          <w:ilvl w:val="0"/>
          <w:numId w:val="11"/>
        </w:numPr>
        <w:autoSpaceDE w:val="0"/>
        <w:autoSpaceDN w:val="0"/>
        <w:snapToGrid w:val="0"/>
        <w:spacing w:before="124" w:after="0" w:line="240" w:lineRule="auto"/>
        <w:ind w:left="222" w:right="0" w:hanging="105"/>
        <w:jc w:val="left"/>
        <w:textAlignment w:val="auto"/>
        <w:rPr>
          <w:rFonts w:hint="default" w:ascii="Arial" w:hAnsi="Arial" w:eastAsia="Arial" w:cs="Arial"/>
          <w:b/>
          <w:color w:val="auto"/>
          <w:sz w:val="21"/>
        </w:rPr>
      </w:pPr>
      <w:bookmarkStart w:id="54" w:name="_Toc11140_WPSOffice_Level2"/>
      <w:bookmarkStart w:id="55" w:name="_Toc20856_WPSOffice_Level2"/>
      <w:r>
        <w:rPr>
          <w:rFonts w:hint="default" w:ascii="黑体" w:hAnsi="黑体" w:eastAsia="黑体" w:cs="黑体"/>
          <w:b/>
          <w:color w:val="auto"/>
          <w:sz w:val="21"/>
        </w:rPr>
        <w:t>评标</w:t>
      </w:r>
      <w:bookmarkEnd w:id="54"/>
      <w:bookmarkEnd w:id="55"/>
    </w:p>
    <w:p>
      <w:pPr>
        <w:numPr>
          <w:ilvl w:val="1"/>
          <w:numId w:val="26"/>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评标委员会</w:t>
      </w:r>
    </w:p>
    <w:p>
      <w:pPr>
        <w:keepNext w:val="0"/>
        <w:keepLines w:val="0"/>
        <w:pageBreakBefore w:val="0"/>
        <w:widowControl w:val="0"/>
        <w:numPr>
          <w:ilvl w:val="2"/>
          <w:numId w:val="26"/>
        </w:numPr>
        <w:kinsoku/>
        <w:wordWrap/>
        <w:overflowPunct/>
        <w:topLinePunct w:val="0"/>
        <w:autoSpaceDE w:val="0"/>
        <w:autoSpaceDN w:val="0"/>
        <w:bidi w:val="0"/>
        <w:adjustRightInd/>
        <w:snapToGrid w:val="0"/>
        <w:spacing w:after="0" w:line="400" w:lineRule="exact"/>
        <w:ind w:left="0" w:leftChars="0" w:right="0" w:firstLine="403" w:firstLineChars="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评标由招标人</w:t>
      </w:r>
      <w:r>
        <w:rPr>
          <w:rFonts w:hint="default" w:ascii="宋体" w:hAnsi="宋体" w:eastAsia="宋体" w:cs="宋体"/>
          <w:color w:val="auto"/>
          <w:sz w:val="21"/>
        </w:rPr>
        <w:t>依法组建的评标委员会负责。评标委员会成员人数以及技术、经济等方面专家的确定方式见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2"/>
          <w:numId w:val="27"/>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有下列情形之一的，不得担任评标委员会成员：</w:t>
      </w:r>
      <w:r>
        <w:rPr>
          <w:rFonts w:hint="default" w:ascii="宋体" w:hAnsi="宋体" w:eastAsia="宋体" w:cs="宋体"/>
          <w:color w:val="auto"/>
          <w:sz w:val="21"/>
        </w:rPr>
        <mc:AlternateContent>
          <mc:Choice Requires="wps">
            <w:drawing>
              <wp:anchor distT="0" distB="0" distL="0" distR="0" simplePos="0" relativeHeight="251659264" behindDoc="1" locked="0" layoutInCell="1" allowOverlap="1">
                <wp:simplePos x="0" y="0"/>
                <wp:positionH relativeFrom="page">
                  <wp:posOffset>1285875</wp:posOffset>
                </wp:positionH>
                <wp:positionV relativeFrom="page">
                  <wp:posOffset>5451475</wp:posOffset>
                </wp:positionV>
                <wp:extent cx="2800350" cy="172720"/>
                <wp:effectExtent l="0" t="0" r="0" b="0"/>
                <wp:wrapNone/>
                <wp:docPr id="1063" name="1063"/>
                <wp:cNvGraphicFramePr/>
                <a:graphic xmlns:a="http://schemas.openxmlformats.org/drawingml/2006/main">
                  <a:graphicData uri="http://schemas.microsoft.com/office/word/2010/wordprocessingShape">
                    <wps:wsp>
                      <wps:cNvSpPr/>
                      <wps:spPr>
                        <a:xfrm>
                          <a:off x="0" y="0"/>
                          <a:ext cx="2800350" cy="1727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id="1063" o:spid="_x0000_s1026" o:spt="1" style="position:absolute;left:0pt;margin-left:101.25pt;margin-top:429.25pt;height:13.6pt;width:220.5pt;mso-position-horizontal-relative:page;mso-position-vertical-relative:page;z-index:-251657216;mso-width-relative:page;mso-height-relative:page;" fillcolor="#FFFFFF" filled="t" stroked="f" coordsize="21600,21600" o:gfxdata="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1wruNoAAAAL&#10;AQAADwAAAAAAAAABACAAAAAiAAAAZHJzL2Rvd25yZXYueG1sUEsBAhQAFAAAAAgAh07iQExhaB3h&#10;AQAA4gMAAA4AAAAAAAAAAQAgAAAAKQEAAGRycy9lMm9Eb2MueG1sUEsFBgAAAAAGAAYAWQEAAHwF&#10;AAAAAA==&#10;">
                <v:fill on="t" opacity="0f" focussize="0,0"/>
                <v:stroke on="f"/>
                <v:imagedata o:title=""/>
                <o:lock v:ext="edit" aspectratio="f"/>
              </v:rect>
            </w:pict>
          </mc:Fallback>
        </mc:AlternateConten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（一）投标人或者投标人主要负责人的近亲属；</w:t>
      </w:r>
      <w:r>
        <w:rPr>
          <w:rFonts w:hint="default" w:ascii="宋体" w:hAnsi="宋体" w:eastAsia="宋体" w:cs="宋体"/>
          <w:color w:val="auto"/>
          <w:sz w:val="21"/>
        </w:rPr>
        <mc:AlternateContent>
          <mc:Choice Requires="wps">
            <w:drawing>
              <wp:anchor distT="0" distB="0" distL="0" distR="0" simplePos="0" relativeHeight="251659264" behindDoc="1" locked="0" layoutInCell="1" allowOverlap="1">
                <wp:simplePos x="0" y="0"/>
                <wp:positionH relativeFrom="page">
                  <wp:posOffset>952500</wp:posOffset>
                </wp:positionH>
                <wp:positionV relativeFrom="page">
                  <wp:posOffset>5711190</wp:posOffset>
                </wp:positionV>
                <wp:extent cx="2800350" cy="172720"/>
                <wp:effectExtent l="0" t="0" r="0" b="0"/>
                <wp:wrapNone/>
                <wp:docPr id="1064" name="1064"/>
                <wp:cNvGraphicFramePr/>
                <a:graphic xmlns:a="http://schemas.openxmlformats.org/drawingml/2006/main">
                  <a:graphicData uri="http://schemas.microsoft.com/office/word/2010/wordprocessingShape">
                    <wps:wsp>
                      <wps:cNvSpPr/>
                      <wps:spPr>
                        <a:xfrm>
                          <a:off x="0" y="0"/>
                          <a:ext cx="2800350" cy="1727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id="1064" o:spid="_x0000_s1026" o:spt="1" style="position:absolute;left:0pt;margin-left:75pt;margin-top:449.7pt;height:13.6pt;width:220.5pt;mso-position-horizontal-relative:page;mso-position-vertical-relative:page;z-index:-251657216;mso-width-relative:page;mso-height-relative:page;" fillcolor="#FFFFFF" filled="t" stroked="f" coordsize="21600,21600" o:gfxdata="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pW28zZAAAACwEA&#10;AA8AAAAAAAAAAQAgAAAAIgAAAGRycy9kb3ducmV2LnhtbFBLAQIUABQAAAAIAIdO4kB4rA/y4AEA&#10;AOIDAAAOAAAAAAAAAAEAIAAAACgBAABkcnMvZTJvRG9jLnhtbFBLBQYAAAAABgAGAFkBAAB6BQAA&#10;AAA=&#10;">
                <v:fill on="t" opacity="0f" focussize="0,0"/>
                <v:stroke on="f"/>
                <v:imagedata o:title=""/>
                <o:lock v:ext="edit" aspectratio="f"/>
              </v:rect>
            </w:pict>
          </mc:Fallback>
        </mc:AlternateConten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（二）招标项目主管部门或者招标投标行政监督部门的工作人员；</w:t>
      </w:r>
      <w:r>
        <w:rPr>
          <w:rFonts w:hint="default" w:ascii="宋体" w:hAnsi="宋体" w:eastAsia="宋体" w:cs="宋体"/>
          <w:color w:val="auto"/>
          <w:sz w:val="21"/>
        </w:rPr>
        <mc:AlternateContent>
          <mc:Choice Requires="wps">
            <w:drawing>
              <wp:anchor distT="0" distB="0" distL="0" distR="0" simplePos="0" relativeHeight="251659264" behindDoc="1" locked="0" layoutInCell="1" allowOverlap="1">
                <wp:simplePos x="0" y="0"/>
                <wp:positionH relativeFrom="page">
                  <wp:posOffset>952500</wp:posOffset>
                </wp:positionH>
                <wp:positionV relativeFrom="page">
                  <wp:posOffset>5970270</wp:posOffset>
                </wp:positionV>
                <wp:extent cx="3867150" cy="172720"/>
                <wp:effectExtent l="0" t="0" r="0" b="0"/>
                <wp:wrapNone/>
                <wp:docPr id="1065" name="1065"/>
                <wp:cNvGraphicFramePr/>
                <a:graphic xmlns:a="http://schemas.openxmlformats.org/drawingml/2006/main">
                  <a:graphicData uri="http://schemas.microsoft.com/office/word/2010/wordprocessingShape">
                    <wps:wsp>
                      <wps:cNvSpPr/>
                      <wps:spPr>
                        <a:xfrm>
                          <a:off x="0" y="0"/>
                          <a:ext cx="3867150" cy="1727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id="1065" o:spid="_x0000_s1026" o:spt="1" style="position:absolute;left:0pt;margin-left:75pt;margin-top:470.1pt;height:13.6pt;width:304.5pt;mso-position-horizontal-relative:page;mso-position-vertical-relative:page;z-index:-251657216;mso-width-relative:page;mso-height-relative:page;" fillcolor="#FFFFFF" filled="t" stroked="f" coordsize="21600,21600" o:gfxdata="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Ddn8i2QAAAAsB&#10;AAAPAAAAAAAAAAEAIAAAACIAAABkcnMvZG93bnJldi54bWxQSwECFAAUAAAACACHTuJAl/Gfp+EB&#10;AADiAwAADgAAAAAAAAABACAAAAAoAQAAZHJzL2Uyb0RvYy54bWxQSwUGAAAAAAYABgBZAQAAewUA&#10;AAAA&#10;">
                <v:fill on="t" opacity="0f" focussize="0,0"/>
                <v:stroke on="f"/>
                <v:imagedata o:title=""/>
                <o:lock v:ext="edit" aspectratio="f"/>
              </v:rect>
            </w:pict>
          </mc:Fallback>
        </mc:AlternateConten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（三）与投标人有经济利益关系，可能影响对投标公正评审的人员；</w:t>
      </w:r>
      <w:r>
        <w:rPr>
          <w:rFonts w:hint="default" w:ascii="宋体" w:hAnsi="宋体" w:eastAsia="宋体" w:cs="宋体"/>
          <w:color w:val="auto"/>
          <w:sz w:val="21"/>
        </w:rPr>
        <mc:AlternateContent>
          <mc:Choice Requires="wps">
            <w:drawing>
              <wp:anchor distT="0" distB="0" distL="0" distR="0" simplePos="0" relativeHeight="251659264" behindDoc="1" locked="0" layoutInCell="1" allowOverlap="1">
                <wp:simplePos x="0" y="0"/>
                <wp:positionH relativeFrom="page">
                  <wp:posOffset>952500</wp:posOffset>
                </wp:positionH>
                <wp:positionV relativeFrom="page">
                  <wp:posOffset>6229985</wp:posOffset>
                </wp:positionV>
                <wp:extent cx="4000500" cy="172720"/>
                <wp:effectExtent l="0" t="0" r="0" b="0"/>
                <wp:wrapNone/>
                <wp:docPr id="1066" name="1066"/>
                <wp:cNvGraphicFramePr/>
                <a:graphic xmlns:a="http://schemas.openxmlformats.org/drawingml/2006/main">
                  <a:graphicData uri="http://schemas.microsoft.com/office/word/2010/wordprocessingShape">
                    <wps:wsp>
                      <wps:cNvSpPr/>
                      <wps:spPr>
                        <a:xfrm>
                          <a:off x="0" y="0"/>
                          <a:ext cx="4000500" cy="1727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id="1066" o:spid="_x0000_s1026" o:spt="1" style="position:absolute;left:0pt;margin-left:75pt;margin-top:490.55pt;height:13.6pt;width:315pt;mso-position-horizontal-relative:page;mso-position-vertical-relative:page;z-index:-251657216;mso-width-relative:page;mso-height-relative:page;" fillcolor="#FFFFFF" filled="t" stroked="f" coordsize="21600,21600" o:gfxdata="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MF5BdkAAAAMAQAA&#10;DwAAAAAAAAABACAAAAAiAAAAZHJzL2Rvd25yZXYueG1sUEsBAhQAFAAAAAgAh07iQOhD+CLfAQAA&#10;4gMAAA4AAAAAAAAAAQAgAAAAKAEAAGRycy9lMm9Eb2MueG1sUEsFBgAAAAAGAAYAWQEAAHkFAAAA&#10;AA==&#10;">
                <v:fill on="t" opacity="0f" focussize="0,0"/>
                <v:stroke on="f"/>
                <v:imagedata o:title=""/>
                <o:lock v:ext="edit" aspectratio="f"/>
              </v:rect>
            </w:pict>
          </mc:Fallback>
        </mc:AlternateConten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（四）在招标投标活动中从事违法行为而受过行政处罚未满三年或者刑事处罚的人员；</w:t>
      </w:r>
      <w:r>
        <w:rPr>
          <w:rFonts w:hint="default" w:ascii="宋体" w:hAnsi="宋体" w:eastAsia="宋体" w:cs="宋体"/>
          <w:color w:val="auto"/>
          <w:sz w:val="21"/>
        </w:rPr>
        <mc:AlternateContent>
          <mc:Choice Requires="wps">
            <w:drawing>
              <wp:anchor distT="0" distB="0" distL="0" distR="0" simplePos="0" relativeHeight="251659264" behindDoc="1" locked="0" layoutInCell="1" allowOverlap="1">
                <wp:simplePos x="0" y="0"/>
                <wp:positionH relativeFrom="page">
                  <wp:posOffset>952500</wp:posOffset>
                </wp:positionH>
                <wp:positionV relativeFrom="page">
                  <wp:posOffset>6489065</wp:posOffset>
                </wp:positionV>
                <wp:extent cx="5067300" cy="172720"/>
                <wp:effectExtent l="0" t="0" r="0" b="0"/>
                <wp:wrapNone/>
                <wp:docPr id="1067" name="1067"/>
                <wp:cNvGraphicFramePr/>
                <a:graphic xmlns:a="http://schemas.openxmlformats.org/drawingml/2006/main">
                  <a:graphicData uri="http://schemas.microsoft.com/office/word/2010/wordprocessingShape">
                    <wps:wsp>
                      <wps:cNvSpPr/>
                      <wps:spPr>
                        <a:xfrm>
                          <a:off x="0" y="0"/>
                          <a:ext cx="5067300" cy="1727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id="1067" o:spid="_x0000_s1026" o:spt="1" style="position:absolute;left:0pt;margin-left:75pt;margin-top:510.95pt;height:13.6pt;width:399pt;mso-position-horizontal-relative:page;mso-position-vertical-relative:page;z-index:-251657216;mso-width-relative:page;mso-height-relative:page;" fillcolor="#FFFFFF" filled="t" stroked="f" coordsize="21600,21600" o:gfxdata="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i48O2AAAAA0BAAAP&#10;AAAAAAAAAAEAIAAAACIAAABkcnMvZG93bnJldi54bWxQSwECFAAUAAAACACHTuJAwLXoUN8BAADi&#10;AwAADgAAAAAAAAABACAAAAAnAQAAZHJzL2Uyb0RvYy54bWxQSwUGAAAAAAYABgBZAQAAeAUAAAAA&#10;">
                <v:fill on="t" opacity="0f" focussize="0,0"/>
                <v:stroke on="f"/>
                <v:imagedata o:title=""/>
                <o:lock v:ext="edit" aspectratio="f"/>
              </v:rect>
            </w:pict>
          </mc:Fallback>
        </mc:AlternateConten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（五）与投标人有其他利害关系的人。</w:t>
      </w:r>
      <w:r>
        <w:rPr>
          <w:rFonts w:hint="default" w:ascii="宋体" w:hAnsi="宋体" w:eastAsia="宋体" w:cs="宋体"/>
          <w:color w:val="auto"/>
          <w:sz w:val="21"/>
        </w:rPr>
        <mc:AlternateContent>
          <mc:Choice Requires="wps">
            <w:drawing>
              <wp:anchor distT="0" distB="0" distL="0" distR="0" simplePos="0" relativeHeight="251659264" behindDoc="1" locked="0" layoutInCell="1" allowOverlap="1">
                <wp:simplePos x="0" y="0"/>
                <wp:positionH relativeFrom="page">
                  <wp:posOffset>952500</wp:posOffset>
                </wp:positionH>
                <wp:positionV relativeFrom="page">
                  <wp:posOffset>6748780</wp:posOffset>
                </wp:positionV>
                <wp:extent cx="2266950" cy="172720"/>
                <wp:effectExtent l="0" t="0" r="0" b="0"/>
                <wp:wrapNone/>
                <wp:docPr id="1068" name="1068"/>
                <wp:cNvGraphicFramePr/>
                <a:graphic xmlns:a="http://schemas.openxmlformats.org/drawingml/2006/main">
                  <a:graphicData uri="http://schemas.microsoft.com/office/word/2010/wordprocessingShape">
                    <wps:wsp>
                      <wps:cNvSpPr/>
                      <wps:spPr>
                        <a:xfrm>
                          <a:off x="0" y="0"/>
                          <a:ext cx="2266950" cy="1727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id="1068" o:spid="_x0000_s1026" o:spt="1" style="position:absolute;left:0pt;margin-left:75pt;margin-top:531.4pt;height:13.6pt;width:178.5pt;mso-position-horizontal-relative:page;mso-position-vertical-relative:page;z-index:-251657216;mso-width-relative:page;mso-height-relative:page;" fillcolor="#FFFFFF" filled="t" stroked="f" coordsize="21600,21600" o:gfxdata="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F8Mcj1wAAAA0BAAAP&#10;AAAAAAAAAAEAIAAAACIAAABkcnMvZG93bnJldi54bWxQSwECFAAUAAAACACHTuJAzWdTPOABAADi&#10;AwAADgAAAAAAAAABACAAAAAmAQAAZHJzL2Uyb0RvYy54bWxQSwUGAAAAAAYABgBZAQAAeAUAAAAA&#10;">
                <v:fill on="t" opacity="0f" focussize="0,0"/>
                <v:stroke on="f"/>
                <v:imagedata o:title=""/>
                <o:lock v:ext="edit" aspectratio="f"/>
              </v:rect>
            </w:pict>
          </mc:Fallback>
        </mc:AlternateContent>
      </w:r>
    </w:p>
    <w:p>
      <w:pPr>
        <w:numPr>
          <w:ilvl w:val="1"/>
          <w:numId w:val="26"/>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评标原则</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评标活动遵循公平、公正、科学和择优的原则。</w:t>
      </w:r>
    </w:p>
    <w:p>
      <w:pPr>
        <w:numPr>
          <w:ilvl w:val="1"/>
          <w:numId w:val="26"/>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评标方式</w:t>
      </w:r>
    </w:p>
    <w:p>
      <w:pPr>
        <w:autoSpaceDE w:val="0"/>
        <w:autoSpaceDN w:val="0"/>
        <w:snapToGrid w:val="0"/>
        <w:spacing w:before="36" w:after="0" w:line="409" w:lineRule="exact"/>
        <w:ind w:left="0" w:right="110" w:firstLine="420"/>
        <w:jc w:val="both"/>
        <w:textAlignment w:val="auto"/>
        <w:rPr>
          <w:rFonts w:hint="default" w:ascii="宋体" w:hAnsi="宋体" w:eastAsia="宋体" w:cs="宋体"/>
          <w:color w:val="auto"/>
          <w:sz w:val="21"/>
        </w:rPr>
      </w:pPr>
      <w:r>
        <w:rPr>
          <w:rFonts w:hint="default" w:ascii="宋体" w:hAnsi="宋体" w:eastAsia="宋体" w:cs="宋体"/>
          <w:color w:val="auto"/>
          <w:spacing w:val="-2"/>
          <w:sz w:val="21"/>
        </w:rPr>
        <w:t>评标委员会按照第三章</w:t>
      </w:r>
      <w:r>
        <w:rPr>
          <w:rFonts w:hint="default" w:ascii="Times New Roman" w:hAnsi="Times New Roman" w:eastAsia="Times New Roman" w:cs="Times New Roman"/>
          <w:color w:val="auto"/>
          <w:spacing w:val="-2"/>
          <w:sz w:val="21"/>
        </w:rPr>
        <w:t>“</w:t>
      </w:r>
      <w:r>
        <w:rPr>
          <w:rFonts w:hint="default" w:ascii="宋体" w:hAnsi="宋体" w:eastAsia="宋体" w:cs="宋体"/>
          <w:color w:val="auto"/>
          <w:spacing w:val="-2"/>
          <w:sz w:val="21"/>
        </w:rPr>
        <w:t>评标办法</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规定的方法、评审因素、标准和程序对投标文件进行评审。第三章</w:t>
      </w:r>
      <w:r>
        <w:rPr>
          <w:rFonts w:hint="default" w:ascii="宋体" w:hAnsi="宋体" w:eastAsia="宋体" w:cs="宋体"/>
          <w:color w:val="auto"/>
          <w:sz w:val="21"/>
        </w:rPr>
        <w:t xml:space="preserve"> </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w:t>
      </w:r>
      <w:r>
        <w:rPr>
          <w:rFonts w:hint="default" w:ascii="Times New Roman" w:hAnsi="Times New Roman" w:eastAsia="Times New Roman" w:cs="Times New Roman"/>
          <w:color w:val="auto"/>
          <w:sz w:val="21"/>
        </w:rPr>
        <w:t>”</w:t>
      </w:r>
      <w:r>
        <w:rPr>
          <w:rFonts w:hint="default" w:ascii="宋体" w:hAnsi="宋体" w:eastAsia="宋体" w:cs="宋体"/>
          <w:color w:val="auto"/>
          <w:sz w:val="21"/>
        </w:rPr>
        <w:t>没有规定的方法、评审因素和标准，不作为评标依据。具体评标方式见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1"/>
          <w:numId w:val="26"/>
        </w:numPr>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移交评标资料</w:t>
      </w:r>
    </w:p>
    <w:p>
      <w:pPr>
        <w:autoSpaceDE w:val="0"/>
        <w:autoSpaceDN w:val="0"/>
        <w:snapToGrid w:val="0"/>
        <w:spacing w:before="36" w:after="0" w:line="409" w:lineRule="exact"/>
        <w:ind w:left="0" w:right="86"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评标委员会完</w:t>
      </w:r>
      <w:r>
        <w:rPr>
          <w:rFonts w:hint="default" w:ascii="宋体" w:hAnsi="宋体" w:eastAsia="宋体" w:cs="宋体"/>
          <w:color w:val="auto"/>
          <w:sz w:val="21"/>
        </w:rPr>
        <w:t>成评标后，立即向招标人提交书面评标报告和中标候选人名单（授权评标委员会确定中标人时为中标人名单），并同时移交所有评标涉及资料。</w:t>
      </w:r>
    </w:p>
    <w:p>
      <w:pPr>
        <w:numPr>
          <w:ilvl w:val="1"/>
          <w:numId w:val="26"/>
        </w:numPr>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评标资料封存和启封</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firstLine="420" w:firstLineChars="20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6.5.1</w:t>
      </w:r>
      <w:r>
        <w:rPr>
          <w:rFonts w:hint="eastAsia" w:eastAsia="宋体" w:cs="Times New Roman"/>
          <w:color w:val="auto"/>
          <w:sz w:val="21"/>
          <w:lang w:val="en-US" w:eastAsia="zh-CN"/>
        </w:rPr>
        <w:t xml:space="preserve"> </w:t>
      </w:r>
      <w:r>
        <w:rPr>
          <w:rFonts w:hint="default" w:ascii="宋体" w:hAnsi="宋体" w:eastAsia="宋体" w:cs="宋体"/>
          <w:color w:val="auto"/>
          <w:spacing w:val="-1"/>
          <w:sz w:val="21"/>
        </w:rPr>
        <w:t>评标结束至中</w:t>
      </w:r>
      <w:r>
        <w:rPr>
          <w:rFonts w:hint="default" w:ascii="宋体" w:hAnsi="宋体" w:eastAsia="宋体" w:cs="宋体"/>
          <w:color w:val="auto"/>
          <w:sz w:val="21"/>
        </w:rPr>
        <w:t>标通知书发放时，招标人按“投标人须知前附表”规定的封存方式封存评标资料，封存资料内容包括：</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firstLine="420" w:firstLineChars="20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）招标项目开评标资料原件：开标记录表、评标报告及其附件（含评标过程中形成的全部评标表</w:t>
      </w:r>
      <w:r>
        <w:rPr>
          <w:rFonts w:hint="default" w:ascii="宋体" w:hAnsi="宋体" w:eastAsia="宋体" w:cs="宋体"/>
          <w:color w:val="auto"/>
          <w:spacing w:val="-1"/>
          <w:sz w:val="21"/>
        </w:rPr>
        <w:t>格和清标表格</w:t>
      </w:r>
      <w:r>
        <w:rPr>
          <w:rFonts w:hint="default" w:ascii="宋体" w:hAnsi="宋体" w:eastAsia="宋体" w:cs="宋体"/>
          <w:color w:val="auto"/>
          <w:sz w:val="21"/>
        </w:rPr>
        <w:t>）、投标人开标签到表、专家抽取申请表、专家抽取表、专家签到表、评标纪律、业主委托书。</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）本项目所有投标人投标文件正本。</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）“投标人须知前附表”要求封存的其它材料。</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firstLine="420" w:firstLineChars="20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6.5.2</w:t>
      </w:r>
      <w:r>
        <w:rPr>
          <w:rFonts w:hint="default" w:ascii="Times New Roman" w:hAnsi="Times New Roman" w:eastAsia="Times New Roman" w:cs="Times New Roman"/>
          <w:color w:val="auto"/>
          <w:spacing w:val="95"/>
          <w:sz w:val="21"/>
        </w:rPr>
        <w:t xml:space="preserve"> </w:t>
      </w:r>
      <w:r>
        <w:rPr>
          <w:rFonts w:hint="default" w:ascii="宋体" w:hAnsi="宋体" w:eastAsia="宋体" w:cs="宋体"/>
          <w:color w:val="auto"/>
          <w:spacing w:val="-1"/>
          <w:sz w:val="21"/>
        </w:rPr>
        <w:t>如在封存期间</w:t>
      </w:r>
      <w:r>
        <w:rPr>
          <w:rFonts w:hint="default" w:ascii="宋体" w:hAnsi="宋体" w:eastAsia="宋体" w:cs="宋体"/>
          <w:color w:val="auto"/>
          <w:sz w:val="21"/>
        </w:rPr>
        <w:t>处理招标投标利害当事人提出异议或者投诉时需要启封评标资料的，应按当地招投标监督管理部门规定的程序启封。</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6.5.3 </w:t>
      </w:r>
      <w:r>
        <w:rPr>
          <w:rFonts w:hint="default" w:ascii="宋体" w:hAnsi="宋体" w:eastAsia="宋体" w:cs="宋体"/>
          <w:color w:val="auto"/>
          <w:sz w:val="21"/>
        </w:rPr>
        <w:t>评标资料封存和启封应符合当地招投标监督管理部门的规定。</w:t>
      </w:r>
    </w:p>
    <w:p>
      <w:pPr>
        <w:numPr>
          <w:ilvl w:val="1"/>
          <w:numId w:val="26"/>
        </w:numPr>
        <w:autoSpaceDE w:val="0"/>
        <w:autoSpaceDN w:val="0"/>
        <w:snapToGrid w:val="0"/>
        <w:spacing w:before="153"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中标候选人公示</w:t>
      </w:r>
    </w:p>
    <w:p>
      <w:pPr>
        <w:keepNext w:val="0"/>
        <w:keepLines w:val="0"/>
        <w:pageBreakBefore w:val="0"/>
        <w:widowControl w:val="0"/>
        <w:numPr>
          <w:ilvl w:val="2"/>
          <w:numId w:val="26"/>
        </w:numPr>
        <w:tabs>
          <w:tab w:val="left" w:pos="0"/>
          <w:tab w:val="clear" w:pos="1136"/>
        </w:tabs>
        <w:kinsoku/>
        <w:wordWrap/>
        <w:overflowPunct/>
        <w:topLinePunct w:val="0"/>
        <w:autoSpaceDE w:val="0"/>
        <w:autoSpaceDN w:val="0"/>
        <w:bidi w:val="0"/>
        <w:adjustRightInd/>
        <w:snapToGrid w:val="0"/>
        <w:spacing w:after="0" w:line="400" w:lineRule="exact"/>
        <w:ind w:left="0" w:leftChars="0" w:right="0" w:firstLine="404" w:firstLineChars="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招标人自收</w:t>
      </w:r>
      <w:r>
        <w:rPr>
          <w:rFonts w:hint="default" w:ascii="宋体" w:hAnsi="宋体" w:eastAsia="宋体" w:cs="宋体"/>
          <w:color w:val="auto"/>
          <w:sz w:val="21"/>
        </w:rPr>
        <w:t>到评标报告之日</w:t>
      </w:r>
      <w:r>
        <w:rPr>
          <w:rFonts w:hint="default" w:ascii="宋体" w:hAnsi="宋体" w:eastAsia="宋体" w:cs="宋体"/>
          <w:color w:val="auto"/>
          <w:spacing w:val="26"/>
          <w:sz w:val="21"/>
        </w:rPr>
        <w:t>起</w:t>
      </w:r>
      <w:r>
        <w:rPr>
          <w:rFonts w:hint="default" w:ascii="Times New Roman" w:hAnsi="Times New Roman" w:eastAsia="Times New Roman" w:cs="Times New Roman"/>
          <w:color w:val="auto"/>
          <w:spacing w:val="52"/>
          <w:sz w:val="21"/>
        </w:rPr>
        <w:t>3</w:t>
      </w:r>
      <w:r>
        <w:rPr>
          <w:rFonts w:hint="default" w:ascii="宋体" w:hAnsi="宋体" w:eastAsia="宋体" w:cs="宋体"/>
          <w:color w:val="auto"/>
          <w:sz w:val="21"/>
        </w:rPr>
        <w:t>日内，必须在“投标人须知前附表”规定的媒介上按照规定的</w:t>
      </w:r>
      <w:r>
        <w:rPr>
          <w:rFonts w:hint="default" w:ascii="宋体" w:hAnsi="宋体" w:eastAsia="宋体" w:cs="宋体"/>
          <w:color w:val="auto"/>
          <w:spacing w:val="-1"/>
          <w:sz w:val="21"/>
        </w:rPr>
        <w:t>格式公示中标</w:t>
      </w:r>
      <w:r>
        <w:rPr>
          <w:rFonts w:hint="default" w:ascii="宋体" w:hAnsi="宋体" w:eastAsia="宋体" w:cs="宋体"/>
          <w:color w:val="auto"/>
          <w:sz w:val="21"/>
        </w:rPr>
        <w:t>候选人，公示期不少</w:t>
      </w:r>
      <w:r>
        <w:rPr>
          <w:rFonts w:hint="default" w:ascii="宋体" w:hAnsi="宋体" w:eastAsia="宋体" w:cs="宋体"/>
          <w:color w:val="auto"/>
          <w:spacing w:val="26"/>
          <w:sz w:val="21"/>
        </w:rPr>
        <w:t>于</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个工作日。招标人逾期不发出中标候选人公示的，由当地招投标监督管理部门责令招标人及时改正。</w:t>
      </w:r>
    </w:p>
    <w:p>
      <w:pPr>
        <w:keepNext w:val="0"/>
        <w:keepLines w:val="0"/>
        <w:pageBreakBefore w:val="0"/>
        <w:widowControl w:val="0"/>
        <w:numPr>
          <w:ilvl w:val="2"/>
          <w:numId w:val="26"/>
        </w:numPr>
        <w:tabs>
          <w:tab w:val="left" w:pos="0"/>
          <w:tab w:val="clear" w:pos="1136"/>
        </w:tabs>
        <w:kinsoku/>
        <w:wordWrap/>
        <w:overflowPunct/>
        <w:topLinePunct w:val="0"/>
        <w:autoSpaceDE w:val="0"/>
        <w:autoSpaceDN w:val="0"/>
        <w:bidi w:val="0"/>
        <w:adjustRightInd/>
        <w:snapToGrid w:val="0"/>
        <w:spacing w:after="0" w:line="400" w:lineRule="exact"/>
        <w:ind w:left="0" w:leftChars="0" w:right="0" w:firstLine="404" w:firstLineChars="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投标人或者其</w:t>
      </w:r>
      <w:r>
        <w:rPr>
          <w:rFonts w:hint="default" w:ascii="宋体" w:hAnsi="宋体" w:eastAsia="宋体" w:cs="宋体"/>
          <w:color w:val="auto"/>
          <w:sz w:val="21"/>
        </w:rPr>
        <w:t>他利害关系人对评标结果有异议的，应当在中标候选人公示期间提出。招标人自</w:t>
      </w:r>
      <w:r>
        <w:rPr>
          <w:rFonts w:hint="default" w:ascii="宋体" w:hAnsi="宋体" w:eastAsia="宋体" w:cs="宋体"/>
          <w:color w:val="auto"/>
          <w:spacing w:val="-1"/>
          <w:sz w:val="21"/>
        </w:rPr>
        <w:t>收到异议之日</w:t>
      </w:r>
      <w:r>
        <w:rPr>
          <w:rFonts w:hint="default" w:ascii="宋体" w:hAnsi="宋体" w:eastAsia="宋体" w:cs="宋体"/>
          <w:color w:val="auto"/>
          <w:spacing w:val="26"/>
          <w:sz w:val="21"/>
        </w:rPr>
        <w:t>起</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日内作出答复。对招标人答复不满意或招标人拒不答复的，投标人可按照本章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9.</w:t>
      </w:r>
      <w:r>
        <w:rPr>
          <w:rFonts w:hint="default" w:ascii="Times New Roman" w:hAnsi="Times New Roman" w:eastAsia="Times New Roman" w:cs="Times New Roman"/>
          <w:color w:val="auto"/>
          <w:spacing w:val="53"/>
          <w:sz w:val="21"/>
        </w:rPr>
        <w:t>5</w:t>
      </w:r>
      <w:r>
        <w:rPr>
          <w:rFonts w:hint="default" w:ascii="宋体" w:hAnsi="宋体" w:eastAsia="宋体" w:cs="宋体"/>
          <w:color w:val="auto"/>
          <w:sz w:val="21"/>
        </w:rPr>
        <w:t>条的规定程序向有关行政监督部门投诉。</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after="0" w:line="400" w:lineRule="exact"/>
        <w:ind w:left="-525" w:leftChars="0" w:right="0" w:rightChars="0" w:firstLine="1050" w:firstLineChars="50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招标人对中标候选人有投诉的，按照本章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9.</w:t>
      </w:r>
      <w:r>
        <w:rPr>
          <w:rFonts w:hint="default" w:ascii="Times New Roman" w:hAnsi="Times New Roman" w:eastAsia="Times New Roman" w:cs="Times New Roman"/>
          <w:color w:val="auto"/>
          <w:spacing w:val="53"/>
          <w:sz w:val="21"/>
        </w:rPr>
        <w:t>5</w:t>
      </w:r>
      <w:r>
        <w:rPr>
          <w:rFonts w:hint="default" w:ascii="宋体" w:hAnsi="宋体" w:eastAsia="宋体" w:cs="宋体"/>
          <w:color w:val="auto"/>
          <w:sz w:val="21"/>
        </w:rPr>
        <w:t>条的规定程序执行。</w:t>
      </w:r>
    </w:p>
    <w:p>
      <w:pPr>
        <w:autoSpaceDE w:val="0"/>
        <w:autoSpaceDN w:val="0"/>
        <w:snapToGrid w:val="0"/>
        <w:spacing w:before="153" w:after="0" w:line="240" w:lineRule="auto"/>
        <w:ind w:left="0" w:right="0" w:firstLine="0"/>
        <w:jc w:val="left"/>
        <w:textAlignment w:val="auto"/>
        <w:rPr>
          <w:rFonts w:hint="default" w:ascii="黑体" w:hAnsi="黑体" w:eastAsia="黑体" w:cs="黑体"/>
          <w:b/>
          <w:color w:val="auto"/>
          <w:sz w:val="21"/>
        </w:rPr>
      </w:pPr>
      <w:r>
        <w:rPr>
          <w:rFonts w:hint="default" w:ascii="Times New Roman" w:hAnsi="Times New Roman" w:eastAsia="Times New Roman" w:cs="Times New Roman"/>
          <w:b/>
          <w:color w:val="auto"/>
          <w:sz w:val="21"/>
        </w:rPr>
        <w:t>6.</w:t>
      </w:r>
      <w:r>
        <w:rPr>
          <w:rFonts w:hint="default" w:ascii="Times New Roman" w:hAnsi="Times New Roman" w:eastAsia="Times New Roman" w:cs="Times New Roman"/>
          <w:b/>
          <w:color w:val="auto"/>
          <w:spacing w:val="53"/>
          <w:sz w:val="21"/>
        </w:rPr>
        <w:t>7</w:t>
      </w:r>
      <w:r>
        <w:rPr>
          <w:rFonts w:hint="default" w:ascii="黑体" w:hAnsi="黑体" w:eastAsia="黑体" w:cs="黑体"/>
          <w:b/>
          <w:color w:val="auto"/>
          <w:sz w:val="21"/>
        </w:rPr>
        <w:t>履约能力审查</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firstLine="420" w:firstLineChars="200"/>
        <w:jc w:val="left"/>
        <w:textAlignment w:val="auto"/>
        <w:rPr>
          <w:rFonts w:hint="default" w:ascii="宋体" w:hAnsi="宋体" w:eastAsia="宋体" w:cs="宋体"/>
          <w:color w:val="auto"/>
          <w:sz w:val="21"/>
        </w:rPr>
      </w:pPr>
      <w:r>
        <w:rPr>
          <w:rFonts w:hint="default" w:ascii="宋体" w:hAnsi="宋体" w:eastAsia="宋体" w:cs="宋体"/>
          <w:color w:val="auto"/>
          <w:sz w:val="21"/>
        </w:rPr>
        <w:t>在中标通知书发出前，如果中标候选人的经营、财务状况发生较大变化，可能造成不能履行合同、无法按照招标文件要求提交履约保证金等情形，不符合中标条件的，应在中标公示期及时书面告知招标人。</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如招标人认为</w:t>
      </w:r>
      <w:r>
        <w:rPr>
          <w:rFonts w:hint="default" w:ascii="宋体" w:hAnsi="宋体" w:eastAsia="宋体" w:cs="宋体"/>
          <w:color w:val="auto"/>
          <w:sz w:val="21"/>
        </w:rPr>
        <w:t>中标候选人的经营、财务状况发生较大变化或者存在违法行为可能影响其履约能力的，应当在中标通知书发出前由原评标委员会按照招标文件规定的标准和方法审查确认。</w:t>
      </w:r>
    </w:p>
    <w:p>
      <w:pPr>
        <w:numPr>
          <w:ilvl w:val="0"/>
          <w:numId w:val="11"/>
        </w:numPr>
        <w:autoSpaceDE w:val="0"/>
        <w:autoSpaceDN w:val="0"/>
        <w:snapToGrid w:val="0"/>
        <w:spacing w:before="177" w:after="0" w:line="240" w:lineRule="auto"/>
        <w:ind w:left="222" w:right="0" w:hanging="105"/>
        <w:jc w:val="left"/>
        <w:textAlignment w:val="auto"/>
        <w:rPr>
          <w:rFonts w:hint="default" w:ascii="Arial" w:hAnsi="Arial" w:eastAsia="Arial" w:cs="Arial"/>
          <w:b/>
          <w:color w:val="auto"/>
          <w:sz w:val="21"/>
        </w:rPr>
      </w:pPr>
      <w:bookmarkStart w:id="56" w:name="_Toc6437_WPSOffice_Level2"/>
      <w:bookmarkStart w:id="57" w:name="_Toc10563_WPSOffice_Level2"/>
      <w:r>
        <w:rPr>
          <w:rFonts w:hint="default" w:ascii="黑体" w:hAnsi="黑体" w:eastAsia="黑体" w:cs="黑体"/>
          <w:b/>
          <w:color w:val="auto"/>
          <w:sz w:val="21"/>
        </w:rPr>
        <w:t>合同授予</w:t>
      </w:r>
      <w:bookmarkEnd w:id="56"/>
      <w:bookmarkEnd w:id="57"/>
    </w:p>
    <w:p>
      <w:pPr>
        <w:numPr>
          <w:ilvl w:val="1"/>
          <w:numId w:val="28"/>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定标方式</w:t>
      </w:r>
    </w:p>
    <w:p>
      <w:pPr>
        <w:autoSpaceDE w:val="0"/>
        <w:autoSpaceDN w:val="0"/>
        <w:snapToGrid w:val="0"/>
        <w:spacing w:before="36" w:after="0" w:line="408" w:lineRule="exact"/>
        <w:ind w:left="0" w:right="110"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除</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投标人须</w:t>
      </w:r>
      <w:r>
        <w:rPr>
          <w:rFonts w:hint="default" w:ascii="宋体" w:hAnsi="宋体" w:eastAsia="宋体" w:cs="宋体"/>
          <w:color w:val="auto"/>
          <w:sz w:val="21"/>
        </w:rPr>
        <w:t>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规定评标委员会直接确定中标人外，招标人依据评标委员会推荐的中标候选人确定中标人，评标委员会推荐中标候选人的人数见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1"/>
          <w:numId w:val="28"/>
        </w:numPr>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中标通知及采购结果公告</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firstLine="420" w:firstLineChars="200"/>
        <w:jc w:val="left"/>
        <w:textAlignment w:val="auto"/>
        <w:rPr>
          <w:rFonts w:hint="default" w:ascii="宋体" w:hAnsi="宋体" w:eastAsia="宋体" w:cs="宋体"/>
          <w:color w:val="auto"/>
          <w:sz w:val="21"/>
        </w:rPr>
      </w:pPr>
      <w:r>
        <w:rPr>
          <w:rFonts w:hint="default" w:ascii="宋体" w:hAnsi="宋体" w:eastAsia="宋体" w:cs="宋体"/>
          <w:color w:val="auto"/>
          <w:sz w:val="21"/>
        </w:rPr>
        <w:t>招标代理机构将在评标结束五个工作日内将评标结果送采购人，采购人在五个工作日内按照采购结果</w:t>
      </w:r>
      <w:r>
        <w:rPr>
          <w:rFonts w:hint="default" w:ascii="宋体" w:hAnsi="宋体" w:eastAsia="宋体" w:cs="宋体"/>
          <w:color w:val="auto"/>
          <w:spacing w:val="-1"/>
          <w:sz w:val="21"/>
        </w:rPr>
        <w:t>报告中推荐的</w:t>
      </w:r>
      <w:r>
        <w:rPr>
          <w:rFonts w:hint="default" w:ascii="宋体" w:hAnsi="宋体" w:eastAsia="宋体" w:cs="宋体"/>
          <w:color w:val="auto"/>
          <w:sz w:val="21"/>
        </w:rPr>
        <w:t>排名第一的中标候选供应商为中标供应商；招标代理机构向中标供应商发中标通知书并向未</w:t>
      </w:r>
      <w:r>
        <w:rPr>
          <w:rFonts w:hint="default" w:ascii="宋体" w:hAnsi="宋体" w:eastAsia="宋体" w:cs="宋体"/>
          <w:color w:val="auto"/>
          <w:spacing w:val="-1"/>
          <w:sz w:val="21"/>
        </w:rPr>
        <w:t>中标的供应商</w:t>
      </w:r>
      <w:r>
        <w:rPr>
          <w:rFonts w:hint="default" w:ascii="宋体" w:hAnsi="宋体" w:eastAsia="宋体" w:cs="宋体"/>
          <w:color w:val="auto"/>
          <w:sz w:val="21"/>
        </w:rPr>
        <w:t>发出采购结果通知；同时在中国政府采购网、广西壮族自治区政府采购网及</w:t>
      </w:r>
      <w:r>
        <w:rPr>
          <w:rFonts w:hint="eastAsia" w:ascii="宋体" w:hAnsi="宋体" w:eastAsia="宋体" w:cs="宋体"/>
          <w:color w:val="auto"/>
          <w:sz w:val="21"/>
          <w:lang w:eastAsia="zh-CN"/>
        </w:rPr>
        <w:t>全国公共资源交易平台（广西·贺州）</w:t>
      </w:r>
      <w:r>
        <w:rPr>
          <w:rFonts w:hint="default" w:ascii="宋体" w:hAnsi="宋体" w:eastAsia="宋体" w:cs="宋体"/>
          <w:color w:val="auto"/>
          <w:sz w:val="21"/>
        </w:rPr>
        <w:t>发布采购结果公告。</w:t>
      </w:r>
    </w:p>
    <w:p>
      <w:pPr>
        <w:numPr>
          <w:ilvl w:val="1"/>
          <w:numId w:val="28"/>
        </w:numPr>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履约保证金</w:t>
      </w:r>
    </w:p>
    <w:p>
      <w:pPr>
        <w:numPr>
          <w:ilvl w:val="0"/>
          <w:numId w:val="0"/>
        </w:numPr>
        <w:autoSpaceDE w:val="0"/>
        <w:autoSpaceDN w:val="0"/>
        <w:snapToGrid w:val="0"/>
        <w:spacing w:before="117" w:after="0" w:line="240" w:lineRule="auto"/>
        <w:ind w:leftChars="0" w:right="0" w:rightChars="0"/>
        <w:jc w:val="left"/>
        <w:textAlignment w:val="auto"/>
        <w:rPr>
          <w:rFonts w:hint="eastAsia" w:ascii="Times New Roman" w:hAnsi="Times New Roman" w:eastAsia="黑体" w:cs="Times New Roman"/>
          <w:b/>
          <w:color w:val="auto"/>
          <w:sz w:val="21"/>
          <w:lang w:eastAsia="zh-CN"/>
        </w:rPr>
      </w:pPr>
      <w:r>
        <w:rPr>
          <w:rFonts w:hint="eastAsia" w:ascii="黑体" w:hAnsi="黑体" w:eastAsia="黑体" w:cs="黑体"/>
          <w:b/>
          <w:color w:val="auto"/>
          <w:sz w:val="21"/>
          <w:lang w:eastAsia="zh-CN"/>
        </w:rPr>
        <w:t>无。</w:t>
      </w:r>
    </w:p>
    <w:p>
      <w:pPr>
        <w:numPr>
          <w:ilvl w:val="1"/>
          <w:numId w:val="28"/>
        </w:numPr>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签订合同</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after="0" w:line="400" w:lineRule="exact"/>
        <w:ind w:right="0" w:rightChars="0" w:firstLine="416" w:firstLineChars="200"/>
        <w:jc w:val="left"/>
        <w:textAlignment w:val="auto"/>
        <w:rPr>
          <w:rFonts w:hint="default" w:ascii="宋体" w:hAnsi="宋体" w:eastAsia="宋体" w:cs="宋体"/>
          <w:color w:val="auto"/>
          <w:sz w:val="21"/>
        </w:rPr>
      </w:pPr>
      <w:r>
        <w:rPr>
          <w:rFonts w:hint="eastAsia" w:ascii="宋体" w:hAnsi="宋体" w:eastAsia="宋体" w:cs="宋体"/>
          <w:color w:val="auto"/>
          <w:spacing w:val="-1"/>
          <w:sz w:val="21"/>
          <w:lang w:val="en-US" w:eastAsia="zh-CN"/>
        </w:rPr>
        <w:t xml:space="preserve">7.4.1 </w:t>
      </w:r>
      <w:r>
        <w:rPr>
          <w:rFonts w:hint="default" w:ascii="宋体" w:hAnsi="宋体" w:eastAsia="宋体" w:cs="宋体"/>
          <w:color w:val="auto"/>
          <w:spacing w:val="-1"/>
          <w:sz w:val="21"/>
        </w:rPr>
        <w:t>招标人和中标</w:t>
      </w:r>
      <w:r>
        <w:rPr>
          <w:rFonts w:hint="default" w:ascii="宋体" w:hAnsi="宋体" w:eastAsia="宋体" w:cs="宋体"/>
          <w:color w:val="auto"/>
          <w:sz w:val="21"/>
        </w:rPr>
        <w:t>人应当在投标有效期内以及中标通知书发出之日</w:t>
      </w:r>
      <w:r>
        <w:rPr>
          <w:rFonts w:hint="default" w:ascii="宋体" w:hAnsi="宋体" w:eastAsia="宋体" w:cs="宋体"/>
          <w:color w:val="auto"/>
          <w:spacing w:val="26"/>
          <w:sz w:val="21"/>
        </w:rPr>
        <w:t>起</w:t>
      </w:r>
      <w:r>
        <w:rPr>
          <w:rFonts w:hint="default" w:ascii="Times New Roman" w:hAnsi="Times New Roman" w:eastAsia="Times New Roman" w:cs="Times New Roman"/>
          <w:color w:val="auto"/>
          <w:sz w:val="21"/>
        </w:rPr>
        <w:t>3</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天内，根据招标文件和中标</w:t>
      </w:r>
      <w:r>
        <w:rPr>
          <w:rFonts w:hint="default" w:ascii="宋体" w:hAnsi="宋体" w:eastAsia="宋体" w:cs="宋体"/>
          <w:color w:val="auto"/>
          <w:spacing w:val="-1"/>
          <w:sz w:val="21"/>
        </w:rPr>
        <w:t>人的投标文件</w:t>
      </w:r>
      <w:r>
        <w:rPr>
          <w:rFonts w:hint="default" w:ascii="宋体" w:hAnsi="宋体" w:eastAsia="宋体" w:cs="宋体"/>
          <w:color w:val="auto"/>
          <w:sz w:val="21"/>
        </w:rPr>
        <w:t>订立书面合同。中标人无正当理由拒签合同的，招标人取消其中标资格，招标人有权没收其</w:t>
      </w:r>
      <w:r>
        <w:rPr>
          <w:rFonts w:hint="default" w:ascii="宋体" w:hAnsi="宋体" w:eastAsia="宋体" w:cs="宋体"/>
          <w:color w:val="auto"/>
          <w:spacing w:val="-1"/>
          <w:sz w:val="21"/>
        </w:rPr>
        <w:t>投标保证金；</w:t>
      </w:r>
      <w:r>
        <w:rPr>
          <w:rFonts w:hint="default" w:ascii="宋体" w:hAnsi="宋体" w:eastAsia="宋体" w:cs="宋体"/>
          <w:color w:val="auto"/>
          <w:sz w:val="21"/>
        </w:rPr>
        <w:t>给招标人造成的损失超过投标保证金数额的，中标人还应当对超过部分予以赔偿。对依法必须招标项目的中标人，由有关行政监督部门责令改正。</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firstLine="420" w:firstLineChars="20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7.4.2</w:t>
      </w:r>
      <w:r>
        <w:rPr>
          <w:rFonts w:hint="default" w:ascii="Times New Roman" w:hAnsi="Times New Roman" w:eastAsia="Times New Roman" w:cs="Times New Roman"/>
          <w:color w:val="auto"/>
          <w:spacing w:val="95"/>
          <w:sz w:val="21"/>
        </w:rPr>
        <w:t xml:space="preserve"> </w:t>
      </w:r>
      <w:r>
        <w:rPr>
          <w:rFonts w:hint="default" w:ascii="宋体" w:hAnsi="宋体" w:eastAsia="宋体" w:cs="宋体"/>
          <w:color w:val="auto"/>
          <w:spacing w:val="-1"/>
          <w:sz w:val="21"/>
        </w:rPr>
        <w:t>国有资金占控</w:t>
      </w:r>
      <w:r>
        <w:rPr>
          <w:rFonts w:hint="default" w:ascii="宋体" w:hAnsi="宋体" w:eastAsia="宋体" w:cs="宋体"/>
          <w:color w:val="auto"/>
          <w:sz w:val="21"/>
        </w:rPr>
        <w:t>股或者主导地位的依法必须进行招标的项目，招标人应当确定排名第一的中标候选人为中标人。排名第一的中标候选人（或者评标委员会依据招标人的授权直接确定的中标人）放弃中</w:t>
      </w:r>
      <w:r>
        <w:rPr>
          <w:rFonts w:hint="default" w:ascii="宋体" w:hAnsi="宋体" w:eastAsia="宋体" w:cs="宋体"/>
          <w:color w:val="auto"/>
          <w:spacing w:val="-1"/>
          <w:sz w:val="21"/>
        </w:rPr>
        <w:t>标，或因不可</w:t>
      </w:r>
      <w:r>
        <w:rPr>
          <w:rFonts w:hint="default" w:ascii="宋体" w:hAnsi="宋体" w:eastAsia="宋体" w:cs="宋体"/>
          <w:color w:val="auto"/>
          <w:sz w:val="21"/>
        </w:rPr>
        <w:t>抗力提出不能履行合同，或者被查实存在影响中标结果的违法行为等情形，不符合中标条件</w:t>
      </w:r>
      <w:r>
        <w:rPr>
          <w:rFonts w:hint="default" w:ascii="宋体" w:hAnsi="宋体" w:eastAsia="宋体" w:cs="宋体"/>
          <w:color w:val="auto"/>
          <w:spacing w:val="-1"/>
          <w:sz w:val="21"/>
        </w:rPr>
        <w:t>的，招标人可</w:t>
      </w:r>
      <w:r>
        <w:rPr>
          <w:rFonts w:hint="default" w:ascii="宋体" w:hAnsi="宋体" w:eastAsia="宋体" w:cs="宋体"/>
          <w:color w:val="auto"/>
          <w:sz w:val="21"/>
        </w:rPr>
        <w:t>以按照评标委员会提出的中标候选人名单排序（或者评标结果排序）依次确定其他中标候选</w:t>
      </w:r>
      <w:r>
        <w:rPr>
          <w:rFonts w:hint="default" w:ascii="宋体" w:hAnsi="宋体" w:eastAsia="宋体" w:cs="宋体"/>
          <w:color w:val="auto"/>
          <w:spacing w:val="-1"/>
          <w:sz w:val="21"/>
        </w:rPr>
        <w:t>人为中标人。</w:t>
      </w:r>
      <w:r>
        <w:rPr>
          <w:rFonts w:hint="default" w:ascii="宋体" w:hAnsi="宋体" w:eastAsia="宋体" w:cs="宋体"/>
          <w:color w:val="auto"/>
          <w:sz w:val="21"/>
        </w:rPr>
        <w:t>依次确定的其他中标候选人与招标人预期差距较大，或者对招标人明显不利的，招标人可以重新招标。</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leftChars="0" w:right="0" w:firstLine="420" w:firstLineChars="20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7.4.3</w:t>
      </w:r>
      <w:r>
        <w:rPr>
          <w:rFonts w:hint="eastAsia" w:eastAsia="宋体" w:cs="Times New Roman"/>
          <w:color w:val="auto"/>
          <w:sz w:val="21"/>
          <w:lang w:val="en-US" w:eastAsia="zh-CN"/>
        </w:rPr>
        <w:t xml:space="preserve"> </w:t>
      </w:r>
      <w:r>
        <w:rPr>
          <w:rFonts w:hint="default" w:ascii="宋体" w:hAnsi="宋体" w:eastAsia="宋体" w:cs="宋体"/>
          <w:color w:val="auto"/>
          <w:spacing w:val="-1"/>
          <w:sz w:val="21"/>
        </w:rPr>
        <w:t>发出中标通知</w:t>
      </w:r>
      <w:r>
        <w:rPr>
          <w:rFonts w:hint="default" w:ascii="宋体" w:hAnsi="宋体" w:eastAsia="宋体" w:cs="宋体"/>
          <w:color w:val="auto"/>
          <w:sz w:val="21"/>
        </w:rPr>
        <w:t>书后，招标人无正当理由拒签合同的，由有关行政监督部门给予警告，责令改正。同时招标人向中标人退还投标保证金；给中标人造成损失的，还应当赔偿损失。</w:t>
      </w:r>
    </w:p>
    <w:p>
      <w:pPr>
        <w:numPr>
          <w:ilvl w:val="0"/>
          <w:numId w:val="11"/>
        </w:numPr>
        <w:autoSpaceDE w:val="0"/>
        <w:autoSpaceDN w:val="0"/>
        <w:snapToGrid w:val="0"/>
        <w:spacing w:before="206" w:after="0" w:line="240" w:lineRule="auto"/>
        <w:ind w:left="222" w:right="0" w:hanging="105"/>
        <w:jc w:val="left"/>
        <w:textAlignment w:val="auto"/>
        <w:rPr>
          <w:rFonts w:hint="default" w:ascii="Arial" w:hAnsi="Arial" w:eastAsia="Arial" w:cs="Arial"/>
          <w:b/>
          <w:color w:val="auto"/>
          <w:sz w:val="21"/>
        </w:rPr>
      </w:pPr>
      <w:bookmarkStart w:id="58" w:name="_Toc1823_WPSOffice_Level2"/>
      <w:bookmarkStart w:id="59" w:name="_Toc20388_WPSOffice_Level2"/>
      <w:r>
        <w:rPr>
          <w:rFonts w:hint="default" w:ascii="黑体" w:hAnsi="黑体" w:eastAsia="黑体" w:cs="黑体"/>
          <w:b/>
          <w:color w:val="auto"/>
          <w:sz w:val="21"/>
        </w:rPr>
        <w:t>重新招标和不再招标</w:t>
      </w:r>
      <w:bookmarkEnd w:id="58"/>
      <w:bookmarkEnd w:id="59"/>
    </w:p>
    <w:p>
      <w:pPr>
        <w:numPr>
          <w:ilvl w:val="1"/>
          <w:numId w:val="29"/>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重新招标</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有下列情形之一的，招标人将重新招标：</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）投标截止时，投标人少</w:t>
      </w:r>
      <w:r>
        <w:rPr>
          <w:rFonts w:hint="default" w:ascii="宋体" w:hAnsi="宋体" w:eastAsia="宋体" w:cs="宋体"/>
          <w:color w:val="auto"/>
          <w:spacing w:val="26"/>
          <w:sz w:val="21"/>
        </w:rPr>
        <w:t>于</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个的；</w:t>
      </w:r>
    </w:p>
    <w:p>
      <w:pPr>
        <w:autoSpaceDE w:val="0"/>
        <w:autoSpaceDN w:val="0"/>
        <w:snapToGrid w:val="0"/>
        <w:spacing w:before="29" w:after="0" w:line="408" w:lineRule="exact"/>
        <w:ind w:left="0" w:right="191"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2</w:t>
      </w:r>
      <w:r>
        <w:rPr>
          <w:rFonts w:hint="default" w:ascii="宋体" w:hAnsi="宋体" w:eastAsia="宋体" w:cs="宋体"/>
          <w:color w:val="auto"/>
          <w:spacing w:val="-1"/>
          <w:sz w:val="21"/>
        </w:rPr>
        <w:t>）经评标</w:t>
      </w:r>
      <w:r>
        <w:rPr>
          <w:rFonts w:hint="default" w:ascii="宋体" w:hAnsi="宋体" w:eastAsia="宋体" w:cs="宋体"/>
          <w:color w:val="auto"/>
          <w:sz w:val="21"/>
        </w:rPr>
        <w:t>委员会评审，所有投标被否决或者部分投标被否决后，有效投标不</w:t>
      </w:r>
      <w:r>
        <w:rPr>
          <w:rFonts w:hint="default" w:ascii="宋体" w:hAnsi="宋体" w:eastAsia="宋体" w:cs="宋体"/>
          <w:color w:val="auto"/>
          <w:spacing w:val="26"/>
          <w:sz w:val="21"/>
        </w:rPr>
        <w:t>足</w:t>
      </w:r>
      <w:r>
        <w:rPr>
          <w:rFonts w:hint="default" w:ascii="宋体" w:hAnsi="宋体" w:eastAsia="宋体" w:cs="宋体"/>
          <w:color w:val="auto"/>
          <w:spacing w:val="53"/>
          <w:sz w:val="21"/>
        </w:rPr>
        <w:t>3</w:t>
      </w:r>
      <w:r>
        <w:rPr>
          <w:rFonts w:hint="default" w:ascii="宋体" w:hAnsi="宋体" w:eastAsia="宋体" w:cs="宋体"/>
          <w:color w:val="auto"/>
          <w:sz w:val="21"/>
        </w:rPr>
        <w:t>个，导致投标明显缺乏竞争的；</w:t>
      </w:r>
      <w:r>
        <w:rPr>
          <w:rFonts w:hint="default" w:ascii="宋体" w:hAnsi="宋体" w:eastAsia="宋体" w:cs="宋体"/>
          <w:color w:val="auto"/>
          <w:sz w:val="21"/>
        </w:rPr>
        <mc:AlternateContent>
          <mc:Choice Requires="wps">
            <w:drawing>
              <wp:anchor distT="0" distB="0" distL="0" distR="0" simplePos="0" relativeHeight="251659264" behindDoc="1" locked="0" layoutInCell="1" allowOverlap="1">
                <wp:simplePos x="0" y="0"/>
                <wp:positionH relativeFrom="page">
                  <wp:posOffset>1285875</wp:posOffset>
                </wp:positionH>
                <wp:positionV relativeFrom="page">
                  <wp:posOffset>5763260</wp:posOffset>
                </wp:positionV>
                <wp:extent cx="4400550" cy="172720"/>
                <wp:effectExtent l="0" t="0" r="0" b="0"/>
                <wp:wrapNone/>
                <wp:docPr id="1069" name="1069"/>
                <wp:cNvGraphicFramePr/>
                <a:graphic xmlns:a="http://schemas.openxmlformats.org/drawingml/2006/main">
                  <a:graphicData uri="http://schemas.microsoft.com/office/word/2010/wordprocessingShape">
                    <wps:wsp>
                      <wps:cNvSpPr/>
                      <wps:spPr>
                        <a:xfrm>
                          <a:off x="0" y="0"/>
                          <a:ext cx="4400550" cy="1727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id="1069" o:spid="_x0000_s1026" o:spt="1" style="position:absolute;left:0pt;margin-left:101.25pt;margin-top:453.8pt;height:13.6pt;width:346.5pt;mso-position-horizontal-relative:page;mso-position-vertical-relative:page;z-index:-251657216;mso-width-relative:page;mso-height-relative:page;" fillcolor="#FFFFFF" filled="t" stroked="f" coordsize="21600,21600" o:gfxdata="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UCTBnaAAAACwEA&#10;AA8AAAAAAAAAAQAgAAAAIgAAAGRycy9kb3ducmV2LnhtbFBLAQIUABQAAAAIAIdO4kAgTBvl3wEA&#10;AOIDAAAOAAAAAAAAAAEAIAAAACkBAABkcnMvZTJvRG9jLnhtbFBLBQYAAAAABgAGAFkBAAB6BQAA&#10;AAA=&#10;">
                <v:fill on="t" opacity="0f" focussize="0,0"/>
                <v:stroke on="f"/>
                <v:imagedata o:title=""/>
                <o:lock v:ext="edit" aspectratio="f"/>
              </v:rect>
            </w:pict>
          </mc:Fallback>
        </mc:AlternateContent>
      </w:r>
      <w:r>
        <w:rPr>
          <w:rFonts w:hint="default" w:ascii="宋体" w:hAnsi="宋体" w:eastAsia="宋体" w:cs="宋体"/>
          <w:color w:val="auto"/>
          <w:sz w:val="21"/>
        </w:rPr>
        <mc:AlternateContent>
          <mc:Choice Requires="wps">
            <w:drawing>
              <wp:anchor distT="0" distB="0" distL="0" distR="0" simplePos="0" relativeHeight="251659264" behindDoc="1" locked="0" layoutInCell="1" allowOverlap="1">
                <wp:simplePos x="0" y="0"/>
                <wp:positionH relativeFrom="page">
                  <wp:posOffset>5753100</wp:posOffset>
                </wp:positionH>
                <wp:positionV relativeFrom="page">
                  <wp:posOffset>5763260</wp:posOffset>
                </wp:positionV>
                <wp:extent cx="0" cy="172720"/>
                <wp:effectExtent l="33020" t="33020" r="43180" b="41910"/>
                <wp:wrapNone/>
                <wp:docPr id="1070" name="1070"/>
                <wp:cNvGraphicFramePr/>
                <a:graphic xmlns:a="http://schemas.openxmlformats.org/drawingml/2006/main">
                  <a:graphicData uri="http://schemas.microsoft.com/office/word/2010/wordprocessingShape">
                    <wps:wsp>
                      <wps:cNvCnPr/>
                      <wps:spPr>
                        <a:xfrm>
                          <a:off x="0" y="0"/>
                          <a:ext cx="0" cy="172720"/>
                        </a:xfrm>
                        <a:prstGeom prst="line">
                          <a:avLst/>
                        </a:prstGeom>
                        <a:solidFill>
                          <a:srgbClr val="FFFFFF">
                            <a:alpha val="0"/>
                          </a:srgbClr>
                        </a:solidFill>
                        <a:ln w="66675" cap="rnd">
                          <a:solidFill>
                            <a:srgbClr val="FFFFFF"/>
                          </a:solidFill>
                          <a:prstDash val="solid"/>
                        </a:ln>
                      </wps:spPr>
                      <wps:bodyPr vert="horz" wrap="square" lIns="91440" tIns="45720" rIns="91440" bIns="45720" anchor="t">
                        <a:noAutofit/>
                      </wps:bodyPr>
                    </wps:wsp>
                  </a:graphicData>
                </a:graphic>
              </wp:anchor>
            </w:drawing>
          </mc:Choice>
          <mc:Fallback>
            <w:pict>
              <v:line id="1070" o:spid="_x0000_s1026" o:spt="20" style="position:absolute;left:0pt;margin-left:453pt;margin-top:453.8pt;height:13.6pt;width:0pt;mso-position-horizontal-relative:page;mso-position-vertical-relative:page;z-index:-251657216;mso-width-relative:page;mso-height-relative:page;" fillcolor="#FFFFFF" filled="t" stroked="t" coordsize="21600,21600" o:gfxdata="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MiY+dcAAAALAQAADwAAAAAAAAABACAAAAAiAAAAZHJzL2Rvd25yZXYueG1s&#10;UEsBAhQAFAAAAAgAh07iQG83e1/5AQAAMgQAAA4AAAAAAAAAAQAgAAAAJgEAAGRycy9lMm9Eb2Mu&#10;eG1sUEsFBgAAAAAGAAYAWQEAAJEFAAAAAA==&#10;">
                <v:fill on="t" opacity="0f" focussize="0,0"/>
                <v:stroke weight="5.25pt" color="#FFFFFF" joinstyle="round" endcap="round"/>
                <v:imagedata o:title=""/>
                <o:lock v:ext="edit" aspectratio="f"/>
              </v:line>
            </w:pict>
          </mc:Fallback>
        </mc:AlternateContent>
      </w:r>
      <w:r>
        <w:rPr>
          <w:rFonts w:hint="default" w:ascii="宋体" w:hAnsi="宋体" w:eastAsia="宋体" w:cs="宋体"/>
          <w:color w:val="auto"/>
          <w:sz w:val="21"/>
        </w:rPr>
        <mc:AlternateContent>
          <mc:Choice Requires="wps">
            <w:drawing>
              <wp:anchor distT="0" distB="0" distL="0" distR="0" simplePos="0" relativeHeight="251659264" behindDoc="1" locked="0" layoutInCell="1" allowOverlap="1">
                <wp:simplePos x="0" y="0"/>
                <wp:positionH relativeFrom="page">
                  <wp:posOffset>5819775</wp:posOffset>
                </wp:positionH>
                <wp:positionV relativeFrom="page">
                  <wp:posOffset>5763260</wp:posOffset>
                </wp:positionV>
                <wp:extent cx="933450" cy="172720"/>
                <wp:effectExtent l="0" t="0" r="0" b="0"/>
                <wp:wrapNone/>
                <wp:docPr id="1071" name="1071"/>
                <wp:cNvGraphicFramePr/>
                <a:graphic xmlns:a="http://schemas.openxmlformats.org/drawingml/2006/main">
                  <a:graphicData uri="http://schemas.microsoft.com/office/word/2010/wordprocessingShape">
                    <wps:wsp>
                      <wps:cNvSpPr/>
                      <wps:spPr>
                        <a:xfrm>
                          <a:off x="0" y="0"/>
                          <a:ext cx="933450" cy="1727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id="1071" o:spid="_x0000_s1026" o:spt="1" style="position:absolute;left:0pt;margin-left:458.25pt;margin-top:453.8pt;height:13.6pt;width:73.5pt;mso-position-horizontal-relative:page;mso-position-vertical-relative:page;z-index:-251657216;mso-width-relative:page;mso-height-relative:page;" fillcolor="#FFFFFF" filled="t" stroked="f" coordsize="21600,21600" o:gfxdata="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qS2GLaAAAADAEA&#10;AA8AAAAAAAAAAQAgAAAAIgAAAGRycy9kb3ducmV2LnhtbFBLAQIUABQAAAAIAIdO4kA9xtrS3wEA&#10;AOEDAAAOAAAAAAAAAAEAIAAAACkBAABkcnMvZTJvRG9jLnhtbFBLBQYAAAAABgAGAFkBAAB6BQAA&#10;AAA=&#10;">
                <v:fill on="t" opacity="0f" focussize="0,0"/>
                <v:stroke on="f"/>
                <v:imagedata o:title=""/>
                <o:lock v:ext="edit" aspectratio="f"/>
              </v:rect>
            </w:pict>
          </mc:Fallback>
        </mc:AlternateContent>
      </w:r>
      <w:r>
        <w:rPr>
          <w:rFonts w:hint="default" w:ascii="宋体" w:hAnsi="宋体" w:eastAsia="宋体" w:cs="宋体"/>
          <w:color w:val="auto"/>
          <w:sz w:val="21"/>
        </w:rPr>
        <mc:AlternateContent>
          <mc:Choice Requires="wps">
            <w:drawing>
              <wp:anchor distT="0" distB="0" distL="0" distR="0" simplePos="0" relativeHeight="251659264" behindDoc="1" locked="0" layoutInCell="1" allowOverlap="1">
                <wp:simplePos x="0" y="0"/>
                <wp:positionH relativeFrom="page">
                  <wp:posOffset>685800</wp:posOffset>
                </wp:positionH>
                <wp:positionV relativeFrom="page">
                  <wp:posOffset>6022340</wp:posOffset>
                </wp:positionV>
                <wp:extent cx="800100" cy="172720"/>
                <wp:effectExtent l="0" t="0" r="0" b="0"/>
                <wp:wrapNone/>
                <wp:docPr id="1072" name="1072"/>
                <wp:cNvGraphicFramePr/>
                <a:graphic xmlns:a="http://schemas.openxmlformats.org/drawingml/2006/main">
                  <a:graphicData uri="http://schemas.microsoft.com/office/word/2010/wordprocessingShape">
                    <wps:wsp>
                      <wps:cNvSpPr/>
                      <wps:spPr>
                        <a:xfrm>
                          <a:off x="0" y="0"/>
                          <a:ext cx="800100" cy="1727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id="1072" o:spid="_x0000_s1026" o:spt="1" style="position:absolute;left:0pt;margin-left:54pt;margin-top:474.2pt;height:13.6pt;width:63pt;mso-position-horizontal-relative:page;mso-position-vertical-relative:page;z-index:-251657216;mso-width-relative:page;mso-height-relative:page;" fillcolor="#FFFFFF" filled="t" stroked="f" coordsize="21600,21600" o:gfxdata="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Cdq8Q2QAAAAsBAAAP&#10;AAAAAAAAAAEAIAAAACIAAABkcnMvZG93bnJldi54bWxQSwECFAAUAAAACACHTuJAyHCK/d4BAADh&#10;AwAADgAAAAAAAAABACAAAAAoAQAAZHJzL2Uyb0RvYy54bWxQSwUGAAAAAAYABgBZAQAAeAUAAAAA&#10;">
                <v:fill on="t" opacity="0f" focussize="0,0"/>
                <v:stroke on="f"/>
                <v:imagedata o:title=""/>
                <o:lock v:ext="edit" aspectratio="f"/>
              </v:rect>
            </w:pict>
          </mc:Fallback>
        </mc:AlternateConten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）其他有关法规和文件规定的应当重新招标的情形。</w:t>
      </w:r>
    </w:p>
    <w:p>
      <w:pPr>
        <w:numPr>
          <w:ilvl w:val="1"/>
          <w:numId w:val="29"/>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不再招标</w:t>
      </w:r>
    </w:p>
    <w:p>
      <w:pPr>
        <w:autoSpaceDE w:val="0"/>
        <w:autoSpaceDN w:val="0"/>
        <w:snapToGrid w:val="0"/>
        <w:spacing w:before="36" w:after="0" w:line="408" w:lineRule="exact"/>
        <w:ind w:left="0" w:right="86"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重新招标后投</w:t>
      </w:r>
      <w:r>
        <w:rPr>
          <w:rFonts w:hint="default" w:ascii="宋体" w:hAnsi="宋体" w:eastAsia="宋体" w:cs="宋体"/>
          <w:color w:val="auto"/>
          <w:sz w:val="21"/>
        </w:rPr>
        <w:t>标人仍少</w:t>
      </w:r>
      <w:r>
        <w:rPr>
          <w:rFonts w:hint="default" w:ascii="宋体" w:hAnsi="宋体" w:eastAsia="宋体" w:cs="宋体"/>
          <w:color w:val="auto"/>
          <w:spacing w:val="26"/>
          <w:sz w:val="21"/>
        </w:rPr>
        <w:t>于</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个或者所有投标被否决的，属于必须审批或核准的工程建设项目，经原审批或核准部门批准后可不再进行招标。</w:t>
      </w:r>
    </w:p>
    <w:p>
      <w:pPr>
        <w:numPr>
          <w:ilvl w:val="0"/>
          <w:numId w:val="11"/>
        </w:numPr>
        <w:autoSpaceDE w:val="0"/>
        <w:autoSpaceDN w:val="0"/>
        <w:snapToGrid w:val="0"/>
        <w:spacing w:before="177" w:after="0" w:line="240" w:lineRule="auto"/>
        <w:ind w:left="222" w:right="0" w:hanging="105"/>
        <w:jc w:val="left"/>
        <w:textAlignment w:val="auto"/>
        <w:rPr>
          <w:rFonts w:hint="default" w:ascii="Arial" w:hAnsi="Arial" w:eastAsia="Arial" w:cs="Arial"/>
          <w:b/>
          <w:color w:val="auto"/>
          <w:sz w:val="21"/>
        </w:rPr>
      </w:pPr>
      <w:bookmarkStart w:id="60" w:name="_Toc26775_WPSOffice_Level2"/>
      <w:bookmarkStart w:id="61" w:name="_Toc10147_WPSOffice_Level2"/>
      <w:r>
        <w:rPr>
          <w:rFonts w:hint="default" w:ascii="黑体" w:hAnsi="黑体" w:eastAsia="黑体" w:cs="黑体"/>
          <w:b/>
          <w:color w:val="auto"/>
          <w:sz w:val="21"/>
        </w:rPr>
        <w:t>纪律和监督</w:t>
      </w:r>
      <w:bookmarkEnd w:id="60"/>
      <w:bookmarkEnd w:id="61"/>
    </w:p>
    <w:p>
      <w:pPr>
        <w:numPr>
          <w:ilvl w:val="1"/>
          <w:numId w:val="30"/>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对招标人的纪律要求</w:t>
      </w:r>
    </w:p>
    <w:p>
      <w:pPr>
        <w:autoSpaceDE w:val="0"/>
        <w:autoSpaceDN w:val="0"/>
        <w:snapToGrid w:val="0"/>
        <w:spacing w:before="36" w:after="0" w:line="409" w:lineRule="exact"/>
        <w:ind w:left="0" w:right="86"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招标人不得泄</w:t>
      </w:r>
      <w:r>
        <w:rPr>
          <w:rFonts w:hint="default" w:ascii="宋体" w:hAnsi="宋体" w:eastAsia="宋体" w:cs="宋体"/>
          <w:color w:val="auto"/>
          <w:sz w:val="21"/>
        </w:rPr>
        <w:t>漏招标投标活动中应当保密的情况和资料，不得与投标人串通损害国家利益、社会公共利益或者他人合法权益。有下列情形之一的，属于招标人与投标人串通投标：</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）招标人在开标前开启投标文件并将有关信息泄露给其他投标人；</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）招标人直接或者间接向投标人泄露标底、评标委员会成员等信息；</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）招标人明示或者暗示投标人压低或者抬高投标报价；</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）招标人授意投标人撤换、修改投标文件；</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宋体" w:hAnsi="宋体" w:eastAsia="宋体" w:cs="宋体"/>
          <w:color w:val="auto"/>
          <w:sz w:val="21"/>
        </w:rPr>
        <w:t>）招标人明示或者暗示投标人为特定投标人中标提供方便；</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6</w:t>
      </w:r>
      <w:r>
        <w:rPr>
          <w:rFonts w:hint="default" w:ascii="宋体" w:hAnsi="宋体" w:eastAsia="宋体" w:cs="宋体"/>
          <w:color w:val="auto"/>
          <w:sz w:val="21"/>
        </w:rPr>
        <w:t>）招标人与投标人为谋求特定投标人中标而</w:t>
      </w:r>
      <w:r>
        <w:rPr>
          <w:rFonts w:hint="default" w:ascii="宋体" w:hAnsi="宋体" w:eastAsia="宋体" w:cs="宋体"/>
          <w:color w:val="auto"/>
          <w:spacing w:val="66"/>
          <w:sz w:val="21"/>
        </w:rPr>
        <w:t xml:space="preserve"> </w:t>
      </w:r>
      <w:r>
        <w:rPr>
          <w:rFonts w:hint="default" w:ascii="宋体" w:hAnsi="宋体" w:eastAsia="宋体" w:cs="宋体"/>
          <w:color w:val="auto"/>
          <w:sz w:val="21"/>
        </w:rPr>
        <w:t>采取的其他串通行为。</w:t>
      </w:r>
    </w:p>
    <w:p>
      <w:pPr>
        <w:numPr>
          <w:ilvl w:val="0"/>
          <w:numId w:val="31"/>
        </w:numPr>
        <w:autoSpaceDE w:val="0"/>
        <w:autoSpaceDN w:val="0"/>
        <w:snapToGrid w:val="0"/>
        <w:spacing w:before="133" w:after="0" w:line="240" w:lineRule="auto"/>
        <w:ind w:left="420" w:right="0" w:firstLine="4363"/>
        <w:jc w:val="left"/>
        <w:textAlignment w:val="auto"/>
        <w:rPr>
          <w:rFonts w:hint="default" w:ascii="宋体" w:hAnsi="宋体" w:eastAsia="宋体" w:cs="宋体"/>
          <w:color w:val="auto"/>
          <w:sz w:val="21"/>
        </w:rPr>
        <w:sectPr>
          <w:footnotePr>
            <w:numStart w:val="0"/>
          </w:footnotePr>
          <w:endnotePr>
            <w:numFmt w:val="decimal"/>
            <w:numStart w:val="0"/>
          </w:endnotePr>
          <w:pgSz w:w="11906" w:h="16838"/>
          <w:pgMar w:top="1417" w:right="1417" w:bottom="1417" w:left="1417" w:header="0" w:footer="567" w:gutter="0"/>
          <w:pgBorders>
            <w:top w:val="none" w:sz="0" w:space="0"/>
            <w:left w:val="none" w:sz="0" w:space="0"/>
            <w:bottom w:val="none" w:sz="0" w:space="0"/>
            <w:right w:val="none" w:sz="0" w:space="0"/>
          </w:pgBorders>
          <w:pgNumType w:fmt="decimal"/>
          <w:cols w:space="720" w:num="1"/>
          <w:docGrid w:linePitch="0" w:charSpace="0"/>
        </w:sectPr>
      </w:pPr>
    </w:p>
    <w:p>
      <w:pPr>
        <w:numPr>
          <w:ilvl w:val="1"/>
          <w:numId w:val="30"/>
        </w:numPr>
        <w:autoSpaceDE w:val="0"/>
        <w:autoSpaceDN w:val="0"/>
        <w:snapToGrid w:val="0"/>
        <w:spacing w:before="0"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对投标人的纪律要求</w:t>
      </w:r>
    </w:p>
    <w:p>
      <w:pPr>
        <w:autoSpaceDE w:val="0"/>
        <w:autoSpaceDN w:val="0"/>
        <w:snapToGrid w:val="0"/>
        <w:spacing w:before="153" w:after="0" w:line="263" w:lineRule="exact"/>
        <w:ind w:right="0" w:firstLine="416" w:firstLineChars="20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投标人不得相</w:t>
      </w:r>
      <w:r>
        <w:rPr>
          <w:rFonts w:hint="default" w:ascii="宋体" w:hAnsi="宋体" w:eastAsia="宋体" w:cs="宋体"/>
          <w:color w:val="auto"/>
          <w:sz w:val="21"/>
        </w:rPr>
        <w:t>互串通投标或者与招标人串通投标，不得向招标人或者评标委员会成员行贿谋取中标，</w:t>
      </w:r>
      <w:r>
        <w:rPr>
          <w:rFonts w:hint="default" w:ascii="宋体" w:hAnsi="宋体" w:eastAsia="宋体" w:cs="宋体"/>
          <w:color w:val="auto"/>
          <w:spacing w:val="-1"/>
          <w:sz w:val="21"/>
        </w:rPr>
        <w:t>不得以他人名</w:t>
      </w:r>
      <w:r>
        <w:rPr>
          <w:rFonts w:hint="default" w:ascii="宋体" w:hAnsi="宋体" w:eastAsia="宋体" w:cs="宋体"/>
          <w:color w:val="auto"/>
          <w:sz w:val="21"/>
        </w:rPr>
        <w:t>义投标或者以其他方式弄虚作假骗取中标；投标人不得以任何方式干扰、影响评标工作。有下列情形之一的，属于投标人相互串通投标：</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）投标人之间协商投标报价等投标文件的实质性内容；</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）投标人之间约定中标人；</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）投标人之间约定部分投标人放弃投标或者中标；</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）属于同一集团、协会、商会等组织成员的投标人按照该组织要求协同投标；</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宋体" w:hAnsi="宋体" w:eastAsia="宋体" w:cs="宋体"/>
          <w:color w:val="auto"/>
          <w:sz w:val="21"/>
        </w:rPr>
        <w:t>）投标人之间为谋取中标或者排斥特定投标人而采取的其他联合行动；</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6</w:t>
      </w:r>
      <w:r>
        <w:rPr>
          <w:rFonts w:hint="default" w:ascii="宋体" w:hAnsi="宋体" w:eastAsia="宋体" w:cs="宋体"/>
          <w:color w:val="auto"/>
          <w:sz w:val="21"/>
        </w:rPr>
        <w:t>）不同投标人的投标文件由同一单位或者个人编制；</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7</w:t>
      </w:r>
      <w:r>
        <w:rPr>
          <w:rFonts w:hint="default" w:ascii="宋体" w:hAnsi="宋体" w:eastAsia="宋体" w:cs="宋体"/>
          <w:color w:val="auto"/>
          <w:sz w:val="21"/>
        </w:rPr>
        <w:t>）不同投标人委托同一单位或者个人办理投标事宜；</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8</w:t>
      </w:r>
      <w:r>
        <w:rPr>
          <w:rFonts w:hint="default" w:ascii="宋体" w:hAnsi="宋体" w:eastAsia="宋体" w:cs="宋体"/>
          <w:color w:val="auto"/>
          <w:sz w:val="21"/>
        </w:rPr>
        <w:t>）不同投标人的投标文件载明的项目管理成员为同一人；</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9</w:t>
      </w:r>
      <w:r>
        <w:rPr>
          <w:rFonts w:hint="default" w:ascii="宋体" w:hAnsi="宋体" w:eastAsia="宋体" w:cs="宋体"/>
          <w:color w:val="auto"/>
          <w:sz w:val="21"/>
        </w:rPr>
        <w:t>）不同投标人的投标文件异常一致或者投标报价呈规律性差异；</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10</w:t>
      </w:r>
      <w:r>
        <w:rPr>
          <w:rFonts w:hint="default" w:ascii="宋体" w:hAnsi="宋体" w:eastAsia="宋体" w:cs="宋体"/>
          <w:color w:val="auto"/>
          <w:sz w:val="21"/>
        </w:rPr>
        <w:t>）不同投标人的投标文件相互混装；</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11</w:t>
      </w:r>
      <w:r>
        <w:rPr>
          <w:rFonts w:hint="default" w:ascii="宋体" w:hAnsi="宋体" w:eastAsia="宋体" w:cs="宋体"/>
          <w:color w:val="auto"/>
          <w:sz w:val="21"/>
        </w:rPr>
        <w:t>）不同投标人的投标保证金从同一单位或者个人的账户转出；</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12</w:t>
      </w:r>
      <w:r>
        <w:rPr>
          <w:rFonts w:hint="default" w:ascii="宋体" w:hAnsi="宋体" w:eastAsia="宋体" w:cs="宋体"/>
          <w:color w:val="auto"/>
          <w:sz w:val="21"/>
        </w:rPr>
        <w:t>）不同投标人购买招标文件、图纸等费用，从同一单位或个人的账户转出。</w:t>
      </w:r>
    </w:p>
    <w:p>
      <w:pPr>
        <w:numPr>
          <w:ilvl w:val="1"/>
          <w:numId w:val="30"/>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对评标委员会成员的纪律要求</w:t>
      </w:r>
    </w:p>
    <w:p>
      <w:pPr>
        <w:keepNext w:val="0"/>
        <w:keepLines w:val="0"/>
        <w:pageBreakBefore w:val="0"/>
        <w:widowControl w:val="0"/>
        <w:kinsoku/>
        <w:wordWrap/>
        <w:overflowPunct/>
        <w:topLinePunct w:val="0"/>
        <w:autoSpaceDE w:val="0"/>
        <w:autoSpaceDN w:val="0"/>
        <w:bidi w:val="0"/>
        <w:adjustRightInd/>
        <w:snapToGrid w:val="0"/>
        <w:spacing w:before="153" w:after="0" w:line="420" w:lineRule="exact"/>
        <w:ind w:right="0" w:firstLine="420" w:firstLineChars="200"/>
        <w:jc w:val="left"/>
        <w:textAlignment w:val="auto"/>
        <w:rPr>
          <w:rFonts w:hint="default" w:ascii="宋体" w:hAnsi="宋体" w:eastAsia="宋体" w:cs="宋体"/>
          <w:b w:val="0"/>
          <w:i w:val="0"/>
          <w:strike w:val="0"/>
          <w:outline w:val="0"/>
          <w:shadow w:val="0"/>
          <w:emboss w:val="0"/>
          <w:imprint w:val="0"/>
          <w:color w:val="auto"/>
          <w:sz w:val="21"/>
          <w:szCs w:val="22"/>
        </w:rPr>
      </w:pPr>
      <w:r>
        <w:rPr>
          <w:rFonts w:hint="default" w:ascii="宋体" w:hAnsi="宋体" w:eastAsia="宋体" w:cs="宋体"/>
          <w:b w:val="0"/>
          <w:i w:val="0"/>
          <w:strike w:val="0"/>
          <w:outline w:val="0"/>
          <w:shadow w:val="0"/>
          <w:emboss w:val="0"/>
          <w:imprint w:val="0"/>
          <w:color w:val="auto"/>
          <w:sz w:val="21"/>
          <w:szCs w:val="22"/>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numPr>
          <w:ilvl w:val="1"/>
          <w:numId w:val="30"/>
        </w:numPr>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对与评标活动有关的工作人员的纪律要求</w:t>
      </w:r>
    </w:p>
    <w:p>
      <w:pPr>
        <w:keepNext w:val="0"/>
        <w:keepLines w:val="0"/>
        <w:pageBreakBefore w:val="0"/>
        <w:widowControl w:val="0"/>
        <w:kinsoku/>
        <w:wordWrap/>
        <w:overflowPunct/>
        <w:topLinePunct w:val="0"/>
        <w:autoSpaceDE w:val="0"/>
        <w:autoSpaceDN w:val="0"/>
        <w:bidi w:val="0"/>
        <w:adjustRightInd/>
        <w:snapToGrid w:val="0"/>
        <w:spacing w:before="153" w:after="0" w:line="420" w:lineRule="exact"/>
        <w:ind w:right="0" w:firstLine="420" w:firstLineChars="200"/>
        <w:jc w:val="left"/>
        <w:textAlignment w:val="auto"/>
        <w:rPr>
          <w:rFonts w:hint="default" w:ascii="宋体" w:hAnsi="宋体" w:eastAsia="宋体" w:cs="宋体"/>
          <w:b w:val="0"/>
          <w:i w:val="0"/>
          <w:strike w:val="0"/>
          <w:outline w:val="0"/>
          <w:shadow w:val="0"/>
          <w:emboss w:val="0"/>
          <w:imprint w:val="0"/>
          <w:color w:val="auto"/>
          <w:sz w:val="21"/>
          <w:szCs w:val="22"/>
        </w:rPr>
      </w:pPr>
      <w:r>
        <w:rPr>
          <w:rFonts w:hint="default" w:ascii="宋体" w:hAnsi="宋体" w:eastAsia="宋体" w:cs="宋体"/>
          <w:b w:val="0"/>
          <w:i w:val="0"/>
          <w:strike w:val="0"/>
          <w:outline w:val="0"/>
          <w:shadow w:val="0"/>
          <w:emboss w:val="0"/>
          <w:imprint w:val="0"/>
          <w:color w:val="auto"/>
          <w:sz w:val="21"/>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numPr>
          <w:ilvl w:val="1"/>
          <w:numId w:val="30"/>
        </w:numPr>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投诉</w:t>
      </w:r>
    </w:p>
    <w:p>
      <w:pPr>
        <w:keepNext w:val="0"/>
        <w:keepLines w:val="0"/>
        <w:pageBreakBefore w:val="0"/>
        <w:widowControl w:val="0"/>
        <w:kinsoku/>
        <w:wordWrap/>
        <w:overflowPunct/>
        <w:topLinePunct w:val="0"/>
        <w:autoSpaceDE w:val="0"/>
        <w:autoSpaceDN w:val="0"/>
        <w:bidi w:val="0"/>
        <w:adjustRightInd/>
        <w:snapToGrid w:val="0"/>
        <w:spacing w:before="153" w:after="0" w:line="420" w:lineRule="exact"/>
        <w:ind w:right="0" w:firstLine="420" w:firstLineChars="200"/>
        <w:jc w:val="left"/>
        <w:textAlignment w:val="auto"/>
        <w:rPr>
          <w:rFonts w:hint="default" w:ascii="宋体" w:hAnsi="宋体" w:eastAsia="宋体" w:cs="宋体"/>
          <w:b w:val="0"/>
          <w:i w:val="0"/>
          <w:strike w:val="0"/>
          <w:outline w:val="0"/>
          <w:shadow w:val="0"/>
          <w:emboss w:val="0"/>
          <w:imprint w:val="0"/>
          <w:color w:val="auto"/>
          <w:sz w:val="21"/>
          <w:szCs w:val="22"/>
        </w:rPr>
      </w:pPr>
      <w:r>
        <w:rPr>
          <w:rFonts w:hint="default" w:ascii="宋体" w:hAnsi="宋体" w:eastAsia="宋体" w:cs="宋体"/>
          <w:b w:val="0"/>
          <w:i w:val="0"/>
          <w:strike w:val="0"/>
          <w:outline w:val="0"/>
          <w:shadow w:val="0"/>
          <w:emboss w:val="0"/>
          <w:imprint w:val="0"/>
          <w:color w:val="auto"/>
          <w:sz w:val="21"/>
          <w:szCs w:val="22"/>
        </w:rPr>
        <w:t>投标人和其他利害关系人认为本次招标活动违反法律、法规和规章规定的，可以在知道或者应当知道之日起十日内向当地招投标监督管理部门提出书面投诉。投诉事项应先提出异议而没有提出异议的，不予受理。</w:t>
      </w:r>
    </w:p>
    <w:p>
      <w:pPr>
        <w:numPr>
          <w:ilvl w:val="0"/>
          <w:numId w:val="11"/>
        </w:numPr>
        <w:tabs>
          <w:tab w:val="left" w:pos="339"/>
        </w:tabs>
        <w:autoSpaceDE w:val="0"/>
        <w:autoSpaceDN w:val="0"/>
        <w:snapToGrid w:val="0"/>
        <w:spacing w:before="177" w:after="0" w:line="240" w:lineRule="auto"/>
        <w:ind w:left="339" w:right="0" w:hanging="105"/>
        <w:jc w:val="left"/>
        <w:textAlignment w:val="auto"/>
        <w:rPr>
          <w:rFonts w:hint="default" w:ascii="Arial" w:hAnsi="Arial" w:eastAsia="Arial" w:cs="Arial"/>
          <w:b/>
          <w:color w:val="auto"/>
          <w:sz w:val="21"/>
        </w:rPr>
      </w:pPr>
      <w:bookmarkStart w:id="62" w:name="_Toc30892_WPSOffice_Level2"/>
      <w:bookmarkStart w:id="63" w:name="_Toc6771_WPSOffice_Level2"/>
      <w:r>
        <w:rPr>
          <w:rFonts w:hint="default" w:ascii="黑体" w:hAnsi="黑体" w:eastAsia="黑体" w:cs="黑体"/>
          <w:b/>
          <w:color w:val="auto"/>
          <w:sz w:val="21"/>
        </w:rPr>
        <w:t>需要补充的其他内容</w:t>
      </w:r>
      <w:bookmarkEnd w:id="62"/>
      <w:bookmarkEnd w:id="63"/>
    </w:p>
    <w:p>
      <w:pPr>
        <w:autoSpaceDE w:val="0"/>
        <w:autoSpaceDN w:val="0"/>
        <w:snapToGrid w:val="0"/>
        <w:spacing w:before="274" w:after="0" w:line="240" w:lineRule="auto"/>
        <w:ind w:left="0" w:right="0" w:firstLine="0"/>
        <w:jc w:val="left"/>
        <w:textAlignment w:val="auto"/>
        <w:rPr>
          <w:rFonts w:hint="default" w:ascii="黑体" w:hAnsi="黑体" w:eastAsia="黑体" w:cs="黑体"/>
          <w:b/>
          <w:color w:val="auto"/>
          <w:sz w:val="21"/>
        </w:rPr>
      </w:pPr>
      <w:r>
        <w:rPr>
          <w:rFonts w:hint="default" w:ascii="Times New Roman" w:hAnsi="Times New Roman" w:eastAsia="Times New Roman" w:cs="Times New Roman"/>
          <w:b/>
          <w:color w:val="auto"/>
          <w:sz w:val="21"/>
        </w:rPr>
        <w:t xml:space="preserve">10.1 </w:t>
      </w:r>
      <w:r>
        <w:rPr>
          <w:rFonts w:hint="default" w:ascii="黑体" w:hAnsi="黑体" w:eastAsia="黑体" w:cs="黑体"/>
          <w:b/>
          <w:color w:val="auto"/>
          <w:sz w:val="21"/>
        </w:rPr>
        <w:t>词语定义</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见“投标人须知前附表”。</w:t>
      </w:r>
    </w:p>
    <w:p>
      <w:pPr>
        <w:autoSpaceDE w:val="0"/>
        <w:autoSpaceDN w:val="0"/>
        <w:snapToGrid w:val="0"/>
        <w:spacing w:before="266" w:after="0" w:line="240" w:lineRule="auto"/>
        <w:ind w:left="0" w:right="0" w:firstLine="0"/>
        <w:jc w:val="left"/>
        <w:textAlignment w:val="auto"/>
        <w:rPr>
          <w:rFonts w:hint="default" w:ascii="黑体" w:hAnsi="黑体" w:eastAsia="黑体" w:cs="黑体"/>
          <w:b/>
          <w:color w:val="auto"/>
          <w:sz w:val="21"/>
        </w:rPr>
      </w:pPr>
      <w:r>
        <w:rPr>
          <w:rFonts w:hint="default" w:ascii="Times New Roman" w:hAnsi="Times New Roman" w:eastAsia="Times New Roman" w:cs="Times New Roman"/>
          <w:b/>
          <w:color w:val="auto"/>
          <w:sz w:val="21"/>
        </w:rPr>
        <w:t>10.</w:t>
      </w:r>
      <w:r>
        <w:rPr>
          <w:rFonts w:hint="default" w:ascii="Times New Roman" w:hAnsi="Times New Roman" w:eastAsia="Times New Roman" w:cs="Times New Roman"/>
          <w:b/>
          <w:color w:val="auto"/>
          <w:spacing w:val="53"/>
          <w:sz w:val="21"/>
        </w:rPr>
        <w:t>2</w:t>
      </w:r>
      <w:r>
        <w:rPr>
          <w:rFonts w:hint="default" w:ascii="黑体" w:hAnsi="黑体" w:eastAsia="黑体" w:cs="黑体"/>
          <w:b/>
          <w:color w:val="auto"/>
          <w:sz w:val="21"/>
        </w:rPr>
        <w:t>农民工工资保证金</w:t>
      </w:r>
    </w:p>
    <w:p>
      <w:pPr>
        <w:keepNext w:val="0"/>
        <w:keepLines w:val="0"/>
        <w:pageBreakBefore w:val="0"/>
        <w:widowControl w:val="0"/>
        <w:kinsoku/>
        <w:wordWrap/>
        <w:overflowPunct/>
        <w:topLinePunct w:val="0"/>
        <w:autoSpaceDE w:val="0"/>
        <w:autoSpaceDN w:val="0"/>
        <w:bidi w:val="0"/>
        <w:adjustRightInd/>
        <w:snapToGrid w:val="0"/>
        <w:spacing w:before="153" w:after="0" w:line="420" w:lineRule="exact"/>
        <w:ind w:right="0" w:firstLine="420" w:firstLineChars="200"/>
        <w:jc w:val="left"/>
        <w:textAlignment w:val="auto"/>
        <w:rPr>
          <w:rFonts w:hint="default" w:ascii="宋体" w:hAnsi="宋体" w:eastAsia="宋体" w:cs="宋体"/>
          <w:b w:val="0"/>
          <w:i w:val="0"/>
          <w:strike w:val="0"/>
          <w:outline w:val="0"/>
          <w:shadow w:val="0"/>
          <w:emboss w:val="0"/>
          <w:imprint w:val="0"/>
          <w:color w:val="auto"/>
          <w:sz w:val="21"/>
          <w:szCs w:val="22"/>
        </w:rPr>
      </w:pPr>
      <w:r>
        <w:rPr>
          <w:rFonts w:hint="default" w:ascii="宋体" w:hAnsi="宋体" w:eastAsia="宋体" w:cs="宋体"/>
          <w:b w:val="0"/>
          <w:i w:val="0"/>
          <w:strike w:val="0"/>
          <w:outline w:val="0"/>
          <w:shadow w:val="0"/>
          <w:emboss w:val="0"/>
          <w:imprint w:val="0"/>
          <w:color w:val="auto"/>
          <w:sz w:val="21"/>
          <w:szCs w:val="22"/>
        </w:rPr>
        <w:t>根据按桂劳社发[2009]50号文件，投标人在投标时必须在投标文件中承诺，在发出中标通知书之日起7个工作日内足额将农民工工资保障金转入相关部门设立的农民工工资保障金专用帐户。如投标人的投标文件没有提交上述承诺的，视为无效投标文件，取消其投标资格。</w:t>
      </w:r>
    </w:p>
    <w:p>
      <w:pPr>
        <w:numPr>
          <w:ilvl w:val="1"/>
          <w:numId w:val="32"/>
        </w:numPr>
        <w:autoSpaceDE w:val="0"/>
        <w:autoSpaceDN w:val="0"/>
        <w:snapToGrid w:val="0"/>
        <w:spacing w:before="393"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招标控制价</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招标控制价设置要求见“投标人须知前附表”。</w:t>
      </w:r>
    </w:p>
    <w:p>
      <w:pPr>
        <w:autoSpaceDE w:val="0"/>
        <w:autoSpaceDN w:val="0"/>
        <w:snapToGrid w:val="0"/>
        <w:spacing w:before="29" w:after="0" w:line="408" w:lineRule="exact"/>
        <w:ind w:left="0" w:right="0"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招标人或受其</w:t>
      </w:r>
      <w:r>
        <w:rPr>
          <w:rFonts w:hint="default" w:ascii="宋体" w:hAnsi="宋体" w:eastAsia="宋体" w:cs="宋体"/>
          <w:color w:val="auto"/>
          <w:sz w:val="21"/>
        </w:rPr>
        <w:t>委托具有相应资质的中介机构，按照国家和地区的相关规定及第五章的要求编制招标工程的招标控制价</w:t>
      </w:r>
      <w:r>
        <w:rPr>
          <w:rFonts w:hint="default" w:ascii="宋体" w:hAnsi="宋体" w:eastAsia="宋体" w:cs="宋体"/>
          <w:b w:val="0"/>
          <w:i w:val="0"/>
          <w:strike w:val="0"/>
          <w:outline w:val="0"/>
          <w:shadow w:val="0"/>
          <w:emboss w:val="0"/>
          <w:imprint w:val="0"/>
          <w:color w:val="auto"/>
          <w:sz w:val="21"/>
          <w:szCs w:val="22"/>
        </w:rPr>
        <w:t>（招标控制价不应上浮或下调）</w:t>
      </w:r>
      <w:r>
        <w:rPr>
          <w:rFonts w:hint="default" w:ascii="宋体" w:hAnsi="宋体" w:eastAsia="宋体" w:cs="宋体"/>
          <w:color w:val="auto"/>
          <w:sz w:val="21"/>
        </w:rPr>
        <w:t>。</w:t>
      </w:r>
    </w:p>
    <w:p>
      <w:pPr>
        <w:autoSpaceDE w:val="0"/>
        <w:autoSpaceDN w:val="0"/>
        <w:snapToGrid w:val="0"/>
        <w:spacing w:before="29" w:after="0" w:line="408" w:lineRule="exact"/>
        <w:ind w:left="0" w:right="0" w:firstLine="420"/>
        <w:jc w:val="both"/>
        <w:textAlignment w:val="auto"/>
        <w:rPr>
          <w:rFonts w:hint="default" w:ascii="宋体" w:hAnsi="宋体" w:eastAsia="宋体" w:cs="宋体"/>
          <w:b w:val="0"/>
          <w:i w:val="0"/>
          <w:strike w:val="0"/>
          <w:outline w:val="0"/>
          <w:shadow w:val="0"/>
          <w:emboss w:val="0"/>
          <w:imprint w:val="0"/>
          <w:color w:val="auto"/>
          <w:sz w:val="21"/>
          <w:szCs w:val="22"/>
        </w:rPr>
      </w:pPr>
      <w:r>
        <w:rPr>
          <w:rFonts w:hint="default" w:ascii="宋体" w:hAnsi="宋体" w:eastAsia="宋体" w:cs="宋体"/>
          <w:b w:val="0"/>
          <w:i w:val="0"/>
          <w:strike w:val="0"/>
          <w:outline w:val="0"/>
          <w:shadow w:val="0"/>
          <w:emboss w:val="0"/>
          <w:imprint w:val="0"/>
          <w:color w:val="auto"/>
          <w:sz w:val="21"/>
          <w:szCs w:val="22"/>
        </w:rPr>
        <w:t>原则上招标控制价应于投标截止时间15日前向所有投标人公布，最迟应当在投标截止时间7日前公布，并报送当地招投标监督管理部门备案。潜在投标人或者其他利害关系人对招标控制价有异议的，应当在投标截止时间5日前提出。招标人应当自收到异议之日起3日内作出答复。招标人需重新公布招标控制价的，其最终公布的时间到投标截止时间不足7天可能影响投标文件编制的，应顺延提交投标文件的截止时间。</w:t>
      </w:r>
    </w:p>
    <w:p>
      <w:pPr>
        <w:numPr>
          <w:ilvl w:val="1"/>
          <w:numId w:val="32"/>
        </w:numPr>
        <w:autoSpaceDE w:val="0"/>
        <w:autoSpaceDN w:val="0"/>
        <w:snapToGrid w:val="0"/>
        <w:spacing w:before="117"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技术标“暗标”评审方式</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见“投标人须知前附表”。</w:t>
      </w:r>
    </w:p>
    <w:p>
      <w:pPr>
        <w:numPr>
          <w:ilvl w:val="1"/>
          <w:numId w:val="32"/>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投标文件电子版</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投标文件电子版的具体内容要求见“投标人须知前附表”。</w:t>
      </w:r>
    </w:p>
    <w:p>
      <w:pPr>
        <w:numPr>
          <w:ilvl w:val="1"/>
          <w:numId w:val="32"/>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知识产权</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招标人对其知识产权的具体要求见“投标人须知前附表”。</w:t>
      </w:r>
    </w:p>
    <w:p>
      <w:pPr>
        <w:numPr>
          <w:ilvl w:val="1"/>
          <w:numId w:val="32"/>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重新招标的其他情形</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见“投标人须知前附表”。</w:t>
      </w:r>
    </w:p>
    <w:p>
      <w:pPr>
        <w:numPr>
          <w:ilvl w:val="1"/>
          <w:numId w:val="32"/>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同义词语</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见“投标人须知前附表”。</w:t>
      </w:r>
    </w:p>
    <w:p>
      <w:pPr>
        <w:numPr>
          <w:ilvl w:val="1"/>
          <w:numId w:val="32"/>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监督</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本项目招标的监督部门见“投标人须知前附表”。</w:t>
      </w:r>
    </w:p>
    <w:p>
      <w:pPr>
        <w:numPr>
          <w:ilvl w:val="1"/>
          <w:numId w:val="33"/>
        </w:numPr>
        <w:tabs>
          <w:tab w:val="left" w:pos="578"/>
        </w:tabs>
        <w:autoSpaceDE w:val="0"/>
        <w:autoSpaceDN w:val="0"/>
        <w:snapToGrid w:val="0"/>
        <w:spacing w:before="146" w:after="0" w:line="240" w:lineRule="auto"/>
        <w:ind w:left="578" w:right="0" w:hanging="105"/>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解释权</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见“投标人须知前附表”。</w:t>
      </w:r>
    </w:p>
    <w:p>
      <w:pPr>
        <w:numPr>
          <w:ilvl w:val="1"/>
          <w:numId w:val="34"/>
        </w:numPr>
        <w:tabs>
          <w:tab w:val="left" w:pos="578"/>
        </w:tabs>
        <w:autoSpaceDE w:val="0"/>
        <w:autoSpaceDN w:val="0"/>
        <w:snapToGrid w:val="0"/>
        <w:spacing w:before="146" w:after="0" w:line="240" w:lineRule="auto"/>
        <w:ind w:left="578" w:right="0" w:hanging="57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招标人补充的其他内容</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见“投标人须知前附表”。</w:t>
      </w:r>
    </w:p>
    <w:p>
      <w:pPr>
        <w:rPr>
          <w:rFonts w:hint="default" w:ascii="黑体" w:hAnsi="黑体" w:eastAsia="黑体" w:cs="黑体"/>
          <w:b/>
          <w:color w:val="auto"/>
          <w:sz w:val="32"/>
        </w:rPr>
      </w:pPr>
      <w:r>
        <w:rPr>
          <w:rFonts w:hint="default" w:ascii="黑体" w:hAnsi="黑体" w:eastAsia="黑体" w:cs="黑体"/>
          <w:b/>
          <w:color w:val="auto"/>
          <w:sz w:val="32"/>
        </w:rPr>
        <w:br w:type="page"/>
      </w:r>
    </w:p>
    <w:p>
      <w:pPr>
        <w:pStyle w:val="2"/>
        <w:bidi w:val="0"/>
        <w:rPr>
          <w:rFonts w:hint="default"/>
          <w:color w:val="auto"/>
        </w:rPr>
      </w:pPr>
      <w:bookmarkStart w:id="64" w:name="_Toc31188_WPSOffice_Level1"/>
      <w:bookmarkStart w:id="65" w:name="_Toc7002_WPSOffice_Level1"/>
      <w:r>
        <w:rPr>
          <w:rFonts w:hint="default"/>
          <w:color w:val="auto"/>
        </w:rPr>
        <w:t>第三章 评标办法（</w:t>
      </w:r>
      <w:r>
        <w:rPr>
          <w:rFonts w:hint="eastAsia" w:eastAsia="宋体"/>
          <w:color w:val="auto"/>
          <w:lang w:eastAsia="zh-CN"/>
        </w:rPr>
        <w:t>综合评分法</w:t>
      </w:r>
      <w:r>
        <w:rPr>
          <w:rFonts w:hint="default"/>
          <w:color w:val="auto"/>
        </w:rPr>
        <w:t>）</w:t>
      </w:r>
      <w:bookmarkEnd w:id="64"/>
      <w:bookmarkEnd w:id="65"/>
    </w:p>
    <w:p>
      <w:pPr>
        <w:pStyle w:val="3"/>
        <w:bidi w:val="0"/>
        <w:rPr>
          <w:rFonts w:hint="default"/>
          <w:color w:val="auto"/>
        </w:rPr>
      </w:pPr>
      <w:bookmarkStart w:id="66" w:name="_Toc31250_WPSOffice_Level2"/>
      <w:bookmarkStart w:id="67" w:name="_Toc18909_WPSOffice_Level2"/>
      <w:r>
        <w:rPr>
          <w:rFonts w:hint="default"/>
          <w:color w:val="auto"/>
        </w:rPr>
        <w:t>评标办法前附表</w:t>
      </w:r>
      <w:bookmarkEnd w:id="66"/>
      <w:bookmarkEnd w:id="67"/>
    </w:p>
    <w:tbl>
      <w:tblPr>
        <w:tblStyle w:val="7"/>
        <w:tblW w:w="10131" w:type="dxa"/>
        <w:tblInd w:w="-7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2"/>
        <w:gridCol w:w="426"/>
        <w:gridCol w:w="1139"/>
        <w:gridCol w:w="2465"/>
        <w:gridCol w:w="5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shd w:val="clear" w:color="000000" w:fill="E6E6E6"/>
            <w:vAlign w:val="top"/>
          </w:tcPr>
          <w:p>
            <w:pPr>
              <w:autoSpaceDE w:val="0"/>
              <w:autoSpaceDN w:val="0"/>
              <w:snapToGrid w:val="0"/>
              <w:spacing w:before="83" w:after="0" w:line="263" w:lineRule="exact"/>
              <w:ind w:left="14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条款号</w:t>
            </w:r>
          </w:p>
        </w:tc>
        <w:tc>
          <w:tcPr>
            <w:tcW w:w="4030" w:type="dxa"/>
            <w:gridSpan w:val="3"/>
            <w:shd w:val="clear" w:color="000000" w:fill="E6E6E6"/>
            <w:vAlign w:val="top"/>
          </w:tcPr>
          <w:p>
            <w:pPr>
              <w:autoSpaceDE w:val="0"/>
              <w:autoSpaceDN w:val="0"/>
              <w:snapToGrid w:val="0"/>
              <w:spacing w:before="83" w:after="0" w:line="263" w:lineRule="exact"/>
              <w:ind w:left="159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评审因素</w:t>
            </w:r>
          </w:p>
        </w:tc>
        <w:tc>
          <w:tcPr>
            <w:tcW w:w="5169" w:type="dxa"/>
            <w:shd w:val="clear" w:color="000000" w:fill="E6E6E6"/>
            <w:vAlign w:val="top"/>
          </w:tcPr>
          <w:p>
            <w:pPr>
              <w:autoSpaceDE w:val="0"/>
              <w:autoSpaceDN w:val="0"/>
              <w:snapToGrid w:val="0"/>
              <w:spacing w:before="3" w:after="0" w:line="263" w:lineRule="exact"/>
              <w:ind w:left="215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restart"/>
            <w:vAlign w:val="top"/>
          </w:tcPr>
          <w:p>
            <w:pPr>
              <w:autoSpaceDE w:val="0"/>
              <w:autoSpaceDN w:val="0"/>
              <w:snapToGrid w:val="0"/>
              <w:spacing w:before="4203" w:after="0" w:line="263" w:lineRule="exact"/>
              <w:ind w:left="19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2.1.1</w:t>
            </w:r>
          </w:p>
        </w:tc>
        <w:tc>
          <w:tcPr>
            <w:tcW w:w="426" w:type="dxa"/>
            <w:vMerge w:val="restart"/>
            <w:vAlign w:val="top"/>
          </w:tcPr>
          <w:p>
            <w:pPr>
              <w:autoSpaceDE w:val="0"/>
              <w:autoSpaceDN w:val="0"/>
              <w:snapToGrid w:val="0"/>
              <w:spacing w:before="3182"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资</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格</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审</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标</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准</w:t>
            </w:r>
          </w:p>
        </w:tc>
        <w:tc>
          <w:tcPr>
            <w:tcW w:w="1139" w:type="dxa"/>
            <w:vMerge w:val="restart"/>
            <w:vAlign w:val="top"/>
          </w:tcPr>
          <w:p>
            <w:pPr>
              <w:autoSpaceDE w:val="0"/>
              <w:autoSpaceDN w:val="0"/>
              <w:snapToGrid w:val="0"/>
              <w:spacing w:before="0" w:after="0" w:line="333" w:lineRule="exact"/>
              <w:ind w:left="103" w:right="0" w:firstLine="0"/>
              <w:jc w:val="left"/>
              <w:textAlignment w:val="auto"/>
              <w:rPr>
                <w:rFonts w:hint="default" w:ascii="宋体" w:hAnsi="宋体" w:eastAsia="宋体" w:cs="宋体"/>
                <w:color w:val="auto"/>
                <w:position w:val="2"/>
                <w:sz w:val="21"/>
              </w:rPr>
            </w:pPr>
            <w:r>
              <w:rPr>
                <w:rFonts w:hint="default" w:ascii="宋体" w:hAnsi="宋体" w:eastAsia="宋体" w:cs="宋体"/>
                <w:color w:val="auto"/>
                <w:sz w:val="31"/>
              </w:rPr>
              <w:t>□</w:t>
            </w:r>
            <w:r>
              <w:rPr>
                <w:rFonts w:hint="default" w:ascii="宋体" w:hAnsi="宋体" w:eastAsia="宋体" w:cs="宋体"/>
                <w:color w:val="auto"/>
                <w:position w:val="2"/>
                <w:sz w:val="21"/>
              </w:rPr>
              <w:t>合格</w:t>
            </w:r>
          </w:p>
          <w:p>
            <w:pPr>
              <w:autoSpaceDE w:val="0"/>
              <w:autoSpaceDN w:val="0"/>
              <w:snapToGrid w:val="0"/>
              <w:spacing w:before="-20" w:after="0" w:line="263" w:lineRule="exact"/>
              <w:ind w:left="103" w:right="0" w:firstLine="0"/>
              <w:jc w:val="left"/>
              <w:textAlignment w:val="auto"/>
              <w:rPr>
                <w:rFonts w:hint="default" w:ascii="宋体" w:hAnsi="宋体" w:eastAsia="宋体" w:cs="宋体"/>
                <w:color w:val="auto"/>
                <w:position w:val="2"/>
                <w:sz w:val="21"/>
              </w:rPr>
            </w:pPr>
            <w:r>
              <w:rPr>
                <w:rFonts w:hint="default" w:ascii="宋体" w:hAnsi="宋体" w:eastAsia="宋体" w:cs="宋体"/>
                <w:color w:val="auto"/>
                <w:position w:val="2"/>
                <w:sz w:val="21"/>
              </w:rPr>
              <w:t>制</w:t>
            </w:r>
          </w:p>
        </w:tc>
        <w:tc>
          <w:tcPr>
            <w:tcW w:w="7634" w:type="dxa"/>
            <w:gridSpan w:val="2"/>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合格标准：缺少任何一项或有任何一项不合格者，其资格审查视为不合格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36"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42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13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2465" w:type="dxa"/>
            <w:vAlign w:val="top"/>
          </w:tcPr>
          <w:p>
            <w:pPr>
              <w:autoSpaceDE w:val="0"/>
              <w:autoSpaceDN w:val="0"/>
              <w:snapToGrid w:val="0"/>
              <w:spacing w:before="412"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投标文件签署</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有效的法定代表人身份证明（附身份证复印件）或法</w:t>
            </w:r>
          </w:p>
          <w:p>
            <w:pPr>
              <w:autoSpaceDE w:val="0"/>
              <w:autoSpaceDN w:val="0"/>
              <w:snapToGrid w:val="0"/>
              <w:spacing w:before="29" w:after="0" w:line="408" w:lineRule="exact"/>
              <w:ind w:left="103" w:right="226"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定代表人授权</w:t>
            </w:r>
            <w:r>
              <w:rPr>
                <w:rFonts w:hint="default" w:ascii="宋体" w:hAnsi="宋体" w:eastAsia="宋体" w:cs="宋体"/>
                <w:color w:val="auto"/>
                <w:sz w:val="21"/>
              </w:rPr>
              <w:t>委托书（附身份证复印件，授权代理时提供）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42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营业执照</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42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安全生产许可证</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具备有效的安全生产许可证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42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资质等级</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1.4.</w:t>
            </w:r>
            <w:r>
              <w:rPr>
                <w:rFonts w:hint="default" w:ascii="宋体" w:hAnsi="宋体" w:eastAsia="宋体" w:cs="宋体"/>
                <w:color w:val="auto"/>
                <w:spacing w:val="53"/>
                <w:sz w:val="21"/>
              </w:rPr>
              <w:t>1</w:t>
            </w:r>
            <w:r>
              <w:rPr>
                <w:rFonts w:hint="default" w:ascii="宋体" w:hAnsi="宋体" w:eastAsia="宋体" w:cs="宋体"/>
                <w:color w:val="auto"/>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42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财务状况</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1.4.</w:t>
            </w:r>
            <w:r>
              <w:rPr>
                <w:rFonts w:hint="default" w:ascii="宋体" w:hAnsi="宋体" w:eastAsia="宋体" w:cs="宋体"/>
                <w:color w:val="auto"/>
                <w:spacing w:val="53"/>
                <w:sz w:val="21"/>
              </w:rPr>
              <w:t>1</w:t>
            </w:r>
            <w:r>
              <w:rPr>
                <w:rFonts w:hint="default" w:ascii="宋体" w:hAnsi="宋体" w:eastAsia="宋体" w:cs="宋体"/>
                <w:color w:val="auto"/>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42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类似工程业绩（如有）</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1.4.</w:t>
            </w:r>
            <w:r>
              <w:rPr>
                <w:rFonts w:hint="default" w:ascii="宋体" w:hAnsi="宋体" w:eastAsia="宋体" w:cs="宋体"/>
                <w:color w:val="auto"/>
                <w:spacing w:val="53"/>
                <w:sz w:val="21"/>
              </w:rPr>
              <w:t>1</w:t>
            </w:r>
            <w:r>
              <w:rPr>
                <w:rFonts w:hint="default" w:ascii="宋体" w:hAnsi="宋体" w:eastAsia="宋体" w:cs="宋体"/>
                <w:color w:val="auto"/>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42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诚信</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1.4.</w:t>
            </w:r>
            <w:r>
              <w:rPr>
                <w:rFonts w:hint="default" w:ascii="宋体" w:hAnsi="宋体" w:eastAsia="宋体" w:cs="宋体"/>
                <w:color w:val="auto"/>
                <w:spacing w:val="53"/>
                <w:sz w:val="21"/>
              </w:rPr>
              <w:t>1</w:t>
            </w:r>
            <w:r>
              <w:rPr>
                <w:rFonts w:hint="default" w:ascii="宋体" w:hAnsi="宋体" w:eastAsia="宋体" w:cs="宋体"/>
                <w:color w:val="auto"/>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42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项目经理</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1.4.</w:t>
            </w:r>
            <w:r>
              <w:rPr>
                <w:rFonts w:hint="default" w:ascii="宋体" w:hAnsi="宋体" w:eastAsia="宋体" w:cs="宋体"/>
                <w:color w:val="auto"/>
                <w:spacing w:val="53"/>
                <w:sz w:val="21"/>
              </w:rPr>
              <w:t>1</w:t>
            </w:r>
            <w:r>
              <w:rPr>
                <w:rFonts w:hint="default" w:ascii="宋体" w:hAnsi="宋体" w:eastAsia="宋体" w:cs="宋体"/>
                <w:color w:val="auto"/>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42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安全员</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1.4.</w:t>
            </w:r>
            <w:r>
              <w:rPr>
                <w:rFonts w:hint="default" w:ascii="宋体" w:hAnsi="宋体" w:eastAsia="宋体" w:cs="宋体"/>
                <w:color w:val="auto"/>
                <w:spacing w:val="53"/>
                <w:sz w:val="21"/>
              </w:rPr>
              <w:t>1</w:t>
            </w:r>
            <w:r>
              <w:rPr>
                <w:rFonts w:hint="default" w:ascii="宋体" w:hAnsi="宋体" w:eastAsia="宋体" w:cs="宋体"/>
                <w:color w:val="auto"/>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42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联合体投标人（如有）</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1.4.</w:t>
            </w:r>
            <w:r>
              <w:rPr>
                <w:rFonts w:hint="default" w:ascii="宋体" w:hAnsi="宋体" w:eastAsia="宋体" w:cs="宋体"/>
                <w:color w:val="auto"/>
                <w:spacing w:val="53"/>
                <w:sz w:val="21"/>
              </w:rPr>
              <w:t>2</w:t>
            </w:r>
            <w:r>
              <w:rPr>
                <w:rFonts w:hint="default" w:ascii="宋体" w:hAnsi="宋体" w:eastAsia="宋体" w:cs="宋体"/>
                <w:color w:val="auto"/>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42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投标保证金</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3.4.</w:t>
            </w:r>
            <w:r>
              <w:rPr>
                <w:rFonts w:hint="default" w:ascii="宋体" w:hAnsi="宋体" w:eastAsia="宋体" w:cs="宋体"/>
                <w:color w:val="auto"/>
                <w:spacing w:val="53"/>
                <w:sz w:val="21"/>
              </w:rPr>
              <w:t>1</w:t>
            </w:r>
            <w:r>
              <w:rPr>
                <w:rFonts w:hint="default" w:ascii="宋体" w:hAnsi="宋体" w:eastAsia="宋体" w:cs="宋体"/>
                <w:color w:val="auto"/>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35"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42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412"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其他要求</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1.4.</w:t>
            </w:r>
            <w:r>
              <w:rPr>
                <w:rFonts w:hint="default" w:ascii="宋体" w:hAnsi="宋体" w:eastAsia="宋体" w:cs="宋体"/>
                <w:color w:val="auto"/>
                <w:spacing w:val="53"/>
                <w:sz w:val="21"/>
              </w:rPr>
              <w:t>1</w:t>
            </w:r>
            <w:r>
              <w:rPr>
                <w:rFonts w:hint="default" w:ascii="宋体" w:hAnsi="宋体" w:eastAsia="宋体" w:cs="宋体"/>
                <w:color w:val="auto"/>
                <w:sz w:val="21"/>
              </w:rPr>
              <w:t>项规定且按规定</w:t>
            </w:r>
          </w:p>
          <w:p>
            <w:pPr>
              <w:autoSpaceDE w:val="0"/>
              <w:autoSpaceDN w:val="0"/>
              <w:snapToGrid w:val="0"/>
              <w:spacing w:before="29" w:after="0" w:line="409" w:lineRule="exact"/>
              <w:ind w:left="103" w:right="279"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提交了第二章</w:t>
            </w:r>
            <w:r>
              <w:rPr>
                <w:rFonts w:hint="default" w:ascii="宋体" w:hAnsi="宋体" w:eastAsia="宋体" w:cs="宋体"/>
                <w:color w:val="auto"/>
                <w:sz w:val="21"/>
              </w:rPr>
              <w:t>“投标人须知前附表”3.1.</w:t>
            </w:r>
            <w:r>
              <w:rPr>
                <w:rFonts w:hint="default" w:ascii="宋体" w:hAnsi="宋体" w:eastAsia="宋体" w:cs="宋体"/>
                <w:color w:val="auto"/>
                <w:spacing w:val="53"/>
                <w:sz w:val="21"/>
              </w:rPr>
              <w:t>1</w:t>
            </w:r>
            <w:r>
              <w:rPr>
                <w:rFonts w:hint="default" w:ascii="宋体" w:hAnsi="宋体" w:eastAsia="宋体" w:cs="宋体"/>
                <w:color w:val="auto"/>
                <w:sz w:val="21"/>
              </w:rPr>
              <w:t>项资格审查部分（1）～（9）项内容的。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restart"/>
            <w:vAlign w:val="top"/>
          </w:tcPr>
          <w:p>
            <w:pPr>
              <w:autoSpaceDE w:val="0"/>
              <w:autoSpaceDN w:val="0"/>
              <w:snapToGrid w:val="0"/>
              <w:spacing w:before="1650" w:after="0" w:line="263" w:lineRule="exact"/>
              <w:ind w:left="19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2.1.2</w:t>
            </w:r>
          </w:p>
        </w:tc>
        <w:tc>
          <w:tcPr>
            <w:tcW w:w="1565" w:type="dxa"/>
            <w:gridSpan w:val="2"/>
            <w:vMerge w:val="restart"/>
            <w:vAlign w:val="top"/>
          </w:tcPr>
          <w:p>
            <w:pPr>
              <w:autoSpaceDE w:val="0"/>
              <w:autoSpaceDN w:val="0"/>
              <w:snapToGrid w:val="0"/>
              <w:spacing w:before="1446" w:after="0" w:line="263" w:lineRule="exact"/>
              <w:ind w:left="56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形式</w:t>
            </w:r>
          </w:p>
          <w:p>
            <w:pPr>
              <w:autoSpaceDE w:val="0"/>
              <w:autoSpaceDN w:val="0"/>
              <w:snapToGrid w:val="0"/>
              <w:spacing w:before="146" w:after="0" w:line="263" w:lineRule="exact"/>
              <w:ind w:left="35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评审标准</w:t>
            </w:r>
          </w:p>
        </w:tc>
        <w:tc>
          <w:tcPr>
            <w:tcW w:w="7634" w:type="dxa"/>
            <w:gridSpan w:val="2"/>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合格标准：缺少任何一项或有任何一项不合格者，其形式评审视为不合格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565" w:type="dxa"/>
            <w:gridSpan w:val="2"/>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投标人名称</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gridSpan w:val="2"/>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208"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投标函签字盖章</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法定代表人或其委托代理人签字或盖章及加盖投标人</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gridSpan w:val="2"/>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投标文件格式</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符合第八章“投标文件格式”的要求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gridSpan w:val="2"/>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联合体投标人（如有）</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提交联合体协议书，并明确联合体牵头人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gridSpan w:val="2"/>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报价唯一</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只能有一个有效报价。</w:t>
            </w:r>
          </w:p>
        </w:tc>
      </w:tr>
    </w:tbl>
    <w:p>
      <w:pPr>
        <w:numPr>
          <w:ilvl w:val="0"/>
          <w:numId w:val="31"/>
        </w:numPr>
        <w:autoSpaceDE w:val="0"/>
        <w:autoSpaceDN w:val="0"/>
        <w:snapToGrid w:val="0"/>
        <w:spacing w:before="288" w:after="0" w:line="240" w:lineRule="auto"/>
        <w:ind w:left="-264" w:right="0" w:firstLine="4363"/>
        <w:jc w:val="left"/>
        <w:textAlignment w:val="auto"/>
        <w:rPr>
          <w:rFonts w:hint="default" w:ascii="宋体" w:hAnsi="宋体" w:eastAsia="宋体" w:cs="宋体"/>
          <w:color w:val="auto"/>
          <w:sz w:val="21"/>
        </w:rPr>
        <w:sectPr>
          <w:footnotePr>
            <w:numStart w:val="0"/>
          </w:footnotePr>
          <w:endnotePr>
            <w:numFmt w:val="decimal"/>
            <w:numStart w:val="0"/>
          </w:endnotePr>
          <w:pgSz w:w="11907" w:h="16840"/>
          <w:pgMar w:top="1139" w:right="1767" w:bottom="649" w:left="1764" w:header="0" w:footer="567" w:gutter="0"/>
          <w:pgBorders>
            <w:top w:val="none" w:sz="0" w:space="0"/>
            <w:left w:val="none" w:sz="0" w:space="0"/>
            <w:bottom w:val="none" w:sz="0" w:space="0"/>
            <w:right w:val="none" w:sz="0" w:space="0"/>
          </w:pgBorders>
          <w:pgNumType w:fmt="decimal"/>
          <w:cols w:space="720" w:num="1"/>
          <w:docGrid w:linePitch="0" w:charSpace="0"/>
        </w:sectPr>
      </w:pPr>
      <w:r>
        <w:rPr>
          <w:rFonts w:hint="default" w:ascii="宋体" w:hAnsi="宋体" w:eastAsia="宋体" w:cs="宋体"/>
          <w:color w:val="auto"/>
          <w:sz w:val="21"/>
        </w:rPr>
        <mc:AlternateContent>
          <mc:Choice Requires="wps">
            <w:drawing>
              <wp:anchor distT="0" distB="0" distL="0" distR="0" simplePos="0" relativeHeight="251659264" behindDoc="0" locked="0" layoutInCell="1" allowOverlap="1">
                <wp:simplePos x="0" y="0"/>
                <wp:positionH relativeFrom="page">
                  <wp:posOffset>1579880</wp:posOffset>
                </wp:positionH>
                <wp:positionV relativeFrom="page">
                  <wp:posOffset>1891665</wp:posOffset>
                </wp:positionV>
                <wp:extent cx="133350" cy="167005"/>
                <wp:effectExtent l="0" t="0" r="0" b="0"/>
                <wp:wrapNone/>
                <wp:docPr id="1073" name="1073"/>
                <wp:cNvGraphicFramePr/>
                <a:graphic xmlns:a="http://schemas.openxmlformats.org/drawingml/2006/main">
                  <a:graphicData uri="http://schemas.microsoft.com/office/word/2010/wordprocessingShape">
                    <wps:wsp>
                      <wps:cNvSpPr txBox="1"/>
                      <wps:spPr>
                        <a:xfrm>
                          <a:off x="0" y="0"/>
                          <a:ext cx="133350" cy="167005"/>
                        </a:xfrm>
                        <a:prstGeom prst="rect">
                          <a:avLst/>
                        </a:prstGeom>
                        <a:noFill/>
                        <a:ln>
                          <a:noFill/>
                        </a:ln>
                      </wps:spPr>
                      <wps:txbx>
                        <w:txbxContent>
                          <w:p>
                            <w:pPr>
                              <w:autoSpaceDE w:val="0"/>
                              <w:autoSpaceDN w:val="0"/>
                              <w:snapToGrid w:val="0"/>
                              <w:spacing w:before="0" w:after="0" w:line="263" w:lineRule="exact"/>
                              <w:ind w:left="0" w:right="0" w:firstLine="0"/>
                              <w:jc w:val="left"/>
                              <w:textAlignment w:val="auto"/>
                              <w:rPr>
                                <w:rFonts w:hint="default" w:ascii="宋体" w:hAnsi="宋体" w:eastAsia="宋体" w:cs="宋体"/>
                                <w:sz w:val="21"/>
                              </w:rPr>
                            </w:pPr>
                            <w:r>
                              <w:rPr>
                                <w:rFonts w:hint="default" w:ascii="宋体" w:hAnsi="宋体" w:eastAsia="宋体" w:cs="宋体"/>
                                <w:sz w:val="21"/>
                              </w:rPr>
                              <w:t>√</w:t>
                            </w:r>
                          </w:p>
                        </w:txbxContent>
                      </wps:txbx>
                      <wps:bodyPr vert="horz" wrap="square" lIns="0" tIns="0" rIns="0" bIns="0" anchor="t">
                        <a:noAutofit/>
                      </wps:bodyPr>
                    </wps:wsp>
                  </a:graphicData>
                </a:graphic>
              </wp:anchor>
            </w:drawing>
          </mc:Choice>
          <mc:Fallback>
            <w:pict>
              <v:shape id="1073" o:spid="_x0000_s1026" o:spt="202" type="#_x0000_t202" style="position:absolute;left:0pt;margin-left:124.4pt;margin-top:148.95pt;height:13.15pt;width:10.5pt;mso-position-horizontal-relative:page;mso-position-vertical-relative:page;z-index:251659264;mso-width-relative:page;mso-height-relative:page;" filled="f" stroked="f" coordsize="21600,21600" o:gfxdata="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ZIDLjaAAAACwEAAA8AAAAAAAAAAQAgAAAAIgAAAGRycy9kb3du&#10;cmV2LnhtbFBLAQIUABQAAAAIAIdO4kAsEfquxAEAAKADAAAOAAAAAAAAAAEAIAAAACkBAABkcnMv&#10;ZTJvRG9jLnhtbFBLBQYAAAAABgAGAFkBAABfBQAAAAA=&#10;">
                <v:fill on="f" focussize="0,0"/>
                <v:stroke on="f"/>
                <v:imagedata o:title=""/>
                <o:lock v:ext="edit" aspectratio="f"/>
                <v:textbox inset="0mm,0mm,0mm,0mm">
                  <w:txbxContent>
                    <w:p>
                      <w:pPr>
                        <w:autoSpaceDE w:val="0"/>
                        <w:autoSpaceDN w:val="0"/>
                        <w:snapToGrid w:val="0"/>
                        <w:spacing w:before="0" w:after="0" w:line="263" w:lineRule="exact"/>
                        <w:ind w:left="0" w:right="0" w:firstLine="0"/>
                        <w:jc w:val="left"/>
                        <w:textAlignment w:val="auto"/>
                        <w:rPr>
                          <w:rFonts w:hint="default" w:ascii="宋体" w:hAnsi="宋体" w:eastAsia="宋体" w:cs="宋体"/>
                          <w:sz w:val="21"/>
                        </w:rPr>
                      </w:pPr>
                      <w:r>
                        <w:rPr>
                          <w:rFonts w:hint="default" w:ascii="宋体" w:hAnsi="宋体" w:eastAsia="宋体" w:cs="宋体"/>
                          <w:sz w:val="21"/>
                        </w:rPr>
                        <w:t>√</w:t>
                      </w:r>
                    </w:p>
                  </w:txbxContent>
                </v:textbox>
              </v:shape>
            </w:pict>
          </mc:Fallback>
        </mc:AlternateContent>
      </w:r>
    </w:p>
    <w:tbl>
      <w:tblPr>
        <w:tblStyle w:val="7"/>
        <w:tblW w:w="10131" w:type="dxa"/>
        <w:tblInd w:w="-1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2"/>
        <w:gridCol w:w="1565"/>
        <w:gridCol w:w="728"/>
        <w:gridCol w:w="1737"/>
        <w:gridCol w:w="5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restart"/>
            <w:vAlign w:val="top"/>
          </w:tcPr>
          <w:p>
            <w:pPr>
              <w:autoSpaceDE w:val="0"/>
              <w:autoSpaceDN w:val="0"/>
              <w:snapToGrid w:val="0"/>
              <w:spacing w:before="3054" w:after="0" w:line="263" w:lineRule="exact"/>
              <w:ind w:left="19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2.1.3</w:t>
            </w:r>
          </w:p>
        </w:tc>
        <w:tc>
          <w:tcPr>
            <w:tcW w:w="1565" w:type="dxa"/>
            <w:vMerge w:val="restart"/>
            <w:vAlign w:val="top"/>
          </w:tcPr>
          <w:p>
            <w:pPr>
              <w:autoSpaceDE w:val="0"/>
              <w:autoSpaceDN w:val="0"/>
              <w:snapToGrid w:val="0"/>
              <w:spacing w:before="2850" w:after="0" w:line="263" w:lineRule="exact"/>
              <w:ind w:left="46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响应性</w:t>
            </w:r>
          </w:p>
          <w:p>
            <w:pPr>
              <w:autoSpaceDE w:val="0"/>
              <w:autoSpaceDN w:val="0"/>
              <w:snapToGrid w:val="0"/>
              <w:spacing w:before="146" w:after="0" w:line="263" w:lineRule="exact"/>
              <w:ind w:left="35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评审标准</w:t>
            </w:r>
          </w:p>
        </w:tc>
        <w:tc>
          <w:tcPr>
            <w:tcW w:w="7634" w:type="dxa"/>
            <w:gridSpan w:val="3"/>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合格标准：缺少任何一项或有任何一项不合格者，其响应性评审视为不合格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56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2465" w:type="dxa"/>
            <w:gridSpan w:val="2"/>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投标内容</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1.3.</w:t>
            </w:r>
            <w:r>
              <w:rPr>
                <w:rFonts w:hint="default" w:ascii="宋体" w:hAnsi="宋体" w:eastAsia="宋体" w:cs="宋体"/>
                <w:color w:val="auto"/>
                <w:spacing w:val="53"/>
                <w:sz w:val="21"/>
              </w:rPr>
              <w:t>1</w:t>
            </w:r>
            <w:r>
              <w:rPr>
                <w:rFonts w:hint="default" w:ascii="宋体" w:hAnsi="宋体" w:eastAsia="宋体" w:cs="宋体"/>
                <w:color w:val="auto"/>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gridSpan w:val="2"/>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工期</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1.3.</w:t>
            </w:r>
            <w:r>
              <w:rPr>
                <w:rFonts w:hint="default" w:ascii="宋体" w:hAnsi="宋体" w:eastAsia="宋体" w:cs="宋体"/>
                <w:color w:val="auto"/>
                <w:spacing w:val="53"/>
                <w:sz w:val="21"/>
              </w:rPr>
              <w:t>2</w:t>
            </w:r>
            <w:r>
              <w:rPr>
                <w:rFonts w:hint="default" w:ascii="宋体" w:hAnsi="宋体" w:eastAsia="宋体" w:cs="宋体"/>
                <w:color w:val="auto"/>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gridSpan w:val="2"/>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工程质量</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1.3.</w:t>
            </w:r>
            <w:r>
              <w:rPr>
                <w:rFonts w:hint="default" w:ascii="宋体" w:hAnsi="宋体" w:eastAsia="宋体" w:cs="宋体"/>
                <w:color w:val="auto"/>
                <w:spacing w:val="53"/>
                <w:sz w:val="21"/>
              </w:rPr>
              <w:t>3</w:t>
            </w:r>
            <w:r>
              <w:rPr>
                <w:rFonts w:hint="default" w:ascii="宋体" w:hAnsi="宋体" w:eastAsia="宋体" w:cs="宋体"/>
                <w:color w:val="auto"/>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gridSpan w:val="2"/>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投标有效期</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3.3.</w:t>
            </w:r>
            <w:r>
              <w:rPr>
                <w:rFonts w:hint="default" w:ascii="宋体" w:hAnsi="宋体" w:eastAsia="宋体" w:cs="宋体"/>
                <w:color w:val="auto"/>
                <w:spacing w:val="53"/>
                <w:sz w:val="21"/>
              </w:rPr>
              <w:t>1</w:t>
            </w:r>
            <w:r>
              <w:rPr>
                <w:rFonts w:hint="default" w:ascii="宋体" w:hAnsi="宋体" w:eastAsia="宋体" w:cs="宋体"/>
                <w:color w:val="auto"/>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gridSpan w:val="2"/>
            <w:vAlign w:val="top"/>
          </w:tcPr>
          <w:p>
            <w:pPr>
              <w:autoSpaceDE w:val="0"/>
              <w:autoSpaceDN w:val="0"/>
              <w:snapToGrid w:val="0"/>
              <w:spacing w:before="208"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权利义务</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投标函附录中的相关承诺符合或优于第四章“合同条</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款及格式”的相关规定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gridSpan w:val="2"/>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技术标准和要求</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符合第七章 “技术标准和要求”规定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gridSpan w:val="2"/>
            <w:vAlign w:val="top"/>
          </w:tcPr>
          <w:p>
            <w:pPr>
              <w:autoSpaceDE w:val="0"/>
              <w:autoSpaceDN w:val="0"/>
              <w:snapToGrid w:val="0"/>
              <w:spacing w:before="208"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投标价格</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低于（含等于）招标人公布的招标控制价且无本章附</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26"/>
                <w:sz w:val="21"/>
              </w:rPr>
              <w:t>件</w:t>
            </w:r>
            <w:r>
              <w:rPr>
                <w:rFonts w:hint="default" w:ascii="宋体" w:hAnsi="宋体" w:eastAsia="宋体" w:cs="宋体"/>
                <w:color w:val="auto"/>
                <w:spacing w:val="53"/>
                <w:sz w:val="21"/>
              </w:rPr>
              <w:t>B</w:t>
            </w:r>
            <w:r>
              <w:rPr>
                <w:rFonts w:hint="default" w:ascii="宋体" w:hAnsi="宋体" w:eastAsia="宋体" w:cs="宋体"/>
                <w:color w:val="auto"/>
                <w:sz w:val="21"/>
              </w:rPr>
              <w:t>否决投标条件的相应情况。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gridSpan w:val="2"/>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分包计划（如有）</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1.1</w:t>
            </w:r>
            <w:r>
              <w:rPr>
                <w:rFonts w:hint="default" w:ascii="宋体" w:hAnsi="宋体" w:eastAsia="宋体" w:cs="宋体"/>
                <w:color w:val="auto"/>
                <w:spacing w:val="53"/>
                <w:sz w:val="21"/>
              </w:rPr>
              <w:t>1</w:t>
            </w:r>
            <w:r>
              <w:rPr>
                <w:rFonts w:hint="default" w:ascii="宋体" w:hAnsi="宋体" w:eastAsia="宋体" w:cs="宋体"/>
                <w:color w:val="auto"/>
                <w:sz w:val="21"/>
              </w:rPr>
              <w:t>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gridSpan w:val="2"/>
            <w:vAlign w:val="top"/>
          </w:tcPr>
          <w:p>
            <w:pPr>
              <w:autoSpaceDE w:val="0"/>
              <w:autoSpaceDN w:val="0"/>
              <w:snapToGrid w:val="0"/>
              <w:spacing w:before="208"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已标价工程量清单</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符合第五章“工程量清单”的编制要求且无本章附件</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53"/>
                <w:sz w:val="21"/>
              </w:rPr>
              <w:t>B</w:t>
            </w:r>
            <w:r>
              <w:rPr>
                <w:rFonts w:hint="default" w:ascii="宋体" w:hAnsi="宋体" w:eastAsia="宋体" w:cs="宋体"/>
                <w:color w:val="auto"/>
                <w:sz w:val="21"/>
              </w:rPr>
              <w:t>否决投标条件的相应情况。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exact"/>
        </w:trPr>
        <w:tc>
          <w:tcPr>
            <w:tcW w:w="932" w:type="dxa"/>
            <w:vAlign w:val="top"/>
          </w:tcPr>
          <w:p>
            <w:pPr>
              <w:autoSpaceDE w:val="0"/>
              <w:autoSpaceDN w:val="0"/>
              <w:snapToGrid w:val="0"/>
              <w:spacing w:before="208" w:after="0" w:line="263" w:lineRule="exact"/>
              <w:ind w:left="30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2.2</w:t>
            </w:r>
          </w:p>
        </w:tc>
        <w:tc>
          <w:tcPr>
            <w:tcW w:w="1565" w:type="dxa"/>
            <w:vAlign w:val="top"/>
          </w:tcPr>
          <w:p>
            <w:pPr>
              <w:autoSpaceDE w:val="0"/>
              <w:autoSpaceDN w:val="0"/>
              <w:snapToGrid w:val="0"/>
              <w:spacing w:before="208" w:after="0" w:line="263" w:lineRule="exact"/>
              <w:ind w:left="35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详细评审</w:t>
            </w:r>
          </w:p>
        </w:tc>
        <w:tc>
          <w:tcPr>
            <w:tcW w:w="7634" w:type="dxa"/>
            <w:gridSpan w:val="3"/>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通过资格审查的合格投标人，只有通过了形式评审和响应性评审，才能进入详细</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评审程序。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exact"/>
        </w:trPr>
        <w:tc>
          <w:tcPr>
            <w:tcW w:w="932" w:type="dxa"/>
            <w:vAlign w:val="top"/>
          </w:tcPr>
          <w:p>
            <w:pPr>
              <w:autoSpaceDE w:val="0"/>
              <w:autoSpaceDN w:val="0"/>
              <w:snapToGrid w:val="0"/>
              <w:spacing w:before="208" w:after="0" w:line="263" w:lineRule="exact"/>
              <w:ind w:left="19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2.2.1</w:t>
            </w:r>
          </w:p>
        </w:tc>
        <w:tc>
          <w:tcPr>
            <w:tcW w:w="1565" w:type="dxa"/>
            <w:vAlign w:val="top"/>
          </w:tcPr>
          <w:p>
            <w:pPr>
              <w:autoSpaceDE w:val="0"/>
              <w:autoSpaceDN w:val="0"/>
              <w:snapToGrid w:val="0"/>
              <w:spacing w:before="208" w:after="0" w:line="263" w:lineRule="exact"/>
              <w:ind w:left="35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分值构成</w:t>
            </w:r>
          </w:p>
        </w:tc>
        <w:tc>
          <w:tcPr>
            <w:tcW w:w="2465" w:type="dxa"/>
            <w:gridSpan w:val="2"/>
            <w:vAlign w:val="top"/>
          </w:tcPr>
          <w:p>
            <w:pPr>
              <w:autoSpaceDE w:val="0"/>
              <w:autoSpaceDN w:val="0"/>
              <w:snapToGrid w:val="0"/>
              <w:spacing w:before="3" w:after="0" w:line="263" w:lineRule="exact"/>
              <w:ind w:left="73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分值构成</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（总</w:t>
            </w:r>
            <w:r>
              <w:rPr>
                <w:rFonts w:hint="default" w:ascii="宋体" w:hAnsi="宋体" w:eastAsia="宋体" w:cs="宋体"/>
                <w:color w:val="auto"/>
                <w:spacing w:val="26"/>
                <w:sz w:val="21"/>
              </w:rPr>
              <w:t>分</w:t>
            </w:r>
            <w:r>
              <w:rPr>
                <w:rFonts w:hint="default" w:ascii="宋体" w:hAnsi="宋体" w:eastAsia="宋体" w:cs="宋体"/>
                <w:color w:val="auto"/>
                <w:sz w:val="21"/>
              </w:rPr>
              <w:t>10</w:t>
            </w:r>
            <w:r>
              <w:rPr>
                <w:rFonts w:hint="default" w:ascii="宋体" w:hAnsi="宋体" w:eastAsia="宋体" w:cs="宋体"/>
                <w:color w:val="auto"/>
                <w:spacing w:val="53"/>
                <w:sz w:val="21"/>
              </w:rPr>
              <w:t>0</w:t>
            </w:r>
            <w:r>
              <w:rPr>
                <w:rFonts w:hint="default" w:ascii="宋体" w:hAnsi="宋体" w:eastAsia="宋体" w:cs="宋体"/>
                <w:color w:val="auto"/>
                <w:sz w:val="21"/>
              </w:rPr>
              <w:t>分）</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技术标评审部分：</w:t>
            </w:r>
            <w:r>
              <w:rPr>
                <w:rFonts w:hint="default" w:ascii="宋体" w:hAnsi="宋体" w:eastAsia="宋体" w:cs="宋体"/>
                <w:color w:val="auto"/>
                <w:sz w:val="21"/>
                <w:u w:val="single" w:color="000000"/>
              </w:rPr>
              <w:t xml:space="preserve"> </w:t>
            </w:r>
            <w:r>
              <w:rPr>
                <w:rFonts w:hint="eastAsia" w:ascii="宋体" w:hAnsi="宋体" w:eastAsia="宋体" w:cs="宋体"/>
                <w:color w:val="auto"/>
                <w:sz w:val="21"/>
                <w:u w:val="single" w:color="000000"/>
                <w:lang w:val="en-US" w:eastAsia="zh-CN"/>
              </w:rPr>
              <w:t>40</w:t>
            </w:r>
            <w:r>
              <w:rPr>
                <w:rFonts w:hint="default" w:ascii="宋体" w:hAnsi="宋体" w:eastAsia="宋体" w:cs="宋体"/>
                <w:color w:val="auto"/>
                <w:sz w:val="21"/>
                <w:u w:val="single" w:color="000000"/>
              </w:rPr>
              <w:t xml:space="preserve"> </w:t>
            </w:r>
            <w:r>
              <w:rPr>
                <w:rFonts w:hint="default" w:ascii="宋体" w:hAnsi="宋体" w:eastAsia="宋体" w:cs="宋体"/>
                <w:color w:val="auto"/>
                <w:sz w:val="21"/>
              </w:rPr>
              <w:t>分</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商务标评审部分：</w:t>
            </w:r>
            <w:r>
              <w:rPr>
                <w:rFonts w:hint="default" w:ascii="宋体" w:hAnsi="宋体" w:eastAsia="宋体" w:cs="宋体"/>
                <w:color w:val="auto"/>
                <w:sz w:val="21"/>
                <w:u w:val="single" w:color="000000"/>
              </w:rPr>
              <w:t xml:space="preserve"> 6</w:t>
            </w:r>
            <w:r>
              <w:rPr>
                <w:rFonts w:hint="eastAsia" w:ascii="宋体" w:hAnsi="宋体" w:eastAsia="宋体" w:cs="宋体"/>
                <w:color w:val="auto"/>
                <w:sz w:val="21"/>
                <w:u w:val="single" w:color="000000"/>
                <w:lang w:val="en-US" w:eastAsia="zh-CN"/>
              </w:rPr>
              <w:t>0</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35" w:hRule="exact"/>
        </w:trPr>
        <w:tc>
          <w:tcPr>
            <w:tcW w:w="932" w:type="dxa"/>
            <w:vMerge w:val="restart"/>
            <w:vAlign w:val="top"/>
          </w:tcPr>
          <w:p>
            <w:pPr>
              <w:autoSpaceDE w:val="0"/>
              <w:autoSpaceDN w:val="0"/>
              <w:snapToGrid w:val="0"/>
              <w:spacing w:before="2669" w:after="0" w:line="263" w:lineRule="exact"/>
              <w:ind w:left="19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2.2.2</w:t>
            </w:r>
          </w:p>
          <w:p>
            <w:pPr>
              <w:autoSpaceDE w:val="0"/>
              <w:autoSpaceDN w:val="0"/>
              <w:snapToGrid w:val="0"/>
              <w:spacing w:before="146" w:after="0" w:line="263" w:lineRule="exact"/>
              <w:ind w:left="19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（1）</w:t>
            </w:r>
          </w:p>
        </w:tc>
        <w:tc>
          <w:tcPr>
            <w:tcW w:w="1565" w:type="dxa"/>
            <w:vMerge w:val="restart"/>
            <w:vAlign w:val="top"/>
          </w:tcPr>
          <w:p>
            <w:pPr>
              <w:autoSpaceDE w:val="0"/>
              <w:autoSpaceDN w:val="0"/>
              <w:snapToGrid w:val="0"/>
              <w:spacing w:before="3" w:after="0" w:line="263" w:lineRule="exact"/>
              <w:ind w:left="46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技术标</w:t>
            </w:r>
          </w:p>
          <w:p>
            <w:pPr>
              <w:autoSpaceDE w:val="0"/>
              <w:autoSpaceDN w:val="0"/>
              <w:snapToGrid w:val="0"/>
              <w:spacing w:before="5" w:after="0" w:line="439" w:lineRule="exact"/>
              <w:ind w:left="150" w:right="178" w:firstLine="208"/>
              <w:jc w:val="left"/>
              <w:textAlignment w:val="auto"/>
              <w:rPr>
                <w:rFonts w:hint="default" w:ascii="宋体" w:hAnsi="宋体" w:eastAsia="宋体" w:cs="宋体"/>
                <w:color w:val="auto"/>
                <w:sz w:val="21"/>
              </w:rPr>
            </w:pPr>
            <w:r>
              <w:rPr>
                <w:rFonts w:hint="default" w:ascii="宋体" w:hAnsi="宋体" w:eastAsia="宋体" w:cs="宋体"/>
                <w:color w:val="auto"/>
                <w:sz w:val="21"/>
              </w:rPr>
              <w:t>评分标准（满</w:t>
            </w:r>
            <w:r>
              <w:rPr>
                <w:rFonts w:hint="default" w:ascii="宋体" w:hAnsi="宋体" w:eastAsia="宋体" w:cs="宋体"/>
                <w:color w:val="auto"/>
                <w:spacing w:val="26"/>
                <w:sz w:val="21"/>
              </w:rPr>
              <w:t>分</w:t>
            </w:r>
            <w:r>
              <w:rPr>
                <w:rFonts w:hint="eastAsia" w:ascii="宋体" w:hAnsi="宋体" w:eastAsia="宋体" w:cs="宋体"/>
                <w:color w:val="auto"/>
                <w:sz w:val="21"/>
                <w:lang w:val="en-US" w:eastAsia="zh-CN"/>
              </w:rPr>
              <w:t>40</w:t>
            </w:r>
            <w:r>
              <w:rPr>
                <w:rFonts w:hint="default" w:ascii="宋体" w:hAnsi="宋体" w:eastAsia="宋体" w:cs="宋体"/>
                <w:color w:val="auto"/>
                <w:sz w:val="21"/>
              </w:rPr>
              <w:t>分）</w:t>
            </w:r>
          </w:p>
        </w:tc>
        <w:tc>
          <w:tcPr>
            <w:tcW w:w="7634" w:type="dxa"/>
            <w:gridSpan w:val="3"/>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合格标准：</w:t>
            </w:r>
          </w:p>
          <w:p>
            <w:pPr>
              <w:autoSpaceDE w:val="0"/>
              <w:autoSpaceDN w:val="0"/>
              <w:snapToGrid w:val="0"/>
              <w:spacing w:before="29" w:after="0" w:line="408" w:lineRule="exact"/>
              <w:ind w:left="103" w:right="381" w:firstLine="420"/>
              <w:jc w:val="both"/>
              <w:textAlignment w:val="auto"/>
              <w:rPr>
                <w:rFonts w:hint="default" w:ascii="宋体" w:hAnsi="宋体" w:eastAsia="宋体" w:cs="宋体"/>
                <w:color w:val="auto"/>
                <w:sz w:val="21"/>
              </w:rPr>
            </w:pPr>
            <w:r>
              <w:rPr>
                <w:rFonts w:hint="default" w:ascii="宋体" w:hAnsi="宋体" w:eastAsia="宋体" w:cs="宋体"/>
                <w:b w:val="0"/>
                <w:i w:val="0"/>
                <w:strike w:val="0"/>
                <w:outline w:val="0"/>
                <w:shadow w:val="0"/>
                <w:emboss w:val="0"/>
                <w:imprint w:val="0"/>
                <w:color w:val="auto"/>
                <w:sz w:val="21"/>
                <w:szCs w:val="22"/>
              </w:rPr>
              <w:t>技术标满分为</w:t>
            </w:r>
            <w:r>
              <w:rPr>
                <w:rFonts w:hint="eastAsia" w:ascii="宋体" w:hAnsi="宋体" w:eastAsia="宋体" w:cs="宋体"/>
                <w:b w:val="0"/>
                <w:i w:val="0"/>
                <w:strike w:val="0"/>
                <w:outline w:val="0"/>
                <w:shadow w:val="0"/>
                <w:emboss w:val="0"/>
                <w:imprint w:val="0"/>
                <w:color w:val="auto"/>
                <w:sz w:val="21"/>
                <w:szCs w:val="22"/>
                <w:lang w:val="en-US" w:eastAsia="zh-CN"/>
              </w:rPr>
              <w:t>40</w:t>
            </w:r>
            <w:r>
              <w:rPr>
                <w:rFonts w:hint="default" w:ascii="宋体" w:hAnsi="宋体" w:eastAsia="宋体" w:cs="宋体"/>
                <w:b w:val="0"/>
                <w:i w:val="0"/>
                <w:strike w:val="0"/>
                <w:outline w:val="0"/>
                <w:shadow w:val="0"/>
                <w:emboss w:val="0"/>
                <w:imprint w:val="0"/>
                <w:color w:val="auto"/>
                <w:sz w:val="21"/>
                <w:szCs w:val="22"/>
              </w:rPr>
              <w:t>分时，技术标得分达到或超过2</w:t>
            </w:r>
            <w:r>
              <w:rPr>
                <w:rFonts w:hint="eastAsia" w:ascii="宋体" w:hAnsi="宋体" w:eastAsia="宋体" w:cs="宋体"/>
                <w:b w:val="0"/>
                <w:i w:val="0"/>
                <w:strike w:val="0"/>
                <w:outline w:val="0"/>
                <w:shadow w:val="0"/>
                <w:emboss w:val="0"/>
                <w:imprint w:val="0"/>
                <w:color w:val="auto"/>
                <w:sz w:val="21"/>
                <w:szCs w:val="22"/>
                <w:lang w:val="en-US" w:eastAsia="zh-CN"/>
              </w:rPr>
              <w:t>4</w:t>
            </w:r>
            <w:r>
              <w:rPr>
                <w:rFonts w:hint="default" w:ascii="宋体" w:hAnsi="宋体" w:eastAsia="宋体" w:cs="宋体"/>
                <w:b w:val="0"/>
                <w:i w:val="0"/>
                <w:strike w:val="0"/>
                <w:outline w:val="0"/>
                <w:shadow w:val="0"/>
                <w:emboss w:val="0"/>
                <w:imprint w:val="0"/>
                <w:color w:val="auto"/>
                <w:sz w:val="21"/>
                <w:szCs w:val="22"/>
              </w:rPr>
              <w:t>分的，技术标评审为合格；低于2</w:t>
            </w:r>
            <w:r>
              <w:rPr>
                <w:rFonts w:hint="eastAsia" w:ascii="宋体" w:hAnsi="宋体" w:eastAsia="宋体" w:cs="宋体"/>
                <w:b w:val="0"/>
                <w:i w:val="0"/>
                <w:strike w:val="0"/>
                <w:outline w:val="0"/>
                <w:shadow w:val="0"/>
                <w:emboss w:val="0"/>
                <w:imprint w:val="0"/>
                <w:color w:val="auto"/>
                <w:sz w:val="21"/>
                <w:szCs w:val="22"/>
                <w:lang w:val="en-US" w:eastAsia="zh-CN"/>
              </w:rPr>
              <w:t>4</w:t>
            </w:r>
            <w:r>
              <w:rPr>
                <w:rFonts w:hint="default" w:ascii="宋体" w:hAnsi="宋体" w:eastAsia="宋体" w:cs="宋体"/>
                <w:b w:val="0"/>
                <w:i w:val="0"/>
                <w:strike w:val="0"/>
                <w:outline w:val="0"/>
                <w:shadow w:val="0"/>
                <w:emboss w:val="0"/>
                <w:imprint w:val="0"/>
                <w:color w:val="auto"/>
                <w:sz w:val="21"/>
                <w:szCs w:val="22"/>
              </w:rPr>
              <w:t>分的技术标得分，技术标评审不合格。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56"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28" w:type="dxa"/>
            <w:vMerge w:val="restart"/>
            <w:vAlign w:val="top"/>
          </w:tcPr>
          <w:p>
            <w:pPr>
              <w:autoSpaceDE w:val="0"/>
              <w:autoSpaceDN w:val="0"/>
              <w:snapToGrid w:val="0"/>
              <w:spacing w:before="1234"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项目</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管理</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机构</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eastAsia" w:ascii="宋体" w:hAnsi="宋体" w:eastAsia="宋体" w:cs="宋体"/>
                <w:color w:val="auto"/>
                <w:sz w:val="21"/>
                <w:lang w:val="en-US" w:eastAsia="zh-CN"/>
              </w:rPr>
              <w:t>10</w:t>
            </w:r>
            <w:r>
              <w:rPr>
                <w:rFonts w:hint="default" w:ascii="宋体" w:hAnsi="宋体" w:eastAsia="宋体" w:cs="宋体"/>
                <w:color w:val="auto"/>
                <w:sz w:val="21"/>
              </w:rPr>
              <w:t>.</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0分）</w:t>
            </w:r>
          </w:p>
        </w:tc>
        <w:tc>
          <w:tcPr>
            <w:tcW w:w="1737"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项目经理任职资</w:t>
            </w:r>
          </w:p>
          <w:p>
            <w:pPr>
              <w:autoSpaceDE w:val="0"/>
              <w:autoSpaceDN w:val="0"/>
              <w:snapToGrid w:val="0"/>
              <w:spacing w:before="29" w:after="0" w:line="409" w:lineRule="exact"/>
              <w:ind w:left="103" w:right="154"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格与业绩、工</w:t>
            </w:r>
            <w:r>
              <w:rPr>
                <w:rFonts w:hint="default" w:ascii="宋体" w:hAnsi="宋体" w:eastAsia="宋体" w:cs="宋体"/>
                <w:color w:val="auto"/>
                <w:sz w:val="21"/>
              </w:rPr>
              <w:t>作经历等（</w:t>
            </w:r>
            <w:r>
              <w:rPr>
                <w:rFonts w:hint="eastAsia" w:ascii="宋体" w:hAnsi="宋体" w:eastAsia="宋体" w:cs="宋体"/>
                <w:color w:val="auto"/>
                <w:sz w:val="21"/>
                <w:lang w:val="en-US" w:eastAsia="zh-CN"/>
              </w:rPr>
              <w:t>5</w:t>
            </w:r>
            <w:r>
              <w:rPr>
                <w:rFonts w:hint="default" w:ascii="宋体" w:hAnsi="宋体" w:eastAsia="宋体" w:cs="宋体"/>
                <w:color w:val="auto"/>
                <w:sz w:val="21"/>
              </w:rPr>
              <w:t>.0分）</w:t>
            </w:r>
          </w:p>
        </w:tc>
        <w:tc>
          <w:tcPr>
            <w:tcW w:w="5169" w:type="dxa"/>
            <w:vAlign w:val="top"/>
          </w:tcPr>
          <w:p>
            <w:pPr>
              <w:autoSpaceDE w:val="0"/>
              <w:autoSpaceDN w:val="0"/>
              <w:snapToGrid w:val="0"/>
              <w:spacing w:before="91" w:after="0" w:line="408" w:lineRule="exact"/>
              <w:ind w:left="103" w:right="46"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拟派任项目经理(或注册建造师)必须与资格审查合格通过的项目经理(或注册建造师)在名称、专业、资格等级等方面一致。项目经理(</w:t>
            </w:r>
            <w:r>
              <w:rPr>
                <w:rFonts w:hint="eastAsia" w:ascii="宋体" w:hAnsi="宋体" w:eastAsia="宋体" w:cs="宋体"/>
                <w:color w:val="auto"/>
                <w:sz w:val="21"/>
                <w:lang w:val="en-US" w:eastAsia="zh-CN"/>
              </w:rPr>
              <w:t>5</w:t>
            </w:r>
            <w:r>
              <w:rPr>
                <w:rFonts w:hint="default" w:ascii="宋体" w:hAnsi="宋体" w:eastAsia="宋体" w:cs="宋体"/>
                <w:color w:val="auto"/>
                <w:sz w:val="21"/>
              </w:rPr>
              <w:t>分)</w:t>
            </w:r>
            <w:r>
              <w:rPr>
                <w:rFonts w:hint="eastAsia" w:ascii="宋体" w:hAnsi="宋体" w:eastAsia="宋体" w:cs="宋体"/>
                <w:color w:val="auto"/>
                <w:sz w:val="21"/>
                <w:lang w:eastAsia="zh-CN"/>
              </w:rPr>
              <w:t>：</w:t>
            </w:r>
            <w:r>
              <w:rPr>
                <w:rFonts w:hint="default" w:ascii="宋体" w:hAnsi="宋体" w:eastAsia="宋体" w:cs="宋体"/>
                <w:color w:val="auto"/>
                <w:sz w:val="21"/>
              </w:rPr>
              <w:t xml:space="preserve"> (1) </w:t>
            </w:r>
            <w:r>
              <w:rPr>
                <w:rFonts w:hint="default" w:ascii="宋体" w:hAnsi="宋体" w:eastAsia="宋体" w:cs="宋体"/>
                <w:b/>
                <w:bCs/>
                <w:color w:val="auto"/>
                <w:sz w:val="21"/>
              </w:rPr>
              <w:t>项目经理执业资格(</w:t>
            </w:r>
            <w:r>
              <w:rPr>
                <w:rFonts w:hint="eastAsia" w:ascii="宋体" w:hAnsi="宋体" w:eastAsia="宋体" w:cs="宋体"/>
                <w:b/>
                <w:bCs/>
                <w:color w:val="auto"/>
                <w:sz w:val="21"/>
                <w:lang w:val="en-US" w:eastAsia="zh-CN"/>
              </w:rPr>
              <w:t>3</w:t>
            </w:r>
            <w:r>
              <w:rPr>
                <w:rFonts w:hint="default" w:ascii="宋体" w:hAnsi="宋体" w:eastAsia="宋体" w:cs="宋体"/>
                <w:b/>
                <w:bCs/>
                <w:color w:val="auto"/>
                <w:sz w:val="21"/>
              </w:rPr>
              <w:t>分)</w:t>
            </w:r>
            <w:r>
              <w:rPr>
                <w:rFonts w:hint="eastAsia" w:ascii="宋体" w:hAnsi="宋体" w:eastAsia="宋体" w:cs="宋体"/>
                <w:b/>
                <w:bCs/>
                <w:color w:val="auto"/>
                <w:sz w:val="21"/>
                <w:lang w:eastAsia="zh-CN"/>
              </w:rPr>
              <w:t>。三标段、八标段</w:t>
            </w:r>
            <w:r>
              <w:rPr>
                <w:rFonts w:hint="default" w:ascii="宋体" w:hAnsi="宋体" w:eastAsia="宋体" w:cs="宋体"/>
                <w:color w:val="auto"/>
                <w:sz w:val="21"/>
              </w:rPr>
              <w:t>拟派往本项目的项目经理具备水利水电工程专业贰级注册建造师的得</w:t>
            </w:r>
            <w:r>
              <w:rPr>
                <w:rFonts w:hint="eastAsia" w:ascii="宋体" w:hAnsi="宋体" w:eastAsia="宋体" w:cs="宋体"/>
                <w:color w:val="auto"/>
                <w:sz w:val="21"/>
                <w:lang w:val="en-US" w:eastAsia="zh-CN"/>
              </w:rPr>
              <w:t>3</w:t>
            </w:r>
            <w:r>
              <w:rPr>
                <w:rFonts w:hint="default" w:ascii="宋体" w:hAnsi="宋体" w:eastAsia="宋体" w:cs="宋体"/>
                <w:color w:val="auto"/>
                <w:sz w:val="21"/>
              </w:rPr>
              <w:t>分</w:t>
            </w:r>
            <w:r>
              <w:rPr>
                <w:rFonts w:hint="eastAsia" w:ascii="宋体" w:hAnsi="宋体" w:eastAsia="宋体" w:cs="宋体"/>
                <w:color w:val="auto"/>
                <w:sz w:val="21"/>
                <w:lang w:eastAsia="zh-CN"/>
              </w:rPr>
              <w:t>；十标段</w:t>
            </w:r>
            <w:r>
              <w:rPr>
                <w:rFonts w:hint="default" w:ascii="宋体" w:hAnsi="宋体" w:eastAsia="宋体" w:cs="宋体"/>
                <w:color w:val="auto"/>
                <w:sz w:val="21"/>
              </w:rPr>
              <w:t>拟派往本项目的项目经理具备市政公用工程专业贰级注册建造师的得</w:t>
            </w:r>
            <w:r>
              <w:rPr>
                <w:rFonts w:hint="eastAsia" w:ascii="宋体" w:hAnsi="宋体" w:eastAsia="宋体" w:cs="宋体"/>
                <w:color w:val="auto"/>
                <w:sz w:val="21"/>
                <w:lang w:val="en-US" w:eastAsia="zh-CN"/>
              </w:rPr>
              <w:t>3</w:t>
            </w:r>
            <w:r>
              <w:rPr>
                <w:rFonts w:hint="default" w:ascii="宋体" w:hAnsi="宋体" w:eastAsia="宋体" w:cs="宋体"/>
                <w:color w:val="auto"/>
                <w:sz w:val="21"/>
              </w:rPr>
              <w:t>分。</w:t>
            </w:r>
            <w:r>
              <w:rPr>
                <w:rFonts w:hint="default" w:ascii="宋体" w:hAnsi="宋体" w:eastAsia="宋体" w:cs="宋体"/>
                <w:b/>
                <w:bCs/>
                <w:color w:val="auto"/>
                <w:sz w:val="21"/>
              </w:rPr>
              <w:t>(2) 项目经理职称(</w:t>
            </w:r>
            <w:r>
              <w:rPr>
                <w:rFonts w:hint="eastAsia" w:ascii="宋体" w:hAnsi="宋体" w:eastAsia="宋体" w:cs="宋体"/>
                <w:b/>
                <w:bCs/>
                <w:color w:val="auto"/>
                <w:sz w:val="21"/>
                <w:lang w:val="en-US" w:eastAsia="zh-CN"/>
              </w:rPr>
              <w:t>2</w:t>
            </w:r>
            <w:r>
              <w:rPr>
                <w:rFonts w:hint="default" w:ascii="宋体" w:hAnsi="宋体" w:eastAsia="宋体" w:cs="宋体"/>
                <w:b/>
                <w:bCs/>
                <w:color w:val="auto"/>
                <w:sz w:val="21"/>
              </w:rPr>
              <w:t>分)</w:t>
            </w:r>
            <w:r>
              <w:rPr>
                <w:rFonts w:hint="default" w:ascii="宋体" w:hAnsi="宋体" w:eastAsia="宋体" w:cs="宋体"/>
                <w:color w:val="auto"/>
                <w:sz w:val="21"/>
              </w:rPr>
              <w:t>拟派往本项目的项目经理具备初级职称的得</w:t>
            </w:r>
            <w:r>
              <w:rPr>
                <w:rFonts w:hint="eastAsia" w:ascii="宋体" w:hAnsi="宋体" w:eastAsia="宋体" w:cs="宋体"/>
                <w:color w:val="auto"/>
                <w:sz w:val="21"/>
                <w:lang w:val="en-US" w:eastAsia="zh-CN"/>
              </w:rPr>
              <w:t>1</w:t>
            </w:r>
            <w:r>
              <w:rPr>
                <w:rFonts w:hint="default" w:ascii="宋体" w:hAnsi="宋体" w:eastAsia="宋体" w:cs="宋体"/>
                <w:color w:val="auto"/>
                <w:sz w:val="21"/>
              </w:rPr>
              <w:t>分，中级及以上职称的得</w:t>
            </w:r>
            <w:r>
              <w:rPr>
                <w:rFonts w:hint="eastAsia" w:ascii="宋体" w:hAnsi="宋体" w:eastAsia="宋体" w:cs="宋体"/>
                <w:color w:val="auto"/>
                <w:sz w:val="21"/>
                <w:lang w:val="en-US" w:eastAsia="zh-CN"/>
              </w:rPr>
              <w:t>2</w:t>
            </w:r>
            <w:r>
              <w:rPr>
                <w:rFonts w:hint="default" w:ascii="宋体" w:hAnsi="宋体" w:eastAsia="宋体" w:cs="宋体"/>
                <w:color w:val="auto"/>
                <w:sz w:val="21"/>
              </w:rPr>
              <w:t>分。</w:t>
            </w:r>
          </w:p>
          <w:p>
            <w:pPr>
              <w:autoSpaceDE w:val="0"/>
              <w:autoSpaceDN w:val="0"/>
              <w:snapToGrid w:val="0"/>
              <w:spacing w:before="91" w:after="0" w:line="408" w:lineRule="exact"/>
              <w:ind w:left="103" w:right="46"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63"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28"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737" w:type="dxa"/>
            <w:vAlign w:val="top"/>
          </w:tcPr>
          <w:p>
            <w:pPr>
              <w:autoSpaceDE w:val="0"/>
              <w:autoSpaceDN w:val="0"/>
              <w:snapToGrid w:val="0"/>
              <w:spacing w:before="1112" w:after="0" w:line="409" w:lineRule="exact"/>
              <w:ind w:left="103" w:right="364" w:firstLine="0"/>
              <w:jc w:val="both"/>
              <w:textAlignment w:val="auto"/>
              <w:rPr>
                <w:rFonts w:hint="default" w:ascii="宋体" w:hAnsi="宋体" w:eastAsia="宋体" w:cs="宋体"/>
                <w:color w:val="auto"/>
                <w:sz w:val="21"/>
              </w:rPr>
            </w:pPr>
            <w:r>
              <w:rPr>
                <w:rFonts w:hint="default" w:ascii="宋体" w:hAnsi="宋体" w:eastAsia="宋体" w:cs="宋体"/>
                <w:color w:val="auto"/>
                <w:spacing w:val="-2"/>
                <w:sz w:val="21"/>
              </w:rPr>
              <w:t>其</w:t>
            </w:r>
            <w:r>
              <w:rPr>
                <w:rFonts w:hint="default" w:ascii="宋体" w:hAnsi="宋体" w:eastAsia="宋体" w:cs="宋体"/>
                <w:color w:val="auto"/>
                <w:spacing w:val="-1"/>
                <w:sz w:val="21"/>
              </w:rPr>
              <w:t>他主要人</w:t>
            </w:r>
            <w:r>
              <w:rPr>
                <w:rFonts w:hint="default" w:ascii="宋体" w:hAnsi="宋体" w:eastAsia="宋体" w:cs="宋体"/>
                <w:color w:val="auto"/>
                <w:sz w:val="21"/>
              </w:rPr>
              <w:t>员（</w:t>
            </w:r>
            <w:r>
              <w:rPr>
                <w:rFonts w:hint="eastAsia" w:ascii="宋体" w:hAnsi="宋体" w:eastAsia="宋体" w:cs="宋体"/>
                <w:color w:val="auto"/>
                <w:sz w:val="21"/>
                <w:lang w:val="en-US" w:eastAsia="zh-CN"/>
              </w:rPr>
              <w:t>5</w:t>
            </w:r>
            <w:r>
              <w:rPr>
                <w:rFonts w:hint="default" w:ascii="宋体" w:hAnsi="宋体" w:eastAsia="宋体" w:cs="宋体"/>
                <w:color w:val="auto"/>
                <w:sz w:val="21"/>
              </w:rPr>
              <w:t>.</w:t>
            </w:r>
            <w:r>
              <w:rPr>
                <w:rFonts w:hint="default" w:ascii="宋体" w:hAnsi="宋体" w:eastAsia="宋体" w:cs="宋体"/>
                <w:color w:val="auto"/>
                <w:spacing w:val="53"/>
                <w:sz w:val="21"/>
              </w:rPr>
              <w:t>0</w:t>
            </w:r>
            <w:r>
              <w:rPr>
                <w:rFonts w:hint="default" w:ascii="宋体" w:hAnsi="宋体" w:eastAsia="宋体" w:cs="宋体"/>
                <w:color w:val="auto"/>
                <w:sz w:val="21"/>
              </w:rPr>
              <w:t>分）</w:t>
            </w:r>
          </w:p>
        </w:tc>
        <w:tc>
          <w:tcPr>
            <w:tcW w:w="5169" w:type="dxa"/>
            <w:vAlign w:val="top"/>
          </w:tcPr>
          <w:p>
            <w:pPr>
              <w:autoSpaceDE w:val="0"/>
              <w:autoSpaceDN w:val="0"/>
              <w:snapToGrid w:val="0"/>
              <w:spacing w:before="0" w:after="0" w:line="408" w:lineRule="exact"/>
              <w:ind w:left="103" w:right="226" w:firstLine="0"/>
              <w:jc w:val="both"/>
              <w:textAlignment w:val="auto"/>
              <w:rPr>
                <w:rFonts w:hint="default" w:ascii="宋体" w:hAnsi="宋体" w:eastAsia="宋体" w:cs="宋体"/>
                <w:color w:val="auto"/>
                <w:sz w:val="21"/>
              </w:rPr>
            </w:pPr>
            <w:r>
              <w:rPr>
                <w:rFonts w:hint="default" w:ascii="宋体" w:hAnsi="宋体" w:eastAsia="宋体" w:cs="宋体"/>
                <w:color w:val="auto"/>
                <w:sz w:val="21"/>
              </w:rPr>
              <w:t xml:space="preserve">基本要求:人员齐备、专业配套应与资格审查提供的人员配备相一致，且具备相关岗位证书(拟派驻本项目的技术负责人应具有中级及以上职称证件，安全员、施工员、质量员、材料员应具有相应岗位资格证书，且拟投入的项目管理人员符合国家及广西壮族自治区的规定) </w:t>
            </w:r>
            <w:r>
              <w:rPr>
                <w:rFonts w:hint="default" w:ascii="宋体" w:hAnsi="宋体" w:eastAsia="宋体" w:cs="宋体"/>
                <w:b/>
                <w:bCs/>
                <w:color w:val="auto"/>
                <w:sz w:val="21"/>
              </w:rPr>
              <w:t>1.技术负责人(</w:t>
            </w:r>
            <w:r>
              <w:rPr>
                <w:rFonts w:hint="eastAsia" w:ascii="宋体" w:hAnsi="宋体" w:eastAsia="宋体" w:cs="宋体"/>
                <w:b/>
                <w:bCs/>
                <w:color w:val="auto"/>
                <w:sz w:val="21"/>
                <w:lang w:val="en-US" w:eastAsia="zh-CN"/>
              </w:rPr>
              <w:t>2</w:t>
            </w:r>
            <w:r>
              <w:rPr>
                <w:rFonts w:hint="default" w:ascii="宋体" w:hAnsi="宋体" w:eastAsia="宋体" w:cs="宋体"/>
                <w:b/>
                <w:bCs/>
                <w:color w:val="auto"/>
                <w:sz w:val="21"/>
              </w:rPr>
              <w:t>分)</w:t>
            </w:r>
            <w:r>
              <w:rPr>
                <w:rFonts w:hint="default" w:ascii="宋体" w:hAnsi="宋体" w:eastAsia="宋体" w:cs="宋体"/>
                <w:color w:val="auto"/>
                <w:sz w:val="21"/>
              </w:rPr>
              <w:t xml:space="preserve"> 拟派往本项目的技术负责人具备工程类专业(以其职称证上载明专业为准)中级及以上职称的得</w:t>
            </w:r>
            <w:r>
              <w:rPr>
                <w:rFonts w:hint="eastAsia" w:ascii="宋体" w:hAnsi="宋体" w:eastAsia="宋体" w:cs="宋体"/>
                <w:color w:val="auto"/>
                <w:sz w:val="21"/>
                <w:lang w:val="en-US" w:eastAsia="zh-CN"/>
              </w:rPr>
              <w:t>2</w:t>
            </w:r>
            <w:r>
              <w:rPr>
                <w:rFonts w:hint="default" w:ascii="宋体" w:hAnsi="宋体" w:eastAsia="宋体" w:cs="宋体"/>
                <w:color w:val="auto"/>
                <w:sz w:val="21"/>
              </w:rPr>
              <w:t>分。</w:t>
            </w:r>
            <w:r>
              <w:rPr>
                <w:rFonts w:hint="default" w:ascii="宋体" w:hAnsi="宋体" w:eastAsia="宋体" w:cs="宋体"/>
                <w:b/>
                <w:bCs/>
                <w:color w:val="auto"/>
                <w:sz w:val="21"/>
              </w:rPr>
              <w:t>2.其他管理人员(</w:t>
            </w:r>
            <w:r>
              <w:rPr>
                <w:rFonts w:hint="eastAsia" w:ascii="宋体" w:hAnsi="宋体" w:eastAsia="宋体" w:cs="宋体"/>
                <w:b/>
                <w:bCs/>
                <w:color w:val="auto"/>
                <w:sz w:val="21"/>
                <w:lang w:val="en-US" w:eastAsia="zh-CN"/>
              </w:rPr>
              <w:t>3</w:t>
            </w:r>
            <w:r>
              <w:rPr>
                <w:rFonts w:hint="default" w:ascii="宋体" w:hAnsi="宋体" w:eastAsia="宋体" w:cs="宋体"/>
                <w:b/>
                <w:bCs/>
                <w:color w:val="auto"/>
                <w:sz w:val="21"/>
              </w:rPr>
              <w:t>分)</w:t>
            </w:r>
            <w:r>
              <w:rPr>
                <w:rFonts w:hint="default" w:ascii="宋体" w:hAnsi="宋体" w:eastAsia="宋体" w:cs="宋体"/>
                <w:color w:val="auto"/>
                <w:sz w:val="21"/>
              </w:rPr>
              <w:t>拟指派本项目其他管理人员(施工员、安全员、质量员、材料员)具有相应岗位资格证书，每有1人得</w:t>
            </w:r>
            <w:r>
              <w:rPr>
                <w:rFonts w:hint="eastAsia" w:ascii="宋体" w:hAnsi="宋体" w:eastAsia="宋体" w:cs="宋体"/>
                <w:color w:val="auto"/>
                <w:sz w:val="21"/>
                <w:lang w:val="en-US" w:eastAsia="zh-CN"/>
              </w:rPr>
              <w:t>1</w:t>
            </w:r>
            <w:r>
              <w:rPr>
                <w:rFonts w:hint="default" w:ascii="宋体" w:hAnsi="宋体" w:eastAsia="宋体" w:cs="宋体"/>
                <w:color w:val="auto"/>
                <w:sz w:val="21"/>
              </w:rPr>
              <w:t>分，满分</w:t>
            </w:r>
            <w:r>
              <w:rPr>
                <w:rFonts w:hint="eastAsia" w:ascii="宋体" w:hAnsi="宋体" w:eastAsia="宋体" w:cs="宋体"/>
                <w:color w:val="auto"/>
                <w:sz w:val="21"/>
                <w:lang w:val="en-US" w:eastAsia="zh-CN"/>
              </w:rPr>
              <w:t>3</w:t>
            </w:r>
            <w:r>
              <w:rPr>
                <w:rFonts w:hint="default" w:ascii="宋体" w:hAnsi="宋体" w:eastAsia="宋体" w:cs="宋体"/>
                <w:color w:val="auto"/>
                <w:sz w:val="21"/>
              </w:rPr>
              <w:t>分。</w:t>
            </w:r>
          </w:p>
          <w:p>
            <w:pPr>
              <w:autoSpaceDE w:val="0"/>
              <w:autoSpaceDN w:val="0"/>
              <w:snapToGrid w:val="0"/>
              <w:spacing w:before="0" w:after="0" w:line="408" w:lineRule="exact"/>
              <w:ind w:left="103" w:right="226" w:firstLine="0"/>
              <w:jc w:val="both"/>
              <w:textAlignment w:val="auto"/>
              <w:rPr>
                <w:rFonts w:hint="default" w:ascii="宋体" w:hAnsi="宋体" w:eastAsia="宋体" w:cs="宋体"/>
                <w:color w:val="auto"/>
                <w:sz w:val="21"/>
              </w:rPr>
            </w:pPr>
          </w:p>
        </w:tc>
      </w:tr>
    </w:tbl>
    <w:p>
      <w:pPr>
        <w:numPr>
          <w:ilvl w:val="0"/>
          <w:numId w:val="31"/>
        </w:numPr>
        <w:autoSpaceDE w:val="0"/>
        <w:autoSpaceDN w:val="0"/>
        <w:snapToGrid w:val="0"/>
        <w:spacing w:before="309" w:after="0" w:line="240" w:lineRule="auto"/>
        <w:ind w:left="-660" w:right="0" w:firstLine="4363"/>
        <w:jc w:val="left"/>
        <w:textAlignment w:val="auto"/>
        <w:rPr>
          <w:rFonts w:hint="default" w:ascii="宋体" w:hAnsi="宋体" w:eastAsia="宋体" w:cs="宋体"/>
          <w:color w:val="auto"/>
          <w:sz w:val="21"/>
        </w:rPr>
        <w:sectPr>
          <w:footnotePr>
            <w:numStart w:val="0"/>
          </w:footnotePr>
          <w:endnotePr>
            <w:numFmt w:val="decimal"/>
            <w:numStart w:val="0"/>
          </w:endnotePr>
          <w:pgSz w:w="11907" w:h="16840"/>
          <w:pgMar w:top="1134" w:right="2160" w:bottom="649" w:left="2160" w:header="0" w:footer="567" w:gutter="0"/>
          <w:pgBorders>
            <w:top w:val="none" w:sz="0" w:space="0"/>
            <w:left w:val="none" w:sz="0" w:space="0"/>
            <w:bottom w:val="none" w:sz="0" w:space="0"/>
            <w:right w:val="none" w:sz="0" w:space="0"/>
          </w:pgBorders>
          <w:pgNumType w:fmt="decimal"/>
          <w:cols w:space="720" w:num="1"/>
          <w:docGrid w:linePitch="0" w:charSpace="0"/>
        </w:sectPr>
      </w:pPr>
    </w:p>
    <w:tbl>
      <w:tblPr>
        <w:tblStyle w:val="7"/>
        <w:tblW w:w="10131" w:type="dxa"/>
        <w:tblInd w:w="-1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10"/>
        <w:gridCol w:w="990"/>
        <w:gridCol w:w="1635"/>
        <w:gridCol w:w="1405"/>
        <w:gridCol w:w="5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44" w:hRule="exact"/>
        </w:trPr>
        <w:tc>
          <w:tcPr>
            <w:tcW w:w="932" w:type="dxa"/>
            <w:gridSpan w:val="2"/>
            <w:vMerge w:val="restart"/>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0" w:type="dxa"/>
            <w:vMerge w:val="restart"/>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35" w:type="dxa"/>
            <w:vMerge w:val="restart"/>
            <w:vAlign w:val="top"/>
          </w:tcPr>
          <w:p>
            <w:pPr>
              <w:autoSpaceDE w:val="0"/>
              <w:autoSpaceDN w:val="0"/>
              <w:snapToGrid w:val="0"/>
              <w:spacing w:before="5757"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施工组织设计（30.0分）</w:t>
            </w:r>
          </w:p>
        </w:tc>
        <w:tc>
          <w:tcPr>
            <w:tcW w:w="1405" w:type="dxa"/>
            <w:vAlign w:val="top"/>
          </w:tcPr>
          <w:p>
            <w:pPr>
              <w:autoSpaceDE w:val="0"/>
              <w:autoSpaceDN w:val="0"/>
              <w:snapToGrid w:val="0"/>
              <w:spacing w:before="295" w:after="0" w:line="408" w:lineRule="exact"/>
              <w:ind w:left="103" w:right="364" w:firstLine="0"/>
              <w:jc w:val="both"/>
              <w:textAlignment w:val="auto"/>
              <w:rPr>
                <w:rFonts w:hint="default" w:ascii="宋体" w:hAnsi="宋体" w:eastAsia="宋体" w:cs="宋体"/>
                <w:color w:val="auto"/>
                <w:sz w:val="21"/>
              </w:rPr>
            </w:pPr>
            <w:r>
              <w:rPr>
                <w:rFonts w:hint="default" w:ascii="宋体" w:hAnsi="宋体" w:eastAsia="宋体" w:cs="宋体"/>
                <w:color w:val="auto"/>
                <w:spacing w:val="-2"/>
                <w:sz w:val="21"/>
              </w:rPr>
              <w:t>主</w:t>
            </w:r>
            <w:r>
              <w:rPr>
                <w:rFonts w:hint="default" w:ascii="宋体" w:hAnsi="宋体" w:eastAsia="宋体" w:cs="宋体"/>
                <w:color w:val="auto"/>
                <w:spacing w:val="-1"/>
                <w:sz w:val="21"/>
              </w:rPr>
              <w:t>要施工方</w:t>
            </w:r>
            <w:r>
              <w:rPr>
                <w:rFonts w:hint="default" w:ascii="宋体" w:hAnsi="宋体" w:eastAsia="宋体" w:cs="宋体"/>
                <w:color w:val="auto"/>
                <w:sz w:val="21"/>
              </w:rPr>
              <w:t>法（3.</w:t>
            </w:r>
            <w:r>
              <w:rPr>
                <w:rFonts w:hint="default" w:ascii="宋体" w:hAnsi="宋体" w:eastAsia="宋体" w:cs="宋体"/>
                <w:color w:val="auto"/>
                <w:spacing w:val="53"/>
                <w:sz w:val="21"/>
              </w:rPr>
              <w:t>0</w:t>
            </w:r>
            <w:r>
              <w:rPr>
                <w:rFonts w:hint="default" w:ascii="宋体" w:hAnsi="宋体" w:eastAsia="宋体" w:cs="宋体"/>
                <w:color w:val="auto"/>
                <w:sz w:val="21"/>
              </w:rPr>
              <w:t>分）</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各主要分部施工方法符合项目实际，须有详尽的施工</w:t>
            </w:r>
          </w:p>
          <w:p>
            <w:pPr>
              <w:autoSpaceDE w:val="0"/>
              <w:autoSpaceDN w:val="0"/>
              <w:snapToGrid w:val="0"/>
              <w:spacing w:before="29" w:after="0" w:line="408" w:lineRule="exact"/>
              <w:ind w:left="103" w:right="226" w:firstLine="0"/>
              <w:jc w:val="both"/>
              <w:textAlignment w:val="auto"/>
              <w:rPr>
                <w:rFonts w:hint="default" w:ascii="宋体" w:hAnsi="宋体" w:eastAsia="宋体" w:cs="宋体"/>
                <w:b/>
                <w:color w:val="auto"/>
                <w:sz w:val="21"/>
              </w:rPr>
            </w:pPr>
            <w:r>
              <w:rPr>
                <w:rFonts w:hint="default" w:ascii="宋体" w:hAnsi="宋体" w:eastAsia="宋体" w:cs="宋体"/>
                <w:color w:val="auto"/>
                <w:spacing w:val="-1"/>
                <w:sz w:val="21"/>
              </w:rPr>
              <w:t>技术方案，工</w:t>
            </w:r>
            <w:r>
              <w:rPr>
                <w:rFonts w:hint="default" w:ascii="宋体" w:hAnsi="宋体" w:eastAsia="宋体" w:cs="宋体"/>
                <w:color w:val="auto"/>
                <w:sz w:val="21"/>
              </w:rPr>
              <w:t>艺先进、方法科学合理、可行，能指导具体施工并确保安全。</w:t>
            </w:r>
            <w:r>
              <w:rPr>
                <w:rFonts w:hint="default" w:ascii="宋体" w:hAnsi="宋体" w:eastAsia="宋体" w:cs="宋体"/>
                <w:b/>
                <w:color w:val="auto"/>
                <w:sz w:val="21"/>
              </w:rPr>
              <w:t>（一档：2.0-3.</w:t>
            </w:r>
            <w:r>
              <w:rPr>
                <w:rFonts w:hint="default" w:ascii="宋体" w:hAnsi="宋体" w:eastAsia="宋体" w:cs="宋体"/>
                <w:b/>
                <w:color w:val="auto"/>
                <w:spacing w:val="53"/>
                <w:sz w:val="21"/>
              </w:rPr>
              <w:t>0</w:t>
            </w:r>
            <w:r>
              <w:rPr>
                <w:rFonts w:hint="default" w:ascii="宋体" w:hAnsi="宋体" w:eastAsia="宋体" w:cs="宋体"/>
                <w:b/>
                <w:color w:val="auto"/>
                <w:sz w:val="21"/>
              </w:rPr>
              <w:t>分；二档：</w:t>
            </w:r>
          </w:p>
          <w:p>
            <w:pPr>
              <w:autoSpaceDE w:val="0"/>
              <w:autoSpaceDN w:val="0"/>
              <w:snapToGrid w:val="0"/>
              <w:spacing w:before="117"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1.0-1.</w:t>
            </w:r>
            <w:r>
              <w:rPr>
                <w:rFonts w:hint="default" w:ascii="宋体" w:hAnsi="宋体" w:eastAsia="宋体" w:cs="宋体"/>
                <w:b/>
                <w:color w:val="auto"/>
                <w:spacing w:val="53"/>
                <w:sz w:val="21"/>
              </w:rPr>
              <w:t>9</w:t>
            </w:r>
            <w:r>
              <w:rPr>
                <w:rFonts w:hint="default" w:ascii="宋体" w:hAnsi="宋体" w:eastAsia="宋体" w:cs="宋体"/>
                <w:b/>
                <w:color w:val="auto"/>
                <w:sz w:val="21"/>
              </w:rPr>
              <w:t>分；三档:0-0.</w:t>
            </w:r>
            <w:r>
              <w:rPr>
                <w:rFonts w:hint="default" w:ascii="宋体" w:hAnsi="宋体" w:eastAsia="宋体" w:cs="宋体"/>
                <w:b/>
                <w:color w:val="auto"/>
                <w:spacing w:val="53"/>
                <w:sz w:val="21"/>
              </w:rPr>
              <w:t>9</w:t>
            </w:r>
            <w:r>
              <w:rPr>
                <w:rFonts w:hint="default" w:ascii="宋体" w:hAnsi="宋体" w:eastAsia="宋体" w:cs="宋体"/>
                <w:b/>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44" w:hRule="exact"/>
        </w:trPr>
        <w:tc>
          <w:tcPr>
            <w:tcW w:w="932" w:type="dxa"/>
            <w:gridSpan w:val="2"/>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990"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63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405" w:type="dxa"/>
            <w:vAlign w:val="top"/>
          </w:tcPr>
          <w:p>
            <w:pPr>
              <w:autoSpaceDE w:val="0"/>
              <w:autoSpaceDN w:val="0"/>
              <w:snapToGrid w:val="0"/>
              <w:spacing w:before="91" w:after="0" w:line="409" w:lineRule="exact"/>
              <w:ind w:left="103" w:right="154"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拟投入的主要</w:t>
            </w:r>
            <w:r>
              <w:rPr>
                <w:rFonts w:hint="default" w:ascii="宋体" w:hAnsi="宋体" w:eastAsia="宋体" w:cs="宋体"/>
                <w:color w:val="auto"/>
                <w:sz w:val="21"/>
              </w:rPr>
              <w:t>物资计划（3.0分）</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投入的施工材料有详细的组织计划且计划周密，数</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量、选型配置、进场时间安排合理，满足施工需要。</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（一档：2.0-3.</w:t>
            </w:r>
            <w:r>
              <w:rPr>
                <w:rFonts w:hint="default" w:ascii="宋体" w:hAnsi="宋体" w:eastAsia="宋体" w:cs="宋体"/>
                <w:b/>
                <w:color w:val="auto"/>
                <w:spacing w:val="53"/>
                <w:sz w:val="21"/>
              </w:rPr>
              <w:t>0</w:t>
            </w:r>
            <w:r>
              <w:rPr>
                <w:rFonts w:hint="default" w:ascii="宋体" w:hAnsi="宋体" w:eastAsia="宋体" w:cs="宋体"/>
                <w:b/>
                <w:color w:val="auto"/>
                <w:sz w:val="21"/>
              </w:rPr>
              <w:t>分；二档：1.0-1.</w:t>
            </w:r>
            <w:r>
              <w:rPr>
                <w:rFonts w:hint="default" w:ascii="宋体" w:hAnsi="宋体" w:eastAsia="宋体" w:cs="宋体"/>
                <w:b/>
                <w:color w:val="auto"/>
                <w:spacing w:val="53"/>
                <w:sz w:val="21"/>
              </w:rPr>
              <w:t>9</w:t>
            </w:r>
            <w:r>
              <w:rPr>
                <w:rFonts w:hint="default" w:ascii="宋体" w:hAnsi="宋体" w:eastAsia="宋体" w:cs="宋体"/>
                <w:b/>
                <w:color w:val="auto"/>
                <w:sz w:val="21"/>
              </w:rPr>
              <w:t>分；三档:0-</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0.</w:t>
            </w:r>
            <w:r>
              <w:rPr>
                <w:rFonts w:hint="default" w:ascii="宋体" w:hAnsi="宋体" w:eastAsia="宋体" w:cs="宋体"/>
                <w:b/>
                <w:color w:val="auto"/>
                <w:spacing w:val="53"/>
                <w:sz w:val="21"/>
              </w:rPr>
              <w:t>9</w:t>
            </w:r>
            <w:r>
              <w:rPr>
                <w:rFonts w:hint="default" w:ascii="宋体" w:hAnsi="宋体" w:eastAsia="宋体" w:cs="宋体"/>
                <w:b/>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44" w:hRule="exact"/>
        </w:trPr>
        <w:tc>
          <w:tcPr>
            <w:tcW w:w="932" w:type="dxa"/>
            <w:gridSpan w:val="2"/>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990"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63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405" w:type="dxa"/>
            <w:vAlign w:val="top"/>
          </w:tcPr>
          <w:p>
            <w:pPr>
              <w:autoSpaceDE w:val="0"/>
              <w:autoSpaceDN w:val="0"/>
              <w:snapToGrid w:val="0"/>
              <w:spacing w:before="91" w:after="0" w:line="409"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拟投入的主要施工机械、设备计划（3.</w:t>
            </w:r>
            <w:r>
              <w:rPr>
                <w:rFonts w:hint="default" w:ascii="宋体" w:hAnsi="宋体" w:eastAsia="宋体" w:cs="宋体"/>
                <w:color w:val="auto"/>
                <w:spacing w:val="53"/>
                <w:sz w:val="21"/>
              </w:rPr>
              <w:t>0</w:t>
            </w:r>
            <w:r>
              <w:rPr>
                <w:rFonts w:hint="default" w:ascii="宋体" w:hAnsi="宋体" w:eastAsia="宋体" w:cs="宋体"/>
                <w:color w:val="auto"/>
                <w:sz w:val="21"/>
              </w:rPr>
              <w:t>分）</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投入的施工机械、设备、机具有详细的组织计划且计</w:t>
            </w:r>
          </w:p>
          <w:p>
            <w:pPr>
              <w:autoSpaceDE w:val="0"/>
              <w:autoSpaceDN w:val="0"/>
              <w:snapToGrid w:val="0"/>
              <w:spacing w:before="29" w:after="0" w:line="408" w:lineRule="exact"/>
              <w:ind w:left="103" w:right="46" w:firstLine="0"/>
              <w:jc w:val="left"/>
              <w:textAlignment w:val="auto"/>
              <w:rPr>
                <w:rFonts w:hint="default" w:ascii="宋体" w:hAnsi="宋体" w:eastAsia="宋体" w:cs="宋体"/>
                <w:b/>
                <w:color w:val="auto"/>
                <w:sz w:val="21"/>
              </w:rPr>
            </w:pPr>
            <w:r>
              <w:rPr>
                <w:rFonts w:hint="default" w:ascii="宋体" w:hAnsi="宋体" w:eastAsia="宋体" w:cs="宋体"/>
                <w:color w:val="auto"/>
                <w:sz w:val="21"/>
              </w:rPr>
              <w:t>划周密，设备数量、选型配置、进场时间安排合理，满足施工需要。</w:t>
            </w:r>
            <w:r>
              <w:rPr>
                <w:rFonts w:hint="default" w:ascii="宋体" w:hAnsi="宋体" w:eastAsia="宋体" w:cs="宋体"/>
                <w:b/>
                <w:color w:val="auto"/>
                <w:sz w:val="21"/>
              </w:rPr>
              <w:t>（一档：2.0-3.</w:t>
            </w:r>
            <w:r>
              <w:rPr>
                <w:rFonts w:hint="default" w:ascii="宋体" w:hAnsi="宋体" w:eastAsia="宋体" w:cs="宋体"/>
                <w:b/>
                <w:color w:val="auto"/>
                <w:spacing w:val="53"/>
                <w:sz w:val="21"/>
              </w:rPr>
              <w:t>0</w:t>
            </w:r>
            <w:r>
              <w:rPr>
                <w:rFonts w:hint="default" w:ascii="宋体" w:hAnsi="宋体" w:eastAsia="宋体" w:cs="宋体"/>
                <w:b/>
                <w:color w:val="auto"/>
                <w:sz w:val="21"/>
              </w:rPr>
              <w:t>分；二档：1.0-1.9</w:t>
            </w:r>
          </w:p>
          <w:p>
            <w:pPr>
              <w:autoSpaceDE w:val="0"/>
              <w:autoSpaceDN w:val="0"/>
              <w:snapToGrid w:val="0"/>
              <w:spacing w:before="117"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分；三档:0-0.</w:t>
            </w:r>
            <w:r>
              <w:rPr>
                <w:rFonts w:hint="default" w:ascii="宋体" w:hAnsi="宋体" w:eastAsia="宋体" w:cs="宋体"/>
                <w:b/>
                <w:color w:val="auto"/>
                <w:spacing w:val="53"/>
                <w:sz w:val="21"/>
              </w:rPr>
              <w:t>9</w:t>
            </w:r>
            <w:r>
              <w:rPr>
                <w:rFonts w:hint="default" w:ascii="宋体" w:hAnsi="宋体" w:eastAsia="宋体" w:cs="宋体"/>
                <w:b/>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44" w:hRule="exact"/>
        </w:trPr>
        <w:tc>
          <w:tcPr>
            <w:tcW w:w="932" w:type="dxa"/>
            <w:gridSpan w:val="2"/>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990"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63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405" w:type="dxa"/>
            <w:vAlign w:val="top"/>
          </w:tcPr>
          <w:p>
            <w:pPr>
              <w:autoSpaceDE w:val="0"/>
              <w:autoSpaceDN w:val="0"/>
              <w:snapToGrid w:val="0"/>
              <w:spacing w:before="295" w:after="0" w:line="409" w:lineRule="exact"/>
              <w:ind w:left="103" w:right="154"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劳动力安排计</w:t>
            </w:r>
            <w:r>
              <w:rPr>
                <w:rFonts w:hint="default" w:ascii="宋体" w:hAnsi="宋体" w:eastAsia="宋体" w:cs="宋体"/>
                <w:color w:val="auto"/>
                <w:sz w:val="21"/>
              </w:rPr>
              <w:t>划（3.</w:t>
            </w:r>
            <w:r>
              <w:rPr>
                <w:rFonts w:hint="default" w:ascii="宋体" w:hAnsi="宋体" w:eastAsia="宋体" w:cs="宋体"/>
                <w:color w:val="auto"/>
                <w:spacing w:val="53"/>
                <w:sz w:val="21"/>
              </w:rPr>
              <w:t>0</w:t>
            </w:r>
            <w:r>
              <w:rPr>
                <w:rFonts w:hint="default" w:ascii="宋体" w:hAnsi="宋体" w:eastAsia="宋体" w:cs="宋体"/>
                <w:color w:val="auto"/>
                <w:sz w:val="21"/>
              </w:rPr>
              <w:t>分）</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各主要施工工序应有详细周密的劳动力安排计划，有</w:t>
            </w:r>
          </w:p>
          <w:p>
            <w:pPr>
              <w:autoSpaceDE w:val="0"/>
              <w:autoSpaceDN w:val="0"/>
              <w:snapToGrid w:val="0"/>
              <w:spacing w:before="29" w:after="0" w:line="409" w:lineRule="exact"/>
              <w:ind w:left="103" w:right="226" w:firstLine="0"/>
              <w:jc w:val="both"/>
              <w:textAlignment w:val="auto"/>
              <w:rPr>
                <w:rFonts w:hint="default" w:ascii="宋体" w:hAnsi="宋体" w:eastAsia="宋体" w:cs="宋体"/>
                <w:b/>
                <w:color w:val="auto"/>
                <w:sz w:val="21"/>
              </w:rPr>
            </w:pPr>
            <w:r>
              <w:rPr>
                <w:rFonts w:hint="default" w:ascii="宋体" w:hAnsi="宋体" w:eastAsia="宋体" w:cs="宋体"/>
                <w:color w:val="auto"/>
                <w:spacing w:val="-1"/>
                <w:sz w:val="21"/>
              </w:rPr>
              <w:t>各工种劳动力</w:t>
            </w:r>
            <w:r>
              <w:rPr>
                <w:rFonts w:hint="default" w:ascii="宋体" w:hAnsi="宋体" w:eastAsia="宋体" w:cs="宋体"/>
                <w:color w:val="auto"/>
                <w:sz w:val="21"/>
              </w:rPr>
              <w:t>安排计划，劳动力投入合理，满足施工需要。</w:t>
            </w:r>
            <w:r>
              <w:rPr>
                <w:rFonts w:hint="default" w:ascii="宋体" w:hAnsi="宋体" w:eastAsia="宋体" w:cs="宋体"/>
                <w:b/>
                <w:color w:val="auto"/>
                <w:sz w:val="21"/>
              </w:rPr>
              <w:t>（一档：2.0-3.</w:t>
            </w:r>
            <w:r>
              <w:rPr>
                <w:rFonts w:hint="default" w:ascii="宋体" w:hAnsi="宋体" w:eastAsia="宋体" w:cs="宋体"/>
                <w:b/>
                <w:color w:val="auto"/>
                <w:spacing w:val="53"/>
                <w:sz w:val="21"/>
              </w:rPr>
              <w:t>0</w:t>
            </w:r>
            <w:r>
              <w:rPr>
                <w:rFonts w:hint="default" w:ascii="宋体" w:hAnsi="宋体" w:eastAsia="宋体" w:cs="宋体"/>
                <w:b/>
                <w:color w:val="auto"/>
                <w:sz w:val="21"/>
              </w:rPr>
              <w:t>分；二档：1.0-1.</w:t>
            </w:r>
            <w:r>
              <w:rPr>
                <w:rFonts w:hint="default" w:ascii="宋体" w:hAnsi="宋体" w:eastAsia="宋体" w:cs="宋体"/>
                <w:b/>
                <w:color w:val="auto"/>
                <w:spacing w:val="53"/>
                <w:sz w:val="21"/>
              </w:rPr>
              <w:t>9</w:t>
            </w:r>
            <w:r>
              <w:rPr>
                <w:rFonts w:hint="default" w:ascii="宋体" w:hAnsi="宋体" w:eastAsia="宋体" w:cs="宋体"/>
                <w:b/>
                <w:color w:val="auto"/>
                <w:sz w:val="21"/>
              </w:rPr>
              <w:t>分；三</w:t>
            </w:r>
          </w:p>
          <w:p>
            <w:pPr>
              <w:autoSpaceDE w:val="0"/>
              <w:autoSpaceDN w:val="0"/>
              <w:snapToGrid w:val="0"/>
              <w:spacing w:before="117"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档:0-0.</w:t>
            </w:r>
            <w:r>
              <w:rPr>
                <w:rFonts w:hint="default" w:ascii="宋体" w:hAnsi="宋体" w:eastAsia="宋体" w:cs="宋体"/>
                <w:b/>
                <w:color w:val="auto"/>
                <w:spacing w:val="53"/>
                <w:sz w:val="21"/>
              </w:rPr>
              <w:t>9</w:t>
            </w:r>
            <w:r>
              <w:rPr>
                <w:rFonts w:hint="default" w:ascii="宋体" w:hAnsi="宋体" w:eastAsia="宋体" w:cs="宋体"/>
                <w:b/>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53" w:hRule="exact"/>
        </w:trPr>
        <w:tc>
          <w:tcPr>
            <w:tcW w:w="932" w:type="dxa"/>
            <w:gridSpan w:val="2"/>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990"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63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405" w:type="dxa"/>
            <w:vAlign w:val="top"/>
          </w:tcPr>
          <w:p>
            <w:pPr>
              <w:autoSpaceDE w:val="0"/>
              <w:autoSpaceDN w:val="0"/>
              <w:snapToGrid w:val="0"/>
              <w:spacing w:before="295" w:after="0" w:line="409" w:lineRule="exact"/>
              <w:ind w:left="103" w:right="154"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确保工程质量</w:t>
            </w:r>
            <w:r>
              <w:rPr>
                <w:rFonts w:hint="default" w:ascii="宋体" w:hAnsi="宋体" w:eastAsia="宋体" w:cs="宋体"/>
                <w:color w:val="auto"/>
                <w:sz w:val="21"/>
              </w:rPr>
              <w:t>的技术组织措施</w:t>
            </w:r>
          </w:p>
          <w:p>
            <w:pPr>
              <w:autoSpaceDE w:val="0"/>
              <w:autoSpaceDN w:val="0"/>
              <w:snapToGrid w:val="0"/>
              <w:spacing w:before="117"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（3.</w:t>
            </w:r>
            <w:r>
              <w:rPr>
                <w:rFonts w:hint="default" w:ascii="宋体" w:hAnsi="宋体" w:eastAsia="宋体" w:cs="宋体"/>
                <w:color w:val="auto"/>
                <w:spacing w:val="53"/>
                <w:sz w:val="21"/>
              </w:rPr>
              <w:t>0</w:t>
            </w:r>
            <w:r>
              <w:rPr>
                <w:rFonts w:hint="default" w:ascii="宋体" w:hAnsi="宋体" w:eastAsia="宋体" w:cs="宋体"/>
                <w:color w:val="auto"/>
                <w:sz w:val="21"/>
              </w:rPr>
              <w:t>分）</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应有专门的质量技术管理班子和制度，且人员配备合</w:t>
            </w:r>
          </w:p>
          <w:p>
            <w:pPr>
              <w:autoSpaceDE w:val="0"/>
              <w:autoSpaceDN w:val="0"/>
              <w:snapToGrid w:val="0"/>
              <w:spacing w:before="29" w:after="0" w:line="409" w:lineRule="exact"/>
              <w:ind w:left="103" w:right="46" w:firstLine="0"/>
              <w:jc w:val="left"/>
              <w:textAlignment w:val="auto"/>
              <w:rPr>
                <w:rFonts w:hint="default" w:ascii="宋体" w:hAnsi="宋体" w:eastAsia="宋体" w:cs="宋体"/>
                <w:b/>
                <w:color w:val="auto"/>
                <w:sz w:val="21"/>
              </w:rPr>
            </w:pPr>
            <w:r>
              <w:rPr>
                <w:rFonts w:hint="default" w:ascii="宋体" w:hAnsi="宋体" w:eastAsia="宋体" w:cs="宋体"/>
                <w:color w:val="auto"/>
                <w:sz w:val="21"/>
              </w:rPr>
              <w:t>理，制度健全。主要工序应有质量技术保证措施和手段，自控体系完整，能有效保证技术质量，达到承诺的质量标准。</w:t>
            </w:r>
            <w:r>
              <w:rPr>
                <w:rFonts w:hint="default" w:ascii="宋体" w:hAnsi="宋体" w:eastAsia="宋体" w:cs="宋体"/>
                <w:b/>
                <w:color w:val="auto"/>
                <w:sz w:val="21"/>
              </w:rPr>
              <w:t>（一档：2.0-3.</w:t>
            </w:r>
            <w:r>
              <w:rPr>
                <w:rFonts w:hint="default" w:ascii="宋体" w:hAnsi="宋体" w:eastAsia="宋体" w:cs="宋体"/>
                <w:b/>
                <w:color w:val="auto"/>
                <w:spacing w:val="53"/>
                <w:sz w:val="21"/>
              </w:rPr>
              <w:t>0</w:t>
            </w:r>
            <w:r>
              <w:rPr>
                <w:rFonts w:hint="default" w:ascii="宋体" w:hAnsi="宋体" w:eastAsia="宋体" w:cs="宋体"/>
                <w:b/>
                <w:color w:val="auto"/>
                <w:sz w:val="21"/>
              </w:rPr>
              <w:t>分；二档：1.0-1.9</w:t>
            </w:r>
          </w:p>
          <w:p>
            <w:pPr>
              <w:autoSpaceDE w:val="0"/>
              <w:autoSpaceDN w:val="0"/>
              <w:snapToGrid w:val="0"/>
              <w:spacing w:before="117"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分；三档:0-0.</w:t>
            </w:r>
            <w:r>
              <w:rPr>
                <w:rFonts w:hint="default" w:ascii="宋体" w:hAnsi="宋体" w:eastAsia="宋体" w:cs="宋体"/>
                <w:b/>
                <w:color w:val="auto"/>
                <w:spacing w:val="53"/>
                <w:sz w:val="21"/>
              </w:rPr>
              <w:t>9</w:t>
            </w:r>
            <w:r>
              <w:rPr>
                <w:rFonts w:hint="default" w:ascii="宋体" w:hAnsi="宋体" w:eastAsia="宋体" w:cs="宋体"/>
                <w:b/>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53" w:hRule="exact"/>
        </w:trPr>
        <w:tc>
          <w:tcPr>
            <w:tcW w:w="932" w:type="dxa"/>
            <w:gridSpan w:val="2"/>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990"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63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405" w:type="dxa"/>
            <w:vAlign w:val="top"/>
          </w:tcPr>
          <w:p>
            <w:pPr>
              <w:autoSpaceDE w:val="0"/>
              <w:autoSpaceDN w:val="0"/>
              <w:snapToGrid w:val="0"/>
              <w:spacing w:before="295" w:after="0" w:line="409" w:lineRule="exact"/>
              <w:ind w:left="103" w:right="154"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确保安全生产</w:t>
            </w:r>
            <w:r>
              <w:rPr>
                <w:rFonts w:hint="default" w:ascii="宋体" w:hAnsi="宋体" w:eastAsia="宋体" w:cs="宋体"/>
                <w:color w:val="auto"/>
                <w:sz w:val="21"/>
              </w:rPr>
              <w:t>的技术组织措施</w:t>
            </w:r>
          </w:p>
          <w:p>
            <w:pPr>
              <w:autoSpaceDE w:val="0"/>
              <w:autoSpaceDN w:val="0"/>
              <w:snapToGrid w:val="0"/>
              <w:spacing w:before="117"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（3.</w:t>
            </w:r>
            <w:r>
              <w:rPr>
                <w:rFonts w:hint="default" w:ascii="宋体" w:hAnsi="宋体" w:eastAsia="宋体" w:cs="宋体"/>
                <w:color w:val="auto"/>
                <w:spacing w:val="53"/>
                <w:sz w:val="21"/>
              </w:rPr>
              <w:t>0</w:t>
            </w:r>
            <w:r>
              <w:rPr>
                <w:rFonts w:hint="default" w:ascii="宋体" w:hAnsi="宋体" w:eastAsia="宋体" w:cs="宋体"/>
                <w:color w:val="auto"/>
                <w:sz w:val="21"/>
              </w:rPr>
              <w:t>分）</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应有专门的安全管理人员和制度，且人员配备合理，</w:t>
            </w:r>
          </w:p>
          <w:p>
            <w:pPr>
              <w:autoSpaceDE w:val="0"/>
              <w:autoSpaceDN w:val="0"/>
              <w:snapToGrid w:val="0"/>
              <w:spacing w:before="29" w:after="0" w:line="409" w:lineRule="exact"/>
              <w:ind w:left="103" w:right="46" w:firstLine="0"/>
              <w:jc w:val="left"/>
              <w:textAlignment w:val="auto"/>
              <w:rPr>
                <w:rFonts w:hint="default" w:ascii="宋体" w:hAnsi="宋体" w:eastAsia="宋体" w:cs="宋体"/>
                <w:b/>
                <w:color w:val="auto"/>
                <w:sz w:val="21"/>
              </w:rPr>
            </w:pPr>
            <w:r>
              <w:rPr>
                <w:rFonts w:hint="default" w:ascii="宋体" w:hAnsi="宋体" w:eastAsia="宋体" w:cs="宋体"/>
                <w:color w:val="auto"/>
                <w:sz w:val="21"/>
              </w:rPr>
              <w:t>制度健全，各道工序安全技术措施针对性强，符合实际且满足有关安全技术标准要求。现场防火、应急救援、社会治安安全措施得力。</w:t>
            </w:r>
            <w:r>
              <w:rPr>
                <w:rFonts w:hint="default" w:ascii="宋体" w:hAnsi="宋体" w:eastAsia="宋体" w:cs="宋体"/>
                <w:b/>
                <w:color w:val="auto"/>
                <w:sz w:val="21"/>
              </w:rPr>
              <w:t>（一档：2.0-3.</w:t>
            </w:r>
            <w:r>
              <w:rPr>
                <w:rFonts w:hint="default" w:ascii="宋体" w:hAnsi="宋体" w:eastAsia="宋体" w:cs="宋体"/>
                <w:b/>
                <w:color w:val="auto"/>
                <w:spacing w:val="53"/>
                <w:sz w:val="21"/>
              </w:rPr>
              <w:t>0</w:t>
            </w:r>
            <w:r>
              <w:rPr>
                <w:rFonts w:hint="default" w:ascii="宋体" w:hAnsi="宋体" w:eastAsia="宋体" w:cs="宋体"/>
                <w:b/>
                <w:color w:val="auto"/>
                <w:sz w:val="21"/>
              </w:rPr>
              <w:t>分；</w:t>
            </w:r>
          </w:p>
          <w:p>
            <w:pPr>
              <w:autoSpaceDE w:val="0"/>
              <w:autoSpaceDN w:val="0"/>
              <w:snapToGrid w:val="0"/>
              <w:spacing w:before="117"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二档：1.0-1.</w:t>
            </w:r>
            <w:r>
              <w:rPr>
                <w:rFonts w:hint="default" w:ascii="宋体" w:hAnsi="宋体" w:eastAsia="宋体" w:cs="宋体"/>
                <w:b/>
                <w:color w:val="auto"/>
                <w:spacing w:val="53"/>
                <w:sz w:val="21"/>
              </w:rPr>
              <w:t>9</w:t>
            </w:r>
            <w:r>
              <w:rPr>
                <w:rFonts w:hint="default" w:ascii="宋体" w:hAnsi="宋体" w:eastAsia="宋体" w:cs="宋体"/>
                <w:b/>
                <w:color w:val="auto"/>
                <w:sz w:val="21"/>
              </w:rPr>
              <w:t>分；三档:0-0.</w:t>
            </w:r>
            <w:r>
              <w:rPr>
                <w:rFonts w:hint="default" w:ascii="宋体" w:hAnsi="宋体" w:eastAsia="宋体" w:cs="宋体"/>
                <w:b/>
                <w:color w:val="auto"/>
                <w:spacing w:val="53"/>
                <w:sz w:val="21"/>
              </w:rPr>
              <w:t>9</w:t>
            </w:r>
            <w:r>
              <w:rPr>
                <w:rFonts w:hint="default" w:ascii="宋体" w:hAnsi="宋体" w:eastAsia="宋体" w:cs="宋体"/>
                <w:b/>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21" w:hRule="exact"/>
        </w:trPr>
        <w:tc>
          <w:tcPr>
            <w:tcW w:w="932" w:type="dxa"/>
            <w:gridSpan w:val="2"/>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990"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63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405" w:type="dxa"/>
            <w:vAlign w:val="top"/>
          </w:tcPr>
          <w:p>
            <w:pPr>
              <w:autoSpaceDE w:val="0"/>
              <w:autoSpaceDN w:val="0"/>
              <w:snapToGrid w:val="0"/>
              <w:spacing w:before="499" w:after="0" w:line="409" w:lineRule="exact"/>
              <w:ind w:left="103" w:right="79"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确保工期的技术组织措施（3.0 分）</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在施工工艺、施工方法、材料选用、劳动力安排、技</w:t>
            </w:r>
          </w:p>
          <w:p>
            <w:pPr>
              <w:autoSpaceDE w:val="0"/>
              <w:autoSpaceDN w:val="0"/>
              <w:snapToGrid w:val="0"/>
              <w:spacing w:before="29" w:after="0" w:line="409" w:lineRule="exact"/>
              <w:ind w:left="103" w:right="46" w:firstLine="0"/>
              <w:jc w:val="left"/>
              <w:textAlignment w:val="auto"/>
              <w:rPr>
                <w:rFonts w:hint="default" w:ascii="宋体" w:hAnsi="宋体" w:eastAsia="宋体" w:cs="宋体"/>
                <w:b/>
                <w:color w:val="auto"/>
                <w:sz w:val="21"/>
              </w:rPr>
            </w:pPr>
            <w:r>
              <w:rPr>
                <w:rFonts w:hint="default" w:ascii="宋体" w:hAnsi="宋体" w:eastAsia="宋体" w:cs="宋体"/>
                <w:color w:val="auto"/>
                <w:sz w:val="21"/>
              </w:rPr>
              <w:t>术等方面有保证工期的具体措施且措施得当。有控制工期的施工进度计划。应有施工总进度表或施工网络图，各项计划图表编制完善，安排科学合理，符合本项目施工实际要求。</w:t>
            </w:r>
            <w:r>
              <w:rPr>
                <w:rFonts w:hint="default" w:ascii="宋体" w:hAnsi="宋体" w:eastAsia="宋体" w:cs="宋体"/>
                <w:b/>
                <w:color w:val="auto"/>
                <w:sz w:val="21"/>
              </w:rPr>
              <w:t>（一档：2.0-3.</w:t>
            </w:r>
            <w:r>
              <w:rPr>
                <w:rFonts w:hint="default" w:ascii="宋体" w:hAnsi="宋体" w:eastAsia="宋体" w:cs="宋体"/>
                <w:b/>
                <w:color w:val="auto"/>
                <w:spacing w:val="53"/>
                <w:sz w:val="21"/>
              </w:rPr>
              <w:t>0</w:t>
            </w:r>
            <w:r>
              <w:rPr>
                <w:rFonts w:hint="default" w:ascii="宋体" w:hAnsi="宋体" w:eastAsia="宋体" w:cs="宋体"/>
                <w:b/>
                <w:color w:val="auto"/>
                <w:sz w:val="21"/>
              </w:rPr>
              <w:t>分；二档：</w:t>
            </w:r>
          </w:p>
          <w:p>
            <w:pPr>
              <w:autoSpaceDE w:val="0"/>
              <w:autoSpaceDN w:val="0"/>
              <w:snapToGrid w:val="0"/>
              <w:spacing w:before="117"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1.0-1.</w:t>
            </w:r>
            <w:r>
              <w:rPr>
                <w:rFonts w:hint="default" w:ascii="宋体" w:hAnsi="宋体" w:eastAsia="宋体" w:cs="宋体"/>
                <w:b/>
                <w:color w:val="auto"/>
                <w:spacing w:val="53"/>
                <w:sz w:val="21"/>
              </w:rPr>
              <w:t>9</w:t>
            </w:r>
            <w:r>
              <w:rPr>
                <w:rFonts w:hint="default" w:ascii="宋体" w:hAnsi="宋体" w:eastAsia="宋体" w:cs="宋体"/>
                <w:b/>
                <w:color w:val="auto"/>
                <w:sz w:val="21"/>
              </w:rPr>
              <w:t>分；三档:0-0.</w:t>
            </w:r>
            <w:r>
              <w:rPr>
                <w:rFonts w:hint="default" w:ascii="宋体" w:hAnsi="宋体" w:eastAsia="宋体" w:cs="宋体"/>
                <w:b/>
                <w:color w:val="auto"/>
                <w:spacing w:val="53"/>
                <w:sz w:val="21"/>
              </w:rPr>
              <w:t>9</w:t>
            </w:r>
            <w:r>
              <w:rPr>
                <w:rFonts w:hint="default" w:ascii="宋体" w:hAnsi="宋体" w:eastAsia="宋体" w:cs="宋体"/>
                <w:b/>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91" w:hRule="exact"/>
        </w:trPr>
        <w:tc>
          <w:tcPr>
            <w:tcW w:w="932" w:type="dxa"/>
            <w:gridSpan w:val="2"/>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990"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63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405"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确保文明施工的技术组织措施</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针对本工程项目特点，应有现场文明施工、环境保护</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措施，且措施内容应达到《建筑施工安全生产检查标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53" w:hRule="exact"/>
        </w:trPr>
        <w:tc>
          <w:tcPr>
            <w:tcW w:w="922" w:type="dxa"/>
            <w:vMerge w:val="restart"/>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000" w:type="dxa"/>
            <w:gridSpan w:val="2"/>
            <w:vMerge w:val="restart"/>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35" w:type="dxa"/>
            <w:vMerge w:val="restart"/>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05"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（3.</w:t>
            </w:r>
            <w:r>
              <w:rPr>
                <w:rFonts w:hint="default" w:ascii="宋体" w:hAnsi="宋体" w:eastAsia="宋体" w:cs="宋体"/>
                <w:color w:val="auto"/>
                <w:spacing w:val="53"/>
                <w:sz w:val="21"/>
              </w:rPr>
              <w:t>0</w:t>
            </w:r>
            <w:r>
              <w:rPr>
                <w:rFonts w:hint="default" w:ascii="宋体" w:hAnsi="宋体" w:eastAsia="宋体" w:cs="宋体"/>
                <w:color w:val="auto"/>
                <w:sz w:val="21"/>
              </w:rPr>
              <w:t>分）</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准》（JGJ59-2011）合格标准并符合《广西壮族自治</w:t>
            </w:r>
          </w:p>
          <w:p>
            <w:pPr>
              <w:autoSpaceDE w:val="0"/>
              <w:autoSpaceDN w:val="0"/>
              <w:snapToGrid w:val="0"/>
              <w:spacing w:before="29" w:after="0" w:line="408" w:lineRule="exact"/>
              <w:ind w:left="103" w:right="226"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区建筑工程文</w:t>
            </w:r>
            <w:r>
              <w:rPr>
                <w:rFonts w:hint="default" w:ascii="宋体" w:hAnsi="宋体" w:eastAsia="宋体" w:cs="宋体"/>
                <w:color w:val="auto"/>
                <w:sz w:val="21"/>
              </w:rPr>
              <w:t>明施工导则》要求。各项措施周全、具体、有效。有具体实现现场文明施工目标的承诺。</w:t>
            </w:r>
          </w:p>
          <w:p>
            <w:pPr>
              <w:autoSpaceDE w:val="0"/>
              <w:autoSpaceDN w:val="0"/>
              <w:snapToGrid w:val="0"/>
              <w:spacing w:before="117"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（一档：2.0-3.</w:t>
            </w:r>
            <w:r>
              <w:rPr>
                <w:rFonts w:hint="default" w:ascii="宋体" w:hAnsi="宋体" w:eastAsia="宋体" w:cs="宋体"/>
                <w:b/>
                <w:color w:val="auto"/>
                <w:spacing w:val="53"/>
                <w:sz w:val="21"/>
              </w:rPr>
              <w:t>0</w:t>
            </w:r>
            <w:r>
              <w:rPr>
                <w:rFonts w:hint="default" w:ascii="宋体" w:hAnsi="宋体" w:eastAsia="宋体" w:cs="宋体"/>
                <w:b/>
                <w:color w:val="auto"/>
                <w:sz w:val="21"/>
              </w:rPr>
              <w:t>分；二档：1.0-1.</w:t>
            </w:r>
            <w:r>
              <w:rPr>
                <w:rFonts w:hint="default" w:ascii="宋体" w:hAnsi="宋体" w:eastAsia="宋体" w:cs="宋体"/>
                <w:b/>
                <w:color w:val="auto"/>
                <w:spacing w:val="53"/>
                <w:sz w:val="21"/>
              </w:rPr>
              <w:t>9</w:t>
            </w:r>
            <w:r>
              <w:rPr>
                <w:rFonts w:hint="default" w:ascii="宋体" w:hAnsi="宋体" w:eastAsia="宋体" w:cs="宋体"/>
                <w:b/>
                <w:color w:val="auto"/>
                <w:sz w:val="21"/>
              </w:rPr>
              <w:t>分；三档:0-</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0.</w:t>
            </w:r>
            <w:r>
              <w:rPr>
                <w:rFonts w:hint="default" w:ascii="宋体" w:hAnsi="宋体" w:eastAsia="宋体" w:cs="宋体"/>
                <w:b/>
                <w:color w:val="auto"/>
                <w:spacing w:val="53"/>
                <w:sz w:val="21"/>
              </w:rPr>
              <w:t>9</w:t>
            </w:r>
            <w:r>
              <w:rPr>
                <w:rFonts w:hint="default" w:ascii="宋体" w:hAnsi="宋体" w:eastAsia="宋体" w:cs="宋体"/>
                <w:b/>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25" w:hRule="exact"/>
        </w:trPr>
        <w:tc>
          <w:tcPr>
            <w:tcW w:w="92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000" w:type="dxa"/>
            <w:gridSpan w:val="2"/>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63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405"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工程施工的重点</w:t>
            </w:r>
            <w:r>
              <w:rPr>
                <w:rFonts w:hint="default" w:ascii="宋体" w:hAnsi="宋体" w:eastAsia="宋体" w:cs="宋体"/>
                <w:color w:val="auto"/>
                <w:spacing w:val="-1"/>
                <w:sz w:val="21"/>
              </w:rPr>
              <w:t>和难点及保证</w:t>
            </w:r>
            <w:r>
              <w:rPr>
                <w:rFonts w:hint="default" w:ascii="宋体" w:hAnsi="宋体" w:eastAsia="宋体" w:cs="宋体"/>
                <w:color w:val="auto"/>
                <w:sz w:val="21"/>
              </w:rPr>
              <w:t>措施（3.</w:t>
            </w:r>
            <w:r>
              <w:rPr>
                <w:rFonts w:hint="default" w:ascii="宋体" w:hAnsi="宋体" w:eastAsia="宋体" w:cs="宋体"/>
                <w:color w:val="auto"/>
                <w:spacing w:val="53"/>
                <w:sz w:val="21"/>
              </w:rPr>
              <w:t>0</w:t>
            </w:r>
            <w:r>
              <w:rPr>
                <w:rFonts w:hint="default" w:ascii="宋体" w:hAnsi="宋体" w:eastAsia="宋体" w:cs="宋体"/>
                <w:color w:val="auto"/>
                <w:sz w:val="21"/>
              </w:rPr>
              <w:t>分）</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针对本工程的特点，阐述本工程的重点和难点，解决</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color w:val="auto"/>
                <w:sz w:val="21"/>
              </w:rPr>
              <w:t>重点和难点问题的方法是否合理。</w:t>
            </w:r>
            <w:r>
              <w:rPr>
                <w:rFonts w:hint="default" w:ascii="宋体" w:hAnsi="宋体" w:eastAsia="宋体" w:cs="宋体"/>
                <w:b/>
                <w:color w:val="auto"/>
                <w:sz w:val="21"/>
              </w:rPr>
              <w:t>（一档：2.0-3.0</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分；二档：1.0-1.</w:t>
            </w:r>
            <w:r>
              <w:rPr>
                <w:rFonts w:hint="default" w:ascii="宋体" w:hAnsi="宋体" w:eastAsia="宋体" w:cs="宋体"/>
                <w:b/>
                <w:color w:val="auto"/>
                <w:spacing w:val="53"/>
                <w:sz w:val="21"/>
              </w:rPr>
              <w:t>9</w:t>
            </w:r>
            <w:r>
              <w:rPr>
                <w:rFonts w:hint="default" w:ascii="宋体" w:hAnsi="宋体" w:eastAsia="宋体" w:cs="宋体"/>
                <w:b/>
                <w:color w:val="auto"/>
                <w:sz w:val="21"/>
              </w:rPr>
              <w:t>分；三档:0-0.</w:t>
            </w:r>
            <w:r>
              <w:rPr>
                <w:rFonts w:hint="default" w:ascii="宋体" w:hAnsi="宋体" w:eastAsia="宋体" w:cs="宋体"/>
                <w:b/>
                <w:color w:val="auto"/>
                <w:spacing w:val="53"/>
                <w:sz w:val="21"/>
              </w:rPr>
              <w:t>9</w:t>
            </w:r>
            <w:r>
              <w:rPr>
                <w:rFonts w:hint="default" w:ascii="宋体" w:hAnsi="宋体" w:eastAsia="宋体" w:cs="宋体"/>
                <w:b/>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55" w:hRule="exact"/>
        </w:trPr>
        <w:tc>
          <w:tcPr>
            <w:tcW w:w="92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000" w:type="dxa"/>
            <w:gridSpan w:val="2"/>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63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405" w:type="dxa"/>
            <w:vAlign w:val="top"/>
          </w:tcPr>
          <w:p>
            <w:pPr>
              <w:autoSpaceDE w:val="0"/>
              <w:autoSpaceDN w:val="0"/>
              <w:snapToGrid w:val="0"/>
              <w:spacing w:before="91" w:after="0" w:line="409" w:lineRule="exact"/>
              <w:ind w:left="103" w:right="154"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施工总平面布</w:t>
            </w:r>
            <w:r>
              <w:rPr>
                <w:rFonts w:hint="default" w:ascii="宋体" w:hAnsi="宋体" w:eastAsia="宋体" w:cs="宋体"/>
                <w:color w:val="auto"/>
                <w:sz w:val="21"/>
              </w:rPr>
              <w:t>置图（3.</w:t>
            </w:r>
            <w:r>
              <w:rPr>
                <w:rFonts w:hint="default" w:ascii="宋体" w:hAnsi="宋体" w:eastAsia="宋体" w:cs="宋体"/>
                <w:color w:val="auto"/>
                <w:spacing w:val="53"/>
                <w:sz w:val="21"/>
              </w:rPr>
              <w:t>0</w:t>
            </w:r>
            <w:r>
              <w:rPr>
                <w:rFonts w:hint="default" w:ascii="宋体" w:hAnsi="宋体" w:eastAsia="宋体" w:cs="宋体"/>
                <w:color w:val="auto"/>
                <w:sz w:val="21"/>
              </w:rPr>
              <w:t>分）</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应有施工总平面布置图，安排科学合理，符合本项目</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color w:val="auto"/>
                <w:sz w:val="21"/>
              </w:rPr>
              <w:t>施工实际要求。</w:t>
            </w:r>
            <w:r>
              <w:rPr>
                <w:rFonts w:hint="default" w:ascii="宋体" w:hAnsi="宋体" w:eastAsia="宋体" w:cs="宋体"/>
                <w:b/>
                <w:color w:val="auto"/>
                <w:sz w:val="21"/>
              </w:rPr>
              <w:t>（一档：2.0-3.</w:t>
            </w:r>
            <w:r>
              <w:rPr>
                <w:rFonts w:hint="default" w:ascii="宋体" w:hAnsi="宋体" w:eastAsia="宋体" w:cs="宋体"/>
                <w:b/>
                <w:color w:val="auto"/>
                <w:spacing w:val="53"/>
                <w:sz w:val="21"/>
              </w:rPr>
              <w:t>0</w:t>
            </w:r>
            <w:r>
              <w:rPr>
                <w:rFonts w:hint="default" w:ascii="宋体" w:hAnsi="宋体" w:eastAsia="宋体" w:cs="宋体"/>
                <w:b/>
                <w:color w:val="auto"/>
                <w:sz w:val="21"/>
              </w:rPr>
              <w:t>分；二档：1.0-1.9</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分；三档:0-0.</w:t>
            </w:r>
            <w:r>
              <w:rPr>
                <w:rFonts w:hint="default" w:ascii="宋体" w:hAnsi="宋体" w:eastAsia="宋体" w:cs="宋体"/>
                <w:b/>
                <w:color w:val="auto"/>
                <w:spacing w:val="53"/>
                <w:sz w:val="21"/>
              </w:rPr>
              <w:t>9</w:t>
            </w:r>
            <w:r>
              <w:rPr>
                <w:rFonts w:hint="default" w:ascii="宋体" w:hAnsi="宋体" w:eastAsia="宋体" w:cs="宋体"/>
                <w:b/>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0" w:hRule="exact"/>
        </w:trPr>
        <w:tc>
          <w:tcPr>
            <w:tcW w:w="92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000" w:type="dxa"/>
            <w:gridSpan w:val="2"/>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63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40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其他</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25" w:hRule="exact"/>
        </w:trPr>
        <w:tc>
          <w:tcPr>
            <w:tcW w:w="922" w:type="dxa"/>
            <w:vAlign w:val="top"/>
          </w:tcPr>
          <w:p>
            <w:pPr>
              <w:autoSpaceDE w:val="0"/>
              <w:autoSpaceDN w:val="0"/>
              <w:snapToGrid w:val="0"/>
              <w:spacing w:before="2405" w:after="0" w:line="263" w:lineRule="exact"/>
              <w:ind w:left="19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2.2.2</w:t>
            </w:r>
          </w:p>
          <w:p>
            <w:pPr>
              <w:autoSpaceDE w:val="0"/>
              <w:autoSpaceDN w:val="0"/>
              <w:snapToGrid w:val="0"/>
              <w:spacing w:before="146" w:after="0" w:line="263" w:lineRule="exact"/>
              <w:ind w:left="19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（2）</w:t>
            </w:r>
          </w:p>
        </w:tc>
        <w:tc>
          <w:tcPr>
            <w:tcW w:w="1000" w:type="dxa"/>
            <w:gridSpan w:val="2"/>
            <w:vAlign w:val="top"/>
          </w:tcPr>
          <w:p>
            <w:pPr>
              <w:autoSpaceDE w:val="0"/>
              <w:autoSpaceDN w:val="0"/>
              <w:snapToGrid w:val="0"/>
              <w:spacing w:before="2405" w:after="0" w:line="263" w:lineRule="exact"/>
              <w:ind w:left="15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评标基准价</w:t>
            </w:r>
            <w:r>
              <w:rPr>
                <w:rFonts w:hint="eastAsia" w:ascii="宋体" w:hAnsi="宋体" w:eastAsia="宋体" w:cs="宋体"/>
                <w:color w:val="auto"/>
                <w:sz w:val="21"/>
                <w:lang w:eastAsia="zh-CN"/>
              </w:rPr>
              <w:t>计</w:t>
            </w:r>
            <w:r>
              <w:rPr>
                <w:rFonts w:hint="default" w:ascii="宋体" w:hAnsi="宋体" w:eastAsia="宋体" w:cs="宋体"/>
                <w:color w:val="auto"/>
                <w:sz w:val="21"/>
              </w:rPr>
              <w:t>算</w:t>
            </w:r>
          </w:p>
        </w:tc>
        <w:tc>
          <w:tcPr>
            <w:tcW w:w="8209" w:type="dxa"/>
            <w:gridSpan w:val="3"/>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评标基准价的确定方法</w:t>
            </w:r>
          </w:p>
          <w:p>
            <w:pPr>
              <w:autoSpaceDE w:val="0"/>
              <w:autoSpaceDN w:val="0"/>
              <w:snapToGrid w:val="0"/>
              <w:spacing w:before="0" w:after="0" w:line="224" w:lineRule="exact"/>
              <w:ind w:left="523" w:right="0" w:firstLine="0"/>
              <w:jc w:val="left"/>
              <w:textAlignment w:val="auto"/>
              <w:rPr>
                <w:rFonts w:hint="default" w:ascii="宋体" w:hAnsi="宋体" w:eastAsia="宋体" w:cs="宋体"/>
                <w:color w:val="auto"/>
                <w:sz w:val="21"/>
              </w:rPr>
            </w:pPr>
          </w:p>
          <w:p>
            <w:pPr>
              <w:keepNext w:val="0"/>
              <w:keepLines w:val="0"/>
              <w:pageBreakBefore w:val="0"/>
              <w:widowControl w:val="0"/>
              <w:kinsoku/>
              <w:wordWrap/>
              <w:overflowPunct/>
              <w:topLinePunct w:val="0"/>
              <w:autoSpaceDE w:val="0"/>
              <w:autoSpaceDN w:val="0"/>
              <w:bidi w:val="0"/>
              <w:adjustRightInd/>
              <w:snapToGrid w:val="0"/>
              <w:spacing w:after="0" w:line="420" w:lineRule="exact"/>
              <w:ind w:right="0" w:firstLine="420" w:firstLineChars="200"/>
              <w:jc w:val="left"/>
              <w:textAlignment w:val="auto"/>
              <w:rPr>
                <w:rFonts w:hint="default" w:ascii="宋体" w:hAnsi="宋体" w:eastAsia="宋体" w:cs="宋体"/>
                <w:color w:val="auto"/>
                <w:sz w:val="21"/>
              </w:rPr>
            </w:pPr>
            <w:r>
              <w:rPr>
                <w:rFonts w:hint="default" w:ascii="宋体" w:hAnsi="宋体" w:eastAsia="宋体" w:cs="宋体"/>
                <w:color w:val="auto"/>
                <w:sz w:val="21"/>
              </w:rPr>
              <w:t>（1）有效报价范围：为投标总价低于或等于招标控制价，通过资格评审、形式评审、响应性评审且技术标评审合格，经评标委员会审定不存在严重不平衡、不合理、不低于其企业成本的投标人投标总价。</w:t>
            </w:r>
          </w:p>
          <w:p>
            <w:pPr>
              <w:keepNext w:val="0"/>
              <w:keepLines w:val="0"/>
              <w:pageBreakBefore w:val="0"/>
              <w:widowControl w:val="0"/>
              <w:kinsoku/>
              <w:wordWrap/>
              <w:overflowPunct/>
              <w:topLinePunct w:val="0"/>
              <w:autoSpaceDE w:val="0"/>
              <w:autoSpaceDN w:val="0"/>
              <w:bidi w:val="0"/>
              <w:adjustRightInd/>
              <w:snapToGrid w:val="0"/>
              <w:spacing w:after="0" w:line="420" w:lineRule="exact"/>
              <w:ind w:right="276" w:firstLine="416" w:firstLineChars="20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（2）将有效</w:t>
            </w:r>
            <w:r>
              <w:rPr>
                <w:rFonts w:hint="default" w:ascii="宋体" w:hAnsi="宋体" w:eastAsia="宋体" w:cs="宋体"/>
                <w:color w:val="auto"/>
                <w:sz w:val="21"/>
              </w:rPr>
              <w:t>报价范围内的投标人，按其投标报价由低到高的顺序依次排出名次。</w:t>
            </w:r>
          </w:p>
          <w:p>
            <w:pPr>
              <w:keepNext w:val="0"/>
              <w:keepLines w:val="0"/>
              <w:pageBreakBefore w:val="0"/>
              <w:widowControl w:val="0"/>
              <w:kinsoku/>
              <w:wordWrap/>
              <w:overflowPunct/>
              <w:topLinePunct w:val="0"/>
              <w:autoSpaceDE w:val="0"/>
              <w:autoSpaceDN w:val="0"/>
              <w:bidi w:val="0"/>
              <w:adjustRightInd/>
              <w:snapToGrid w:val="0"/>
              <w:spacing w:after="0" w:line="420" w:lineRule="exact"/>
              <w:ind w:right="0" w:firstLine="420" w:firstLineChars="200"/>
              <w:jc w:val="left"/>
              <w:textAlignment w:val="auto"/>
              <w:rPr>
                <w:rFonts w:hint="default" w:ascii="宋体" w:hAnsi="宋体" w:eastAsia="宋体" w:cs="宋体"/>
                <w:color w:val="auto"/>
                <w:sz w:val="21"/>
              </w:rPr>
            </w:pPr>
            <w:r>
              <w:rPr>
                <w:rFonts w:hint="default" w:ascii="宋体" w:hAnsi="宋体" w:eastAsia="宋体" w:cs="宋体"/>
                <w:color w:val="auto"/>
                <w:sz w:val="21"/>
              </w:rPr>
              <w:t>（3）有效报价的投标人</w:t>
            </w:r>
            <w:r>
              <w:rPr>
                <w:rFonts w:hint="default" w:ascii="宋体" w:hAnsi="宋体" w:eastAsia="宋体" w:cs="宋体"/>
                <w:color w:val="auto"/>
                <w:spacing w:val="26"/>
                <w:sz w:val="21"/>
              </w:rPr>
              <w:t>在</w:t>
            </w:r>
            <w:r>
              <w:rPr>
                <w:rFonts w:hint="default" w:ascii="宋体" w:hAnsi="宋体" w:eastAsia="宋体" w:cs="宋体"/>
                <w:color w:val="auto"/>
                <w:sz w:val="21"/>
              </w:rPr>
              <w:t>1</w:t>
            </w:r>
            <w:r>
              <w:rPr>
                <w:rFonts w:hint="default" w:ascii="宋体" w:hAnsi="宋体" w:eastAsia="宋体" w:cs="宋体"/>
                <w:color w:val="auto"/>
                <w:spacing w:val="53"/>
                <w:sz w:val="21"/>
              </w:rPr>
              <w:t>0</w:t>
            </w:r>
            <w:r>
              <w:rPr>
                <w:rFonts w:hint="default" w:ascii="宋体" w:hAnsi="宋体" w:eastAsia="宋体" w:cs="宋体"/>
                <w:color w:val="auto"/>
                <w:sz w:val="21"/>
              </w:rPr>
              <w:t>家以上的，从最高的投标报价开始去</w:t>
            </w:r>
            <w:r>
              <w:rPr>
                <w:rFonts w:hint="default" w:ascii="宋体" w:hAnsi="宋体" w:eastAsia="宋体" w:cs="宋体"/>
                <w:color w:val="auto"/>
                <w:spacing w:val="26"/>
                <w:sz w:val="21"/>
              </w:rPr>
              <w:t>掉</w:t>
            </w:r>
            <w:r>
              <w:rPr>
                <w:rFonts w:hint="default" w:ascii="宋体" w:hAnsi="宋体" w:eastAsia="宋体" w:cs="宋体"/>
                <w:color w:val="auto"/>
                <w:spacing w:val="53"/>
                <w:sz w:val="21"/>
              </w:rPr>
              <w:t>n</w:t>
            </w:r>
            <w:r>
              <w:rPr>
                <w:rFonts w:hint="default" w:ascii="宋体" w:hAnsi="宋体" w:eastAsia="宋体" w:cs="宋体"/>
                <w:color w:val="auto"/>
                <w:sz w:val="21"/>
              </w:rPr>
              <w:t>家投标报价和从最低的投标报价开始去</w:t>
            </w:r>
            <w:r>
              <w:rPr>
                <w:rFonts w:hint="default" w:ascii="宋体" w:hAnsi="宋体" w:eastAsia="宋体" w:cs="宋体"/>
                <w:color w:val="auto"/>
                <w:spacing w:val="26"/>
                <w:sz w:val="21"/>
              </w:rPr>
              <w:t>掉</w:t>
            </w:r>
            <w:r>
              <w:rPr>
                <w:rFonts w:hint="default" w:ascii="宋体" w:hAnsi="宋体" w:eastAsia="宋体" w:cs="宋体"/>
                <w:color w:val="auto"/>
                <w:spacing w:val="53"/>
                <w:sz w:val="21"/>
              </w:rPr>
              <w:t>n</w:t>
            </w:r>
            <w:r>
              <w:rPr>
                <w:rFonts w:hint="default" w:ascii="宋体" w:hAnsi="宋体" w:eastAsia="宋体" w:cs="宋体"/>
                <w:color w:val="auto"/>
                <w:sz w:val="21"/>
              </w:rPr>
              <w:t>家</w:t>
            </w:r>
            <w:r>
              <w:rPr>
                <w:rFonts w:hint="default" w:ascii="宋体" w:hAnsi="宋体" w:eastAsia="宋体" w:cs="宋体"/>
                <w:color w:val="auto"/>
                <w:spacing w:val="26"/>
                <w:sz w:val="21"/>
              </w:rPr>
              <w:t>或</w:t>
            </w:r>
            <w:r>
              <w:rPr>
                <w:rFonts w:hint="default" w:ascii="宋体" w:hAnsi="宋体" w:eastAsia="宋体" w:cs="宋体"/>
                <w:color w:val="auto"/>
                <w:sz w:val="21"/>
              </w:rPr>
              <w:t>n-</w:t>
            </w:r>
            <w:r>
              <w:rPr>
                <w:rFonts w:hint="default" w:ascii="宋体" w:hAnsi="宋体" w:eastAsia="宋体" w:cs="宋体"/>
                <w:color w:val="auto"/>
                <w:spacing w:val="53"/>
                <w:sz w:val="21"/>
              </w:rPr>
              <w:t>1</w:t>
            </w:r>
            <w:r>
              <w:rPr>
                <w:rFonts w:hint="default" w:ascii="宋体" w:hAnsi="宋体" w:eastAsia="宋体" w:cs="宋体"/>
                <w:color w:val="auto"/>
                <w:sz w:val="21"/>
              </w:rPr>
              <w:t>家（有效报价范围内投标人家数为奇数时</w:t>
            </w:r>
            <w:r>
              <w:rPr>
                <w:rFonts w:hint="default" w:ascii="宋体" w:hAnsi="宋体" w:eastAsia="宋体" w:cs="宋体"/>
                <w:color w:val="auto"/>
                <w:spacing w:val="26"/>
                <w:sz w:val="21"/>
              </w:rPr>
              <w:t>取</w:t>
            </w:r>
            <w:r>
              <w:rPr>
                <w:rFonts w:hint="default" w:ascii="宋体" w:hAnsi="宋体" w:eastAsia="宋体" w:cs="宋体"/>
                <w:color w:val="auto"/>
                <w:sz w:val="21"/>
              </w:rPr>
              <w:t>n-</w:t>
            </w:r>
            <w:r>
              <w:rPr>
                <w:rFonts w:hint="default" w:ascii="宋体" w:hAnsi="宋体" w:eastAsia="宋体" w:cs="宋体"/>
                <w:color w:val="auto"/>
                <w:spacing w:val="53"/>
                <w:sz w:val="21"/>
              </w:rPr>
              <w:t>1</w:t>
            </w:r>
            <w:r>
              <w:rPr>
                <w:rFonts w:hint="default" w:ascii="宋体" w:hAnsi="宋体" w:eastAsia="宋体" w:cs="宋体"/>
                <w:color w:val="auto"/>
                <w:sz w:val="21"/>
              </w:rPr>
              <w:t>家）投标报价后（当出现两个或两个以上相同投标报价时，一并去掉），</w:t>
            </w:r>
            <w:r>
              <w:rPr>
                <w:rFonts w:hint="default" w:ascii="宋体" w:hAnsi="宋体" w:eastAsia="宋体" w:cs="宋体"/>
                <w:color w:val="auto"/>
                <w:spacing w:val="26"/>
                <w:sz w:val="21"/>
              </w:rPr>
              <w:t>取</w:t>
            </w:r>
            <w:r>
              <w:rPr>
                <w:rFonts w:hint="default" w:ascii="宋体" w:hAnsi="宋体" w:eastAsia="宋体" w:cs="宋体"/>
                <w:color w:val="auto"/>
                <w:sz w:val="21"/>
              </w:rPr>
              <w:t>1</w:t>
            </w:r>
            <w:r>
              <w:rPr>
                <w:rFonts w:hint="default" w:ascii="宋体" w:hAnsi="宋体" w:eastAsia="宋体" w:cs="宋体"/>
                <w:color w:val="auto"/>
                <w:spacing w:val="53"/>
                <w:sz w:val="21"/>
              </w:rPr>
              <w:t>0</w:t>
            </w:r>
            <w:r>
              <w:rPr>
                <w:rFonts w:hint="default" w:ascii="宋体" w:hAnsi="宋体" w:eastAsia="宋体" w:cs="宋体"/>
                <w:color w:val="auto"/>
                <w:sz w:val="21"/>
              </w:rPr>
              <w:t>家（如不</w:t>
            </w:r>
            <w:r>
              <w:rPr>
                <w:rFonts w:hint="default" w:ascii="宋体" w:hAnsi="宋体" w:eastAsia="宋体" w:cs="宋体"/>
                <w:color w:val="auto"/>
                <w:spacing w:val="26"/>
                <w:sz w:val="21"/>
              </w:rPr>
              <w:t>足</w:t>
            </w:r>
            <w:r>
              <w:rPr>
                <w:rFonts w:hint="default" w:ascii="宋体" w:hAnsi="宋体" w:eastAsia="宋体" w:cs="宋体"/>
                <w:color w:val="auto"/>
                <w:sz w:val="21"/>
              </w:rPr>
              <w:t>1</w:t>
            </w:r>
            <w:r>
              <w:rPr>
                <w:rFonts w:hint="default" w:ascii="宋体" w:hAnsi="宋体" w:eastAsia="宋体" w:cs="宋体"/>
                <w:color w:val="auto"/>
                <w:spacing w:val="53"/>
                <w:sz w:val="21"/>
              </w:rPr>
              <w:t>0</w:t>
            </w:r>
            <w:r>
              <w:rPr>
                <w:rFonts w:hint="default" w:ascii="宋体" w:hAnsi="宋体" w:eastAsia="宋体" w:cs="宋体"/>
                <w:color w:val="auto"/>
                <w:sz w:val="21"/>
              </w:rPr>
              <w:t>家，按实际家数计取）投标人投标报价进入评标基准价计算范围，再取其中的有效报价的算术平均值作为评标基准价；有效报价的投标人</w:t>
            </w:r>
            <w:r>
              <w:rPr>
                <w:rFonts w:hint="default" w:ascii="宋体" w:hAnsi="宋体" w:eastAsia="宋体" w:cs="宋体"/>
                <w:color w:val="auto"/>
                <w:spacing w:val="26"/>
                <w:sz w:val="21"/>
              </w:rPr>
              <w:t>在</w:t>
            </w:r>
            <w:r>
              <w:rPr>
                <w:rFonts w:hint="default" w:ascii="宋体" w:hAnsi="宋体" w:eastAsia="宋体" w:cs="宋体"/>
                <w:color w:val="auto"/>
                <w:sz w:val="21"/>
              </w:rPr>
              <w:t>1</w:t>
            </w:r>
            <w:r>
              <w:rPr>
                <w:rFonts w:hint="default" w:ascii="宋体" w:hAnsi="宋体" w:eastAsia="宋体" w:cs="宋体"/>
                <w:color w:val="auto"/>
                <w:spacing w:val="53"/>
                <w:sz w:val="21"/>
              </w:rPr>
              <w:t>0</w:t>
            </w:r>
            <w:r>
              <w:rPr>
                <w:rFonts w:hint="default" w:ascii="宋体" w:hAnsi="宋体" w:eastAsia="宋体" w:cs="宋体"/>
                <w:color w:val="auto"/>
                <w:sz w:val="21"/>
              </w:rPr>
              <w:t>家（</w:t>
            </w:r>
            <w:r>
              <w:rPr>
                <w:rFonts w:hint="default" w:ascii="宋体" w:hAnsi="宋体" w:eastAsia="宋体" w:cs="宋体"/>
                <w:color w:val="auto"/>
                <w:spacing w:val="26"/>
                <w:sz w:val="21"/>
              </w:rPr>
              <w:t>含</w:t>
            </w:r>
            <w:r>
              <w:rPr>
                <w:rFonts w:hint="default" w:ascii="宋体" w:hAnsi="宋体" w:eastAsia="宋体" w:cs="宋体"/>
                <w:color w:val="auto"/>
                <w:sz w:val="21"/>
              </w:rPr>
              <w:t>1</w:t>
            </w:r>
            <w:r>
              <w:rPr>
                <w:rFonts w:hint="default" w:ascii="宋体" w:hAnsi="宋体" w:eastAsia="宋体" w:cs="宋体"/>
                <w:color w:val="auto"/>
                <w:spacing w:val="53"/>
                <w:sz w:val="21"/>
              </w:rPr>
              <w:t>0</w:t>
            </w:r>
            <w:r>
              <w:rPr>
                <w:rFonts w:hint="default" w:ascii="宋体" w:hAnsi="宋体" w:eastAsia="宋体" w:cs="宋体"/>
                <w:color w:val="auto"/>
                <w:sz w:val="21"/>
              </w:rPr>
              <w:t>家）以下的，将全部有效报价的算术平均值作为评标基准价。n=（有效报价范围的投标人家数－10）/2，</w:t>
            </w:r>
            <w:r>
              <w:rPr>
                <w:rFonts w:hint="default" w:ascii="宋体" w:hAnsi="宋体" w:eastAsia="宋体" w:cs="宋体"/>
                <w:color w:val="auto"/>
                <w:spacing w:val="53"/>
                <w:sz w:val="21"/>
              </w:rPr>
              <w:t>n</w:t>
            </w:r>
            <w:r>
              <w:rPr>
                <w:rFonts w:hint="default" w:ascii="宋体" w:hAnsi="宋体" w:eastAsia="宋体" w:cs="宋体"/>
                <w:color w:val="auto"/>
                <w:sz w:val="21"/>
              </w:rPr>
              <w:t>为四舍五入取整数。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68" w:hRule="exact"/>
        </w:trPr>
        <w:tc>
          <w:tcPr>
            <w:tcW w:w="922" w:type="dxa"/>
            <w:vAlign w:val="top"/>
          </w:tcPr>
          <w:p>
            <w:pPr>
              <w:autoSpaceDE w:val="0"/>
              <w:autoSpaceDN w:val="0"/>
              <w:snapToGrid w:val="0"/>
              <w:spacing w:before="771" w:after="0" w:line="263" w:lineRule="exact"/>
              <w:ind w:left="19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2.2.2</w:t>
            </w:r>
          </w:p>
          <w:p>
            <w:pPr>
              <w:autoSpaceDE w:val="0"/>
              <w:autoSpaceDN w:val="0"/>
              <w:snapToGrid w:val="0"/>
              <w:spacing w:before="146" w:after="0" w:line="263" w:lineRule="exact"/>
              <w:ind w:left="19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（3）</w:t>
            </w:r>
          </w:p>
        </w:tc>
        <w:tc>
          <w:tcPr>
            <w:tcW w:w="1000" w:type="dxa"/>
            <w:gridSpan w:val="2"/>
            <w:vAlign w:val="top"/>
          </w:tcPr>
          <w:p>
            <w:pPr>
              <w:autoSpaceDE w:val="0"/>
              <w:autoSpaceDN w:val="0"/>
              <w:snapToGrid w:val="0"/>
              <w:spacing w:before="3" w:after="0" w:line="263" w:lineRule="exact"/>
              <w:ind w:right="0"/>
              <w:jc w:val="left"/>
              <w:textAlignment w:val="auto"/>
              <w:rPr>
                <w:rFonts w:hint="default" w:ascii="宋体" w:hAnsi="宋体" w:eastAsia="宋体" w:cs="宋体"/>
                <w:color w:val="auto"/>
                <w:sz w:val="21"/>
              </w:rPr>
            </w:pPr>
            <w:r>
              <w:rPr>
                <w:rFonts w:hint="default" w:ascii="宋体" w:hAnsi="宋体" w:eastAsia="宋体" w:cs="宋体"/>
                <w:color w:val="auto"/>
                <w:sz w:val="21"/>
              </w:rPr>
              <w:t>商务标评分标准</w:t>
            </w:r>
          </w:p>
          <w:p>
            <w:pPr>
              <w:autoSpaceDE w:val="0"/>
              <w:autoSpaceDN w:val="0"/>
              <w:snapToGrid w:val="0"/>
              <w:spacing w:before="99" w:after="0" w:line="388" w:lineRule="exact"/>
              <w:ind w:right="0"/>
              <w:jc w:val="left"/>
              <w:textAlignment w:val="auto"/>
              <w:rPr>
                <w:rFonts w:hint="default" w:ascii="宋体" w:hAnsi="宋体" w:eastAsia="宋体" w:cs="宋体"/>
                <w:color w:val="auto"/>
                <w:sz w:val="21"/>
              </w:rPr>
            </w:pPr>
            <w:r>
              <w:rPr>
                <w:rFonts w:hint="default" w:ascii="宋体" w:hAnsi="宋体" w:eastAsia="宋体" w:cs="宋体"/>
                <w:color w:val="auto"/>
                <w:sz w:val="21"/>
              </w:rPr>
              <w:t>（满</w:t>
            </w:r>
            <w:r>
              <w:rPr>
                <w:rFonts w:hint="default" w:ascii="宋体" w:hAnsi="宋体" w:eastAsia="宋体" w:cs="宋体"/>
                <w:color w:val="auto"/>
                <w:spacing w:val="26"/>
                <w:position w:val="2"/>
                <w:sz w:val="21"/>
              </w:rPr>
              <w:t>分</w:t>
            </w:r>
            <w:r>
              <w:rPr>
                <w:rFonts w:hint="default" w:ascii="宋体" w:hAnsi="宋体" w:eastAsia="宋体" w:cs="宋体"/>
                <w:color w:val="auto"/>
                <w:sz w:val="21"/>
              </w:rPr>
              <w:t>6</w:t>
            </w:r>
            <w:r>
              <w:rPr>
                <w:rFonts w:hint="eastAsia" w:ascii="宋体" w:hAnsi="宋体" w:eastAsia="宋体" w:cs="宋体"/>
                <w:color w:val="auto"/>
                <w:sz w:val="21"/>
                <w:lang w:val="en-US" w:eastAsia="zh-CN"/>
              </w:rPr>
              <w:t>0</w:t>
            </w:r>
            <w:r>
              <w:rPr>
                <w:rFonts w:hint="default" w:ascii="宋体" w:hAnsi="宋体" w:eastAsia="宋体" w:cs="宋体"/>
                <w:color w:val="auto"/>
                <w:sz w:val="21"/>
              </w:rPr>
              <w:t>.</w:t>
            </w:r>
            <w:r>
              <w:rPr>
                <w:rFonts w:hint="default" w:ascii="宋体" w:hAnsi="宋体" w:eastAsia="宋体" w:cs="宋体"/>
                <w:color w:val="auto"/>
                <w:spacing w:val="52"/>
                <w:sz w:val="21"/>
              </w:rPr>
              <w:t>0</w:t>
            </w:r>
            <w:r>
              <w:rPr>
                <w:rFonts w:hint="default" w:ascii="宋体" w:hAnsi="宋体" w:eastAsia="宋体" w:cs="宋体"/>
                <w:color w:val="auto"/>
                <w:sz w:val="21"/>
              </w:rPr>
              <w:t>分）</w:t>
            </w:r>
          </w:p>
        </w:tc>
        <w:tc>
          <w:tcPr>
            <w:tcW w:w="8209" w:type="dxa"/>
            <w:gridSpan w:val="3"/>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b/>
                <w:color w:val="auto"/>
                <w:sz w:val="21"/>
              </w:rPr>
              <w:t>商务标评分标准</w:t>
            </w:r>
          </w:p>
          <w:p>
            <w:pPr>
              <w:keepNext w:val="0"/>
              <w:keepLines w:val="0"/>
              <w:pageBreakBefore w:val="0"/>
              <w:widowControl w:val="0"/>
              <w:kinsoku/>
              <w:wordWrap/>
              <w:overflowPunct/>
              <w:topLinePunct w:val="0"/>
              <w:autoSpaceDE w:val="0"/>
              <w:autoSpaceDN w:val="0"/>
              <w:bidi w:val="0"/>
              <w:adjustRightInd/>
              <w:snapToGrid w:val="0"/>
              <w:spacing w:after="0" w:line="460" w:lineRule="exact"/>
              <w:ind w:right="0" w:firstLine="420" w:firstLineChars="200"/>
              <w:jc w:val="left"/>
              <w:textAlignment w:val="auto"/>
              <w:rPr>
                <w:rFonts w:hint="default" w:ascii="宋体" w:hAnsi="宋体" w:eastAsia="宋体" w:cs="宋体"/>
                <w:color w:val="auto"/>
                <w:sz w:val="21"/>
              </w:rPr>
            </w:pPr>
            <w:r>
              <w:rPr>
                <w:rFonts w:hint="default" w:ascii="宋体" w:hAnsi="宋体" w:eastAsia="宋体" w:cs="宋体"/>
                <w:color w:val="auto"/>
                <w:sz w:val="21"/>
              </w:rPr>
              <w:t>（1）以投标报价的评标基准价为满分，采用内插法计算，投标人报价每高</w:t>
            </w:r>
            <w:r>
              <w:rPr>
                <w:rFonts w:hint="default" w:ascii="宋体" w:hAnsi="宋体" w:eastAsia="宋体" w:cs="宋体"/>
                <w:color w:val="auto"/>
                <w:spacing w:val="-1"/>
                <w:sz w:val="21"/>
              </w:rPr>
              <w:t>于评标基准</w:t>
            </w:r>
            <w:r>
              <w:rPr>
                <w:rFonts w:hint="default" w:ascii="宋体" w:hAnsi="宋体" w:eastAsia="宋体" w:cs="宋体"/>
                <w:color w:val="auto"/>
                <w:spacing w:val="26"/>
                <w:sz w:val="21"/>
              </w:rPr>
              <w:t>价</w:t>
            </w:r>
            <w:r>
              <w:rPr>
                <w:rFonts w:hint="default" w:ascii="宋体" w:hAnsi="宋体" w:eastAsia="宋体" w:cs="宋体"/>
                <w:color w:val="auto"/>
                <w:sz w:val="21"/>
              </w:rPr>
              <w:t>1％的</w:t>
            </w:r>
            <w:r>
              <w:rPr>
                <w:rFonts w:hint="default" w:ascii="宋体" w:hAnsi="宋体" w:eastAsia="宋体" w:cs="宋体"/>
                <w:color w:val="auto"/>
                <w:spacing w:val="26"/>
                <w:sz w:val="21"/>
              </w:rPr>
              <w:t>扣</w:t>
            </w:r>
            <w:r>
              <w:rPr>
                <w:rFonts w:hint="default" w:ascii="宋体" w:hAnsi="宋体" w:eastAsia="宋体" w:cs="宋体"/>
                <w:color w:val="auto"/>
                <w:sz w:val="21"/>
              </w:rPr>
              <w:t>1.</w:t>
            </w:r>
            <w:r>
              <w:rPr>
                <w:rFonts w:hint="default" w:ascii="宋体" w:hAnsi="宋体" w:eastAsia="宋体" w:cs="宋体"/>
                <w:color w:val="auto"/>
                <w:spacing w:val="53"/>
                <w:sz w:val="21"/>
              </w:rPr>
              <w:t>5</w:t>
            </w:r>
            <w:r>
              <w:rPr>
                <w:rFonts w:hint="default" w:ascii="宋体" w:hAnsi="宋体" w:eastAsia="宋体" w:cs="宋体"/>
                <w:color w:val="auto"/>
                <w:sz w:val="21"/>
              </w:rPr>
              <w:t>分，每低于评标基准</w:t>
            </w:r>
            <w:r>
              <w:rPr>
                <w:rFonts w:hint="default" w:ascii="宋体" w:hAnsi="宋体" w:eastAsia="宋体" w:cs="宋体"/>
                <w:color w:val="auto"/>
                <w:spacing w:val="26"/>
                <w:sz w:val="21"/>
              </w:rPr>
              <w:t>价</w:t>
            </w:r>
            <w:r>
              <w:rPr>
                <w:rFonts w:hint="default" w:ascii="宋体" w:hAnsi="宋体" w:eastAsia="宋体" w:cs="宋体"/>
                <w:color w:val="auto"/>
                <w:sz w:val="21"/>
              </w:rPr>
              <w:t>1％的</w:t>
            </w:r>
            <w:r>
              <w:rPr>
                <w:rFonts w:hint="default" w:ascii="宋体" w:hAnsi="宋体" w:eastAsia="宋体" w:cs="宋体"/>
                <w:color w:val="auto"/>
                <w:spacing w:val="26"/>
                <w:sz w:val="21"/>
              </w:rPr>
              <w:t>扣</w:t>
            </w:r>
            <w:r>
              <w:rPr>
                <w:rFonts w:hint="default" w:ascii="宋体" w:hAnsi="宋体" w:eastAsia="宋体" w:cs="宋体"/>
                <w:color w:val="auto"/>
                <w:spacing w:val="53"/>
                <w:sz w:val="21"/>
              </w:rPr>
              <w:t>1</w:t>
            </w:r>
            <w:r>
              <w:rPr>
                <w:rFonts w:hint="default" w:ascii="宋体" w:hAnsi="宋体" w:eastAsia="宋体" w:cs="宋体"/>
                <w:color w:val="auto"/>
                <w:sz w:val="21"/>
              </w:rPr>
              <w:t>分，计算出投标人的投标报价得分。</w:t>
            </w:r>
          </w:p>
          <w:p>
            <w:pPr>
              <w:keepNext w:val="0"/>
              <w:keepLines w:val="0"/>
              <w:pageBreakBefore w:val="0"/>
              <w:widowControl w:val="0"/>
              <w:kinsoku/>
              <w:wordWrap/>
              <w:overflowPunct/>
              <w:topLinePunct w:val="0"/>
              <w:autoSpaceDE w:val="0"/>
              <w:autoSpaceDN w:val="0"/>
              <w:bidi w:val="0"/>
              <w:adjustRightInd/>
              <w:snapToGrid w:val="0"/>
              <w:spacing w:after="0" w:line="460" w:lineRule="exact"/>
              <w:ind w:right="0" w:firstLine="420" w:firstLineChars="200"/>
              <w:jc w:val="left"/>
              <w:textAlignment w:val="auto"/>
              <w:rPr>
                <w:rFonts w:hint="default" w:ascii="宋体" w:hAnsi="宋体" w:eastAsia="宋体" w:cs="宋体"/>
                <w:color w:val="auto"/>
                <w:sz w:val="21"/>
              </w:rPr>
            </w:pPr>
            <w:r>
              <w:rPr>
                <w:rFonts w:hint="default" w:ascii="宋体" w:hAnsi="宋体" w:eastAsia="宋体" w:cs="宋体"/>
                <w:color w:val="auto"/>
                <w:sz w:val="21"/>
              </w:rPr>
              <w:t>（2）有效报价投标人的商务标得分=该投标人的投标报价得分。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0" w:hRule="exact"/>
        </w:trPr>
        <w:tc>
          <w:tcPr>
            <w:tcW w:w="1922" w:type="dxa"/>
            <w:gridSpan w:val="3"/>
            <w:vAlign w:val="top"/>
          </w:tcPr>
          <w:p>
            <w:pPr>
              <w:autoSpaceDE w:val="0"/>
              <w:autoSpaceDN w:val="0"/>
              <w:snapToGrid w:val="0"/>
              <w:spacing w:before="83" w:after="0" w:line="263" w:lineRule="exact"/>
              <w:ind w:right="0"/>
              <w:jc w:val="center"/>
              <w:textAlignment w:val="auto"/>
              <w:rPr>
                <w:rFonts w:hint="default" w:ascii="宋体" w:hAnsi="宋体" w:eastAsia="宋体" w:cs="宋体"/>
                <w:color w:val="auto"/>
                <w:sz w:val="21"/>
              </w:rPr>
            </w:pPr>
            <w:r>
              <w:rPr>
                <w:rFonts w:hint="default" w:ascii="宋体" w:hAnsi="宋体" w:eastAsia="宋体" w:cs="宋体"/>
                <w:color w:val="auto"/>
                <w:sz w:val="21"/>
              </w:rPr>
              <w:t>投标人汇总得分</w:t>
            </w:r>
          </w:p>
        </w:tc>
        <w:tc>
          <w:tcPr>
            <w:tcW w:w="8209" w:type="dxa"/>
            <w:gridSpan w:val="3"/>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投标人汇总得分=该投标人的技术标得分+商务标得分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4" w:hRule="exact"/>
        </w:trPr>
        <w:tc>
          <w:tcPr>
            <w:tcW w:w="922" w:type="dxa"/>
            <w:vAlign w:val="top"/>
          </w:tcPr>
          <w:p>
            <w:pPr>
              <w:autoSpaceDE w:val="0"/>
              <w:autoSpaceDN w:val="0"/>
              <w:snapToGrid w:val="0"/>
              <w:spacing w:before="83" w:after="0" w:line="263" w:lineRule="exact"/>
              <w:ind w:left="40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3</w:t>
            </w:r>
          </w:p>
        </w:tc>
        <w:tc>
          <w:tcPr>
            <w:tcW w:w="1000" w:type="dxa"/>
            <w:gridSpan w:val="2"/>
            <w:vAlign w:val="top"/>
          </w:tcPr>
          <w:p>
            <w:pPr>
              <w:autoSpaceDE w:val="0"/>
              <w:autoSpaceDN w:val="0"/>
              <w:snapToGrid w:val="0"/>
              <w:spacing w:before="83" w:after="0" w:line="263" w:lineRule="exact"/>
              <w:ind w:left="36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评标程序</w:t>
            </w:r>
          </w:p>
        </w:tc>
        <w:tc>
          <w:tcPr>
            <w:tcW w:w="8209" w:type="dxa"/>
            <w:gridSpan w:val="3"/>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详见本章附</w:t>
            </w:r>
            <w:r>
              <w:rPr>
                <w:rFonts w:hint="default" w:ascii="宋体" w:hAnsi="宋体" w:eastAsia="宋体" w:cs="宋体"/>
                <w:color w:val="auto"/>
                <w:spacing w:val="26"/>
                <w:sz w:val="21"/>
              </w:rPr>
              <w:t>件</w:t>
            </w:r>
            <w:r>
              <w:rPr>
                <w:rFonts w:hint="default" w:ascii="宋体" w:hAnsi="宋体" w:eastAsia="宋体" w:cs="宋体"/>
                <w:color w:val="auto"/>
                <w:sz w:val="21"/>
              </w:rPr>
              <w:t>A：评标详细程序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9" w:hRule="exact"/>
        </w:trPr>
        <w:tc>
          <w:tcPr>
            <w:tcW w:w="922" w:type="dxa"/>
            <w:vAlign w:val="top"/>
          </w:tcPr>
          <w:p>
            <w:pPr>
              <w:autoSpaceDE w:val="0"/>
              <w:autoSpaceDN w:val="0"/>
              <w:snapToGrid w:val="0"/>
              <w:spacing w:before="83" w:after="0" w:line="263" w:lineRule="exact"/>
              <w:ind w:left="194"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3.1.2</w:t>
            </w:r>
          </w:p>
        </w:tc>
        <w:tc>
          <w:tcPr>
            <w:tcW w:w="1000" w:type="dxa"/>
            <w:gridSpan w:val="2"/>
            <w:vAlign w:val="top"/>
          </w:tcPr>
          <w:p>
            <w:pPr>
              <w:autoSpaceDE w:val="0"/>
              <w:autoSpaceDN w:val="0"/>
              <w:snapToGrid w:val="0"/>
              <w:spacing w:before="83" w:after="0" w:line="263" w:lineRule="exact"/>
              <w:ind w:left="152"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否决投标条件</w:t>
            </w:r>
          </w:p>
        </w:tc>
        <w:tc>
          <w:tcPr>
            <w:tcW w:w="8209" w:type="dxa"/>
            <w:gridSpan w:val="3"/>
            <w:vAlign w:val="top"/>
          </w:tcPr>
          <w:p>
            <w:pPr>
              <w:autoSpaceDE w:val="0"/>
              <w:autoSpaceDN w:val="0"/>
              <w:snapToGrid w:val="0"/>
              <w:spacing w:before="83" w:after="0" w:line="263" w:lineRule="exact"/>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详见本章附</w:t>
            </w:r>
            <w:r>
              <w:rPr>
                <w:rFonts w:hint="default" w:ascii="宋体" w:hAnsi="宋体" w:eastAsia="宋体" w:cs="宋体"/>
                <w:color w:val="auto"/>
                <w:spacing w:val="26"/>
                <w:sz w:val="21"/>
              </w:rPr>
              <w:t>件</w:t>
            </w:r>
            <w:r>
              <w:rPr>
                <w:rFonts w:hint="default" w:ascii="宋体" w:hAnsi="宋体" w:eastAsia="宋体" w:cs="宋体"/>
                <w:color w:val="auto"/>
                <w:sz w:val="21"/>
              </w:rPr>
              <w:t>B：否决投标条件</w:t>
            </w:r>
          </w:p>
        </w:tc>
      </w:tr>
    </w:tbl>
    <w:p>
      <w:pPr>
        <w:numPr>
          <w:ilvl w:val="0"/>
          <w:numId w:val="31"/>
        </w:numPr>
        <w:autoSpaceDE w:val="0"/>
        <w:autoSpaceDN w:val="0"/>
        <w:snapToGrid w:val="0"/>
        <w:spacing w:before="393" w:after="0" w:line="240" w:lineRule="auto"/>
        <w:ind w:left="-660" w:right="0" w:firstLine="4363"/>
        <w:jc w:val="left"/>
        <w:textAlignment w:val="auto"/>
        <w:rPr>
          <w:rFonts w:hint="default" w:ascii="宋体" w:hAnsi="宋体" w:eastAsia="宋体" w:cs="宋体"/>
          <w:color w:val="auto"/>
          <w:sz w:val="21"/>
        </w:rPr>
        <w:sectPr>
          <w:footnotePr>
            <w:numStart w:val="0"/>
          </w:footnotePr>
          <w:endnotePr>
            <w:numFmt w:val="decimal"/>
            <w:numStart w:val="0"/>
          </w:endnotePr>
          <w:pgSz w:w="11907" w:h="16840"/>
          <w:pgMar w:top="1134" w:right="2160" w:bottom="649" w:left="2160" w:header="0" w:footer="567" w:gutter="0"/>
          <w:pgBorders>
            <w:top w:val="none" w:sz="0" w:space="0"/>
            <w:left w:val="none" w:sz="0" w:space="0"/>
            <w:bottom w:val="none" w:sz="0" w:space="0"/>
            <w:right w:val="none" w:sz="0" w:space="0"/>
          </w:pgBorders>
          <w:pgNumType w:fmt="decimal"/>
          <w:cols w:space="720" w:num="1"/>
          <w:docGrid w:linePitch="0" w:charSpace="0"/>
        </w:sectPr>
      </w:pPr>
    </w:p>
    <w:p>
      <w:pPr>
        <w:pStyle w:val="3"/>
        <w:bidi w:val="0"/>
        <w:rPr>
          <w:rFonts w:hint="default"/>
          <w:color w:val="auto"/>
        </w:rPr>
      </w:pPr>
      <w:bookmarkStart w:id="68" w:name="_Toc22941_WPSOffice_Level2"/>
      <w:bookmarkStart w:id="69" w:name="_Toc21824_WPSOffice_Level2"/>
      <w:r>
        <w:rPr>
          <w:rFonts w:hint="default"/>
          <w:color w:val="auto"/>
        </w:rPr>
        <w:t>评标办法（</w:t>
      </w:r>
      <w:r>
        <w:rPr>
          <w:rFonts w:hint="eastAsia"/>
          <w:color w:val="auto"/>
          <w:lang w:eastAsia="zh-CN"/>
        </w:rPr>
        <w:t>综合评分法</w:t>
      </w:r>
      <w:r>
        <w:rPr>
          <w:rFonts w:hint="default"/>
          <w:color w:val="auto"/>
        </w:rPr>
        <w:t>）正文部分</w:t>
      </w:r>
      <w:bookmarkEnd w:id="68"/>
      <w:bookmarkEnd w:id="69"/>
    </w:p>
    <w:p>
      <w:pPr>
        <w:numPr>
          <w:ilvl w:val="0"/>
          <w:numId w:val="35"/>
        </w:numPr>
        <w:autoSpaceDE w:val="0"/>
        <w:autoSpaceDN w:val="0"/>
        <w:snapToGrid w:val="0"/>
        <w:spacing w:before="522" w:after="0" w:line="240" w:lineRule="auto"/>
        <w:ind w:left="222" w:right="0" w:hanging="222"/>
        <w:jc w:val="left"/>
        <w:textAlignment w:val="auto"/>
        <w:rPr>
          <w:rFonts w:hint="default" w:ascii="Arial" w:hAnsi="Arial" w:eastAsia="Arial" w:cs="Arial"/>
          <w:b/>
          <w:color w:val="auto"/>
          <w:sz w:val="21"/>
        </w:rPr>
      </w:pPr>
      <w:bookmarkStart w:id="70" w:name="_Toc26038_WPSOffice_Level2"/>
      <w:bookmarkStart w:id="71" w:name="_Toc4774_WPSOffice_Level2"/>
      <w:r>
        <w:rPr>
          <w:rFonts w:hint="default" w:ascii="黑体" w:hAnsi="黑体" w:eastAsia="黑体" w:cs="黑体"/>
          <w:b/>
          <w:color w:val="auto"/>
          <w:sz w:val="21"/>
        </w:rPr>
        <w:t>评标方法</w:t>
      </w:r>
      <w:bookmarkEnd w:id="70"/>
      <w:bookmarkEnd w:id="71"/>
    </w:p>
    <w:p>
      <w:pPr>
        <w:autoSpaceDE w:val="0"/>
        <w:autoSpaceDN w:val="0"/>
        <w:snapToGrid w:val="0"/>
        <w:spacing w:before="274"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本次评标采用</w:t>
      </w:r>
      <w:r>
        <w:rPr>
          <w:rFonts w:hint="eastAsia" w:ascii="宋体" w:hAnsi="宋体" w:eastAsia="宋体" w:cs="宋体"/>
          <w:color w:val="auto"/>
          <w:sz w:val="21"/>
          <w:lang w:eastAsia="zh-CN"/>
        </w:rPr>
        <w:t>综合评分法</w:t>
      </w:r>
      <w:r>
        <w:rPr>
          <w:rFonts w:hint="default" w:ascii="宋体" w:hAnsi="宋体" w:eastAsia="宋体" w:cs="宋体"/>
          <w:color w:val="auto"/>
          <w:sz w:val="21"/>
        </w:rPr>
        <w:t>。评标委员会对满足招标文件实质性要求的投标文件，按照本章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w:t>
      </w:r>
    </w:p>
    <w:p>
      <w:pPr>
        <w:autoSpaceDE w:val="0"/>
        <w:autoSpaceDN w:val="0"/>
        <w:snapToGrid w:val="0"/>
        <w:spacing w:before="29" w:after="0" w:line="409"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前附表</w:t>
      </w:r>
      <w:r>
        <w:rPr>
          <w:rFonts w:hint="default" w:ascii="Times New Roman" w:hAnsi="Times New Roman" w:eastAsia="Times New Roman" w:cs="Times New Roman"/>
          <w:color w:val="auto"/>
          <w:sz w:val="21"/>
        </w:rPr>
        <w:t>”</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2.1</w:t>
      </w: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Times New Roman" w:hAnsi="Times New Roman" w:eastAsia="Times New Roman" w:cs="Times New Roman"/>
          <w:color w:val="auto"/>
          <w:spacing w:val="53"/>
          <w:sz w:val="21"/>
        </w:rPr>
        <w:t>2</w:t>
      </w:r>
      <w:r>
        <w:rPr>
          <w:rFonts w:hint="default" w:ascii="宋体" w:hAnsi="宋体" w:eastAsia="宋体" w:cs="宋体"/>
          <w:color w:val="auto"/>
          <w:sz w:val="21"/>
        </w:rPr>
        <w:t>款规定的评分标准进行打分，并按综合得分由高到低顺序推荐中标候选人，或根据招标人授权直接确定中标人，但投标报价低于其成本的除外。综合评分相等时，以投标报价低的优先；投标价也相等时，以企业用于该项工程投标的资质高的优先；企业用于该项工程投标的资质也相等的，以技术标得分高的优先；技术标得分也相等的，由评标委员会采用记名投票方式确定。</w:t>
      </w:r>
    </w:p>
    <w:p>
      <w:pPr>
        <w:numPr>
          <w:ilvl w:val="0"/>
          <w:numId w:val="35"/>
        </w:numPr>
        <w:autoSpaceDE w:val="0"/>
        <w:autoSpaceDN w:val="0"/>
        <w:snapToGrid w:val="0"/>
        <w:spacing w:before="177" w:after="0" w:line="240" w:lineRule="auto"/>
        <w:ind w:left="222" w:right="0" w:hanging="222"/>
        <w:jc w:val="left"/>
        <w:textAlignment w:val="auto"/>
        <w:rPr>
          <w:rFonts w:hint="default" w:ascii="Arial" w:hAnsi="Arial" w:eastAsia="Arial" w:cs="Arial"/>
          <w:b/>
          <w:color w:val="auto"/>
          <w:sz w:val="21"/>
        </w:rPr>
      </w:pPr>
      <w:bookmarkStart w:id="72" w:name="_Toc30326_WPSOffice_Level2"/>
      <w:bookmarkStart w:id="73" w:name="_Toc32622_WPSOffice_Level2"/>
      <w:r>
        <w:rPr>
          <w:rFonts w:hint="default" w:ascii="黑体" w:hAnsi="黑体" w:eastAsia="黑体" w:cs="黑体"/>
          <w:b/>
          <w:color w:val="auto"/>
          <w:sz w:val="21"/>
        </w:rPr>
        <w:t>评审标准</w:t>
      </w:r>
      <w:bookmarkEnd w:id="72"/>
      <w:bookmarkEnd w:id="73"/>
    </w:p>
    <w:p>
      <w:pPr>
        <w:numPr>
          <w:ilvl w:val="1"/>
          <w:numId w:val="35"/>
        </w:numPr>
        <w:autoSpaceDE w:val="0"/>
        <w:autoSpaceDN w:val="0"/>
        <w:snapToGrid w:val="0"/>
        <w:spacing w:before="274" w:after="0" w:line="240" w:lineRule="auto"/>
        <w:ind w:left="78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初步评审标准</w:t>
      </w:r>
    </w:p>
    <w:p>
      <w:pPr>
        <w:numPr>
          <w:ilvl w:val="2"/>
          <w:numId w:val="35"/>
        </w:numPr>
        <w:autoSpaceDE w:val="0"/>
        <w:autoSpaceDN w:val="0"/>
        <w:snapToGrid w:val="0"/>
        <w:spacing w:before="36" w:after="0" w:line="408" w:lineRule="exact"/>
        <w:ind w:left="0" w:right="0" w:firstLine="420"/>
        <w:jc w:val="both"/>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资格评审标准</w:t>
      </w:r>
      <w:r>
        <w:rPr>
          <w:rFonts w:hint="default" w:ascii="宋体" w:hAnsi="宋体" w:eastAsia="宋体" w:cs="宋体"/>
          <w:color w:val="auto"/>
          <w:sz w:val="21"/>
        </w:rPr>
        <w:t>：见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。所有在投标截止时间前提交投标文件的投标人均有资格参加资格评审。</w:t>
      </w:r>
    </w:p>
    <w:p>
      <w:pPr>
        <w:numPr>
          <w:ilvl w:val="2"/>
          <w:numId w:val="35"/>
        </w:numPr>
        <w:tabs>
          <w:tab w:val="left" w:pos="945"/>
        </w:tabs>
        <w:autoSpaceDE w:val="0"/>
        <w:autoSpaceDN w:val="0"/>
        <w:snapToGrid w:val="0"/>
        <w:spacing w:before="117" w:after="0" w:line="240" w:lineRule="auto"/>
        <w:ind w:left="0" w:right="0" w:firstLine="42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形式评审标准：见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2"/>
          <w:numId w:val="35"/>
        </w:numPr>
        <w:tabs>
          <w:tab w:val="left" w:pos="945"/>
        </w:tabs>
        <w:autoSpaceDE w:val="0"/>
        <w:autoSpaceDN w:val="0"/>
        <w:snapToGrid w:val="0"/>
        <w:spacing w:before="153" w:after="0" w:line="240" w:lineRule="auto"/>
        <w:ind w:left="0" w:right="0" w:firstLine="42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响应性评审标准：见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1"/>
          <w:numId w:val="35"/>
        </w:numPr>
        <w:autoSpaceDE w:val="0"/>
        <w:autoSpaceDN w:val="0"/>
        <w:snapToGrid w:val="0"/>
        <w:spacing w:before="153" w:after="0" w:line="240" w:lineRule="auto"/>
        <w:ind w:left="78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详细评审标准</w:t>
      </w:r>
    </w:p>
    <w:p>
      <w:pPr>
        <w:numPr>
          <w:ilvl w:val="2"/>
          <w:numId w:val="35"/>
        </w:numPr>
        <w:tabs>
          <w:tab w:val="left" w:pos="945"/>
        </w:tabs>
        <w:autoSpaceDE w:val="0"/>
        <w:autoSpaceDN w:val="0"/>
        <w:snapToGrid w:val="0"/>
        <w:spacing w:before="153" w:after="0" w:line="240" w:lineRule="auto"/>
        <w:ind w:left="0" w:right="0" w:firstLine="42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分值构成：见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2"/>
          <w:numId w:val="35"/>
        </w:numPr>
        <w:tabs>
          <w:tab w:val="left" w:pos="945"/>
        </w:tabs>
        <w:autoSpaceDE w:val="0"/>
        <w:autoSpaceDN w:val="0"/>
        <w:snapToGrid w:val="0"/>
        <w:spacing w:before="153" w:after="0" w:line="240" w:lineRule="auto"/>
        <w:ind w:left="0" w:right="0" w:firstLine="42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评分标准</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）技术标评分标准：见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）评标基准价计算方法：见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）商务标评分标准：见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0"/>
          <w:numId w:val="16"/>
        </w:numPr>
        <w:autoSpaceDE w:val="0"/>
        <w:autoSpaceDN w:val="0"/>
        <w:snapToGrid w:val="0"/>
        <w:spacing w:before="206" w:after="0" w:line="240" w:lineRule="auto"/>
        <w:ind w:left="222" w:right="0" w:hanging="222"/>
        <w:jc w:val="left"/>
        <w:textAlignment w:val="auto"/>
        <w:rPr>
          <w:rFonts w:hint="default" w:ascii="Arial" w:hAnsi="Arial" w:eastAsia="Arial" w:cs="Arial"/>
          <w:b/>
          <w:color w:val="auto"/>
          <w:sz w:val="21"/>
        </w:rPr>
      </w:pPr>
      <w:bookmarkStart w:id="74" w:name="_Toc32175_WPSOffice_Level2"/>
      <w:bookmarkStart w:id="75" w:name="_Toc1772_WPSOffice_Level2"/>
      <w:r>
        <w:rPr>
          <w:rFonts w:hint="default" w:ascii="黑体" w:hAnsi="黑体" w:eastAsia="黑体" w:cs="黑体"/>
          <w:b/>
          <w:color w:val="auto"/>
          <w:sz w:val="21"/>
        </w:rPr>
        <w:t>评标程序</w:t>
      </w:r>
      <w:bookmarkEnd w:id="74"/>
      <w:bookmarkEnd w:id="75"/>
    </w:p>
    <w:p>
      <w:pPr>
        <w:numPr>
          <w:ilvl w:val="1"/>
          <w:numId w:val="36"/>
        </w:numPr>
        <w:autoSpaceDE w:val="0"/>
        <w:autoSpaceDN w:val="0"/>
        <w:snapToGrid w:val="0"/>
        <w:spacing w:before="274" w:after="0" w:line="240" w:lineRule="auto"/>
        <w:ind w:left="78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初步评审</w:t>
      </w:r>
    </w:p>
    <w:p>
      <w:pPr>
        <w:numPr>
          <w:ilvl w:val="2"/>
          <w:numId w:val="36"/>
        </w:numPr>
        <w:autoSpaceDE w:val="0"/>
        <w:autoSpaceDN w:val="0"/>
        <w:snapToGrid w:val="0"/>
        <w:spacing w:before="36" w:after="0" w:line="408" w:lineRule="exact"/>
        <w:ind w:left="0" w:right="0" w:firstLine="420"/>
        <w:jc w:val="both"/>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评标委员会依</w:t>
      </w:r>
      <w:r>
        <w:rPr>
          <w:rFonts w:hint="default" w:ascii="宋体" w:hAnsi="宋体" w:eastAsia="宋体" w:cs="宋体"/>
          <w:color w:val="auto"/>
          <w:sz w:val="21"/>
        </w:rPr>
        <w:t>据本章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2.</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款规定的标准对投标文件进行初步评审。有一项不符合评审标准的，作否决投标处理。</w:t>
      </w:r>
    </w:p>
    <w:p>
      <w:pPr>
        <w:numPr>
          <w:ilvl w:val="2"/>
          <w:numId w:val="1"/>
        </w:numPr>
        <w:autoSpaceDE w:val="0"/>
        <w:autoSpaceDN w:val="0"/>
        <w:snapToGrid w:val="0"/>
        <w:spacing w:before="117"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投标人有以下情形之一的，其投标作否决投标处理：</w:t>
      </w:r>
    </w:p>
    <w:p>
      <w:pPr>
        <w:autoSpaceDE w:val="0"/>
        <w:autoSpaceDN w:val="0"/>
        <w:snapToGrid w:val="0"/>
        <w:spacing w:before="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）第二章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w:t>
      </w:r>
      <w:r>
        <w:rPr>
          <w:rFonts w:hint="default" w:ascii="Times New Roman" w:hAnsi="Times New Roman" w:eastAsia="Times New Roman" w:cs="Times New Roman"/>
          <w:color w:val="auto"/>
          <w:sz w:val="21"/>
        </w:rPr>
        <w:t>”</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 xml:space="preserve">1.4.3 </w:t>
      </w:r>
      <w:r>
        <w:rPr>
          <w:rFonts w:hint="default" w:ascii="宋体" w:hAnsi="宋体" w:eastAsia="宋体" w:cs="宋体"/>
          <w:color w:val="auto"/>
          <w:sz w:val="21"/>
        </w:rPr>
        <w:t>项规定的任何一种情形的：</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）串通投标或弄虚作假或有其他违法行为的；</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）不按评标委员会要求澄清、说明或补正的。</w:t>
      </w:r>
    </w:p>
    <w:p>
      <w:pPr>
        <w:numPr>
          <w:ilvl w:val="2"/>
          <w:numId w:val="37"/>
        </w:numPr>
        <w:autoSpaceDE w:val="0"/>
        <w:autoSpaceDN w:val="0"/>
        <w:snapToGrid w:val="0"/>
        <w:spacing w:before="146" w:after="0" w:line="240" w:lineRule="auto"/>
        <w:ind w:left="1137" w:right="0" w:hanging="717"/>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投标报价有算</w:t>
      </w:r>
      <w:r>
        <w:rPr>
          <w:rFonts w:hint="default" w:ascii="宋体" w:hAnsi="宋体" w:eastAsia="宋体" w:cs="宋体"/>
          <w:color w:val="auto"/>
          <w:sz w:val="21"/>
        </w:rPr>
        <w:t>术错误的，评标委员会按以下原则对投标报价进行修正，修正的价格经投标人书</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面确认后具有约束力。投标人不接受修正价格的，其投标作否决投标处理。</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）投标文件中的大写金额与小写金额不一致的，以大写金额为准；</w:t>
      </w:r>
    </w:p>
    <w:p>
      <w:pPr>
        <w:autoSpaceDE w:val="0"/>
        <w:autoSpaceDN w:val="0"/>
        <w:snapToGrid w:val="0"/>
        <w:spacing w:before="29" w:after="0" w:line="408" w:lineRule="exact"/>
        <w:ind w:left="0" w:right="192"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2</w:t>
      </w:r>
      <w:r>
        <w:rPr>
          <w:rFonts w:hint="default" w:ascii="宋体" w:hAnsi="宋体" w:eastAsia="宋体" w:cs="宋体"/>
          <w:color w:val="auto"/>
          <w:spacing w:val="-1"/>
          <w:sz w:val="21"/>
        </w:rPr>
        <w:t>）总价金</w:t>
      </w:r>
      <w:r>
        <w:rPr>
          <w:rFonts w:hint="default" w:ascii="宋体" w:hAnsi="宋体" w:eastAsia="宋体" w:cs="宋体"/>
          <w:color w:val="auto"/>
          <w:sz w:val="21"/>
        </w:rPr>
        <w:t>额与依据单价计算出的结果不一致的，以单价金额为准修正总价，但单价金额小数点有明显错误的除外。</w:t>
      </w:r>
    </w:p>
    <w:p>
      <w:pPr>
        <w:numPr>
          <w:ilvl w:val="1"/>
          <w:numId w:val="36"/>
        </w:numPr>
        <w:autoSpaceDE w:val="0"/>
        <w:autoSpaceDN w:val="0"/>
        <w:snapToGrid w:val="0"/>
        <w:spacing w:before="117" w:after="0" w:line="240" w:lineRule="auto"/>
        <w:ind w:left="78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详细评审</w:t>
      </w:r>
    </w:p>
    <w:p>
      <w:pPr>
        <w:autoSpaceDE w:val="0"/>
        <w:autoSpaceDN w:val="0"/>
        <w:snapToGrid w:val="0"/>
        <w:spacing w:before="36" w:after="0" w:line="408"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3.2.1</w:t>
      </w:r>
      <w:r>
        <w:rPr>
          <w:rFonts w:hint="default" w:ascii="Times New Roman" w:hAnsi="Times New Roman" w:eastAsia="Times New Roman" w:cs="Times New Roman"/>
          <w:color w:val="auto"/>
          <w:spacing w:val="29"/>
          <w:sz w:val="21"/>
        </w:rPr>
        <w:t xml:space="preserve"> </w:t>
      </w:r>
      <w:r>
        <w:rPr>
          <w:rFonts w:hint="default" w:ascii="宋体" w:hAnsi="宋体" w:eastAsia="宋体" w:cs="宋体"/>
          <w:color w:val="auto"/>
          <w:spacing w:val="-1"/>
          <w:sz w:val="21"/>
        </w:rPr>
        <w:t>评标委员会按</w:t>
      </w:r>
      <w:r>
        <w:rPr>
          <w:rFonts w:hint="default" w:ascii="宋体" w:hAnsi="宋体" w:eastAsia="宋体" w:cs="宋体"/>
          <w:color w:val="auto"/>
          <w:sz w:val="21"/>
        </w:rPr>
        <w:t>照本章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评标办法前附表</w:t>
      </w:r>
      <w:r>
        <w:rPr>
          <w:rFonts w:hint="default" w:ascii="Times New Roman" w:hAnsi="Times New Roman" w:eastAsia="Times New Roman" w:cs="Times New Roman"/>
          <w:color w:val="auto"/>
          <w:sz w:val="21"/>
        </w:rPr>
        <w:t>”</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2.</w:t>
      </w:r>
      <w:r>
        <w:rPr>
          <w:rFonts w:hint="default" w:ascii="Times New Roman" w:hAnsi="Times New Roman" w:eastAsia="Times New Roman" w:cs="Times New Roman"/>
          <w:color w:val="auto"/>
          <w:spacing w:val="53"/>
          <w:sz w:val="21"/>
        </w:rPr>
        <w:t>2</w:t>
      </w:r>
      <w:r>
        <w:rPr>
          <w:rFonts w:hint="default" w:ascii="宋体" w:hAnsi="宋体" w:eastAsia="宋体" w:cs="宋体"/>
          <w:color w:val="auto"/>
          <w:sz w:val="21"/>
        </w:rPr>
        <w:t>款规定的量化因素和分值进行打分，并计算出综合评估得分。</w:t>
      </w:r>
    </w:p>
    <w:p>
      <w:pPr>
        <w:numPr>
          <w:ilvl w:val="2"/>
          <w:numId w:val="20"/>
        </w:numPr>
        <w:autoSpaceDE w:val="0"/>
        <w:autoSpaceDN w:val="0"/>
        <w:snapToGrid w:val="0"/>
        <w:spacing w:before="117"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评分分值计算保留小数点后两位，小数点后第三位</w:t>
      </w:r>
      <w:r>
        <w:rPr>
          <w:rFonts w:hint="default" w:ascii="Times New Roman" w:hAnsi="Times New Roman" w:eastAsia="Times New Roman" w:cs="Times New Roman"/>
          <w:color w:val="auto"/>
          <w:sz w:val="21"/>
        </w:rPr>
        <w:t>“</w:t>
      </w:r>
      <w:r>
        <w:rPr>
          <w:rFonts w:hint="default" w:ascii="宋体" w:hAnsi="宋体" w:eastAsia="宋体" w:cs="宋体"/>
          <w:color w:val="auto"/>
          <w:sz w:val="21"/>
        </w:rPr>
        <w:t>四舍五入</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2"/>
          <w:numId w:val="20"/>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投标人综合得分（满</w:t>
      </w:r>
      <w:r>
        <w:rPr>
          <w:rFonts w:hint="default" w:ascii="宋体" w:hAnsi="宋体" w:eastAsia="宋体" w:cs="宋体"/>
          <w:color w:val="auto"/>
          <w:spacing w:val="26"/>
          <w:sz w:val="21"/>
        </w:rPr>
        <w:t>分</w:t>
      </w:r>
      <w:r>
        <w:rPr>
          <w:rFonts w:hint="default" w:ascii="Times New Roman" w:hAnsi="Times New Roman" w:eastAsia="Times New Roman" w:cs="Times New Roman"/>
          <w:color w:val="auto"/>
          <w:sz w:val="21"/>
        </w:rPr>
        <w:t>10</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分）</w:t>
      </w:r>
      <w:r>
        <w:rPr>
          <w:rFonts w:hint="default" w:ascii="Times New Roman" w:hAnsi="Times New Roman" w:eastAsia="Times New Roman" w:cs="Times New Roman"/>
          <w:color w:val="auto"/>
          <w:sz w:val="21"/>
        </w:rPr>
        <w:t>=</w:t>
      </w:r>
      <w:r>
        <w:rPr>
          <w:rFonts w:hint="default" w:ascii="宋体" w:hAnsi="宋体" w:eastAsia="宋体" w:cs="宋体"/>
          <w:color w:val="auto"/>
          <w:sz w:val="21"/>
        </w:rPr>
        <w:t>商务标分</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技术标分。</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3.2.4</w:t>
      </w:r>
      <w:r>
        <w:rPr>
          <w:rFonts w:hint="default" w:ascii="Times New Roman" w:hAnsi="Times New Roman" w:eastAsia="Times New Roman" w:cs="Times New Roman"/>
          <w:color w:val="auto"/>
          <w:spacing w:val="96"/>
          <w:sz w:val="21"/>
        </w:rPr>
        <w:t xml:space="preserve"> </w:t>
      </w:r>
      <w:r>
        <w:rPr>
          <w:rFonts w:hint="default" w:ascii="宋体" w:hAnsi="宋体" w:eastAsia="宋体" w:cs="宋体"/>
          <w:color w:val="auto"/>
          <w:spacing w:val="-1"/>
          <w:sz w:val="21"/>
        </w:rPr>
        <w:t>评标委员会发</w:t>
      </w:r>
      <w:r>
        <w:rPr>
          <w:rFonts w:hint="default" w:ascii="宋体" w:hAnsi="宋体" w:eastAsia="宋体" w:cs="宋体"/>
          <w:color w:val="auto"/>
          <w:sz w:val="21"/>
        </w:rPr>
        <w:t>现投标人的报价明显低于其他投标报价，或者在设有标底时明显低于标底，使得</w:t>
      </w:r>
    </w:p>
    <w:p>
      <w:pPr>
        <w:autoSpaceDE w:val="0"/>
        <w:autoSpaceDN w:val="0"/>
        <w:snapToGrid w:val="0"/>
        <w:spacing w:before="36" w:after="0" w:line="409" w:lineRule="exact"/>
        <w:ind w:left="0" w:right="87"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其投标报价可</w:t>
      </w:r>
      <w:r>
        <w:rPr>
          <w:rFonts w:hint="default" w:ascii="宋体" w:hAnsi="宋体" w:eastAsia="宋体" w:cs="宋体"/>
          <w:color w:val="auto"/>
          <w:sz w:val="21"/>
        </w:rPr>
        <w:t>能低于其个别成本的，应当要求该投标人作出书面说明并提供相应的证明材料。投标人不能合理说明或者不能提供相应证明材料的，由评标委员会认定该投标人以低于成本报价</w:t>
      </w:r>
      <w:r>
        <w:rPr>
          <w:rFonts w:hint="eastAsia" w:ascii="宋体" w:hAnsi="宋体" w:eastAsia="宋体" w:cs="宋体"/>
          <w:color w:val="auto"/>
          <w:sz w:val="21"/>
          <w:lang w:eastAsia="zh-CN"/>
        </w:rPr>
        <w:t>投标</w:t>
      </w:r>
      <w:r>
        <w:rPr>
          <w:rFonts w:hint="default" w:ascii="宋体" w:hAnsi="宋体" w:eastAsia="宋体" w:cs="宋体"/>
          <w:color w:val="auto"/>
          <w:sz w:val="21"/>
        </w:rPr>
        <w:t>。</w:t>
      </w:r>
    </w:p>
    <w:p>
      <w:pPr>
        <w:numPr>
          <w:ilvl w:val="1"/>
          <w:numId w:val="36"/>
        </w:numPr>
        <w:autoSpaceDE w:val="0"/>
        <w:autoSpaceDN w:val="0"/>
        <w:snapToGrid w:val="0"/>
        <w:spacing w:before="117" w:after="0" w:line="240" w:lineRule="auto"/>
        <w:ind w:left="78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投标文件的澄清和补正</w:t>
      </w:r>
    </w:p>
    <w:p>
      <w:pPr>
        <w:keepNext w:val="0"/>
        <w:keepLines w:val="0"/>
        <w:pageBreakBefore w:val="0"/>
        <w:widowControl w:val="0"/>
        <w:numPr>
          <w:ilvl w:val="2"/>
          <w:numId w:val="38"/>
        </w:numPr>
        <w:kinsoku/>
        <w:wordWrap/>
        <w:overflowPunct/>
        <w:topLinePunct w:val="0"/>
        <w:autoSpaceDE w:val="0"/>
        <w:autoSpaceDN w:val="0"/>
        <w:bidi w:val="0"/>
        <w:adjustRightInd/>
        <w:snapToGrid w:val="0"/>
        <w:spacing w:before="153" w:after="0" w:line="400" w:lineRule="exact"/>
        <w:ind w:left="1137" w:right="0" w:hanging="717"/>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在评标过程中</w:t>
      </w:r>
      <w:r>
        <w:rPr>
          <w:rFonts w:hint="default" w:ascii="宋体" w:hAnsi="宋体" w:eastAsia="宋体" w:cs="宋体"/>
          <w:color w:val="auto"/>
          <w:sz w:val="21"/>
        </w:rPr>
        <w:t>，评标委员会可以书面形式要求投标人对所提交的投标文件中不明确的内容进行</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书面澄清或说明，也可以要求投标人对细微偏差进行补正。澄清、说明和补正必须由评标委员会书面提出、投标人书面答复，否则无效。评标委员会不接受投标人主动提出的澄清、说明或补正。</w:t>
      </w:r>
    </w:p>
    <w:p>
      <w:pPr>
        <w:numPr>
          <w:ilvl w:val="2"/>
          <w:numId w:val="38"/>
        </w:numPr>
        <w:autoSpaceDE w:val="0"/>
        <w:autoSpaceDN w:val="0"/>
        <w:snapToGrid w:val="0"/>
        <w:spacing w:before="146" w:after="0" w:line="240" w:lineRule="auto"/>
        <w:ind w:left="1137" w:right="0" w:hanging="717"/>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澄清、说明和</w:t>
      </w:r>
      <w:r>
        <w:rPr>
          <w:rFonts w:hint="default" w:ascii="宋体" w:hAnsi="宋体" w:eastAsia="宋体" w:cs="宋体"/>
          <w:color w:val="auto"/>
          <w:sz w:val="21"/>
        </w:rPr>
        <w:t>补正不得改变投标文件的实质性内容（算术性错误修正的除外）。投标人的书面</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澄清、说明和补正属于投标文件的组成部分。</w:t>
      </w:r>
    </w:p>
    <w:p>
      <w:pPr>
        <w:numPr>
          <w:ilvl w:val="2"/>
          <w:numId w:val="38"/>
        </w:numPr>
        <w:autoSpaceDE w:val="0"/>
        <w:autoSpaceDN w:val="0"/>
        <w:snapToGrid w:val="0"/>
        <w:spacing w:before="146" w:after="0" w:line="240" w:lineRule="auto"/>
        <w:ind w:left="1137" w:right="0" w:hanging="717"/>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评标委员会对</w:t>
      </w:r>
      <w:r>
        <w:rPr>
          <w:rFonts w:hint="default" w:ascii="宋体" w:hAnsi="宋体" w:eastAsia="宋体" w:cs="宋体"/>
          <w:color w:val="auto"/>
          <w:sz w:val="21"/>
        </w:rPr>
        <w:t>投标人提交的澄清、说明或补正有疑问的，可以要求投标人进一步澄清、说明或</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补正，直至满足评标委员会的要求。</w:t>
      </w:r>
    </w:p>
    <w:p>
      <w:pPr>
        <w:numPr>
          <w:ilvl w:val="2"/>
          <w:numId w:val="38"/>
        </w:numPr>
        <w:autoSpaceDE w:val="0"/>
        <w:autoSpaceDN w:val="0"/>
        <w:snapToGrid w:val="0"/>
        <w:spacing w:before="146" w:after="0" w:line="240" w:lineRule="auto"/>
        <w:ind w:left="1137" w:right="0" w:hanging="717"/>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对投标文件进</w:t>
      </w:r>
      <w:r>
        <w:rPr>
          <w:rFonts w:hint="default" w:ascii="宋体" w:hAnsi="宋体" w:eastAsia="宋体" w:cs="宋体"/>
          <w:color w:val="auto"/>
          <w:sz w:val="21"/>
        </w:rPr>
        <w:t>行澄清、说明和补正时来往的书面材料传递，必须在招投标监督管理部门的监督</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下，由招标代理机构工作人员或者交易中心的工作人员进行。</w:t>
      </w:r>
    </w:p>
    <w:p>
      <w:pPr>
        <w:numPr>
          <w:ilvl w:val="1"/>
          <w:numId w:val="36"/>
        </w:numPr>
        <w:autoSpaceDE w:val="0"/>
        <w:autoSpaceDN w:val="0"/>
        <w:snapToGrid w:val="0"/>
        <w:spacing w:before="146" w:after="0" w:line="240" w:lineRule="auto"/>
        <w:ind w:left="78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评标结果</w:t>
      </w:r>
    </w:p>
    <w:p>
      <w:pPr>
        <w:numPr>
          <w:ilvl w:val="2"/>
          <w:numId w:val="39"/>
        </w:numPr>
        <w:autoSpaceDE w:val="0"/>
        <w:autoSpaceDN w:val="0"/>
        <w:snapToGrid w:val="0"/>
        <w:spacing w:before="36" w:after="0" w:line="409" w:lineRule="exact"/>
        <w:ind w:left="0" w:right="0" w:firstLine="420"/>
        <w:jc w:val="both"/>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除第二章</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投</w:t>
      </w:r>
      <w:r>
        <w:rPr>
          <w:rFonts w:hint="default" w:ascii="宋体" w:hAnsi="宋体" w:eastAsia="宋体" w:cs="宋体"/>
          <w:color w:val="auto"/>
          <w:sz w:val="21"/>
        </w:rPr>
        <w:t>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授权直接确定中标人外，评标委员会按照本章规定的顺序推荐中标候选人。</w:t>
      </w:r>
    </w:p>
    <w:p>
      <w:pPr>
        <w:numPr>
          <w:ilvl w:val="2"/>
          <w:numId w:val="39"/>
        </w:numPr>
        <w:tabs>
          <w:tab w:val="left" w:pos="945"/>
        </w:tabs>
        <w:autoSpaceDE w:val="0"/>
        <w:autoSpaceDN w:val="0"/>
        <w:snapToGrid w:val="0"/>
        <w:spacing w:before="117" w:after="0" w:line="240" w:lineRule="auto"/>
        <w:ind w:left="0" w:right="0" w:firstLine="42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评标委员会完成评标后，由应当向招标人提交书面评标报告。</w:t>
      </w:r>
    </w:p>
    <w:p>
      <w:pPr>
        <w:autoSpaceDE w:val="0"/>
        <w:autoSpaceDN w:val="0"/>
        <w:snapToGrid w:val="0"/>
        <w:spacing w:before="153" w:after="0" w:line="240" w:lineRule="auto"/>
        <w:ind w:left="424"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3.4.3</w:t>
      </w:r>
      <w:r>
        <w:rPr>
          <w:rFonts w:hint="default" w:ascii="Times New Roman" w:hAnsi="Times New Roman" w:eastAsia="Times New Roman" w:cs="Times New Roman"/>
          <w:color w:val="auto"/>
          <w:spacing w:val="94"/>
          <w:sz w:val="21"/>
        </w:rPr>
        <w:t xml:space="preserve"> </w:t>
      </w:r>
      <w:r>
        <w:rPr>
          <w:rFonts w:hint="default" w:ascii="宋体" w:hAnsi="宋体" w:eastAsia="宋体" w:cs="宋体"/>
          <w:color w:val="auto"/>
          <w:spacing w:val="-1"/>
          <w:sz w:val="21"/>
        </w:rPr>
        <w:t>评标委员会应</w:t>
      </w:r>
      <w:r>
        <w:rPr>
          <w:rFonts w:hint="default" w:ascii="宋体" w:hAnsi="宋体" w:eastAsia="宋体" w:cs="宋体"/>
          <w:color w:val="auto"/>
          <w:sz w:val="21"/>
        </w:rPr>
        <w:t>将评标过程中使用的文件、表格以及其他材料即时归还招标人。招标人应当按照</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“投标人须知前附表”规定的封存方式封存评标资料。</w:t>
      </w:r>
    </w:p>
    <w:p>
      <w:pPr>
        <w:rPr>
          <w:rFonts w:hint="default" w:ascii="黑体" w:hAnsi="黑体" w:eastAsia="黑体" w:cs="黑体"/>
          <w:b/>
          <w:color w:val="auto"/>
          <w:sz w:val="32"/>
        </w:rPr>
      </w:pPr>
      <w:r>
        <w:rPr>
          <w:rFonts w:hint="default" w:ascii="黑体" w:hAnsi="黑体" w:eastAsia="黑体" w:cs="黑体"/>
          <w:b/>
          <w:color w:val="auto"/>
          <w:sz w:val="32"/>
        </w:rPr>
        <w:br w:type="page"/>
      </w:r>
    </w:p>
    <w:p>
      <w:pPr>
        <w:pStyle w:val="3"/>
        <w:bidi w:val="0"/>
        <w:rPr>
          <w:rFonts w:hint="default"/>
          <w:color w:val="auto"/>
        </w:rPr>
      </w:pPr>
      <w:r>
        <w:rPr>
          <w:rFonts w:hint="default"/>
          <w:color w:val="auto"/>
        </w:rPr>
        <w:t>附件 A 评标详细程序</w:t>
      </w:r>
    </w:p>
    <w:p>
      <w:pPr>
        <w:autoSpaceDE w:val="0"/>
        <w:autoSpaceDN w:val="0"/>
        <w:snapToGrid w:val="0"/>
        <w:spacing w:before="388" w:after="0" w:line="240" w:lineRule="auto"/>
        <w:ind w:left="0" w:right="0" w:firstLine="0"/>
        <w:jc w:val="left"/>
        <w:textAlignment w:val="auto"/>
        <w:rPr>
          <w:rFonts w:hint="default" w:ascii="黑体" w:hAnsi="黑体" w:eastAsia="黑体" w:cs="黑体"/>
          <w:b/>
          <w:color w:val="auto"/>
          <w:sz w:val="21"/>
        </w:rPr>
      </w:pPr>
      <w:r>
        <w:rPr>
          <w:rFonts w:hint="default" w:ascii="Arial" w:hAnsi="Arial" w:eastAsia="Arial" w:cs="Arial"/>
          <w:b/>
          <w:color w:val="auto"/>
          <w:sz w:val="21"/>
        </w:rPr>
        <w:t xml:space="preserve">A0 </w:t>
      </w:r>
      <w:r>
        <w:rPr>
          <w:rFonts w:hint="default" w:ascii="黑体" w:hAnsi="黑体" w:eastAsia="黑体" w:cs="黑体"/>
          <w:b/>
          <w:color w:val="auto"/>
          <w:sz w:val="21"/>
        </w:rPr>
        <w:t>总</w:t>
      </w:r>
      <w:r>
        <w:rPr>
          <w:rFonts w:hint="default" w:ascii="黑体" w:hAnsi="黑体" w:eastAsia="黑体" w:cs="黑体"/>
          <w:b/>
          <w:color w:val="auto"/>
          <w:spacing w:val="53"/>
          <w:sz w:val="21"/>
        </w:rPr>
        <w:t xml:space="preserve"> </w:t>
      </w:r>
      <w:r>
        <w:rPr>
          <w:rFonts w:hint="default" w:ascii="黑体" w:hAnsi="黑体" w:eastAsia="黑体" w:cs="黑体"/>
          <w:b/>
          <w:color w:val="auto"/>
          <w:sz w:val="21"/>
        </w:rPr>
        <w:t>则</w:t>
      </w:r>
    </w:p>
    <w:p>
      <w:pPr>
        <w:autoSpaceDE w:val="0"/>
        <w:autoSpaceDN w:val="0"/>
        <w:snapToGrid w:val="0"/>
        <w:spacing w:before="95" w:after="0" w:line="400" w:lineRule="exact"/>
        <w:ind w:left="0" w:right="111"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本附件是本章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w:t>
      </w:r>
      <w:r>
        <w:rPr>
          <w:rFonts w:hint="default" w:ascii="Times New Roman" w:hAnsi="Times New Roman" w:eastAsia="Times New Roman" w:cs="Times New Roman"/>
          <w:color w:val="auto"/>
          <w:sz w:val="21"/>
        </w:rPr>
        <w:t>”</w:t>
      </w:r>
      <w:r>
        <w:rPr>
          <w:rFonts w:hint="default" w:ascii="宋体" w:hAnsi="宋体" w:eastAsia="宋体" w:cs="宋体"/>
          <w:color w:val="auto"/>
          <w:sz w:val="21"/>
        </w:rPr>
        <w:t>的组成部分，是对本章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条所规定的评标程序的进一步细化，评标委员会应当按照本附件所规定的详细程序开展并完成评标工作。</w:t>
      </w:r>
    </w:p>
    <w:p>
      <w:pPr>
        <w:autoSpaceDE w:val="0"/>
        <w:autoSpaceDN w:val="0"/>
        <w:snapToGrid w:val="0"/>
        <w:spacing w:before="170" w:after="0" w:line="240" w:lineRule="auto"/>
        <w:ind w:left="0" w:right="0" w:firstLine="0"/>
        <w:jc w:val="left"/>
        <w:textAlignment w:val="auto"/>
        <w:rPr>
          <w:rFonts w:hint="default" w:ascii="黑体" w:hAnsi="黑体" w:eastAsia="黑体" w:cs="黑体"/>
          <w:b/>
          <w:color w:val="auto"/>
          <w:sz w:val="21"/>
        </w:rPr>
      </w:pPr>
      <w:r>
        <w:rPr>
          <w:rFonts w:hint="default" w:ascii="Arial" w:hAnsi="Arial" w:eastAsia="Arial" w:cs="Arial"/>
          <w:b/>
          <w:color w:val="auto"/>
          <w:sz w:val="21"/>
        </w:rPr>
        <w:t xml:space="preserve">A1 </w:t>
      </w:r>
      <w:r>
        <w:rPr>
          <w:rFonts w:hint="default" w:ascii="黑体" w:hAnsi="黑体" w:eastAsia="黑体" w:cs="黑体"/>
          <w:b/>
          <w:color w:val="auto"/>
          <w:sz w:val="21"/>
        </w:rPr>
        <w:t>基本程序</w:t>
      </w:r>
    </w:p>
    <w:p>
      <w:pPr>
        <w:autoSpaceDE w:val="0"/>
        <w:autoSpaceDN w:val="0"/>
        <w:snapToGrid w:val="0"/>
        <w:spacing w:before="205"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评标活动将按以下五个步骤进行：</w:t>
      </w:r>
    </w:p>
    <w:p>
      <w:pPr>
        <w:autoSpaceDE w:val="0"/>
        <w:autoSpaceDN w:val="0"/>
        <w:snapToGrid w:val="0"/>
        <w:spacing w:before="138"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）评标准备；</w:t>
      </w:r>
    </w:p>
    <w:p>
      <w:pPr>
        <w:autoSpaceDE w:val="0"/>
        <w:autoSpaceDN w:val="0"/>
        <w:snapToGrid w:val="0"/>
        <w:spacing w:before="138"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）初步评审；</w:t>
      </w:r>
    </w:p>
    <w:p>
      <w:pPr>
        <w:autoSpaceDE w:val="0"/>
        <w:autoSpaceDN w:val="0"/>
        <w:snapToGrid w:val="0"/>
        <w:spacing w:before="138"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）详细评审；</w:t>
      </w:r>
    </w:p>
    <w:p>
      <w:pPr>
        <w:autoSpaceDE w:val="0"/>
        <w:autoSpaceDN w:val="0"/>
        <w:snapToGrid w:val="0"/>
        <w:spacing w:before="138"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）澄清、说明或补正；</w:t>
      </w:r>
    </w:p>
    <w:p>
      <w:pPr>
        <w:autoSpaceDE w:val="0"/>
        <w:autoSpaceDN w:val="0"/>
        <w:snapToGrid w:val="0"/>
        <w:spacing w:before="138"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宋体" w:hAnsi="宋体" w:eastAsia="宋体" w:cs="宋体"/>
          <w:color w:val="auto"/>
          <w:sz w:val="21"/>
        </w:rPr>
        <w:t>）推荐中标候选人或者直接确定中标人及提交评标报告。</w:t>
      </w:r>
    </w:p>
    <w:p>
      <w:pPr>
        <w:autoSpaceDE w:val="0"/>
        <w:autoSpaceDN w:val="0"/>
        <w:snapToGrid w:val="0"/>
        <w:spacing w:before="198" w:after="0" w:line="240" w:lineRule="auto"/>
        <w:ind w:left="0" w:right="0" w:firstLine="0"/>
        <w:jc w:val="left"/>
        <w:textAlignment w:val="auto"/>
        <w:rPr>
          <w:rFonts w:hint="default" w:ascii="黑体" w:hAnsi="黑体" w:eastAsia="黑体" w:cs="黑体"/>
          <w:b/>
          <w:color w:val="auto"/>
          <w:sz w:val="21"/>
        </w:rPr>
      </w:pPr>
      <w:r>
        <w:rPr>
          <w:rFonts w:hint="default" w:ascii="Arial" w:hAnsi="Arial" w:eastAsia="Arial" w:cs="Arial"/>
          <w:b/>
          <w:color w:val="auto"/>
          <w:sz w:val="21"/>
        </w:rPr>
        <w:t xml:space="preserve">A2 </w:t>
      </w:r>
      <w:r>
        <w:rPr>
          <w:rFonts w:hint="default" w:ascii="黑体" w:hAnsi="黑体" w:eastAsia="黑体" w:cs="黑体"/>
          <w:b/>
          <w:color w:val="auto"/>
          <w:sz w:val="21"/>
        </w:rPr>
        <w:t>评标准备</w:t>
      </w:r>
    </w:p>
    <w:p>
      <w:pPr>
        <w:autoSpaceDE w:val="0"/>
        <w:autoSpaceDN w:val="0"/>
        <w:snapToGrid w:val="0"/>
        <w:spacing w:before="20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A2.1 </w:t>
      </w:r>
      <w:r>
        <w:rPr>
          <w:rFonts w:hint="default" w:ascii="宋体" w:hAnsi="宋体" w:eastAsia="宋体" w:cs="宋体"/>
          <w:color w:val="auto"/>
          <w:sz w:val="21"/>
        </w:rPr>
        <w:t>评标委员会成员签到</w:t>
      </w:r>
    </w:p>
    <w:p>
      <w:pPr>
        <w:autoSpaceDE w:val="0"/>
        <w:autoSpaceDN w:val="0"/>
        <w:snapToGrid w:val="0"/>
        <w:spacing w:before="145"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评标委员会成员到达评标现场时应在签到表上签到以证明其出席。</w:t>
      </w:r>
    </w:p>
    <w:p>
      <w:pPr>
        <w:autoSpaceDE w:val="0"/>
        <w:autoSpaceDN w:val="0"/>
        <w:snapToGrid w:val="0"/>
        <w:spacing w:before="138"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A2.2 </w:t>
      </w:r>
      <w:r>
        <w:rPr>
          <w:rFonts w:hint="default" w:ascii="宋体" w:hAnsi="宋体" w:eastAsia="宋体" w:cs="宋体"/>
          <w:color w:val="auto"/>
          <w:sz w:val="21"/>
        </w:rPr>
        <w:t>评标委员会的组建和分工</w:t>
      </w:r>
    </w:p>
    <w:p>
      <w:pPr>
        <w:autoSpaceDE w:val="0"/>
        <w:autoSpaceDN w:val="0"/>
        <w:snapToGrid w:val="0"/>
        <w:spacing w:before="145"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评标委员会应按照投标人须知前附表</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6.</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条的规定组建。首先以记名方式推选一名评标委员会主</w:t>
      </w:r>
    </w:p>
    <w:p>
      <w:pPr>
        <w:autoSpaceDE w:val="0"/>
        <w:autoSpaceDN w:val="0"/>
        <w:snapToGrid w:val="0"/>
        <w:spacing w:before="28" w:after="0" w:line="400" w:lineRule="exact"/>
        <w:ind w:left="0" w:right="87"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任。评标委员</w:t>
      </w:r>
      <w:r>
        <w:rPr>
          <w:rFonts w:hint="default" w:ascii="宋体" w:hAnsi="宋体" w:eastAsia="宋体" w:cs="宋体"/>
          <w:color w:val="auto"/>
          <w:sz w:val="21"/>
        </w:rPr>
        <w:t>会主任负责评标活动的组织工作。当需要划分技术类、经济类评委时，应按照规定组建为技术组评委和经济组评委。招标人代表参加评标委员会的，应明确参加类别。</w:t>
      </w:r>
    </w:p>
    <w:p>
      <w:pPr>
        <w:autoSpaceDE w:val="0"/>
        <w:autoSpaceDN w:val="0"/>
        <w:snapToGrid w:val="0"/>
        <w:spacing w:before="0" w:after="0" w:line="400" w:lineRule="exact"/>
        <w:ind w:left="0" w:right="87"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在本附件的表</w:t>
      </w:r>
      <w:r>
        <w:rPr>
          <w:rFonts w:hint="default" w:ascii="宋体" w:hAnsi="宋体" w:eastAsia="宋体" w:cs="宋体"/>
          <w:color w:val="auto"/>
          <w:sz w:val="21"/>
        </w:rPr>
        <w:t>述中，当评委划分为技术类、经济类时，除标明由技术类或经济类评委实施评审外，其余由评标委员会全体委员进行。</w:t>
      </w:r>
    </w:p>
    <w:p>
      <w:pPr>
        <w:autoSpaceDE w:val="0"/>
        <w:autoSpaceDN w:val="0"/>
        <w:snapToGrid w:val="0"/>
        <w:spacing w:before="110"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A2.3 </w:t>
      </w:r>
      <w:r>
        <w:rPr>
          <w:rFonts w:hint="default" w:ascii="宋体" w:hAnsi="宋体" w:eastAsia="宋体" w:cs="宋体"/>
          <w:color w:val="auto"/>
          <w:sz w:val="21"/>
        </w:rPr>
        <w:t>熟悉文件资料</w:t>
      </w:r>
    </w:p>
    <w:p>
      <w:pPr>
        <w:autoSpaceDE w:val="0"/>
        <w:autoSpaceDN w:val="0"/>
        <w:snapToGrid w:val="0"/>
        <w:spacing w:before="14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A2.3.1</w:t>
      </w:r>
      <w:r>
        <w:rPr>
          <w:rFonts w:hint="default" w:ascii="Times New Roman" w:hAnsi="Times New Roman" w:eastAsia="Times New Roman" w:cs="Times New Roman"/>
          <w:color w:val="auto"/>
          <w:spacing w:val="19"/>
          <w:sz w:val="21"/>
        </w:rPr>
        <w:t xml:space="preserve"> </w:t>
      </w:r>
      <w:r>
        <w:rPr>
          <w:rFonts w:hint="default" w:ascii="宋体" w:hAnsi="宋体" w:eastAsia="宋体" w:cs="宋体"/>
          <w:color w:val="auto"/>
          <w:spacing w:val="-1"/>
          <w:sz w:val="21"/>
        </w:rPr>
        <w:t>评</w:t>
      </w:r>
      <w:r>
        <w:rPr>
          <w:rFonts w:hint="default" w:ascii="宋体" w:hAnsi="宋体" w:eastAsia="宋体" w:cs="宋体"/>
          <w:color w:val="auto"/>
          <w:sz w:val="21"/>
        </w:rPr>
        <w:t>标委员会主任应组织评标委员会成员认真研究招标文件，了解和熟悉招标目的、招标范围、</w:t>
      </w:r>
    </w:p>
    <w:p>
      <w:pPr>
        <w:autoSpaceDE w:val="0"/>
        <w:autoSpaceDN w:val="0"/>
        <w:snapToGrid w:val="0"/>
        <w:spacing w:before="35" w:after="0" w:line="400" w:lineRule="exact"/>
        <w:ind w:left="0" w:right="87"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主要合同条件</w:t>
      </w:r>
      <w:r>
        <w:rPr>
          <w:rFonts w:hint="default" w:ascii="宋体" w:hAnsi="宋体" w:eastAsia="宋体" w:cs="宋体"/>
          <w:color w:val="auto"/>
          <w:sz w:val="21"/>
        </w:rPr>
        <w:t>、技术标准和要求、质量标准和工期要求，掌握评标标准和方法，熟悉本章及附件中包括的评标表格的使用。</w:t>
      </w:r>
    </w:p>
    <w:p>
      <w:pPr>
        <w:autoSpaceDE w:val="0"/>
        <w:autoSpaceDN w:val="0"/>
        <w:snapToGrid w:val="0"/>
        <w:spacing w:before="110"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A2.3.2</w:t>
      </w:r>
      <w:r>
        <w:rPr>
          <w:rFonts w:hint="default" w:ascii="Times New Roman" w:hAnsi="Times New Roman" w:eastAsia="Times New Roman" w:cs="Times New Roman"/>
          <w:color w:val="auto"/>
          <w:spacing w:val="19"/>
          <w:sz w:val="21"/>
        </w:rPr>
        <w:t xml:space="preserve"> </w:t>
      </w:r>
      <w:r>
        <w:rPr>
          <w:rFonts w:hint="default" w:ascii="宋体" w:hAnsi="宋体" w:eastAsia="宋体" w:cs="宋体"/>
          <w:color w:val="auto"/>
          <w:spacing w:val="-1"/>
          <w:sz w:val="21"/>
        </w:rPr>
        <w:t>招</w:t>
      </w:r>
      <w:r>
        <w:rPr>
          <w:rFonts w:hint="default" w:ascii="宋体" w:hAnsi="宋体" w:eastAsia="宋体" w:cs="宋体"/>
          <w:color w:val="auto"/>
          <w:sz w:val="21"/>
        </w:rPr>
        <w:t>标人或招标代理机构应向评标委员会提供评标所需的信息和数据，包括招标文件、未在开标</w:t>
      </w:r>
    </w:p>
    <w:p>
      <w:pPr>
        <w:autoSpaceDE w:val="0"/>
        <w:autoSpaceDN w:val="0"/>
        <w:snapToGrid w:val="0"/>
        <w:spacing w:before="35" w:after="0" w:line="400" w:lineRule="exact"/>
        <w:ind w:left="0" w:right="87"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会上当场拒绝</w:t>
      </w:r>
      <w:r>
        <w:rPr>
          <w:rFonts w:hint="default" w:ascii="宋体" w:hAnsi="宋体" w:eastAsia="宋体" w:cs="宋体"/>
          <w:color w:val="auto"/>
          <w:sz w:val="21"/>
        </w:rPr>
        <w:t>的各投标文件、开标会记录、招标控制价、工程所在地工程造价管理部门颁布的工程造价信</w:t>
      </w:r>
      <w:r>
        <w:rPr>
          <w:rFonts w:hint="default" w:ascii="宋体" w:hAnsi="宋体" w:eastAsia="宋体" w:cs="宋体"/>
          <w:color w:val="auto"/>
          <w:spacing w:val="-1"/>
          <w:sz w:val="21"/>
        </w:rPr>
        <w:t>息、定额（如</w:t>
      </w:r>
      <w:r>
        <w:rPr>
          <w:rFonts w:hint="default" w:ascii="宋体" w:hAnsi="宋体" w:eastAsia="宋体" w:cs="宋体"/>
          <w:color w:val="auto"/>
          <w:sz w:val="21"/>
        </w:rPr>
        <w:t>作为计价依据时）、有关的法律、法规、规章、国家标准以及招标人或评标委员会认为必要的其他信息和数据。</w:t>
      </w:r>
    </w:p>
    <w:p>
      <w:pPr>
        <w:autoSpaceDE w:val="0"/>
        <w:autoSpaceDN w:val="0"/>
        <w:snapToGrid w:val="0"/>
        <w:spacing w:before="170" w:after="0" w:line="240" w:lineRule="auto"/>
        <w:ind w:left="0" w:right="0" w:firstLine="0"/>
        <w:jc w:val="left"/>
        <w:textAlignment w:val="auto"/>
        <w:rPr>
          <w:rFonts w:hint="default" w:ascii="黑体" w:hAnsi="黑体" w:eastAsia="黑体" w:cs="黑体"/>
          <w:b/>
          <w:color w:val="auto"/>
          <w:sz w:val="21"/>
        </w:rPr>
      </w:pPr>
      <w:r>
        <w:rPr>
          <w:rFonts w:hint="default" w:ascii="Arial" w:hAnsi="Arial" w:eastAsia="Arial" w:cs="Arial"/>
          <w:b/>
          <w:color w:val="auto"/>
          <w:sz w:val="21"/>
        </w:rPr>
        <w:t xml:space="preserve">A3 </w:t>
      </w:r>
      <w:r>
        <w:rPr>
          <w:rFonts w:hint="default" w:ascii="黑体" w:hAnsi="黑体" w:eastAsia="黑体" w:cs="黑体"/>
          <w:b/>
          <w:color w:val="auto"/>
          <w:sz w:val="21"/>
        </w:rPr>
        <w:t>初步评审</w:t>
      </w:r>
    </w:p>
    <w:p>
      <w:pPr>
        <w:autoSpaceDE w:val="0"/>
        <w:autoSpaceDN w:val="0"/>
        <w:snapToGrid w:val="0"/>
        <w:spacing w:before="20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A3.1 </w:t>
      </w:r>
      <w:r>
        <w:rPr>
          <w:rFonts w:hint="default" w:ascii="宋体" w:hAnsi="宋体" w:eastAsia="宋体" w:cs="宋体"/>
          <w:color w:val="auto"/>
          <w:sz w:val="21"/>
        </w:rPr>
        <w:t>资格评审</w:t>
      </w:r>
    </w:p>
    <w:p>
      <w:pPr>
        <w:autoSpaceDE w:val="0"/>
        <w:autoSpaceDN w:val="0"/>
        <w:snapToGrid w:val="0"/>
        <w:spacing w:before="35" w:after="0" w:line="400" w:lineRule="exact"/>
        <w:ind w:left="420" w:right="77" w:firstLine="0"/>
        <w:jc w:val="both"/>
        <w:textAlignment w:val="auto"/>
        <w:rPr>
          <w:rFonts w:hint="default" w:ascii="宋体" w:hAnsi="宋体" w:eastAsia="宋体" w:cs="宋体"/>
          <w:color w:val="auto"/>
          <w:sz w:val="21"/>
        </w:rPr>
      </w:pPr>
      <w:r>
        <w:rPr>
          <w:rFonts w:hint="default" w:ascii="宋体" w:hAnsi="宋体" w:eastAsia="宋体" w:cs="宋体"/>
          <w:color w:val="auto"/>
          <w:spacing w:val="-4"/>
          <w:sz w:val="21"/>
        </w:rPr>
        <w:t>评标委员会根据</w:t>
      </w:r>
      <w:r>
        <w:rPr>
          <w:rFonts w:hint="default" w:ascii="Times New Roman" w:hAnsi="Times New Roman" w:eastAsia="Times New Roman" w:cs="Times New Roman"/>
          <w:color w:val="auto"/>
          <w:spacing w:val="-4"/>
          <w:sz w:val="21"/>
        </w:rPr>
        <w:t>“</w:t>
      </w:r>
      <w:r>
        <w:rPr>
          <w:rFonts w:hint="default" w:ascii="宋体" w:hAnsi="宋体" w:eastAsia="宋体" w:cs="宋体"/>
          <w:color w:val="auto"/>
          <w:spacing w:val="-4"/>
          <w:sz w:val="21"/>
        </w:rPr>
        <w:t>评标办法前附</w:t>
      </w:r>
      <w:r>
        <w:rPr>
          <w:rFonts w:hint="default" w:ascii="宋体" w:hAnsi="宋体" w:eastAsia="宋体" w:cs="宋体"/>
          <w:color w:val="auto"/>
          <w:spacing w:val="-3"/>
          <w:sz w:val="21"/>
        </w:rPr>
        <w:t>表</w:t>
      </w:r>
      <w:r>
        <w:rPr>
          <w:rFonts w:hint="default" w:ascii="Times New Roman" w:hAnsi="Times New Roman" w:eastAsia="Times New Roman" w:cs="Times New Roman"/>
          <w:color w:val="auto"/>
          <w:spacing w:val="-3"/>
          <w:sz w:val="21"/>
        </w:rPr>
        <w:t>”</w:t>
      </w:r>
      <w:r>
        <w:rPr>
          <w:rFonts w:hint="default" w:ascii="宋体" w:hAnsi="宋体" w:eastAsia="宋体" w:cs="宋体"/>
          <w:color w:val="auto"/>
          <w:spacing w:val="-3"/>
          <w:sz w:val="21"/>
        </w:rPr>
        <w:t>中规定的评审因素和评审标准，对投标人的投标文件进行资格评审</w:t>
      </w:r>
      <w:r>
        <w:rPr>
          <w:rFonts w:hint="default" w:ascii="宋体" w:hAnsi="宋体" w:eastAsia="宋体" w:cs="宋体"/>
          <w:color w:val="auto"/>
          <w:spacing w:val="-1"/>
          <w:sz w:val="21"/>
        </w:rPr>
        <w:t>。</w:t>
      </w:r>
      <w:r>
        <w:rPr>
          <w:rFonts w:hint="default" w:ascii="宋体" w:hAnsi="宋体" w:eastAsia="宋体" w:cs="宋体"/>
          <w:color w:val="auto"/>
          <w:sz w:val="21"/>
        </w:rPr>
        <w:t xml:space="preserve"> </w:t>
      </w:r>
      <w:r>
        <w:rPr>
          <w:rFonts w:hint="default" w:ascii="Times New Roman" w:hAnsi="Times New Roman" w:eastAsia="Times New Roman" w:cs="Times New Roman"/>
          <w:color w:val="auto"/>
          <w:sz w:val="21"/>
        </w:rPr>
        <w:t>A3.</w:t>
      </w:r>
      <w:r>
        <w:rPr>
          <w:rFonts w:hint="default" w:ascii="Times New Roman" w:hAnsi="Times New Roman" w:eastAsia="Times New Roman" w:cs="Times New Roman"/>
          <w:color w:val="auto"/>
          <w:spacing w:val="53"/>
          <w:sz w:val="21"/>
        </w:rPr>
        <w:t>2</w:t>
      </w:r>
      <w:r>
        <w:rPr>
          <w:rFonts w:hint="default" w:ascii="宋体" w:hAnsi="宋体" w:eastAsia="宋体" w:cs="宋体"/>
          <w:color w:val="auto"/>
          <w:sz w:val="21"/>
        </w:rPr>
        <w:t>形式评审</w:t>
      </w:r>
    </w:p>
    <w:p>
      <w:pPr>
        <w:autoSpaceDE w:val="0"/>
        <w:autoSpaceDN w:val="0"/>
        <w:snapToGrid w:val="0"/>
        <w:spacing w:before="0" w:after="0" w:line="400" w:lineRule="exact"/>
        <w:ind w:left="420" w:right="77" w:firstLine="0"/>
        <w:jc w:val="both"/>
        <w:textAlignment w:val="auto"/>
        <w:rPr>
          <w:rFonts w:hint="default" w:ascii="宋体" w:hAnsi="宋体" w:eastAsia="宋体" w:cs="宋体"/>
          <w:color w:val="auto"/>
          <w:sz w:val="21"/>
        </w:rPr>
      </w:pPr>
      <w:r>
        <w:rPr>
          <w:rFonts w:hint="default" w:ascii="宋体" w:hAnsi="宋体" w:eastAsia="宋体" w:cs="宋体"/>
          <w:color w:val="auto"/>
          <w:spacing w:val="-4"/>
          <w:sz w:val="21"/>
        </w:rPr>
        <w:t>评标委员会根据</w:t>
      </w:r>
      <w:r>
        <w:rPr>
          <w:rFonts w:hint="default" w:ascii="Times New Roman" w:hAnsi="Times New Roman" w:eastAsia="Times New Roman" w:cs="Times New Roman"/>
          <w:color w:val="auto"/>
          <w:spacing w:val="-4"/>
          <w:sz w:val="21"/>
        </w:rPr>
        <w:t>“</w:t>
      </w:r>
      <w:r>
        <w:rPr>
          <w:rFonts w:hint="default" w:ascii="宋体" w:hAnsi="宋体" w:eastAsia="宋体" w:cs="宋体"/>
          <w:color w:val="auto"/>
          <w:spacing w:val="-4"/>
          <w:sz w:val="21"/>
        </w:rPr>
        <w:t>评标办法前附</w:t>
      </w:r>
      <w:r>
        <w:rPr>
          <w:rFonts w:hint="default" w:ascii="宋体" w:hAnsi="宋体" w:eastAsia="宋体" w:cs="宋体"/>
          <w:color w:val="auto"/>
          <w:spacing w:val="-3"/>
          <w:sz w:val="21"/>
        </w:rPr>
        <w:t>表</w:t>
      </w:r>
      <w:r>
        <w:rPr>
          <w:rFonts w:hint="default" w:ascii="Times New Roman" w:hAnsi="Times New Roman" w:eastAsia="Times New Roman" w:cs="Times New Roman"/>
          <w:color w:val="auto"/>
          <w:spacing w:val="-3"/>
          <w:sz w:val="21"/>
        </w:rPr>
        <w:t>”</w:t>
      </w:r>
      <w:r>
        <w:rPr>
          <w:rFonts w:hint="default" w:ascii="宋体" w:hAnsi="宋体" w:eastAsia="宋体" w:cs="宋体"/>
          <w:color w:val="auto"/>
          <w:spacing w:val="-3"/>
          <w:sz w:val="21"/>
        </w:rPr>
        <w:t>中规定的评审因素和评审标准，对投标人的投标文件进行形式评审</w:t>
      </w:r>
      <w:r>
        <w:rPr>
          <w:rFonts w:hint="default" w:ascii="宋体" w:hAnsi="宋体" w:eastAsia="宋体" w:cs="宋体"/>
          <w:color w:val="auto"/>
          <w:spacing w:val="-1"/>
          <w:sz w:val="21"/>
        </w:rPr>
        <w:t>。</w:t>
      </w:r>
      <w:r>
        <w:rPr>
          <w:rFonts w:hint="default" w:ascii="宋体" w:hAnsi="宋体" w:eastAsia="宋体" w:cs="宋体"/>
          <w:color w:val="auto"/>
          <w:sz w:val="21"/>
        </w:rPr>
        <w:t xml:space="preserve"> </w:t>
      </w:r>
      <w:r>
        <w:rPr>
          <w:rFonts w:hint="default" w:ascii="Times New Roman" w:hAnsi="Times New Roman" w:eastAsia="Times New Roman" w:cs="Times New Roman"/>
          <w:color w:val="auto"/>
          <w:sz w:val="21"/>
        </w:rPr>
        <w:t xml:space="preserve">A3.3 </w:t>
      </w:r>
      <w:r>
        <w:rPr>
          <w:rFonts w:hint="default" w:ascii="宋体" w:hAnsi="宋体" w:eastAsia="宋体" w:cs="宋体"/>
          <w:color w:val="auto"/>
          <w:sz w:val="21"/>
        </w:rPr>
        <w:t>响应性评审</w:t>
      </w:r>
    </w:p>
    <w:p>
      <w:pPr>
        <w:numPr>
          <w:ilvl w:val="0"/>
          <w:numId w:val="31"/>
        </w:numPr>
        <w:autoSpaceDE w:val="0"/>
        <w:autoSpaceDN w:val="0"/>
        <w:snapToGrid w:val="0"/>
        <w:spacing w:before="348" w:after="0" w:line="240" w:lineRule="auto"/>
        <w:ind w:left="420" w:right="0" w:firstLine="4363"/>
        <w:jc w:val="left"/>
        <w:textAlignment w:val="auto"/>
        <w:rPr>
          <w:rFonts w:hint="default" w:ascii="宋体" w:hAnsi="宋体" w:eastAsia="宋体" w:cs="宋体"/>
          <w:color w:val="auto"/>
          <w:sz w:val="21"/>
        </w:rPr>
        <w:sectPr>
          <w:footnotePr>
            <w:numStart w:val="0"/>
          </w:footnotePr>
          <w:endnotePr>
            <w:numFmt w:val="decimal"/>
            <w:numStart w:val="0"/>
          </w:endnotePr>
          <w:pgSz w:w="11907" w:h="16840"/>
          <w:pgMar w:top="1139" w:right="1080" w:bottom="649" w:left="1080" w:header="0" w:footer="567" w:gutter="0"/>
          <w:pgBorders>
            <w:top w:val="none" w:sz="0" w:space="0"/>
            <w:left w:val="none" w:sz="0" w:space="0"/>
            <w:bottom w:val="none" w:sz="0" w:space="0"/>
            <w:right w:val="none" w:sz="0" w:space="0"/>
          </w:pgBorders>
          <w:pgNumType w:fmt="decimal"/>
          <w:cols w:space="720" w:num="1"/>
          <w:docGrid w:linePitch="0" w:charSpace="0"/>
        </w:sectPr>
      </w:pPr>
    </w:p>
    <w:p>
      <w:pPr>
        <w:autoSpaceDE w:val="0"/>
        <w:autoSpaceDN w:val="0"/>
        <w:snapToGrid w:val="0"/>
        <w:spacing w:before="0" w:after="0" w:line="400"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A3.3.1</w:t>
      </w:r>
      <w:r>
        <w:rPr>
          <w:rFonts w:hint="default" w:ascii="Times New Roman" w:hAnsi="Times New Roman" w:eastAsia="Times New Roman" w:cs="Times New Roman"/>
          <w:color w:val="auto"/>
          <w:spacing w:val="31"/>
          <w:sz w:val="21"/>
        </w:rPr>
        <w:t xml:space="preserve"> </w:t>
      </w:r>
      <w:r>
        <w:rPr>
          <w:rFonts w:hint="default" w:ascii="宋体" w:hAnsi="宋体" w:eastAsia="宋体" w:cs="宋体"/>
          <w:color w:val="auto"/>
          <w:spacing w:val="-1"/>
          <w:sz w:val="21"/>
        </w:rPr>
        <w:t>评标</w:t>
      </w:r>
      <w:r>
        <w:rPr>
          <w:rFonts w:hint="default" w:ascii="宋体" w:hAnsi="宋体" w:eastAsia="宋体" w:cs="宋体"/>
          <w:color w:val="auto"/>
          <w:sz w:val="21"/>
        </w:rPr>
        <w:t>委员会根据</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中规定的评审因素和评审标准，对投标人的投标文件进行响应性评审。</w:t>
      </w:r>
    </w:p>
    <w:p>
      <w:pPr>
        <w:autoSpaceDE w:val="0"/>
        <w:autoSpaceDN w:val="0"/>
        <w:snapToGrid w:val="0"/>
        <w:spacing w:before="0" w:after="0" w:line="400"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A3.3.2</w:t>
      </w:r>
      <w:r>
        <w:rPr>
          <w:rFonts w:hint="default" w:ascii="Times New Roman" w:hAnsi="Times New Roman" w:eastAsia="Times New Roman" w:cs="Times New Roman"/>
          <w:color w:val="auto"/>
          <w:spacing w:val="19"/>
          <w:sz w:val="21"/>
        </w:rPr>
        <w:t xml:space="preserve"> </w:t>
      </w:r>
      <w:r>
        <w:rPr>
          <w:rFonts w:hint="default" w:ascii="宋体" w:hAnsi="宋体" w:eastAsia="宋体" w:cs="宋体"/>
          <w:color w:val="auto"/>
          <w:spacing w:val="-1"/>
          <w:sz w:val="21"/>
        </w:rPr>
        <w:t>投</w:t>
      </w:r>
      <w:r>
        <w:rPr>
          <w:rFonts w:hint="default" w:ascii="宋体" w:hAnsi="宋体" w:eastAsia="宋体" w:cs="宋体"/>
          <w:color w:val="auto"/>
          <w:sz w:val="21"/>
        </w:rPr>
        <w:t>标人投标总价不得超出（不含等于）招标人公布的招标控制价，凡投标人的投标总价超出招标控制价的，该投标人的投标文件不能通过响应性评审。</w:t>
      </w:r>
    </w:p>
    <w:p>
      <w:pPr>
        <w:autoSpaceDE w:val="0"/>
        <w:autoSpaceDN w:val="0"/>
        <w:snapToGrid w:val="0"/>
        <w:spacing w:before="110"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A3.4 </w:t>
      </w:r>
      <w:r>
        <w:rPr>
          <w:rFonts w:hint="default" w:ascii="宋体" w:hAnsi="宋体" w:eastAsia="宋体" w:cs="宋体"/>
          <w:color w:val="auto"/>
          <w:sz w:val="21"/>
        </w:rPr>
        <w:t>判断投标是否为否决投标</w:t>
      </w:r>
    </w:p>
    <w:p>
      <w:pPr>
        <w:autoSpaceDE w:val="0"/>
        <w:autoSpaceDN w:val="0"/>
        <w:snapToGrid w:val="0"/>
        <w:spacing w:before="14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A3.4.1</w:t>
      </w:r>
      <w:r>
        <w:rPr>
          <w:rFonts w:hint="default" w:ascii="Times New Roman" w:hAnsi="Times New Roman" w:eastAsia="Times New Roman" w:cs="Times New Roman"/>
          <w:color w:val="auto"/>
          <w:spacing w:val="72"/>
          <w:sz w:val="21"/>
        </w:rPr>
        <w:t xml:space="preserve"> </w:t>
      </w:r>
      <w:r>
        <w:rPr>
          <w:rFonts w:hint="default" w:ascii="宋体" w:hAnsi="宋体" w:eastAsia="宋体" w:cs="宋体"/>
          <w:color w:val="auto"/>
          <w:spacing w:val="-1"/>
          <w:sz w:val="21"/>
        </w:rPr>
        <w:t>判断</w:t>
      </w:r>
      <w:r>
        <w:rPr>
          <w:rFonts w:hint="default" w:ascii="宋体" w:hAnsi="宋体" w:eastAsia="宋体" w:cs="宋体"/>
          <w:color w:val="auto"/>
          <w:sz w:val="21"/>
        </w:rPr>
        <w:t>投标人的投标是否为否决投标的全部条件（包括本章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3.1.</w:t>
      </w:r>
      <w:r>
        <w:rPr>
          <w:rFonts w:hint="default" w:ascii="Times New Roman" w:hAnsi="Times New Roman" w:eastAsia="Times New Roman" w:cs="Times New Roman"/>
          <w:color w:val="auto"/>
          <w:spacing w:val="53"/>
          <w:sz w:val="21"/>
        </w:rPr>
        <w:t>2</w:t>
      </w:r>
      <w:r>
        <w:rPr>
          <w:rFonts w:hint="default" w:ascii="宋体" w:hAnsi="宋体" w:eastAsia="宋体" w:cs="宋体"/>
          <w:color w:val="auto"/>
          <w:sz w:val="21"/>
        </w:rPr>
        <w:t>项中规定的条件），在本章</w:t>
      </w:r>
    </w:p>
    <w:p>
      <w:pPr>
        <w:autoSpaceDE w:val="0"/>
        <w:autoSpaceDN w:val="0"/>
        <w:snapToGrid w:val="0"/>
        <w:spacing w:before="145"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附</w:t>
      </w:r>
      <w:r>
        <w:rPr>
          <w:rFonts w:hint="default" w:ascii="宋体" w:hAnsi="宋体" w:eastAsia="宋体" w:cs="宋体"/>
          <w:color w:val="auto"/>
          <w:spacing w:val="26"/>
          <w:sz w:val="21"/>
        </w:rPr>
        <w:t>件</w:t>
      </w:r>
      <w:r>
        <w:rPr>
          <w:rFonts w:hint="default" w:ascii="Times New Roman" w:hAnsi="Times New Roman" w:eastAsia="Times New Roman" w:cs="Times New Roman"/>
          <w:color w:val="auto"/>
          <w:spacing w:val="52"/>
          <w:sz w:val="21"/>
        </w:rPr>
        <w:t>B</w:t>
      </w:r>
      <w:r>
        <w:rPr>
          <w:rFonts w:hint="default" w:ascii="宋体" w:hAnsi="宋体" w:eastAsia="宋体" w:cs="宋体"/>
          <w:color w:val="auto"/>
          <w:sz w:val="21"/>
        </w:rPr>
        <w:t>中集中列示。</w:t>
      </w:r>
    </w:p>
    <w:p>
      <w:pPr>
        <w:autoSpaceDE w:val="0"/>
        <w:autoSpaceDN w:val="0"/>
        <w:snapToGrid w:val="0"/>
        <w:spacing w:before="28" w:after="0" w:line="400"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A3.4.2</w:t>
      </w:r>
      <w:r>
        <w:rPr>
          <w:rFonts w:hint="default" w:ascii="Times New Roman" w:hAnsi="Times New Roman" w:eastAsia="Times New Roman" w:cs="Times New Roman"/>
          <w:color w:val="auto"/>
          <w:spacing w:val="13"/>
          <w:sz w:val="21"/>
        </w:rPr>
        <w:t xml:space="preserve"> </w:t>
      </w:r>
      <w:r>
        <w:rPr>
          <w:rFonts w:hint="default" w:ascii="宋体" w:hAnsi="宋体" w:eastAsia="宋体" w:cs="宋体"/>
          <w:color w:val="auto"/>
          <w:spacing w:val="-1"/>
          <w:sz w:val="21"/>
        </w:rPr>
        <w:t>本</w:t>
      </w:r>
      <w:r>
        <w:rPr>
          <w:rFonts w:hint="default" w:ascii="宋体" w:hAnsi="宋体" w:eastAsia="宋体" w:cs="宋体"/>
          <w:color w:val="auto"/>
          <w:sz w:val="21"/>
        </w:rPr>
        <w:t>章附</w:t>
      </w:r>
      <w:r>
        <w:rPr>
          <w:rFonts w:hint="default" w:ascii="宋体" w:hAnsi="宋体" w:eastAsia="宋体" w:cs="宋体"/>
          <w:color w:val="auto"/>
          <w:spacing w:val="26"/>
          <w:sz w:val="21"/>
        </w:rPr>
        <w:t>件</w:t>
      </w:r>
      <w:r>
        <w:rPr>
          <w:rFonts w:hint="default" w:ascii="Times New Roman" w:hAnsi="Times New Roman" w:eastAsia="Times New Roman" w:cs="Times New Roman"/>
          <w:color w:val="auto"/>
          <w:spacing w:val="52"/>
          <w:sz w:val="21"/>
        </w:rPr>
        <w:t>B</w:t>
      </w:r>
      <w:r>
        <w:rPr>
          <w:rFonts w:hint="default" w:ascii="宋体" w:hAnsi="宋体" w:eastAsia="宋体" w:cs="宋体"/>
          <w:color w:val="auto"/>
          <w:sz w:val="21"/>
        </w:rPr>
        <w:t>集中列示的否决投标条件不应与第二章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w:t>
      </w:r>
      <w:r>
        <w:rPr>
          <w:rFonts w:hint="default" w:ascii="Times New Roman" w:hAnsi="Times New Roman" w:eastAsia="Times New Roman" w:cs="Times New Roman"/>
          <w:color w:val="auto"/>
          <w:sz w:val="21"/>
        </w:rPr>
        <w:t>”</w:t>
      </w:r>
      <w:r>
        <w:rPr>
          <w:rFonts w:hint="default" w:ascii="宋体" w:hAnsi="宋体" w:eastAsia="宋体" w:cs="宋体"/>
          <w:color w:val="auto"/>
          <w:sz w:val="21"/>
        </w:rPr>
        <w:t>和本章正文部分包括的否决投标条件抵触，如果出现相互矛盾的情况，以第二章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w:t>
      </w:r>
      <w:r>
        <w:rPr>
          <w:rFonts w:hint="default" w:ascii="Times New Roman" w:hAnsi="Times New Roman" w:eastAsia="Times New Roman" w:cs="Times New Roman"/>
          <w:color w:val="auto"/>
          <w:sz w:val="21"/>
        </w:rPr>
        <w:t>”</w:t>
      </w:r>
      <w:r>
        <w:rPr>
          <w:rFonts w:hint="default" w:ascii="宋体" w:hAnsi="宋体" w:eastAsia="宋体" w:cs="宋体"/>
          <w:color w:val="auto"/>
          <w:sz w:val="21"/>
        </w:rPr>
        <w:t>和本章正文部分的规定为准。</w:t>
      </w:r>
    </w:p>
    <w:p>
      <w:pPr>
        <w:autoSpaceDE w:val="0"/>
        <w:autoSpaceDN w:val="0"/>
        <w:snapToGrid w:val="0"/>
        <w:spacing w:before="0" w:after="0" w:line="400"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A3.4.3</w:t>
      </w:r>
      <w:r>
        <w:rPr>
          <w:rFonts w:hint="default" w:ascii="Times New Roman" w:hAnsi="Times New Roman" w:eastAsia="Times New Roman" w:cs="Times New Roman"/>
          <w:color w:val="auto"/>
          <w:spacing w:val="2"/>
          <w:sz w:val="21"/>
        </w:rPr>
        <w:t xml:space="preserve"> </w:t>
      </w:r>
      <w:r>
        <w:rPr>
          <w:rFonts w:hint="default" w:ascii="宋体" w:hAnsi="宋体" w:eastAsia="宋体" w:cs="宋体"/>
          <w:color w:val="auto"/>
          <w:spacing w:val="-1"/>
          <w:sz w:val="21"/>
        </w:rPr>
        <w:t>评</w:t>
      </w:r>
      <w:r>
        <w:rPr>
          <w:rFonts w:hint="default" w:ascii="宋体" w:hAnsi="宋体" w:eastAsia="宋体" w:cs="宋体"/>
          <w:color w:val="auto"/>
          <w:sz w:val="21"/>
        </w:rPr>
        <w:t>标委员会在评标过程中，依据本章附</w:t>
      </w:r>
      <w:r>
        <w:rPr>
          <w:rFonts w:hint="default" w:ascii="宋体" w:hAnsi="宋体" w:eastAsia="宋体" w:cs="宋体"/>
          <w:color w:val="auto"/>
          <w:spacing w:val="26"/>
          <w:sz w:val="21"/>
        </w:rPr>
        <w:t>件</w:t>
      </w:r>
      <w:r>
        <w:rPr>
          <w:rFonts w:hint="default" w:ascii="Times New Roman" w:hAnsi="Times New Roman" w:eastAsia="Times New Roman" w:cs="Times New Roman"/>
          <w:color w:val="auto"/>
          <w:spacing w:val="52"/>
          <w:sz w:val="21"/>
        </w:rPr>
        <w:t>B</w:t>
      </w:r>
      <w:r>
        <w:rPr>
          <w:rFonts w:hint="default" w:ascii="宋体" w:hAnsi="宋体" w:eastAsia="宋体" w:cs="宋体"/>
          <w:color w:val="auto"/>
          <w:sz w:val="21"/>
        </w:rPr>
        <w:t>中规定的否决投标条件判断投标人的投标是否为否决投标。</w:t>
      </w:r>
    </w:p>
    <w:p>
      <w:pPr>
        <w:autoSpaceDE w:val="0"/>
        <w:autoSpaceDN w:val="0"/>
        <w:snapToGrid w:val="0"/>
        <w:spacing w:before="110"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A3.5 </w:t>
      </w:r>
      <w:r>
        <w:rPr>
          <w:rFonts w:hint="default" w:ascii="宋体" w:hAnsi="宋体" w:eastAsia="宋体" w:cs="宋体"/>
          <w:color w:val="auto"/>
          <w:sz w:val="21"/>
        </w:rPr>
        <w:t>澄清、说明或补正</w:t>
      </w:r>
    </w:p>
    <w:p>
      <w:pPr>
        <w:autoSpaceDE w:val="0"/>
        <w:autoSpaceDN w:val="0"/>
        <w:snapToGrid w:val="0"/>
        <w:spacing w:before="145"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在初步评审过程中，评标委员会应当就投标文件中不明确的内容要求投标人进行澄清、说明或者补</w:t>
      </w:r>
    </w:p>
    <w:p>
      <w:pPr>
        <w:autoSpaceDE w:val="0"/>
        <w:autoSpaceDN w:val="0"/>
        <w:snapToGrid w:val="0"/>
        <w:spacing w:before="28" w:after="0" w:line="400" w:lineRule="exact"/>
        <w:ind w:left="0" w:right="87"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正。投标人应</w:t>
      </w:r>
      <w:r>
        <w:rPr>
          <w:rFonts w:hint="default" w:ascii="宋体" w:hAnsi="宋体" w:eastAsia="宋体" w:cs="宋体"/>
          <w:color w:val="auto"/>
          <w:sz w:val="21"/>
        </w:rPr>
        <w:t>当根据问题澄清通知要求，以书面形式予以澄清、说明或者补正。澄清、说明或补正根据本章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3.</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款的规定进行。</w:t>
      </w:r>
    </w:p>
    <w:p>
      <w:pPr>
        <w:autoSpaceDE w:val="0"/>
        <w:autoSpaceDN w:val="0"/>
        <w:snapToGrid w:val="0"/>
        <w:spacing w:before="170" w:after="0" w:line="240" w:lineRule="auto"/>
        <w:ind w:left="0" w:right="0" w:firstLine="0"/>
        <w:jc w:val="left"/>
        <w:textAlignment w:val="auto"/>
        <w:rPr>
          <w:rFonts w:hint="default" w:ascii="黑体" w:hAnsi="黑体" w:eastAsia="黑体" w:cs="黑体"/>
          <w:b/>
          <w:color w:val="auto"/>
          <w:sz w:val="21"/>
        </w:rPr>
      </w:pPr>
      <w:r>
        <w:rPr>
          <w:rFonts w:hint="default" w:ascii="Arial" w:hAnsi="Arial" w:eastAsia="Arial" w:cs="Arial"/>
          <w:b/>
          <w:color w:val="auto"/>
          <w:sz w:val="21"/>
        </w:rPr>
        <w:t xml:space="preserve">A4 </w:t>
      </w:r>
      <w:r>
        <w:rPr>
          <w:rFonts w:hint="default" w:ascii="黑体" w:hAnsi="黑体" w:eastAsia="黑体" w:cs="黑体"/>
          <w:b/>
          <w:color w:val="auto"/>
          <w:sz w:val="21"/>
        </w:rPr>
        <w:t>详细评审</w:t>
      </w:r>
    </w:p>
    <w:p>
      <w:pPr>
        <w:autoSpaceDE w:val="0"/>
        <w:autoSpaceDN w:val="0"/>
        <w:snapToGrid w:val="0"/>
        <w:spacing w:before="205"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只有通过了初步评审、被判定为合格的投标方可进入详细评审。</w:t>
      </w:r>
    </w:p>
    <w:p>
      <w:pPr>
        <w:autoSpaceDE w:val="0"/>
        <w:autoSpaceDN w:val="0"/>
        <w:snapToGrid w:val="0"/>
        <w:spacing w:before="138"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A4.1 </w:t>
      </w:r>
      <w:r>
        <w:rPr>
          <w:rFonts w:hint="default" w:ascii="宋体" w:hAnsi="宋体" w:eastAsia="宋体" w:cs="宋体"/>
          <w:color w:val="auto"/>
          <w:sz w:val="21"/>
        </w:rPr>
        <w:t>对投标文件进行基础性数据分析和整理工作（清标）</w:t>
      </w:r>
    </w:p>
    <w:p>
      <w:pPr>
        <w:autoSpaceDE w:val="0"/>
        <w:autoSpaceDN w:val="0"/>
        <w:snapToGrid w:val="0"/>
        <w:spacing w:before="145" w:after="0" w:line="263" w:lineRule="exact"/>
        <w:ind w:left="42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【备注：根据项目情况进行设置】</w:t>
      </w:r>
    </w:p>
    <w:p>
      <w:pPr>
        <w:autoSpaceDE w:val="0"/>
        <w:autoSpaceDN w:val="0"/>
        <w:snapToGrid w:val="0"/>
        <w:spacing w:before="138"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A4.2 </w:t>
      </w:r>
      <w:r>
        <w:rPr>
          <w:rFonts w:hint="default" w:ascii="宋体" w:hAnsi="宋体" w:eastAsia="宋体" w:cs="宋体"/>
          <w:color w:val="auto"/>
          <w:sz w:val="21"/>
        </w:rPr>
        <w:t>算术错误修正</w:t>
      </w:r>
    </w:p>
    <w:p>
      <w:pPr>
        <w:autoSpaceDE w:val="0"/>
        <w:autoSpaceDN w:val="0"/>
        <w:snapToGrid w:val="0"/>
        <w:spacing w:before="35" w:after="0" w:line="400" w:lineRule="exact"/>
        <w:ind w:left="0" w:right="107"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评标委员会</w:t>
      </w:r>
      <w:r>
        <w:rPr>
          <w:rFonts w:hint="default" w:ascii="宋体" w:hAnsi="宋体" w:eastAsia="宋体" w:cs="宋体"/>
          <w:color w:val="auto"/>
          <w:spacing w:val="-2"/>
          <w:sz w:val="21"/>
        </w:rPr>
        <w:t>经济组评委</w:t>
      </w:r>
      <w:r>
        <w:rPr>
          <w:rFonts w:hint="default" w:ascii="宋体" w:hAnsi="宋体" w:eastAsia="宋体" w:cs="宋体"/>
          <w:color w:val="auto"/>
          <w:sz w:val="21"/>
        </w:rPr>
        <w:t>依据本章中规定的相关原则对投标报价中存在的算术错误进行修正，并根据算术错误修正结果计算评标基准价。</w:t>
      </w:r>
    </w:p>
    <w:p>
      <w:pPr>
        <w:autoSpaceDE w:val="0"/>
        <w:autoSpaceDN w:val="0"/>
        <w:snapToGrid w:val="0"/>
        <w:spacing w:before="110"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A4.3 </w:t>
      </w:r>
      <w:r>
        <w:rPr>
          <w:rFonts w:hint="default" w:ascii="宋体" w:hAnsi="宋体" w:eastAsia="宋体" w:cs="宋体"/>
          <w:color w:val="auto"/>
          <w:sz w:val="21"/>
        </w:rPr>
        <w:t>详细评审的程序</w:t>
      </w:r>
    </w:p>
    <w:p>
      <w:pPr>
        <w:autoSpaceDE w:val="0"/>
        <w:autoSpaceDN w:val="0"/>
        <w:snapToGrid w:val="0"/>
        <w:spacing w:before="14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A4.3.1 </w:t>
      </w:r>
      <w:r>
        <w:rPr>
          <w:rFonts w:hint="default" w:ascii="宋体" w:hAnsi="宋体" w:eastAsia="宋体" w:cs="宋体"/>
          <w:color w:val="auto"/>
          <w:sz w:val="21"/>
        </w:rPr>
        <w:t>评标委员会按照本章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3.</w:t>
      </w:r>
      <w:r>
        <w:rPr>
          <w:rFonts w:hint="default" w:ascii="Times New Roman" w:hAnsi="Times New Roman" w:eastAsia="Times New Roman" w:cs="Times New Roman"/>
          <w:color w:val="auto"/>
          <w:spacing w:val="53"/>
          <w:sz w:val="21"/>
        </w:rPr>
        <w:t>2</w:t>
      </w:r>
      <w:r>
        <w:rPr>
          <w:rFonts w:hint="default" w:ascii="宋体" w:hAnsi="宋体" w:eastAsia="宋体" w:cs="宋体"/>
          <w:color w:val="auto"/>
          <w:sz w:val="21"/>
        </w:rPr>
        <w:t>款中规定的程序进行详细评审：</w:t>
      </w:r>
    </w:p>
    <w:p>
      <w:pPr>
        <w:autoSpaceDE w:val="0"/>
        <w:autoSpaceDN w:val="0"/>
        <w:snapToGrid w:val="0"/>
        <w:spacing w:before="145"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）技术标评审和评分；</w:t>
      </w:r>
    </w:p>
    <w:p>
      <w:pPr>
        <w:autoSpaceDE w:val="0"/>
        <w:autoSpaceDN w:val="0"/>
        <w:snapToGrid w:val="0"/>
        <w:spacing w:before="138"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）商务标评审和评分；</w:t>
      </w:r>
    </w:p>
    <w:p>
      <w:pPr>
        <w:autoSpaceDE w:val="0"/>
        <w:autoSpaceDN w:val="0"/>
        <w:snapToGrid w:val="0"/>
        <w:spacing w:before="138"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）汇总评分结果。</w:t>
      </w:r>
    </w:p>
    <w:p>
      <w:pPr>
        <w:autoSpaceDE w:val="0"/>
        <w:autoSpaceDN w:val="0"/>
        <w:snapToGrid w:val="0"/>
        <w:spacing w:before="138"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A4.4 </w:t>
      </w:r>
      <w:r>
        <w:rPr>
          <w:rFonts w:hint="default" w:ascii="宋体" w:hAnsi="宋体" w:eastAsia="宋体" w:cs="宋体"/>
          <w:color w:val="auto"/>
          <w:sz w:val="21"/>
        </w:rPr>
        <w:t>技术标评审和评分</w:t>
      </w:r>
    </w:p>
    <w:p>
      <w:pPr>
        <w:autoSpaceDE w:val="0"/>
        <w:autoSpaceDN w:val="0"/>
        <w:snapToGrid w:val="0"/>
        <w:spacing w:before="35" w:after="0" w:line="400" w:lineRule="exact"/>
        <w:ind w:left="0" w:right="155" w:firstLine="420"/>
        <w:jc w:val="both"/>
        <w:textAlignment w:val="auto"/>
        <w:rPr>
          <w:rFonts w:hint="default" w:ascii="宋体" w:hAnsi="宋体" w:eastAsia="宋体" w:cs="宋体"/>
          <w:color w:val="auto"/>
          <w:sz w:val="21"/>
        </w:rPr>
      </w:pPr>
      <w:r>
        <w:rPr>
          <w:rFonts w:hint="default" w:ascii="宋体" w:hAnsi="宋体" w:eastAsia="宋体" w:cs="宋体"/>
          <w:color w:val="auto"/>
          <w:spacing w:val="-2"/>
          <w:sz w:val="21"/>
        </w:rPr>
        <w:t>按照</w:t>
      </w:r>
      <w:r>
        <w:rPr>
          <w:rFonts w:hint="default" w:ascii="Times New Roman" w:hAnsi="Times New Roman" w:eastAsia="Times New Roman" w:cs="Times New Roman"/>
          <w:color w:val="auto"/>
          <w:spacing w:val="-2"/>
          <w:sz w:val="21"/>
        </w:rPr>
        <w:t>“</w:t>
      </w:r>
      <w:r>
        <w:rPr>
          <w:rFonts w:hint="default" w:ascii="宋体" w:hAnsi="宋体" w:eastAsia="宋体" w:cs="宋体"/>
          <w:color w:val="auto"/>
          <w:spacing w:val="-2"/>
          <w:sz w:val="21"/>
        </w:rPr>
        <w:t>评标办法前附表</w:t>
      </w:r>
      <w:r>
        <w:rPr>
          <w:rFonts w:hint="default" w:ascii="Times New Roman" w:hAnsi="Times New Roman" w:eastAsia="Times New Roman" w:cs="Times New Roman"/>
          <w:color w:val="auto"/>
          <w:spacing w:val="-2"/>
          <w:sz w:val="21"/>
        </w:rPr>
        <w:t>”</w:t>
      </w:r>
      <w:r>
        <w:rPr>
          <w:rFonts w:hint="default" w:ascii="宋体" w:hAnsi="宋体" w:eastAsia="宋体" w:cs="宋体"/>
          <w:color w:val="auto"/>
          <w:spacing w:val="-2"/>
          <w:sz w:val="21"/>
        </w:rPr>
        <w:t>中规定的分</w:t>
      </w:r>
      <w:r>
        <w:rPr>
          <w:rFonts w:hint="default" w:ascii="宋体" w:hAnsi="宋体" w:eastAsia="宋体" w:cs="宋体"/>
          <w:color w:val="auto"/>
          <w:spacing w:val="-1"/>
          <w:sz w:val="21"/>
        </w:rPr>
        <w:t>值设定、各项评分因素、评分标准，由</w:t>
      </w:r>
      <w:r>
        <w:rPr>
          <w:rFonts w:hint="default" w:ascii="宋体" w:hAnsi="宋体" w:eastAsia="宋体" w:cs="宋体"/>
          <w:color w:val="auto"/>
          <w:spacing w:val="-3"/>
          <w:sz w:val="21"/>
        </w:rPr>
        <w:t>评标委员会的技术组评委</w:t>
      </w:r>
      <w:r>
        <w:rPr>
          <w:rFonts w:hint="default" w:ascii="宋体" w:hAnsi="宋体" w:eastAsia="宋体" w:cs="宋体"/>
          <w:color w:val="auto"/>
          <w:spacing w:val="-1"/>
          <w:sz w:val="21"/>
        </w:rPr>
        <w:t>进</w:t>
      </w:r>
      <w:r>
        <w:rPr>
          <w:rFonts w:hint="default" w:ascii="宋体" w:hAnsi="宋体" w:eastAsia="宋体" w:cs="宋体"/>
          <w:color w:val="auto"/>
          <w:sz w:val="21"/>
        </w:rPr>
        <w:t xml:space="preserve"> 行评审和评分。</w:t>
      </w:r>
    </w:p>
    <w:p>
      <w:pPr>
        <w:autoSpaceDE w:val="0"/>
        <w:autoSpaceDN w:val="0"/>
        <w:snapToGrid w:val="0"/>
        <w:spacing w:before="110"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A4.5 </w:t>
      </w:r>
      <w:r>
        <w:rPr>
          <w:rFonts w:hint="default" w:ascii="宋体" w:hAnsi="宋体" w:eastAsia="宋体" w:cs="宋体"/>
          <w:color w:val="auto"/>
          <w:sz w:val="21"/>
        </w:rPr>
        <w:t>商务标评审和评分</w:t>
      </w:r>
    </w:p>
    <w:p>
      <w:pPr>
        <w:autoSpaceDE w:val="0"/>
        <w:autoSpaceDN w:val="0"/>
        <w:snapToGrid w:val="0"/>
        <w:spacing w:before="14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A4.5.</w:t>
      </w:r>
      <w:r>
        <w:rPr>
          <w:rFonts w:hint="default" w:ascii="Times New Roman" w:hAnsi="Times New Roman" w:eastAsia="Times New Roman" w:cs="Times New Roman"/>
          <w:color w:val="auto"/>
          <w:spacing w:val="53"/>
          <w:sz w:val="21"/>
        </w:rPr>
        <w:t>1</w:t>
      </w:r>
      <w:r>
        <w:rPr>
          <w:rFonts w:hint="default" w:ascii="宋体" w:hAnsi="宋体" w:eastAsia="宋体" w:cs="宋体"/>
          <w:color w:val="auto"/>
          <w:spacing w:val="-2"/>
          <w:sz w:val="21"/>
        </w:rPr>
        <w:t>评标委员会的经济组评委</w:t>
      </w:r>
      <w:r>
        <w:rPr>
          <w:rFonts w:hint="default" w:ascii="宋体" w:hAnsi="宋体" w:eastAsia="宋体" w:cs="宋体"/>
          <w:color w:val="auto"/>
          <w:sz w:val="21"/>
        </w:rPr>
        <w:t>按照</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中规定的方法计算</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评标基准价</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35" w:after="0" w:line="400" w:lineRule="exact"/>
        <w:ind w:left="0" w:right="16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2"/>
          <w:sz w:val="21"/>
        </w:rPr>
        <w:t>A4.5.</w:t>
      </w:r>
      <w:r>
        <w:rPr>
          <w:rFonts w:hint="default" w:ascii="Times New Roman" w:hAnsi="Times New Roman" w:eastAsia="Times New Roman" w:cs="Times New Roman"/>
          <w:color w:val="auto"/>
          <w:spacing w:val="51"/>
          <w:sz w:val="21"/>
        </w:rPr>
        <w:t>2</w:t>
      </w:r>
      <w:r>
        <w:rPr>
          <w:rFonts w:hint="default" w:ascii="宋体" w:hAnsi="宋体" w:eastAsia="宋体" w:cs="宋体"/>
          <w:color w:val="auto"/>
          <w:spacing w:val="-4"/>
          <w:sz w:val="21"/>
        </w:rPr>
        <w:t>评标委员会的经济组评委</w:t>
      </w:r>
      <w:r>
        <w:rPr>
          <w:rFonts w:hint="default" w:ascii="宋体" w:hAnsi="宋体" w:eastAsia="宋体" w:cs="宋体"/>
          <w:color w:val="auto"/>
          <w:spacing w:val="-2"/>
          <w:sz w:val="21"/>
        </w:rPr>
        <w:t>按</w:t>
      </w:r>
      <w:r>
        <w:rPr>
          <w:rFonts w:hint="default" w:ascii="宋体" w:hAnsi="宋体" w:eastAsia="宋体" w:cs="宋体"/>
          <w:color w:val="auto"/>
          <w:spacing w:val="-1"/>
          <w:sz w:val="21"/>
        </w:rPr>
        <w:t>照</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评标办法前附表</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中规定的方法，计算各个已通过了初步评审和</w:t>
      </w:r>
      <w:r>
        <w:rPr>
          <w:rFonts w:hint="default" w:ascii="宋体" w:hAnsi="宋体" w:eastAsia="宋体" w:cs="宋体"/>
          <w:color w:val="auto"/>
          <w:sz w:val="21"/>
        </w:rPr>
        <w:t xml:space="preserve"> 技术标评审的商务标得分。</w:t>
      </w:r>
    </w:p>
    <w:p>
      <w:pPr>
        <w:autoSpaceDE w:val="0"/>
        <w:autoSpaceDN w:val="0"/>
        <w:snapToGrid w:val="0"/>
        <w:spacing w:before="110" w:after="0" w:line="240" w:lineRule="auto"/>
        <w:ind w:left="422"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A4.6 </w:t>
      </w:r>
      <w:r>
        <w:rPr>
          <w:rFonts w:hint="default" w:ascii="宋体" w:hAnsi="宋体" w:eastAsia="宋体" w:cs="宋体"/>
          <w:color w:val="auto"/>
          <w:sz w:val="21"/>
        </w:rPr>
        <w:t>判断投标报价是否低于成本</w:t>
      </w:r>
    </w:p>
    <w:p>
      <w:pPr>
        <w:autoSpaceDE w:val="0"/>
        <w:autoSpaceDN w:val="0"/>
        <w:snapToGrid w:val="0"/>
        <w:spacing w:before="145" w:after="0" w:line="263" w:lineRule="exact"/>
        <w:ind w:left="42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由评标委员会的经济组评委认定投标人是否以低于成本竞标。</w:t>
      </w:r>
    </w:p>
    <w:p>
      <w:pPr>
        <w:autoSpaceDE w:val="0"/>
        <w:autoSpaceDN w:val="0"/>
        <w:snapToGrid w:val="0"/>
        <w:spacing w:before="0" w:after="0" w:line="400" w:lineRule="exact"/>
        <w:ind w:left="0" w:right="131" w:firstLine="422"/>
        <w:jc w:val="both"/>
        <w:textAlignment w:val="auto"/>
        <w:rPr>
          <w:rFonts w:hint="default" w:ascii="宋体" w:hAnsi="宋体" w:eastAsia="宋体" w:cs="宋体"/>
          <w:color w:val="auto"/>
          <w:sz w:val="21"/>
        </w:rPr>
      </w:pPr>
    </w:p>
    <w:p>
      <w:pPr>
        <w:autoSpaceDE w:val="0"/>
        <w:autoSpaceDN w:val="0"/>
        <w:snapToGrid w:val="0"/>
        <w:spacing w:before="138" w:after="0" w:line="240" w:lineRule="auto"/>
        <w:ind w:left="422"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A4.7</w:t>
      </w:r>
      <w:r>
        <w:rPr>
          <w:rFonts w:hint="default" w:ascii="宋体" w:hAnsi="宋体" w:eastAsia="宋体" w:cs="宋体"/>
          <w:color w:val="auto"/>
          <w:sz w:val="21"/>
        </w:rPr>
        <w:t>澄清、说明或补正</w:t>
      </w:r>
    </w:p>
    <w:p>
      <w:pPr>
        <w:autoSpaceDE w:val="0"/>
        <w:autoSpaceDN w:val="0"/>
        <w:snapToGrid w:val="0"/>
        <w:spacing w:before="35" w:after="0" w:line="400" w:lineRule="exact"/>
        <w:ind w:left="0" w:right="87" w:firstLine="422"/>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在评审过程中</w:t>
      </w:r>
      <w:r>
        <w:rPr>
          <w:rFonts w:hint="default" w:ascii="宋体" w:hAnsi="宋体" w:eastAsia="宋体" w:cs="宋体"/>
          <w:color w:val="auto"/>
          <w:sz w:val="21"/>
        </w:rPr>
        <w:t>，评标委员会应当就投标文件中不明确的内容要求投标人进行澄清、说明或者补正。投标人对此以书面形式予以澄清、说明或者补正。澄清、说明或补正根据本章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3.</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款的规定执行。</w:t>
      </w:r>
    </w:p>
    <w:p>
      <w:pPr>
        <w:autoSpaceDE w:val="0"/>
        <w:autoSpaceDN w:val="0"/>
        <w:snapToGrid w:val="0"/>
        <w:spacing w:before="110" w:after="0" w:line="240" w:lineRule="auto"/>
        <w:ind w:left="422"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A4.8  </w:t>
      </w:r>
      <w:r>
        <w:rPr>
          <w:rFonts w:hint="default" w:ascii="宋体" w:hAnsi="宋体" w:eastAsia="宋体" w:cs="宋体"/>
          <w:color w:val="auto"/>
          <w:sz w:val="21"/>
        </w:rPr>
        <w:t>汇总评分结果</w:t>
      </w:r>
    </w:p>
    <w:p>
      <w:pPr>
        <w:autoSpaceDE w:val="0"/>
        <w:autoSpaceDN w:val="0"/>
        <w:snapToGrid w:val="0"/>
        <w:spacing w:before="35" w:after="0" w:line="400" w:lineRule="exact"/>
        <w:ind w:left="0" w:right="87" w:firstLine="422"/>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详细评审工作</w:t>
      </w:r>
      <w:r>
        <w:rPr>
          <w:rFonts w:hint="default" w:ascii="宋体" w:hAnsi="宋体" w:eastAsia="宋体" w:cs="宋体"/>
          <w:color w:val="auto"/>
          <w:sz w:val="21"/>
        </w:rPr>
        <w:t>全部结束后，汇总评标委员会各成员的详细评审评分结果，并按照详细评审最终得分由高至低的次序对投标人进行排序。</w:t>
      </w:r>
    </w:p>
    <w:p>
      <w:pPr>
        <w:autoSpaceDE w:val="0"/>
        <w:autoSpaceDN w:val="0"/>
        <w:snapToGrid w:val="0"/>
        <w:spacing w:before="170" w:after="0" w:line="240" w:lineRule="auto"/>
        <w:ind w:left="2" w:right="0" w:firstLine="0"/>
        <w:jc w:val="left"/>
        <w:textAlignment w:val="auto"/>
        <w:rPr>
          <w:rFonts w:hint="default" w:ascii="黑体" w:hAnsi="黑体" w:eastAsia="黑体" w:cs="黑体"/>
          <w:b/>
          <w:color w:val="auto"/>
          <w:sz w:val="21"/>
        </w:rPr>
      </w:pPr>
      <w:r>
        <w:rPr>
          <w:rFonts w:hint="default" w:ascii="Arial" w:hAnsi="Arial" w:eastAsia="Arial" w:cs="Arial"/>
          <w:b/>
          <w:color w:val="auto"/>
          <w:sz w:val="21"/>
        </w:rPr>
        <w:t xml:space="preserve">A5 </w:t>
      </w:r>
      <w:r>
        <w:rPr>
          <w:rFonts w:hint="default" w:ascii="黑体" w:hAnsi="黑体" w:eastAsia="黑体" w:cs="黑体"/>
          <w:b/>
          <w:color w:val="auto"/>
          <w:sz w:val="21"/>
        </w:rPr>
        <w:t>推荐中标候选人或者直接确定中标人</w:t>
      </w:r>
    </w:p>
    <w:p>
      <w:pPr>
        <w:autoSpaceDE w:val="0"/>
        <w:autoSpaceDN w:val="0"/>
        <w:snapToGrid w:val="0"/>
        <w:spacing w:before="20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A5.1 </w:t>
      </w:r>
      <w:r>
        <w:rPr>
          <w:rFonts w:hint="default" w:ascii="宋体" w:hAnsi="宋体" w:eastAsia="宋体" w:cs="宋体"/>
          <w:color w:val="auto"/>
          <w:sz w:val="21"/>
        </w:rPr>
        <w:t>推荐中标候选人</w:t>
      </w:r>
    </w:p>
    <w:p>
      <w:pPr>
        <w:autoSpaceDE w:val="0"/>
        <w:autoSpaceDN w:val="0"/>
        <w:snapToGrid w:val="0"/>
        <w:spacing w:before="14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A5.1.1</w:t>
      </w:r>
      <w:r>
        <w:rPr>
          <w:rFonts w:hint="default" w:ascii="Times New Roman" w:hAnsi="Times New Roman" w:eastAsia="Times New Roman" w:cs="Times New Roman"/>
          <w:color w:val="auto"/>
          <w:spacing w:val="58"/>
          <w:sz w:val="21"/>
        </w:rPr>
        <w:t xml:space="preserve"> </w:t>
      </w:r>
      <w:r>
        <w:rPr>
          <w:rFonts w:hint="default" w:ascii="宋体" w:hAnsi="宋体" w:eastAsia="宋体" w:cs="宋体"/>
          <w:color w:val="auto"/>
          <w:spacing w:val="-1"/>
          <w:sz w:val="21"/>
        </w:rPr>
        <w:t>除第</w:t>
      </w:r>
      <w:r>
        <w:rPr>
          <w:rFonts w:hint="default" w:ascii="宋体" w:hAnsi="宋体" w:eastAsia="宋体" w:cs="宋体"/>
          <w:color w:val="auto"/>
          <w:sz w:val="21"/>
        </w:rPr>
        <w:t>二章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w:t>
      </w:r>
      <w:r>
        <w:rPr>
          <w:rFonts w:hint="default" w:ascii="Times New Roman" w:hAnsi="Times New Roman" w:eastAsia="Times New Roman" w:cs="Times New Roman"/>
          <w:color w:val="auto"/>
          <w:sz w:val="21"/>
        </w:rPr>
        <w:t>”</w:t>
      </w:r>
      <w:r>
        <w:rPr>
          <w:rFonts w:hint="default" w:ascii="宋体" w:hAnsi="宋体" w:eastAsia="宋体" w:cs="宋体"/>
          <w:color w:val="auto"/>
          <w:sz w:val="21"/>
        </w:rPr>
        <w:t>前附表</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7.</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款授权直接确定中标人外，评标委员会在推荐中标候选人</w:t>
      </w:r>
    </w:p>
    <w:p>
      <w:pPr>
        <w:autoSpaceDE w:val="0"/>
        <w:autoSpaceDN w:val="0"/>
        <w:snapToGrid w:val="0"/>
        <w:spacing w:before="145"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时，应遵照以下原则：</w:t>
      </w:r>
    </w:p>
    <w:p>
      <w:pPr>
        <w:autoSpaceDE w:val="0"/>
        <w:autoSpaceDN w:val="0"/>
        <w:snapToGrid w:val="0"/>
        <w:spacing w:before="28" w:after="0" w:line="400" w:lineRule="exact"/>
        <w:ind w:left="0" w:right="60"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1</w:t>
      </w:r>
      <w:r>
        <w:rPr>
          <w:rFonts w:hint="default" w:ascii="宋体" w:hAnsi="宋体" w:eastAsia="宋体" w:cs="宋体"/>
          <w:color w:val="auto"/>
          <w:spacing w:val="-1"/>
          <w:sz w:val="21"/>
        </w:rPr>
        <w:t>）评标委</w:t>
      </w:r>
      <w:r>
        <w:rPr>
          <w:rFonts w:hint="default" w:ascii="宋体" w:hAnsi="宋体" w:eastAsia="宋体" w:cs="宋体"/>
          <w:color w:val="auto"/>
          <w:sz w:val="21"/>
        </w:rPr>
        <w:t>员会按照最终得分由高至低的次序排列，并根据第二章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w:t>
      </w:r>
      <w:r>
        <w:rPr>
          <w:rFonts w:hint="default" w:ascii="Times New Roman" w:hAnsi="Times New Roman" w:eastAsia="Times New Roman" w:cs="Times New Roman"/>
          <w:color w:val="auto"/>
          <w:sz w:val="21"/>
        </w:rPr>
        <w:t>”</w:t>
      </w:r>
      <w:r>
        <w:rPr>
          <w:rFonts w:hint="default" w:ascii="宋体" w:hAnsi="宋体" w:eastAsia="宋体" w:cs="宋体"/>
          <w:color w:val="auto"/>
          <w:sz w:val="21"/>
        </w:rPr>
        <w:t>前附表</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7.</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款规定及本章的规定推荐中标候选人。</w:t>
      </w:r>
    </w:p>
    <w:p>
      <w:pPr>
        <w:autoSpaceDE w:val="0"/>
        <w:autoSpaceDN w:val="0"/>
        <w:snapToGrid w:val="0"/>
        <w:spacing w:before="11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）如果评标委员会根据本章的规定作否决投标处理后，有效投标不足三个，且少于第二章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w:t>
      </w:r>
    </w:p>
    <w:p>
      <w:pPr>
        <w:autoSpaceDE w:val="0"/>
        <w:autoSpaceDN w:val="0"/>
        <w:snapToGrid w:val="0"/>
        <w:spacing w:before="28"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须知</w:t>
      </w:r>
      <w:r>
        <w:rPr>
          <w:rFonts w:hint="default" w:ascii="Times New Roman" w:hAnsi="Times New Roman" w:eastAsia="Times New Roman" w:cs="Times New Roman"/>
          <w:color w:val="auto"/>
          <w:sz w:val="21"/>
        </w:rPr>
        <w:t>”</w:t>
      </w:r>
      <w:r>
        <w:rPr>
          <w:rFonts w:hint="default" w:ascii="宋体" w:hAnsi="宋体" w:eastAsia="宋体" w:cs="宋体"/>
          <w:color w:val="auto"/>
          <w:sz w:val="21"/>
        </w:rPr>
        <w:t>前附表</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7.</w:t>
      </w:r>
      <w:r>
        <w:rPr>
          <w:rFonts w:hint="default" w:ascii="Times New Roman" w:hAnsi="Times New Roman" w:eastAsia="Times New Roman" w:cs="Times New Roman"/>
          <w:color w:val="auto"/>
          <w:spacing w:val="52"/>
          <w:sz w:val="21"/>
        </w:rPr>
        <w:t>1</w:t>
      </w:r>
      <w:r>
        <w:rPr>
          <w:rFonts w:hint="default" w:ascii="宋体" w:hAnsi="宋体" w:eastAsia="宋体" w:cs="宋体"/>
          <w:color w:val="auto"/>
          <w:sz w:val="21"/>
        </w:rPr>
        <w:t>款规定的中标候选人数量的，如经评标委员会评定仍具备竞争性的，可以将所有有效投标按最终得分由高至低的次序作为中标候选人向招标人推荐。如果因评标委员会否决投标后有效投标不足三个且评标委员会评定投标明显缺乏竞争的，评标委员会可以否决所有投标。</w:t>
      </w:r>
    </w:p>
    <w:p>
      <w:pPr>
        <w:autoSpaceDE w:val="0"/>
        <w:autoSpaceDN w:val="0"/>
        <w:snapToGrid w:val="0"/>
        <w:spacing w:before="0" w:after="0" w:line="400" w:lineRule="exact"/>
        <w:ind w:left="0" w:right="0" w:firstLine="422"/>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A5.1.2</w:t>
      </w:r>
      <w:r>
        <w:rPr>
          <w:rFonts w:hint="default" w:ascii="Times New Roman" w:hAnsi="Times New Roman" w:eastAsia="Times New Roman" w:cs="Times New Roman"/>
          <w:color w:val="auto"/>
          <w:spacing w:val="19"/>
          <w:sz w:val="21"/>
        </w:rPr>
        <w:t xml:space="preserve"> </w:t>
      </w:r>
      <w:r>
        <w:rPr>
          <w:rFonts w:hint="default" w:ascii="宋体" w:hAnsi="宋体" w:eastAsia="宋体" w:cs="宋体"/>
          <w:color w:val="auto"/>
          <w:spacing w:val="-1"/>
          <w:sz w:val="21"/>
        </w:rPr>
        <w:t>投</w:t>
      </w:r>
      <w:r>
        <w:rPr>
          <w:rFonts w:hint="default" w:ascii="宋体" w:hAnsi="宋体" w:eastAsia="宋体" w:cs="宋体"/>
          <w:color w:val="auto"/>
          <w:sz w:val="21"/>
        </w:rPr>
        <w:t>标截止时间前递交投标文件的投标人数量少于三个或者所有投标被否决的，招标人应当依法重新招标。</w:t>
      </w:r>
    </w:p>
    <w:p>
      <w:pPr>
        <w:autoSpaceDE w:val="0"/>
        <w:autoSpaceDN w:val="0"/>
        <w:snapToGrid w:val="0"/>
        <w:spacing w:before="110"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A5.2 </w:t>
      </w:r>
      <w:r>
        <w:rPr>
          <w:rFonts w:hint="default" w:ascii="宋体" w:hAnsi="宋体" w:eastAsia="宋体" w:cs="宋体"/>
          <w:color w:val="auto"/>
          <w:sz w:val="21"/>
        </w:rPr>
        <w:t>直接确定中标人</w:t>
      </w:r>
    </w:p>
    <w:p>
      <w:pPr>
        <w:autoSpaceDE w:val="0"/>
        <w:autoSpaceDN w:val="0"/>
        <w:snapToGrid w:val="0"/>
        <w:spacing w:before="35" w:after="0" w:line="400" w:lineRule="exact"/>
        <w:ind w:left="0" w:right="113"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第二章</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投标</w:t>
      </w:r>
      <w:r>
        <w:rPr>
          <w:rFonts w:hint="default" w:ascii="宋体" w:hAnsi="宋体" w:eastAsia="宋体" w:cs="宋体"/>
          <w:color w:val="auto"/>
          <w:sz w:val="21"/>
        </w:rPr>
        <w:t>人须知</w:t>
      </w:r>
      <w:r>
        <w:rPr>
          <w:rFonts w:hint="default" w:ascii="Times New Roman" w:hAnsi="Times New Roman" w:eastAsia="Times New Roman" w:cs="Times New Roman"/>
          <w:color w:val="auto"/>
          <w:sz w:val="21"/>
        </w:rPr>
        <w:t>”</w:t>
      </w:r>
      <w:r>
        <w:rPr>
          <w:rFonts w:hint="default" w:ascii="宋体" w:hAnsi="宋体" w:eastAsia="宋体" w:cs="宋体"/>
          <w:color w:val="auto"/>
          <w:sz w:val="21"/>
        </w:rPr>
        <w:t>前附表授权评标委员会直接确定中标人的，评标委员会按照最终得分由高至低的次序排列，按照本章的规定直接确定中标人。</w:t>
      </w:r>
    </w:p>
    <w:p>
      <w:pPr>
        <w:autoSpaceDE w:val="0"/>
        <w:autoSpaceDN w:val="0"/>
        <w:snapToGrid w:val="0"/>
        <w:spacing w:before="110"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A5.3 </w:t>
      </w:r>
      <w:r>
        <w:rPr>
          <w:rFonts w:hint="default" w:ascii="宋体" w:hAnsi="宋体" w:eastAsia="宋体" w:cs="宋体"/>
          <w:color w:val="auto"/>
          <w:sz w:val="21"/>
        </w:rPr>
        <w:t>编制评标报告</w:t>
      </w:r>
    </w:p>
    <w:p>
      <w:pPr>
        <w:autoSpaceDE w:val="0"/>
        <w:autoSpaceDN w:val="0"/>
        <w:snapToGrid w:val="0"/>
        <w:spacing w:before="35" w:after="0" w:line="400" w:lineRule="exact"/>
        <w:ind w:left="0" w:right="89"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评标委员会向</w:t>
      </w:r>
      <w:r>
        <w:rPr>
          <w:rFonts w:hint="default" w:ascii="宋体" w:hAnsi="宋体" w:eastAsia="宋体" w:cs="宋体"/>
          <w:color w:val="auto"/>
          <w:sz w:val="21"/>
        </w:rPr>
        <w:t>招标人提交评标报告。评标报告应当由全体评标委员会成员签字，并于评标结束时抄送有关行政监督部门。评标报告应当包括但不限于以下内容：</w:t>
      </w:r>
    </w:p>
    <w:p>
      <w:pPr>
        <w:autoSpaceDE w:val="0"/>
        <w:autoSpaceDN w:val="0"/>
        <w:snapToGrid w:val="0"/>
        <w:spacing w:before="11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）基本情况和数据表；</w:t>
      </w:r>
    </w:p>
    <w:p>
      <w:pPr>
        <w:autoSpaceDE w:val="0"/>
        <w:autoSpaceDN w:val="0"/>
        <w:snapToGrid w:val="0"/>
        <w:spacing w:before="138"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）评标委员会成员名单；</w:t>
      </w:r>
    </w:p>
    <w:p>
      <w:pPr>
        <w:autoSpaceDE w:val="0"/>
        <w:autoSpaceDN w:val="0"/>
        <w:snapToGrid w:val="0"/>
        <w:spacing w:before="138"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）开标记录；</w:t>
      </w:r>
    </w:p>
    <w:p>
      <w:pPr>
        <w:autoSpaceDE w:val="0"/>
        <w:autoSpaceDN w:val="0"/>
        <w:snapToGrid w:val="0"/>
        <w:spacing w:before="138"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）符合要求的投标一览表；</w:t>
      </w:r>
    </w:p>
    <w:p>
      <w:pPr>
        <w:autoSpaceDE w:val="0"/>
        <w:autoSpaceDN w:val="0"/>
        <w:snapToGrid w:val="0"/>
        <w:spacing w:before="138"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宋体" w:hAnsi="宋体" w:eastAsia="宋体" w:cs="宋体"/>
          <w:color w:val="auto"/>
          <w:sz w:val="21"/>
        </w:rPr>
        <w:t>）否决投标情况说明；</w:t>
      </w:r>
    </w:p>
    <w:p>
      <w:pPr>
        <w:autoSpaceDE w:val="0"/>
        <w:autoSpaceDN w:val="0"/>
        <w:snapToGrid w:val="0"/>
        <w:spacing w:before="138"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6</w:t>
      </w:r>
      <w:r>
        <w:rPr>
          <w:rFonts w:hint="default" w:ascii="宋体" w:hAnsi="宋体" w:eastAsia="宋体" w:cs="宋体"/>
          <w:color w:val="auto"/>
          <w:sz w:val="21"/>
        </w:rPr>
        <w:t>）评标标准、评标方法或者评标因素一览表；</w:t>
      </w:r>
    </w:p>
    <w:p>
      <w:pPr>
        <w:autoSpaceDE w:val="0"/>
        <w:autoSpaceDN w:val="0"/>
        <w:snapToGrid w:val="0"/>
        <w:spacing w:before="28" w:after="0" w:line="400" w:lineRule="exact"/>
        <w:ind w:left="0" w:right="404"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7</w:t>
      </w:r>
      <w:r>
        <w:rPr>
          <w:rFonts w:hint="default" w:ascii="宋体" w:hAnsi="宋体" w:eastAsia="宋体" w:cs="宋体"/>
          <w:color w:val="auto"/>
          <w:spacing w:val="-1"/>
          <w:sz w:val="21"/>
        </w:rPr>
        <w:t>）经评审</w:t>
      </w:r>
      <w:r>
        <w:rPr>
          <w:rFonts w:hint="default" w:ascii="宋体" w:hAnsi="宋体" w:eastAsia="宋体" w:cs="宋体"/>
          <w:color w:val="auto"/>
          <w:sz w:val="21"/>
        </w:rPr>
        <w:t>的价格一览表（包括评标委员会在评标过程中所形成的所有记载评标结果、结论的表格、说明、记录等文件）；</w:t>
      </w:r>
    </w:p>
    <w:p>
      <w:pPr>
        <w:autoSpaceDE w:val="0"/>
        <w:autoSpaceDN w:val="0"/>
        <w:snapToGrid w:val="0"/>
        <w:spacing w:before="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8</w:t>
      </w:r>
      <w:r>
        <w:rPr>
          <w:rFonts w:hint="default" w:ascii="宋体" w:hAnsi="宋体" w:eastAsia="宋体" w:cs="宋体"/>
          <w:color w:val="auto"/>
          <w:sz w:val="21"/>
        </w:rPr>
        <w:t>）经评审的投标人排序；</w:t>
      </w:r>
    </w:p>
    <w:p>
      <w:pPr>
        <w:autoSpaceDE w:val="0"/>
        <w:autoSpaceDN w:val="0"/>
        <w:snapToGrid w:val="0"/>
        <w:spacing w:before="28" w:after="0" w:line="400" w:lineRule="exact"/>
        <w:ind w:left="0" w:right="0" w:firstLine="420"/>
        <w:jc w:val="both"/>
        <w:textAlignment w:val="auto"/>
        <w:rPr>
          <w:rFonts w:hint="default" w:ascii="宋体" w:hAnsi="宋体" w:eastAsia="宋体" w:cs="宋体"/>
          <w:color w:val="auto"/>
          <w:sz w:val="21"/>
        </w:rPr>
      </w:pPr>
      <w:r>
        <w:rPr>
          <w:rFonts w:hint="default" w:ascii="宋体" w:hAnsi="宋体" w:eastAsia="宋体" w:cs="宋体"/>
          <w:color w:val="auto"/>
          <w:spacing w:val="-2"/>
          <w:sz w:val="21"/>
        </w:rPr>
        <w:t>（</w:t>
      </w:r>
      <w:r>
        <w:rPr>
          <w:rFonts w:hint="default" w:ascii="Times New Roman" w:hAnsi="Times New Roman" w:eastAsia="Times New Roman" w:cs="Times New Roman"/>
          <w:color w:val="auto"/>
          <w:spacing w:val="-2"/>
          <w:sz w:val="21"/>
        </w:rPr>
        <w:t>9</w:t>
      </w:r>
      <w:r>
        <w:rPr>
          <w:rFonts w:hint="default" w:ascii="宋体" w:hAnsi="宋体" w:eastAsia="宋体" w:cs="宋体"/>
          <w:color w:val="auto"/>
          <w:spacing w:val="-2"/>
          <w:sz w:val="21"/>
        </w:rPr>
        <w:t>）推荐的中标候选人</w:t>
      </w:r>
      <w:r>
        <w:rPr>
          <w:rFonts w:hint="default" w:ascii="宋体" w:hAnsi="宋体" w:eastAsia="宋体" w:cs="宋体"/>
          <w:color w:val="auto"/>
          <w:spacing w:val="-1"/>
          <w:sz w:val="21"/>
        </w:rPr>
        <w:t>名单（如果第二章</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投标人须知</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前附表授权评标委员会直接确定中标人，则为</w:t>
      </w:r>
      <w:r>
        <w:rPr>
          <w:rFonts w:hint="default" w:ascii="宋体" w:hAnsi="宋体" w:eastAsia="宋体" w:cs="宋体"/>
          <w:color w:val="auto"/>
          <w:sz w:val="21"/>
        </w:rPr>
        <w:t xml:space="preserve"> </w:t>
      </w:r>
      <w:r>
        <w:rPr>
          <w:rFonts w:hint="default" w:ascii="Times New Roman" w:hAnsi="Times New Roman" w:eastAsia="Times New Roman" w:cs="Times New Roman"/>
          <w:color w:val="auto"/>
          <w:sz w:val="21"/>
        </w:rPr>
        <w:t>“</w:t>
      </w:r>
      <w:r>
        <w:rPr>
          <w:rFonts w:hint="default" w:ascii="宋体" w:hAnsi="宋体" w:eastAsia="宋体" w:cs="宋体"/>
          <w:color w:val="auto"/>
          <w:sz w:val="21"/>
        </w:rPr>
        <w:t>确定的中标人</w:t>
      </w:r>
      <w:r>
        <w:rPr>
          <w:rFonts w:hint="default" w:ascii="Times New Roman" w:hAnsi="Times New Roman" w:eastAsia="Times New Roman" w:cs="Times New Roman"/>
          <w:color w:val="auto"/>
          <w:sz w:val="21"/>
        </w:rPr>
        <w:t>”</w:t>
      </w:r>
      <w:r>
        <w:rPr>
          <w:rFonts w:hint="default" w:ascii="宋体" w:hAnsi="宋体" w:eastAsia="宋体" w:cs="宋体"/>
          <w:color w:val="auto"/>
          <w:sz w:val="21"/>
        </w:rPr>
        <w:t>）与签订合同前要处理的事宜；</w:t>
      </w:r>
    </w:p>
    <w:p>
      <w:pPr>
        <w:autoSpaceDE w:val="0"/>
        <w:autoSpaceDN w:val="0"/>
        <w:snapToGrid w:val="0"/>
        <w:spacing w:before="11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10</w:t>
      </w:r>
      <w:r>
        <w:rPr>
          <w:rFonts w:hint="default" w:ascii="宋体" w:hAnsi="宋体" w:eastAsia="宋体" w:cs="宋体"/>
          <w:color w:val="auto"/>
          <w:sz w:val="21"/>
        </w:rPr>
        <w:t>）澄清、说明、补正事项纪要。</w:t>
      </w:r>
    </w:p>
    <w:p>
      <w:pPr>
        <w:autoSpaceDE w:val="0"/>
        <w:autoSpaceDN w:val="0"/>
        <w:snapToGrid w:val="0"/>
        <w:spacing w:before="198" w:after="0" w:line="240" w:lineRule="auto"/>
        <w:ind w:left="2" w:right="0" w:firstLine="0"/>
        <w:jc w:val="left"/>
        <w:textAlignment w:val="auto"/>
        <w:rPr>
          <w:rFonts w:hint="default" w:ascii="黑体" w:hAnsi="黑体" w:eastAsia="黑体" w:cs="黑体"/>
          <w:b/>
          <w:color w:val="auto"/>
          <w:sz w:val="21"/>
        </w:rPr>
      </w:pPr>
      <w:r>
        <w:rPr>
          <w:rFonts w:hint="default" w:ascii="Arial" w:hAnsi="Arial" w:eastAsia="Arial" w:cs="Arial"/>
          <w:b/>
          <w:color w:val="auto"/>
          <w:sz w:val="21"/>
        </w:rPr>
        <w:t xml:space="preserve">A6 </w:t>
      </w:r>
      <w:r>
        <w:rPr>
          <w:rFonts w:hint="default" w:ascii="黑体" w:hAnsi="黑体" w:eastAsia="黑体" w:cs="黑体"/>
          <w:b/>
          <w:color w:val="auto"/>
          <w:sz w:val="21"/>
        </w:rPr>
        <w:t>特殊情况的处置程序</w:t>
      </w:r>
    </w:p>
    <w:p>
      <w:pPr>
        <w:autoSpaceDE w:val="0"/>
        <w:autoSpaceDN w:val="0"/>
        <w:snapToGrid w:val="0"/>
        <w:spacing w:before="205" w:after="0" w:line="240" w:lineRule="auto"/>
        <w:ind w:left="422"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A6.1 </w:t>
      </w:r>
      <w:r>
        <w:rPr>
          <w:rFonts w:hint="default" w:ascii="宋体" w:hAnsi="宋体" w:eastAsia="宋体" w:cs="宋体"/>
          <w:color w:val="auto"/>
          <w:sz w:val="21"/>
        </w:rPr>
        <w:t>暗标评审的评审程序规定（适用于对施工组织设计进行暗标评审的）</w:t>
      </w:r>
    </w:p>
    <w:p>
      <w:pPr>
        <w:autoSpaceDE w:val="0"/>
        <w:autoSpaceDN w:val="0"/>
        <w:snapToGrid w:val="0"/>
        <w:spacing w:before="145" w:after="0" w:line="240" w:lineRule="auto"/>
        <w:ind w:left="422"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A6.2 </w:t>
      </w:r>
      <w:r>
        <w:rPr>
          <w:rFonts w:hint="default" w:ascii="宋体" w:hAnsi="宋体" w:eastAsia="宋体" w:cs="宋体"/>
          <w:color w:val="auto"/>
          <w:sz w:val="21"/>
        </w:rPr>
        <w:t>关于评标活动暂停</w:t>
      </w:r>
    </w:p>
    <w:p>
      <w:pPr>
        <w:autoSpaceDE w:val="0"/>
        <w:autoSpaceDN w:val="0"/>
        <w:snapToGrid w:val="0"/>
        <w:spacing w:before="35" w:after="0" w:line="400"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A6.2.1</w:t>
      </w:r>
      <w:r>
        <w:rPr>
          <w:rFonts w:hint="default" w:ascii="Times New Roman" w:hAnsi="Times New Roman" w:eastAsia="Times New Roman" w:cs="Times New Roman"/>
          <w:color w:val="auto"/>
          <w:spacing w:val="20"/>
          <w:sz w:val="21"/>
        </w:rPr>
        <w:t xml:space="preserve"> </w:t>
      </w:r>
      <w:r>
        <w:rPr>
          <w:rFonts w:hint="default" w:ascii="宋体" w:hAnsi="宋体" w:eastAsia="宋体" w:cs="宋体"/>
          <w:color w:val="auto"/>
          <w:spacing w:val="-1"/>
          <w:sz w:val="21"/>
        </w:rPr>
        <w:t>评</w:t>
      </w:r>
      <w:r>
        <w:rPr>
          <w:rFonts w:hint="default" w:ascii="宋体" w:hAnsi="宋体" w:eastAsia="宋体" w:cs="宋体"/>
          <w:color w:val="auto"/>
          <w:sz w:val="21"/>
        </w:rPr>
        <w:t>标委员会应当执行连续评标的原则，按评标办法中规定的程序、内容、方法、标准完成全部评标工作。只有发生不可抗力导致评标工作无法继续时，评标活动方可暂停。</w:t>
      </w:r>
    </w:p>
    <w:p>
      <w:pPr>
        <w:autoSpaceDE w:val="0"/>
        <w:autoSpaceDN w:val="0"/>
        <w:snapToGrid w:val="0"/>
        <w:spacing w:before="0" w:after="0" w:line="400"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A6.2.2</w:t>
      </w:r>
      <w:r>
        <w:rPr>
          <w:rFonts w:hint="default" w:ascii="Times New Roman" w:hAnsi="Times New Roman" w:eastAsia="Times New Roman" w:cs="Times New Roman"/>
          <w:color w:val="auto"/>
          <w:spacing w:val="20"/>
          <w:sz w:val="21"/>
        </w:rPr>
        <w:t xml:space="preserve"> </w:t>
      </w:r>
      <w:r>
        <w:rPr>
          <w:rFonts w:hint="default" w:ascii="宋体" w:hAnsi="宋体" w:eastAsia="宋体" w:cs="宋体"/>
          <w:color w:val="auto"/>
          <w:spacing w:val="-1"/>
          <w:sz w:val="21"/>
        </w:rPr>
        <w:t>发</w:t>
      </w:r>
      <w:r>
        <w:rPr>
          <w:rFonts w:hint="default" w:ascii="宋体" w:hAnsi="宋体" w:eastAsia="宋体" w:cs="宋体"/>
          <w:color w:val="auto"/>
          <w:sz w:val="21"/>
        </w:rPr>
        <w:t>生评标暂停情况时，评标委员会应当封存全部投标文件和评标记录，待不可抗力的影响结束且具备继续评标的条件时，由原评标委员会继续评标。</w:t>
      </w:r>
    </w:p>
    <w:p>
      <w:pPr>
        <w:autoSpaceDE w:val="0"/>
        <w:autoSpaceDN w:val="0"/>
        <w:snapToGrid w:val="0"/>
        <w:spacing w:before="110" w:after="0" w:line="240" w:lineRule="auto"/>
        <w:ind w:left="422"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A6.3 </w:t>
      </w:r>
      <w:r>
        <w:rPr>
          <w:rFonts w:hint="default" w:ascii="宋体" w:hAnsi="宋体" w:eastAsia="宋体" w:cs="宋体"/>
          <w:color w:val="auto"/>
          <w:sz w:val="21"/>
        </w:rPr>
        <w:t>关于评标中途更换评委</w:t>
      </w:r>
    </w:p>
    <w:p>
      <w:pPr>
        <w:autoSpaceDE w:val="0"/>
        <w:autoSpaceDN w:val="0"/>
        <w:snapToGrid w:val="0"/>
        <w:spacing w:before="145" w:after="0" w:line="240" w:lineRule="auto"/>
        <w:ind w:left="422"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A6.3.1 </w:t>
      </w:r>
      <w:r>
        <w:rPr>
          <w:rFonts w:hint="default" w:ascii="宋体" w:hAnsi="宋体" w:eastAsia="宋体" w:cs="宋体"/>
          <w:color w:val="auto"/>
          <w:sz w:val="21"/>
        </w:rPr>
        <w:t>除非发生下列情况之一，评标委员会成员不得在评标中途更换：</w:t>
      </w:r>
    </w:p>
    <w:p>
      <w:pPr>
        <w:autoSpaceDE w:val="0"/>
        <w:autoSpaceDN w:val="0"/>
        <w:snapToGrid w:val="0"/>
        <w:spacing w:before="145" w:after="0" w:line="263" w:lineRule="exact"/>
        <w:ind w:left="42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）因不可抗拒的客观原因，不能到场或需在评标中途退出评标活动。</w:t>
      </w:r>
    </w:p>
    <w:p>
      <w:pPr>
        <w:autoSpaceDE w:val="0"/>
        <w:autoSpaceDN w:val="0"/>
        <w:snapToGrid w:val="0"/>
        <w:spacing w:before="138"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）根据法律法规规定，某个或某几个评标委员会成员需要回避。</w:t>
      </w:r>
    </w:p>
    <w:p>
      <w:pPr>
        <w:autoSpaceDE w:val="0"/>
        <w:autoSpaceDN w:val="0"/>
        <w:snapToGrid w:val="0"/>
        <w:spacing w:before="28" w:after="0" w:line="400"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A6.3.2</w:t>
      </w:r>
      <w:r>
        <w:rPr>
          <w:rFonts w:hint="default" w:ascii="Times New Roman" w:hAnsi="Times New Roman" w:eastAsia="Times New Roman" w:cs="Times New Roman"/>
          <w:color w:val="auto"/>
          <w:spacing w:val="20"/>
          <w:sz w:val="21"/>
        </w:rPr>
        <w:t xml:space="preserve"> </w:t>
      </w:r>
      <w:r>
        <w:rPr>
          <w:rFonts w:hint="default" w:ascii="宋体" w:hAnsi="宋体" w:eastAsia="宋体" w:cs="宋体"/>
          <w:color w:val="auto"/>
          <w:spacing w:val="-1"/>
          <w:sz w:val="21"/>
        </w:rPr>
        <w:t>退</w:t>
      </w:r>
      <w:r>
        <w:rPr>
          <w:rFonts w:hint="default" w:ascii="宋体" w:hAnsi="宋体" w:eastAsia="宋体" w:cs="宋体"/>
          <w:color w:val="auto"/>
          <w:sz w:val="21"/>
        </w:rPr>
        <w:t>出评标的评标委员会成员，其已完成的评标行为无效。由招标人根据本招标文件规定的评标委员会成员生产方式另行确定替代者进行评标。</w:t>
      </w:r>
    </w:p>
    <w:p>
      <w:pPr>
        <w:autoSpaceDE w:val="0"/>
        <w:autoSpaceDN w:val="0"/>
        <w:snapToGrid w:val="0"/>
        <w:spacing w:before="110" w:after="0" w:line="240" w:lineRule="auto"/>
        <w:ind w:left="422"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A6.4 </w:t>
      </w:r>
      <w:r>
        <w:rPr>
          <w:rFonts w:hint="default" w:ascii="宋体" w:hAnsi="宋体" w:eastAsia="宋体" w:cs="宋体"/>
          <w:color w:val="auto"/>
          <w:sz w:val="21"/>
        </w:rPr>
        <w:t>记名投票</w:t>
      </w:r>
    </w:p>
    <w:p>
      <w:pPr>
        <w:autoSpaceDE w:val="0"/>
        <w:autoSpaceDN w:val="0"/>
        <w:snapToGrid w:val="0"/>
        <w:spacing w:before="35" w:after="0" w:line="400" w:lineRule="exact"/>
        <w:ind w:left="0" w:right="89"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需评标委员会</w:t>
      </w:r>
      <w:r>
        <w:rPr>
          <w:rFonts w:hint="default" w:ascii="宋体" w:hAnsi="宋体" w:eastAsia="宋体" w:cs="宋体"/>
          <w:color w:val="auto"/>
          <w:sz w:val="21"/>
        </w:rPr>
        <w:t>就某项定性的评审结论做出表决的，由评标委员会全体成员按照少数服从多数的原则，以记名投票方式表决。</w:t>
      </w:r>
    </w:p>
    <w:p>
      <w:pPr>
        <w:autoSpaceDE w:val="0"/>
        <w:autoSpaceDN w:val="0"/>
        <w:snapToGrid w:val="0"/>
        <w:spacing w:before="170" w:after="0" w:line="240" w:lineRule="auto"/>
        <w:ind w:left="2" w:right="0" w:firstLine="0"/>
        <w:jc w:val="left"/>
        <w:textAlignment w:val="auto"/>
        <w:rPr>
          <w:rFonts w:hint="default" w:ascii="黑体" w:hAnsi="黑体" w:eastAsia="黑体" w:cs="黑体"/>
          <w:b/>
          <w:color w:val="auto"/>
          <w:sz w:val="21"/>
        </w:rPr>
      </w:pPr>
      <w:r>
        <w:rPr>
          <w:rFonts w:hint="default" w:ascii="Arial" w:hAnsi="Arial" w:eastAsia="Arial" w:cs="Arial"/>
          <w:b/>
          <w:color w:val="auto"/>
          <w:sz w:val="21"/>
        </w:rPr>
        <w:t xml:space="preserve">A7 </w:t>
      </w:r>
      <w:r>
        <w:rPr>
          <w:rFonts w:hint="default" w:ascii="黑体" w:hAnsi="黑体" w:eastAsia="黑体" w:cs="黑体"/>
          <w:b/>
          <w:color w:val="auto"/>
          <w:sz w:val="21"/>
        </w:rPr>
        <w:t>补充条款</w:t>
      </w:r>
    </w:p>
    <w:p>
      <w:pPr>
        <w:autoSpaceDE w:val="0"/>
        <w:autoSpaceDN w:val="0"/>
        <w:snapToGrid w:val="0"/>
        <w:spacing w:before="219" w:after="0" w:line="240" w:lineRule="auto"/>
        <w:ind w:left="420"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w:t>
      </w:r>
    </w:p>
    <w:p>
      <w:pPr>
        <w:autoSpaceDE w:val="0"/>
        <w:autoSpaceDN w:val="0"/>
        <w:snapToGrid w:val="0"/>
        <w:spacing w:before="0" w:after="0" w:line="400" w:lineRule="exact"/>
        <w:ind w:left="3278" w:right="0" w:firstLine="0"/>
        <w:jc w:val="left"/>
        <w:textAlignment w:val="auto"/>
        <w:rPr>
          <w:rFonts w:hint="eastAsia" w:ascii="黑体" w:hAnsi="黑体" w:eastAsia="黑体" w:cs="黑体"/>
          <w:b/>
          <w:color w:val="auto"/>
          <w:sz w:val="32"/>
          <w:lang w:eastAsia="zh-CN"/>
        </w:rPr>
      </w:pPr>
    </w:p>
    <w:p>
      <w:pPr>
        <w:autoSpaceDE w:val="0"/>
        <w:autoSpaceDN w:val="0"/>
        <w:snapToGrid w:val="0"/>
        <w:spacing w:before="0" w:after="0" w:line="400" w:lineRule="exact"/>
        <w:ind w:left="3278" w:right="0" w:firstLine="0"/>
        <w:jc w:val="left"/>
        <w:textAlignment w:val="auto"/>
        <w:rPr>
          <w:rFonts w:hint="eastAsia" w:ascii="黑体" w:hAnsi="黑体" w:eastAsia="黑体" w:cs="黑体"/>
          <w:b/>
          <w:color w:val="auto"/>
          <w:sz w:val="32"/>
          <w:lang w:eastAsia="zh-CN"/>
        </w:rPr>
      </w:pPr>
    </w:p>
    <w:p>
      <w:pPr>
        <w:rPr>
          <w:rFonts w:hint="default" w:ascii="黑体" w:hAnsi="黑体" w:eastAsia="黑体" w:cs="黑体"/>
          <w:b/>
          <w:color w:val="auto"/>
          <w:sz w:val="32"/>
        </w:rPr>
      </w:pPr>
      <w:r>
        <w:rPr>
          <w:rFonts w:hint="default" w:ascii="黑体" w:hAnsi="黑体" w:eastAsia="黑体" w:cs="黑体"/>
          <w:b/>
          <w:color w:val="auto"/>
          <w:sz w:val="32"/>
        </w:rPr>
        <w:br w:type="page"/>
      </w:r>
    </w:p>
    <w:p>
      <w:pPr>
        <w:pStyle w:val="3"/>
        <w:bidi w:val="0"/>
        <w:rPr>
          <w:rFonts w:hint="default"/>
          <w:color w:val="auto"/>
        </w:rPr>
      </w:pPr>
      <w:r>
        <w:rPr>
          <w:rFonts w:hint="default"/>
          <w:color w:val="auto"/>
        </w:rPr>
        <w:t>附件 B 否决投标条件</w:t>
      </w:r>
    </w:p>
    <w:p>
      <w:pPr>
        <w:autoSpaceDE w:val="0"/>
        <w:autoSpaceDN w:val="0"/>
        <w:snapToGrid w:val="0"/>
        <w:spacing w:before="281" w:after="0" w:line="240" w:lineRule="auto"/>
        <w:ind w:left="0" w:right="0" w:firstLine="0"/>
        <w:jc w:val="left"/>
        <w:textAlignment w:val="auto"/>
        <w:rPr>
          <w:rFonts w:hint="default" w:ascii="黑体" w:hAnsi="黑体" w:eastAsia="黑体" w:cs="黑体"/>
          <w:b/>
          <w:color w:val="auto"/>
          <w:sz w:val="21"/>
        </w:rPr>
      </w:pPr>
      <w:r>
        <w:rPr>
          <w:rFonts w:hint="default" w:ascii="Arial" w:hAnsi="Arial" w:eastAsia="Arial" w:cs="Arial"/>
          <w:b/>
          <w:color w:val="auto"/>
          <w:sz w:val="21"/>
        </w:rPr>
        <w:t xml:space="preserve">B0 </w:t>
      </w:r>
      <w:r>
        <w:rPr>
          <w:rFonts w:hint="default" w:ascii="黑体" w:hAnsi="黑体" w:eastAsia="黑体" w:cs="黑体"/>
          <w:b/>
          <w:color w:val="auto"/>
          <w:sz w:val="21"/>
        </w:rPr>
        <w:t>总</w:t>
      </w:r>
      <w:r>
        <w:rPr>
          <w:rFonts w:hint="default" w:ascii="黑体" w:hAnsi="黑体" w:eastAsia="黑体" w:cs="黑体"/>
          <w:b/>
          <w:color w:val="auto"/>
          <w:spacing w:val="53"/>
          <w:sz w:val="21"/>
        </w:rPr>
        <w:t xml:space="preserve"> </w:t>
      </w:r>
      <w:r>
        <w:rPr>
          <w:rFonts w:hint="default" w:ascii="黑体" w:hAnsi="黑体" w:eastAsia="黑体" w:cs="黑体"/>
          <w:b/>
          <w:color w:val="auto"/>
          <w:sz w:val="21"/>
        </w:rPr>
        <w:t>则</w:t>
      </w:r>
    </w:p>
    <w:p>
      <w:pPr>
        <w:autoSpaceDE w:val="0"/>
        <w:autoSpaceDN w:val="0"/>
        <w:snapToGrid w:val="0"/>
        <w:spacing w:before="274"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本附件所集中列示的否决投标条件，是本章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w:t>
      </w:r>
      <w:r>
        <w:rPr>
          <w:rFonts w:hint="default" w:ascii="Times New Roman" w:hAnsi="Times New Roman" w:eastAsia="Times New Roman" w:cs="Times New Roman"/>
          <w:color w:val="auto"/>
          <w:sz w:val="21"/>
        </w:rPr>
        <w:t>”</w:t>
      </w:r>
      <w:r>
        <w:rPr>
          <w:rFonts w:hint="default" w:ascii="宋体" w:hAnsi="宋体" w:eastAsia="宋体" w:cs="宋体"/>
          <w:color w:val="auto"/>
          <w:sz w:val="21"/>
        </w:rPr>
        <w:t>的组成部分，是对第二章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w:t>
      </w:r>
      <w:r>
        <w:rPr>
          <w:rFonts w:hint="default" w:ascii="Times New Roman" w:hAnsi="Times New Roman" w:eastAsia="Times New Roman" w:cs="Times New Roman"/>
          <w:color w:val="auto"/>
          <w:sz w:val="21"/>
        </w:rPr>
        <w:t>”</w:t>
      </w:r>
      <w:r>
        <w:rPr>
          <w:rFonts w:hint="default" w:ascii="宋体" w:hAnsi="宋体" w:eastAsia="宋体" w:cs="宋体"/>
          <w:color w:val="auto"/>
          <w:sz w:val="21"/>
        </w:rPr>
        <w:t>和本章</w:t>
      </w:r>
    </w:p>
    <w:p>
      <w:pPr>
        <w:autoSpaceDE w:val="0"/>
        <w:autoSpaceDN w:val="0"/>
        <w:snapToGrid w:val="0"/>
        <w:spacing w:before="29" w:after="0" w:line="408" w:lineRule="exact"/>
        <w:ind w:left="0" w:right="111"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正文部分所规</w:t>
      </w:r>
      <w:r>
        <w:rPr>
          <w:rFonts w:hint="default" w:ascii="宋体" w:hAnsi="宋体" w:eastAsia="宋体" w:cs="宋体"/>
          <w:color w:val="auto"/>
          <w:sz w:val="21"/>
        </w:rPr>
        <w:t>定的否决投标条件的总结和补充，如果出现相互矛盾的情况，以第二章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w:t>
      </w:r>
      <w:r>
        <w:rPr>
          <w:rFonts w:hint="default" w:ascii="Times New Roman" w:hAnsi="Times New Roman" w:eastAsia="Times New Roman" w:cs="Times New Roman"/>
          <w:color w:val="auto"/>
          <w:sz w:val="21"/>
        </w:rPr>
        <w:t>”</w:t>
      </w:r>
      <w:r>
        <w:rPr>
          <w:rFonts w:hint="default" w:ascii="宋体" w:hAnsi="宋体" w:eastAsia="宋体" w:cs="宋体"/>
          <w:color w:val="auto"/>
          <w:sz w:val="21"/>
        </w:rPr>
        <w:t>和本章正文部分的规定为准。</w:t>
      </w:r>
    </w:p>
    <w:p>
      <w:pPr>
        <w:autoSpaceDE w:val="0"/>
        <w:autoSpaceDN w:val="0"/>
        <w:snapToGrid w:val="0"/>
        <w:spacing w:before="177" w:after="0" w:line="240" w:lineRule="auto"/>
        <w:ind w:left="0" w:right="0" w:firstLine="0"/>
        <w:jc w:val="left"/>
        <w:textAlignment w:val="auto"/>
        <w:rPr>
          <w:rFonts w:hint="default" w:ascii="黑体" w:hAnsi="黑体" w:eastAsia="黑体" w:cs="黑体"/>
          <w:b/>
          <w:color w:val="auto"/>
          <w:sz w:val="21"/>
        </w:rPr>
      </w:pPr>
      <w:r>
        <w:rPr>
          <w:rFonts w:hint="default" w:ascii="Arial" w:hAnsi="Arial" w:eastAsia="Arial" w:cs="Arial"/>
          <w:b/>
          <w:color w:val="auto"/>
          <w:sz w:val="21"/>
        </w:rPr>
        <w:t xml:space="preserve">B1 </w:t>
      </w:r>
      <w:r>
        <w:rPr>
          <w:rFonts w:hint="default" w:ascii="黑体" w:hAnsi="黑体" w:eastAsia="黑体" w:cs="黑体"/>
          <w:b/>
          <w:color w:val="auto"/>
          <w:sz w:val="21"/>
        </w:rPr>
        <w:t>否决投标条件</w:t>
      </w:r>
    </w:p>
    <w:p>
      <w:pPr>
        <w:autoSpaceDE w:val="0"/>
        <w:autoSpaceDN w:val="0"/>
        <w:snapToGrid w:val="0"/>
        <w:spacing w:before="274"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投标人或其投标文件有下列情形之一的，其投标作否决投标处理：</w:t>
      </w:r>
    </w:p>
    <w:p>
      <w:pPr>
        <w:autoSpaceDE w:val="0"/>
        <w:autoSpaceDN w:val="0"/>
        <w:snapToGrid w:val="0"/>
        <w:spacing w:before="146"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B1.1 </w:t>
      </w:r>
      <w:r>
        <w:rPr>
          <w:rFonts w:hint="default" w:ascii="宋体" w:hAnsi="宋体" w:eastAsia="宋体" w:cs="宋体"/>
          <w:color w:val="auto"/>
          <w:sz w:val="21"/>
        </w:rPr>
        <w:t>有第二章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w:t>
      </w:r>
      <w:r>
        <w:rPr>
          <w:rFonts w:hint="default" w:ascii="Times New Roman" w:hAnsi="Times New Roman" w:eastAsia="Times New Roman" w:cs="Times New Roman"/>
          <w:color w:val="auto"/>
          <w:sz w:val="21"/>
        </w:rPr>
        <w:t>”</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1.4.</w:t>
      </w:r>
      <w:r>
        <w:rPr>
          <w:rFonts w:hint="eastAsia" w:eastAsia="宋体" w:cs="Times New Roman"/>
          <w:color w:val="auto"/>
          <w:sz w:val="21"/>
          <w:lang w:val="en-US" w:eastAsia="zh-CN"/>
        </w:rPr>
        <w:t>1</w:t>
      </w:r>
      <w:r>
        <w:rPr>
          <w:rFonts w:hint="default" w:ascii="宋体" w:hAnsi="宋体" w:eastAsia="宋体" w:cs="宋体"/>
          <w:color w:val="auto"/>
          <w:sz w:val="21"/>
        </w:rPr>
        <w:t>项规定的任何一种情形的；</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B1.2 </w:t>
      </w:r>
      <w:r>
        <w:rPr>
          <w:rFonts w:hint="default" w:ascii="宋体" w:hAnsi="宋体" w:eastAsia="宋体" w:cs="宋体"/>
          <w:color w:val="auto"/>
          <w:sz w:val="21"/>
        </w:rPr>
        <w:t>有串通投标或弄虚作假或有其他违法行为的；</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B1.3 </w:t>
      </w:r>
      <w:r>
        <w:rPr>
          <w:rFonts w:hint="default" w:ascii="宋体" w:hAnsi="宋体" w:eastAsia="宋体" w:cs="宋体"/>
          <w:color w:val="auto"/>
          <w:sz w:val="21"/>
        </w:rPr>
        <w:t>不按评标委员会要求澄清、说明或补正的；</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B1.4</w:t>
      </w:r>
      <w:r>
        <w:rPr>
          <w:rFonts w:hint="default" w:ascii="Times New Roman" w:hAnsi="Times New Roman" w:eastAsia="Times New Roman" w:cs="Times New Roman"/>
          <w:color w:val="auto"/>
          <w:spacing w:val="57"/>
          <w:sz w:val="21"/>
        </w:rPr>
        <w:t xml:space="preserve"> </w:t>
      </w:r>
      <w:r>
        <w:rPr>
          <w:rFonts w:hint="default" w:ascii="宋体" w:hAnsi="宋体" w:eastAsia="宋体" w:cs="宋体"/>
          <w:color w:val="auto"/>
          <w:spacing w:val="-1"/>
          <w:sz w:val="21"/>
        </w:rPr>
        <w:t>在资</w:t>
      </w:r>
      <w:r>
        <w:rPr>
          <w:rFonts w:hint="default" w:ascii="宋体" w:hAnsi="宋体" w:eastAsia="宋体" w:cs="宋体"/>
          <w:color w:val="auto"/>
          <w:sz w:val="21"/>
        </w:rPr>
        <w:t>格评审、形式评审、响应性评审中，评标委员会认定投标人的投标文件不符合</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评标办法前</w:t>
      </w:r>
    </w:p>
    <w:p>
      <w:pPr>
        <w:autoSpaceDE w:val="0"/>
        <w:autoSpaceDN w:val="0"/>
        <w:snapToGrid w:val="0"/>
        <w:spacing w:before="36" w:after="0" w:line="409" w:lineRule="exact"/>
        <w:ind w:left="0" w:right="204"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附表</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中规定</w:t>
      </w:r>
      <w:r>
        <w:rPr>
          <w:rFonts w:hint="default" w:ascii="宋体" w:hAnsi="宋体" w:eastAsia="宋体" w:cs="宋体"/>
          <w:color w:val="auto"/>
          <w:sz w:val="21"/>
        </w:rPr>
        <w:t>的任何一项评审标准的【备注：如资格审查采用有限数量制时，资格审查的评审内容按打分制给予对应分值，无相关证明材料的给</w:t>
      </w:r>
      <w:r>
        <w:rPr>
          <w:rFonts w:hint="default" w:ascii="宋体" w:hAnsi="宋体" w:eastAsia="宋体" w:cs="宋体"/>
          <w:color w:val="auto"/>
          <w:spacing w:val="26"/>
          <w:sz w:val="21"/>
        </w:rPr>
        <w:t>予</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分，但不做否决投标处理。】；</w:t>
      </w:r>
    </w:p>
    <w:p>
      <w:pPr>
        <w:autoSpaceDE w:val="0"/>
        <w:autoSpaceDN w:val="0"/>
        <w:snapToGrid w:val="0"/>
        <w:spacing w:before="117"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B1.5 </w:t>
      </w:r>
      <w:r>
        <w:rPr>
          <w:rFonts w:hint="default" w:ascii="宋体" w:hAnsi="宋体" w:eastAsia="宋体" w:cs="宋体"/>
          <w:color w:val="auto"/>
          <w:sz w:val="21"/>
        </w:rPr>
        <w:t>在技术标评审中，评标委员会认定投标人的投标未能通过此项评审的；</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B1.6 </w:t>
      </w:r>
      <w:r>
        <w:rPr>
          <w:rFonts w:hint="default" w:ascii="宋体" w:hAnsi="宋体" w:eastAsia="宋体" w:cs="宋体"/>
          <w:color w:val="auto"/>
          <w:sz w:val="21"/>
        </w:rPr>
        <w:t>不按第二章投标须知前附表</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3.1.</w:t>
      </w:r>
      <w:r>
        <w:rPr>
          <w:rFonts w:hint="default" w:ascii="Times New Roman" w:hAnsi="Times New Roman" w:eastAsia="Times New Roman" w:cs="Times New Roman"/>
          <w:color w:val="auto"/>
          <w:spacing w:val="52"/>
          <w:sz w:val="21"/>
        </w:rPr>
        <w:t>1</w:t>
      </w:r>
      <w:r>
        <w:rPr>
          <w:rFonts w:hint="default" w:ascii="宋体" w:hAnsi="宋体" w:eastAsia="宋体" w:cs="宋体"/>
          <w:color w:val="auto"/>
          <w:sz w:val="21"/>
        </w:rPr>
        <w:t>条内容提供资料的；</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B1.7 </w:t>
      </w:r>
      <w:r>
        <w:rPr>
          <w:rFonts w:hint="default" w:ascii="宋体" w:hAnsi="宋体" w:eastAsia="宋体" w:cs="宋体"/>
          <w:color w:val="auto"/>
          <w:sz w:val="21"/>
        </w:rPr>
        <w:t>由委托代理人签字或盖章，但未随投标文件一起提交有效的</w:t>
      </w:r>
      <w:r>
        <w:rPr>
          <w:rFonts w:hint="default" w:ascii="Times New Roman" w:hAnsi="Times New Roman" w:eastAsia="Times New Roman" w:cs="Times New Roman"/>
          <w:color w:val="auto"/>
          <w:sz w:val="21"/>
        </w:rPr>
        <w:t>“</w:t>
      </w:r>
      <w:r>
        <w:rPr>
          <w:rFonts w:hint="default" w:ascii="宋体" w:hAnsi="宋体" w:eastAsia="宋体" w:cs="宋体"/>
          <w:color w:val="auto"/>
          <w:sz w:val="21"/>
        </w:rPr>
        <w:t>授权委托书</w:t>
      </w:r>
      <w:r>
        <w:rPr>
          <w:rFonts w:hint="default" w:ascii="Times New Roman" w:hAnsi="Times New Roman" w:eastAsia="Times New Roman" w:cs="Times New Roman"/>
          <w:color w:val="auto"/>
          <w:sz w:val="21"/>
        </w:rPr>
        <w:t>”</w:t>
      </w:r>
      <w:r>
        <w:rPr>
          <w:rFonts w:hint="default" w:ascii="宋体" w:hAnsi="宋体" w:eastAsia="宋体" w:cs="宋体"/>
          <w:color w:val="auto"/>
          <w:sz w:val="21"/>
        </w:rPr>
        <w:t>原件的；</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B1.8 </w:t>
      </w:r>
      <w:r>
        <w:rPr>
          <w:rFonts w:hint="default" w:ascii="宋体" w:hAnsi="宋体" w:eastAsia="宋体" w:cs="宋体"/>
          <w:color w:val="auto"/>
          <w:sz w:val="21"/>
        </w:rPr>
        <w:t>投标文件的关键内容字迹模糊、辨认不清的；</w:t>
      </w:r>
    </w:p>
    <w:p>
      <w:pPr>
        <w:autoSpaceDE w:val="0"/>
        <w:autoSpaceDN w:val="0"/>
        <w:snapToGrid w:val="0"/>
        <w:spacing w:before="153" w:after="0" w:line="384" w:lineRule="auto"/>
        <w:ind w:left="420" w:right="28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B1.9 </w:t>
      </w:r>
      <w:r>
        <w:rPr>
          <w:rFonts w:hint="default" w:ascii="宋体" w:hAnsi="宋体" w:eastAsia="宋体" w:cs="宋体"/>
          <w:color w:val="auto"/>
          <w:sz w:val="21"/>
        </w:rPr>
        <w:t>投标人不接受评标委员会按第三章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w:t>
      </w:r>
      <w:r>
        <w:rPr>
          <w:rFonts w:hint="default" w:ascii="Times New Roman" w:hAnsi="Times New Roman" w:eastAsia="Times New Roman" w:cs="Times New Roman"/>
          <w:color w:val="auto"/>
          <w:sz w:val="21"/>
        </w:rPr>
        <w:t>”</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3.1.</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条的原则对投标报价进行修正的；</w:t>
      </w:r>
      <w:r>
        <w:rPr>
          <w:rFonts w:hint="default" w:ascii="Times New Roman" w:hAnsi="Times New Roman" w:eastAsia="Times New Roman" w:cs="Times New Roman"/>
          <w:color w:val="auto"/>
          <w:sz w:val="21"/>
        </w:rPr>
        <w:t xml:space="preserve">B1.10 </w:t>
      </w:r>
      <w:r>
        <w:rPr>
          <w:rFonts w:hint="default" w:ascii="宋体" w:hAnsi="宋体" w:eastAsia="宋体" w:cs="宋体"/>
          <w:color w:val="auto"/>
          <w:sz w:val="21"/>
        </w:rPr>
        <w:t>投标人不具备独立法人资格或作为独立法人资格但就本工程提交一个以上的投标文件的；</w:t>
      </w:r>
      <w:r>
        <w:rPr>
          <w:rFonts w:hint="default" w:ascii="Times New Roman" w:hAnsi="Times New Roman" w:eastAsia="Times New Roman" w:cs="Times New Roman"/>
          <w:color w:val="auto"/>
          <w:sz w:val="21"/>
        </w:rPr>
        <w:t xml:space="preserve">B1.11 </w:t>
      </w:r>
      <w:r>
        <w:rPr>
          <w:rFonts w:hint="default" w:ascii="宋体" w:hAnsi="宋体" w:eastAsia="宋体" w:cs="宋体"/>
          <w:color w:val="auto"/>
          <w:sz w:val="21"/>
        </w:rPr>
        <w:t>投标人没有提供建设工程项目管理承诺书的；</w:t>
      </w:r>
    </w:p>
    <w:p>
      <w:pPr>
        <w:autoSpaceDE w:val="0"/>
        <w:autoSpaceDN w:val="0"/>
        <w:snapToGrid w:val="0"/>
        <w:spacing w:before="0"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B1.12 </w:t>
      </w:r>
      <w:r>
        <w:rPr>
          <w:rFonts w:hint="default" w:ascii="宋体" w:hAnsi="宋体" w:eastAsia="宋体" w:cs="宋体"/>
          <w:color w:val="auto"/>
          <w:sz w:val="21"/>
        </w:rPr>
        <w:t>投标人采用总价优惠或以总价百分比优惠的方式进行投标报价的；</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B1.13 </w:t>
      </w:r>
      <w:r>
        <w:rPr>
          <w:rFonts w:hint="default" w:ascii="宋体" w:hAnsi="宋体" w:eastAsia="宋体" w:cs="宋体"/>
          <w:color w:val="auto"/>
          <w:sz w:val="21"/>
        </w:rPr>
        <w:t>安全文明施工费和规费、增值税不按我区费用定额及造价管理相关文件规定报价的；</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B1.14</w:t>
      </w:r>
      <w:r>
        <w:rPr>
          <w:rFonts w:hint="default" w:ascii="Times New Roman" w:hAnsi="Times New Roman" w:eastAsia="Times New Roman" w:cs="Times New Roman"/>
          <w:color w:val="auto"/>
          <w:spacing w:val="156"/>
          <w:sz w:val="21"/>
        </w:rPr>
        <w:t xml:space="preserve"> </w:t>
      </w:r>
      <w:r>
        <w:rPr>
          <w:rFonts w:hint="default" w:ascii="宋体" w:hAnsi="宋体" w:eastAsia="宋体" w:cs="宋体"/>
          <w:color w:val="auto"/>
          <w:spacing w:val="-1"/>
          <w:sz w:val="21"/>
        </w:rPr>
        <w:t>投标</w:t>
      </w:r>
      <w:r>
        <w:rPr>
          <w:rFonts w:hint="default" w:ascii="宋体" w:hAnsi="宋体" w:eastAsia="宋体" w:cs="宋体"/>
          <w:color w:val="auto"/>
          <w:sz w:val="21"/>
        </w:rPr>
        <w:t>人已标价工程量清单的项目编码、计量单位、工程量任何一处与招标工程量清单不一致</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的；</w:t>
      </w:r>
    </w:p>
    <w:p>
      <w:pPr>
        <w:autoSpaceDE w:val="0"/>
        <w:autoSpaceDN w:val="0"/>
        <w:snapToGrid w:val="0"/>
        <w:spacing w:before="29" w:after="0" w:line="409"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B1.15</w:t>
      </w:r>
      <w:r>
        <w:rPr>
          <w:rFonts w:hint="default" w:ascii="Times New Roman" w:hAnsi="Times New Roman" w:eastAsia="Times New Roman" w:cs="Times New Roman"/>
          <w:color w:val="auto"/>
          <w:spacing w:val="51"/>
          <w:sz w:val="21"/>
        </w:rPr>
        <w:t xml:space="preserve"> </w:t>
      </w:r>
      <w:r>
        <w:rPr>
          <w:rFonts w:hint="default" w:ascii="宋体" w:hAnsi="宋体" w:eastAsia="宋体" w:cs="宋体"/>
          <w:color w:val="auto"/>
          <w:spacing w:val="-1"/>
          <w:sz w:val="21"/>
        </w:rPr>
        <w:t>投标</w:t>
      </w:r>
      <w:r>
        <w:rPr>
          <w:rFonts w:hint="default" w:ascii="宋体" w:hAnsi="宋体" w:eastAsia="宋体" w:cs="宋体"/>
          <w:color w:val="auto"/>
          <w:sz w:val="21"/>
        </w:rPr>
        <w:t>人已标价工程量清单的项目名称或项目特征与招标工程量清单不一致，评标委员会要求澄清、说明或补正，但投标人拒绝澄清、说明或补正的；</w:t>
      </w:r>
    </w:p>
    <w:p>
      <w:pPr>
        <w:autoSpaceDE w:val="0"/>
        <w:autoSpaceDN w:val="0"/>
        <w:snapToGrid w:val="0"/>
        <w:spacing w:before="117"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B1.16 </w:t>
      </w:r>
      <w:r>
        <w:rPr>
          <w:rFonts w:hint="default" w:ascii="宋体" w:hAnsi="宋体" w:eastAsia="宋体" w:cs="宋体"/>
          <w:color w:val="auto"/>
          <w:sz w:val="21"/>
        </w:rPr>
        <w:t>投标函中的总报价与已标价的工程量清单汇总表不一致的；</w:t>
      </w:r>
    </w:p>
    <w:p>
      <w:pPr>
        <w:autoSpaceDE w:val="0"/>
        <w:autoSpaceDN w:val="0"/>
        <w:snapToGrid w:val="0"/>
        <w:spacing w:before="36" w:after="0" w:line="409"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B1.17</w:t>
      </w:r>
      <w:r>
        <w:rPr>
          <w:rFonts w:hint="default" w:ascii="Times New Roman" w:hAnsi="Times New Roman" w:eastAsia="Times New Roman" w:cs="Times New Roman"/>
          <w:color w:val="auto"/>
          <w:spacing w:val="51"/>
          <w:sz w:val="21"/>
        </w:rPr>
        <w:t xml:space="preserve"> </w:t>
      </w:r>
      <w:r>
        <w:rPr>
          <w:rFonts w:hint="default" w:ascii="宋体" w:hAnsi="宋体" w:eastAsia="宋体" w:cs="宋体"/>
          <w:color w:val="auto"/>
          <w:spacing w:val="-1"/>
          <w:sz w:val="21"/>
        </w:rPr>
        <w:t>设有</w:t>
      </w:r>
      <w:r>
        <w:rPr>
          <w:rFonts w:hint="default" w:ascii="宋体" w:hAnsi="宋体" w:eastAsia="宋体" w:cs="宋体"/>
          <w:color w:val="auto"/>
          <w:sz w:val="21"/>
        </w:rPr>
        <w:t>暂估价、暂列金额的，投标时未按招标人工程量清单给出的暂估价总价、暂列金额总价计入投标总报价中的；</w:t>
      </w:r>
    </w:p>
    <w:p>
      <w:pPr>
        <w:autoSpaceDE w:val="0"/>
        <w:autoSpaceDN w:val="0"/>
        <w:snapToGrid w:val="0"/>
        <w:spacing w:before="117"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B1.18 </w:t>
      </w:r>
      <w:r>
        <w:rPr>
          <w:rFonts w:hint="default" w:ascii="宋体" w:hAnsi="宋体" w:eastAsia="宋体" w:cs="宋体"/>
          <w:color w:val="auto"/>
          <w:sz w:val="21"/>
        </w:rPr>
        <w:t>投标文件实质上没有响应招标文件的要求的；</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B1.19 </w:t>
      </w:r>
      <w:r>
        <w:rPr>
          <w:rFonts w:hint="default" w:ascii="宋体" w:hAnsi="宋体" w:eastAsia="宋体" w:cs="宋体"/>
          <w:color w:val="auto"/>
          <w:sz w:val="21"/>
        </w:rPr>
        <w:t>法规规定的其他否决投标条款。</w:t>
      </w:r>
    </w:p>
    <w:p>
      <w:pPr>
        <w:shd w:val="clear" w:fill="FFFFFF" w:themeFill="background1"/>
        <w:jc w:val="center"/>
        <w:rPr>
          <w:rFonts w:hint="default" w:ascii="黑体" w:hAnsi="黑体" w:eastAsia="黑体" w:cs="黑体"/>
          <w:b/>
          <w:color w:val="auto"/>
          <w:sz w:val="32"/>
        </w:rPr>
      </w:pPr>
      <w:r>
        <w:rPr>
          <w:rFonts w:hint="default" w:ascii="黑体" w:hAnsi="黑体" w:eastAsia="黑体" w:cs="黑体"/>
          <w:b/>
          <w:color w:val="auto"/>
          <w:sz w:val="32"/>
        </w:rPr>
        <w:br w:type="page"/>
      </w:r>
      <w:bookmarkStart w:id="76" w:name="_Toc73_WPSOffice_Level1"/>
      <w:bookmarkStart w:id="77" w:name="_Toc8446_WPSOffice_Level1"/>
      <w:r>
        <w:rPr>
          <w:rStyle w:val="10"/>
          <w:rFonts w:hint="default"/>
          <w:color w:val="auto"/>
        </w:rPr>
        <w:t>第四章 合同条款及格式</w:t>
      </w:r>
      <w:bookmarkEnd w:id="76"/>
      <w:bookmarkEnd w:id="77"/>
    </w:p>
    <w:p>
      <w:pPr>
        <w:pStyle w:val="3"/>
        <w:bidi w:val="0"/>
        <w:rPr>
          <w:rFonts w:hint="default" w:ascii="黑体" w:hAnsi="黑体" w:eastAsia="黑体" w:cs="黑体"/>
          <w:b/>
          <w:color w:val="auto"/>
        </w:rPr>
      </w:pPr>
      <w:bookmarkStart w:id="78" w:name="_Toc12809_WPSOffice_Level2"/>
      <w:bookmarkStart w:id="79" w:name="_Toc20578_WPSOffice_Level2"/>
      <w:r>
        <w:rPr>
          <w:rFonts w:hint="default"/>
          <w:color w:val="auto"/>
        </w:rPr>
        <w:t>第一部分 合同协议书</w:t>
      </w:r>
      <w:bookmarkEnd w:id="78"/>
      <w:bookmarkEnd w:id="79"/>
    </w:p>
    <w:p>
      <w:pPr>
        <w:autoSpaceDE w:val="0"/>
        <w:autoSpaceDN w:val="0"/>
        <w:snapToGrid w:val="0"/>
        <w:spacing w:before="221" w:after="0" w:line="263"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发包人（全称）：</w:t>
      </w:r>
      <w:r>
        <w:rPr>
          <w:rFonts w:hint="default" w:ascii="宋体" w:hAnsi="宋体" w:eastAsia="宋体" w:cs="宋体"/>
          <w:color w:val="auto"/>
          <w:sz w:val="21"/>
          <w:u w:val="single" w:color="000000"/>
        </w:rPr>
        <w:t></w:t>
      </w:r>
      <w:r>
        <w:rPr>
          <w:rFonts w:hint="default" w:ascii="宋体" w:hAnsi="宋体" w:eastAsia="宋体" w:cs="宋体"/>
          <w:color w:val="auto"/>
          <w:spacing w:val="1523"/>
          <w:sz w:val="21"/>
          <w:u w:val="single" w:color="000000"/>
        </w:rPr>
        <w:t xml:space="preserve"> </w:t>
      </w:r>
      <w:r>
        <w:rPr>
          <w:rFonts w:hint="default" w:ascii="宋体" w:hAnsi="宋体" w:eastAsia="宋体" w:cs="宋体"/>
          <w:color w:val="auto"/>
          <w:sz w:val="21"/>
          <w:u w:val="single" w:color="000000"/>
        </w:rPr>
        <w:t></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承包人（全称）：</w:t>
      </w:r>
      <w:r>
        <w:rPr>
          <w:rFonts w:hint="default" w:ascii="宋体" w:hAnsi="宋体" w:eastAsia="宋体" w:cs="宋体"/>
          <w:color w:val="auto"/>
          <w:sz w:val="21"/>
          <w:u w:val="single" w:color="000000"/>
        </w:rPr>
        <w:t></w:t>
      </w:r>
      <w:r>
        <w:rPr>
          <w:rFonts w:hint="default" w:ascii="宋体" w:hAnsi="宋体" w:eastAsia="宋体" w:cs="宋体"/>
          <w:color w:val="auto"/>
          <w:spacing w:val="1523"/>
          <w:sz w:val="21"/>
          <w:u w:val="single" w:color="000000"/>
        </w:rPr>
        <w:t xml:space="preserve"> </w:t>
      </w:r>
      <w:r>
        <w:rPr>
          <w:rFonts w:hint="default" w:ascii="宋体" w:hAnsi="宋体" w:eastAsia="宋体" w:cs="宋体"/>
          <w:color w:val="auto"/>
          <w:sz w:val="21"/>
          <w:u w:val="single" w:color="000000"/>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根据《中华人民共和国合同法》、《中华人民共和国建筑法》及有关法律规定，遵循平等、自愿、公</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平和诚实信用</w:t>
      </w:r>
      <w:r>
        <w:rPr>
          <w:rFonts w:hint="default" w:ascii="宋体" w:hAnsi="宋体" w:eastAsia="宋体" w:cs="宋体"/>
          <w:color w:val="auto"/>
          <w:sz w:val="21"/>
        </w:rPr>
        <w:t>的原则，双方就</w:t>
      </w:r>
      <w:r>
        <w:rPr>
          <w:rFonts w:hint="default" w:ascii="宋体" w:hAnsi="宋体" w:eastAsia="宋体" w:cs="宋体"/>
          <w:color w:val="auto"/>
          <w:spacing w:val="1251"/>
          <w:sz w:val="21"/>
          <w:u w:val="single" w:color="000000"/>
        </w:rPr>
        <w:t xml:space="preserve"> </w:t>
      </w:r>
      <w:r>
        <w:rPr>
          <w:rFonts w:hint="default" w:ascii="宋体" w:hAnsi="宋体" w:eastAsia="宋体" w:cs="宋体"/>
          <w:color w:val="auto"/>
          <w:sz w:val="21"/>
        </w:rPr>
        <w:t>工程施工及有关事项协商一致，共同达成如下协</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议：</w:t>
      </w:r>
    </w:p>
    <w:p>
      <w:pPr>
        <w:autoSpaceDE w:val="0"/>
        <w:autoSpaceDN w:val="0"/>
        <w:snapToGrid w:val="0"/>
        <w:spacing w:before="146" w:after="0" w:line="263" w:lineRule="exact"/>
        <w:ind w:left="420"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一、工程概况</w:t>
      </w:r>
    </w:p>
    <w:p>
      <w:pPr>
        <w:numPr>
          <w:ilvl w:val="0"/>
          <w:numId w:val="40"/>
        </w:numPr>
        <w:autoSpaceDE w:val="0"/>
        <w:autoSpaceDN w:val="0"/>
        <w:snapToGrid w:val="0"/>
        <w:spacing w:before="146" w:after="0" w:line="240" w:lineRule="auto"/>
        <w:ind w:left="675"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工程名称：</w:t>
      </w:r>
      <w:r>
        <w:rPr>
          <w:rFonts w:hint="default" w:ascii="宋体" w:hAnsi="宋体" w:eastAsia="宋体" w:cs="宋体"/>
          <w:color w:val="auto"/>
          <w:sz w:val="21"/>
          <w:u w:val="single" w:color="000000"/>
        </w:rPr>
        <w:t></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u w:val="single" w:color="000000"/>
        </w:rPr>
        <w:t xml:space="preserve"> </w:t>
      </w:r>
      <w:r>
        <w:rPr>
          <w:rFonts w:hint="default" w:ascii="宋体" w:hAnsi="宋体" w:eastAsia="宋体" w:cs="宋体"/>
          <w:color w:val="auto"/>
          <w:sz w:val="21"/>
        </w:rPr>
        <w:t>。</w:t>
      </w:r>
    </w:p>
    <w:p>
      <w:pPr>
        <w:numPr>
          <w:ilvl w:val="0"/>
          <w:numId w:val="40"/>
        </w:numPr>
        <w:autoSpaceDE w:val="0"/>
        <w:autoSpaceDN w:val="0"/>
        <w:snapToGrid w:val="0"/>
        <w:spacing w:before="153" w:after="0" w:line="240" w:lineRule="auto"/>
        <w:ind w:left="675"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工程地点：</w:t>
      </w:r>
      <w:r>
        <w:rPr>
          <w:rFonts w:hint="default" w:ascii="宋体" w:hAnsi="宋体" w:eastAsia="宋体" w:cs="宋体"/>
          <w:color w:val="auto"/>
          <w:sz w:val="21"/>
          <w:u w:val="single" w:color="000000"/>
        </w:rPr>
        <w:t></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u w:val="single" w:color="000000"/>
        </w:rPr>
        <w:t xml:space="preserve"> </w:t>
      </w:r>
      <w:r>
        <w:rPr>
          <w:rFonts w:hint="default" w:ascii="宋体" w:hAnsi="宋体" w:eastAsia="宋体" w:cs="宋体"/>
          <w:color w:val="auto"/>
          <w:sz w:val="21"/>
        </w:rPr>
        <w:t>。</w:t>
      </w:r>
    </w:p>
    <w:p>
      <w:pPr>
        <w:numPr>
          <w:ilvl w:val="0"/>
          <w:numId w:val="40"/>
        </w:numPr>
        <w:autoSpaceDE w:val="0"/>
        <w:autoSpaceDN w:val="0"/>
        <w:snapToGrid w:val="0"/>
        <w:spacing w:before="153" w:after="0" w:line="240" w:lineRule="auto"/>
        <w:ind w:left="675"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工程立项批准文号：</w:t>
      </w:r>
      <w:r>
        <w:rPr>
          <w:rFonts w:hint="default" w:ascii="宋体" w:hAnsi="宋体" w:eastAsia="宋体" w:cs="宋体"/>
          <w:color w:val="auto"/>
          <w:sz w:val="21"/>
          <w:u w:val="single" w:color="000000"/>
        </w:rPr>
        <w:t></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u w:val="single" w:color="000000"/>
        </w:rPr>
        <w:t xml:space="preserve"> </w:t>
      </w:r>
      <w:r>
        <w:rPr>
          <w:rFonts w:hint="default" w:ascii="宋体" w:hAnsi="宋体" w:eastAsia="宋体" w:cs="宋体"/>
          <w:color w:val="auto"/>
          <w:sz w:val="21"/>
        </w:rPr>
        <w:t>。</w:t>
      </w:r>
    </w:p>
    <w:p>
      <w:pPr>
        <w:numPr>
          <w:ilvl w:val="0"/>
          <w:numId w:val="40"/>
        </w:numPr>
        <w:autoSpaceDE w:val="0"/>
        <w:autoSpaceDN w:val="0"/>
        <w:snapToGrid w:val="0"/>
        <w:spacing w:before="153" w:after="0" w:line="240" w:lineRule="auto"/>
        <w:ind w:left="675"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资金来源：</w:t>
      </w:r>
      <w:r>
        <w:rPr>
          <w:rFonts w:hint="default" w:ascii="宋体" w:hAnsi="宋体" w:eastAsia="宋体" w:cs="宋体"/>
          <w:color w:val="auto"/>
          <w:sz w:val="21"/>
          <w:u w:val="single" w:color="000000"/>
        </w:rPr>
        <w:t></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u w:val="single" w:color="000000"/>
        </w:rPr>
        <w:t xml:space="preserve"> </w:t>
      </w:r>
      <w:r>
        <w:rPr>
          <w:rFonts w:hint="default" w:ascii="宋体" w:hAnsi="宋体" w:eastAsia="宋体" w:cs="宋体"/>
          <w:color w:val="auto"/>
          <w:sz w:val="21"/>
        </w:rPr>
        <w:t>。</w:t>
      </w:r>
    </w:p>
    <w:p>
      <w:pPr>
        <w:numPr>
          <w:ilvl w:val="0"/>
          <w:numId w:val="40"/>
        </w:numPr>
        <w:autoSpaceDE w:val="0"/>
        <w:autoSpaceDN w:val="0"/>
        <w:snapToGrid w:val="0"/>
        <w:spacing w:before="153" w:after="0" w:line="240" w:lineRule="auto"/>
        <w:ind w:left="675"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工程内容：</w:t>
      </w:r>
      <w:r>
        <w:rPr>
          <w:rFonts w:hint="default" w:ascii="宋体" w:hAnsi="宋体" w:eastAsia="宋体" w:cs="宋体"/>
          <w:color w:val="auto"/>
          <w:sz w:val="21"/>
          <w:u w:val="single" w:color="000000"/>
        </w:rPr>
        <w:t></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u w:val="single" w:color="000000"/>
        </w:rPr>
        <w:t xml:space="preserve"> </w:t>
      </w:r>
      <w:r>
        <w:rPr>
          <w:rFonts w:hint="default" w:ascii="宋体" w:hAnsi="宋体" w:eastAsia="宋体" w:cs="宋体"/>
          <w:color w:val="auto"/>
          <w:sz w:val="21"/>
        </w:rPr>
        <w:t>。</w:t>
      </w:r>
    </w:p>
    <w:p>
      <w:pPr>
        <w:autoSpaceDE w:val="0"/>
        <w:autoSpaceDN w:val="0"/>
        <w:snapToGrid w:val="0"/>
        <w:spacing w:before="153" w:after="0" w:line="263" w:lineRule="exact"/>
        <w:ind w:left="41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群体工程应附《承包人承揽工程项目一览表》（附</w:t>
      </w:r>
      <w:r>
        <w:rPr>
          <w:rFonts w:hint="default" w:ascii="宋体" w:hAnsi="宋体" w:eastAsia="宋体" w:cs="宋体"/>
          <w:color w:val="auto"/>
          <w:spacing w:val="26"/>
          <w:sz w:val="21"/>
        </w:rPr>
        <w:t>件</w:t>
      </w:r>
      <w:r>
        <w:rPr>
          <w:rFonts w:hint="default" w:ascii="Times New Roman" w:hAnsi="Times New Roman" w:eastAsia="Times New Roman" w:cs="Times New Roman"/>
          <w:color w:val="auto"/>
          <w:sz w:val="21"/>
        </w:rPr>
        <w:t>1</w:t>
      </w:r>
      <w:r>
        <w:rPr>
          <w:rFonts w:hint="default" w:ascii="宋体" w:hAnsi="宋体" w:eastAsia="宋体" w:cs="宋体"/>
          <w:color w:val="auto"/>
          <w:sz w:val="21"/>
        </w:rPr>
        <w:t>）。</w:t>
      </w:r>
    </w:p>
    <w:p>
      <w:pPr>
        <w:numPr>
          <w:ilvl w:val="0"/>
          <w:numId w:val="40"/>
        </w:numPr>
        <w:autoSpaceDE w:val="0"/>
        <w:autoSpaceDN w:val="0"/>
        <w:snapToGrid w:val="0"/>
        <w:spacing w:before="146" w:after="0" w:line="240" w:lineRule="auto"/>
        <w:ind w:left="675"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工程承包范围：</w:t>
      </w:r>
    </w:p>
    <w:p>
      <w:pPr>
        <w:autoSpaceDE w:val="0"/>
        <w:autoSpaceDN w:val="0"/>
        <w:snapToGrid w:val="0"/>
        <w:spacing w:before="153" w:after="0" w:line="263" w:lineRule="exact"/>
        <w:ind w:left="40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color="000000"/>
        </w:rPr>
        <w:t></w:t>
      </w:r>
      <w:r>
        <w:rPr>
          <w:rFonts w:hint="default" w:ascii="宋体" w:hAnsi="宋体" w:eastAsia="宋体" w:cs="宋体"/>
          <w:color w:val="auto"/>
          <w:spacing w:val="10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05"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二、合同工期</w:t>
      </w:r>
    </w:p>
    <w:p>
      <w:pPr>
        <w:autoSpaceDE w:val="0"/>
        <w:autoSpaceDN w:val="0"/>
        <w:snapToGrid w:val="0"/>
        <w:spacing w:before="146" w:after="0" w:line="263" w:lineRule="exact"/>
        <w:ind w:left="45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计划开工日期：</w:t>
      </w:r>
      <w:r>
        <w:rPr>
          <w:rFonts w:hint="default" w:ascii="宋体" w:hAnsi="宋体" w:eastAsia="宋体" w:cs="宋体"/>
          <w:color w:val="auto"/>
          <w:sz w:val="21"/>
          <w:u w:val="single" w:color="000000"/>
        </w:rPr>
        <w:t></w:t>
      </w:r>
      <w:r>
        <w:rPr>
          <w:rFonts w:hint="default" w:ascii="宋体" w:hAnsi="宋体" w:eastAsia="宋体" w:cs="宋体"/>
          <w:color w:val="auto"/>
          <w:sz w:val="21"/>
        </w:rPr>
        <w:t>年</w:t>
      </w:r>
      <w:r>
        <w:rPr>
          <w:rFonts w:hint="default" w:ascii="宋体" w:hAnsi="宋体" w:eastAsia="宋体" w:cs="宋体"/>
          <w:color w:val="auto"/>
          <w:sz w:val="21"/>
          <w:u w:val="single" w:color="000000"/>
        </w:rPr>
        <w:t></w:t>
      </w:r>
      <w:r>
        <w:rPr>
          <w:rFonts w:hint="default" w:ascii="宋体" w:hAnsi="宋体" w:eastAsia="宋体" w:cs="宋体"/>
          <w:color w:val="auto"/>
          <w:sz w:val="21"/>
        </w:rPr>
        <w:t>月</w:t>
      </w:r>
      <w:r>
        <w:rPr>
          <w:rFonts w:hint="default" w:ascii="宋体" w:hAnsi="宋体" w:eastAsia="宋体" w:cs="宋体"/>
          <w:color w:val="auto"/>
          <w:sz w:val="21"/>
          <w:u w:val="single" w:color="000000"/>
        </w:rPr>
        <w:t></w:t>
      </w:r>
      <w:r>
        <w:rPr>
          <w:rFonts w:hint="default" w:ascii="宋体" w:hAnsi="宋体" w:eastAsia="宋体" w:cs="宋体"/>
          <w:color w:val="auto"/>
          <w:sz w:val="21"/>
        </w:rPr>
        <w:t>日。（具体以发包人书面通知为准）</w:t>
      </w:r>
    </w:p>
    <w:p>
      <w:pPr>
        <w:autoSpaceDE w:val="0"/>
        <w:autoSpaceDN w:val="0"/>
        <w:snapToGrid w:val="0"/>
        <w:spacing w:before="146" w:after="0" w:line="263" w:lineRule="exact"/>
        <w:ind w:left="45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计划竣工日期：</w:t>
      </w:r>
      <w:r>
        <w:rPr>
          <w:rFonts w:hint="default" w:ascii="宋体" w:hAnsi="宋体" w:eastAsia="宋体" w:cs="宋体"/>
          <w:color w:val="auto"/>
          <w:sz w:val="21"/>
          <w:u w:val="single" w:color="000000"/>
        </w:rPr>
        <w:t></w:t>
      </w:r>
      <w:r>
        <w:rPr>
          <w:rFonts w:hint="default" w:ascii="宋体" w:hAnsi="宋体" w:eastAsia="宋体" w:cs="宋体"/>
          <w:color w:val="auto"/>
          <w:sz w:val="21"/>
        </w:rPr>
        <w:t>年</w:t>
      </w:r>
      <w:r>
        <w:rPr>
          <w:rFonts w:hint="default" w:ascii="宋体" w:hAnsi="宋体" w:eastAsia="宋体" w:cs="宋体"/>
          <w:color w:val="auto"/>
          <w:sz w:val="21"/>
          <w:u w:val="single" w:color="000000"/>
        </w:rPr>
        <w:t></w:t>
      </w:r>
      <w:r>
        <w:rPr>
          <w:rFonts w:hint="default" w:ascii="宋体" w:hAnsi="宋体" w:eastAsia="宋体" w:cs="宋体"/>
          <w:color w:val="auto"/>
          <w:sz w:val="21"/>
        </w:rPr>
        <w:t>月</w:t>
      </w:r>
      <w:r>
        <w:rPr>
          <w:rFonts w:hint="default" w:ascii="宋体" w:hAnsi="宋体" w:eastAsia="宋体" w:cs="宋体"/>
          <w:color w:val="auto"/>
          <w:sz w:val="21"/>
          <w:u w:val="single" w:color="000000"/>
        </w:rPr>
        <w:t></w:t>
      </w:r>
      <w:r>
        <w:rPr>
          <w:rFonts w:hint="default" w:ascii="宋体" w:hAnsi="宋体" w:eastAsia="宋体" w:cs="宋体"/>
          <w:color w:val="auto"/>
          <w:sz w:val="21"/>
        </w:rPr>
        <w:t>日。</w:t>
      </w:r>
    </w:p>
    <w:p>
      <w:pPr>
        <w:autoSpaceDE w:val="0"/>
        <w:autoSpaceDN w:val="0"/>
        <w:snapToGrid w:val="0"/>
        <w:spacing w:before="29" w:after="0" w:line="408" w:lineRule="exact"/>
        <w:ind w:left="0" w:right="48" w:firstLine="459"/>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工期总日历天</w:t>
      </w:r>
      <w:r>
        <w:rPr>
          <w:rFonts w:hint="default" w:ascii="宋体" w:hAnsi="宋体" w:eastAsia="宋体" w:cs="宋体"/>
          <w:color w:val="auto"/>
          <w:sz w:val="21"/>
        </w:rPr>
        <w:t>数：</w:t>
      </w:r>
      <w:r>
        <w:rPr>
          <w:rFonts w:hint="default" w:ascii="宋体" w:hAnsi="宋体" w:eastAsia="宋体" w:cs="宋体"/>
          <w:color w:val="auto"/>
          <w:sz w:val="21"/>
          <w:u w:val="single" w:color="000000"/>
        </w:rPr>
        <w:t></w:t>
      </w:r>
      <w:r>
        <w:rPr>
          <w:rFonts w:hint="default" w:ascii="宋体" w:hAnsi="宋体" w:eastAsia="宋体" w:cs="宋体"/>
          <w:color w:val="auto"/>
          <w:sz w:val="21"/>
        </w:rPr>
        <w:t>天。工期总日历天数与根据前述计划开竣工日期计算的工期天数不一致的，以工期总日历天数为准。</w:t>
      </w:r>
    </w:p>
    <w:p>
      <w:pPr>
        <w:autoSpaceDE w:val="0"/>
        <w:autoSpaceDN w:val="0"/>
        <w:snapToGrid w:val="0"/>
        <w:spacing w:before="117" w:after="0" w:line="263" w:lineRule="exact"/>
        <w:ind w:left="459"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三、质量标准</w:t>
      </w:r>
    </w:p>
    <w:p>
      <w:pPr>
        <w:autoSpaceDE w:val="0"/>
        <w:autoSpaceDN w:val="0"/>
        <w:snapToGrid w:val="0"/>
        <w:spacing w:before="146" w:after="0" w:line="263" w:lineRule="exact"/>
        <w:ind w:left="45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工程质量符合</w:t>
      </w:r>
      <w:r>
        <w:rPr>
          <w:rFonts w:hint="default" w:ascii="宋体" w:hAnsi="宋体" w:eastAsia="宋体" w:cs="宋体"/>
          <w:color w:val="auto"/>
          <w:sz w:val="21"/>
          <w:u w:val="single" w:color="000000"/>
        </w:rPr>
        <w:t></w:t>
      </w:r>
      <w:r>
        <w:rPr>
          <w:rFonts w:hint="default" w:ascii="宋体" w:hAnsi="宋体" w:eastAsia="宋体" w:cs="宋体"/>
          <w:color w:val="auto"/>
          <w:sz w:val="21"/>
        </w:rPr>
        <w:t>标准。</w:t>
      </w:r>
    </w:p>
    <w:p>
      <w:pPr>
        <w:autoSpaceDE w:val="0"/>
        <w:autoSpaceDN w:val="0"/>
        <w:snapToGrid w:val="0"/>
        <w:spacing w:before="146" w:after="0" w:line="263" w:lineRule="exact"/>
        <w:ind w:left="459"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四、签约合同价与合同价格形式</w:t>
      </w:r>
    </w:p>
    <w:p>
      <w:pPr>
        <w:numPr>
          <w:ilvl w:val="0"/>
          <w:numId w:val="41"/>
        </w:numPr>
        <w:autoSpaceDE w:val="0"/>
        <w:autoSpaceDN w:val="0"/>
        <w:snapToGrid w:val="0"/>
        <w:spacing w:before="146" w:after="0" w:line="240" w:lineRule="auto"/>
        <w:ind w:left="722"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签约合同价为：</w:t>
      </w:r>
    </w:p>
    <w:p>
      <w:pPr>
        <w:autoSpaceDE w:val="0"/>
        <w:autoSpaceDN w:val="0"/>
        <w:snapToGrid w:val="0"/>
        <w:spacing w:before="153" w:after="0" w:line="263" w:lineRule="exact"/>
        <w:ind w:left="52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人民币（大写）</w:t>
      </w:r>
      <w:r>
        <w:rPr>
          <w:rFonts w:hint="default" w:ascii="宋体" w:hAnsi="宋体" w:eastAsia="宋体" w:cs="宋体"/>
          <w:color w:val="auto"/>
          <w:spacing w:val="840"/>
          <w:sz w:val="21"/>
          <w:u w:val="single" w:color="000000"/>
        </w:rPr>
        <w:t xml:space="preserve"> </w:t>
      </w:r>
      <w:r>
        <w:rPr>
          <w:rFonts w:hint="default" w:ascii="宋体" w:hAnsi="宋体" w:eastAsia="宋体" w:cs="宋体"/>
          <w:color w:val="auto"/>
          <w:sz w:val="21"/>
        </w:rPr>
        <w:t>（</w:t>
      </w:r>
      <w:r>
        <w:rPr>
          <w:rFonts w:hint="default" w:ascii="Times New Roman" w:hAnsi="Times New Roman" w:eastAsia="Times New Roman" w:cs="Times New Roman"/>
          <w:color w:val="auto"/>
          <w:sz w:val="21"/>
        </w:rPr>
        <w:t>¥</w:t>
      </w:r>
      <w:r>
        <w:rPr>
          <w:rFonts w:hint="default" w:ascii="Times New Roman" w:hAnsi="Times New Roman" w:eastAsia="Times New Roman" w:cs="Times New Roman"/>
          <w:color w:val="auto"/>
          <w:spacing w:val="578"/>
          <w:sz w:val="21"/>
          <w:u w:val="single" w:color="000000"/>
        </w:rPr>
        <w:t xml:space="preserve"> </w:t>
      </w:r>
      <w:r>
        <w:rPr>
          <w:rFonts w:hint="default" w:ascii="宋体" w:hAnsi="宋体" w:eastAsia="宋体" w:cs="宋体"/>
          <w:color w:val="auto"/>
          <w:sz w:val="21"/>
        </w:rPr>
        <w:t>元）；</w:t>
      </w:r>
    </w:p>
    <w:p>
      <w:pPr>
        <w:autoSpaceDE w:val="0"/>
        <w:autoSpaceDN w:val="0"/>
        <w:snapToGrid w:val="0"/>
        <w:spacing w:before="146" w:after="0" w:line="263" w:lineRule="exact"/>
        <w:ind w:left="52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其中：</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）安全文明施工费：</w:t>
      </w:r>
    </w:p>
    <w:p>
      <w:pPr>
        <w:autoSpaceDE w:val="0"/>
        <w:autoSpaceDN w:val="0"/>
        <w:snapToGrid w:val="0"/>
        <w:spacing w:before="146" w:after="0" w:line="263" w:lineRule="exact"/>
        <w:ind w:left="94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人民币（大写）</w:t>
      </w:r>
      <w:r>
        <w:rPr>
          <w:rFonts w:hint="default" w:ascii="宋体" w:hAnsi="宋体" w:eastAsia="宋体" w:cs="宋体"/>
          <w:color w:val="auto"/>
          <w:spacing w:val="735"/>
          <w:sz w:val="21"/>
        </w:rPr>
        <w:t xml:space="preserve"> </w:t>
      </w:r>
      <w:r>
        <w:rPr>
          <w:rFonts w:hint="default" w:ascii="宋体" w:hAnsi="宋体" w:eastAsia="宋体" w:cs="宋体"/>
          <w:color w:val="auto"/>
          <w:sz w:val="21"/>
        </w:rPr>
        <w:t>（</w:t>
      </w:r>
      <w:r>
        <w:rPr>
          <w:rFonts w:hint="default" w:ascii="Times New Roman" w:hAnsi="Times New Roman" w:eastAsia="Times New Roman" w:cs="Times New Roman"/>
          <w:color w:val="auto"/>
          <w:sz w:val="21"/>
        </w:rPr>
        <w:t>¥</w:t>
      </w:r>
      <w:r>
        <w:rPr>
          <w:rFonts w:hint="default" w:ascii="Times New Roman" w:hAnsi="Times New Roman" w:eastAsia="Times New Roman" w:cs="Times New Roman"/>
          <w:color w:val="auto"/>
          <w:spacing w:val="473"/>
          <w:sz w:val="21"/>
          <w:u w:val="single" w:color="000000"/>
        </w:rPr>
        <w:t xml:space="preserve"> </w:t>
      </w:r>
      <w:r>
        <w:rPr>
          <w:rFonts w:hint="default" w:ascii="宋体" w:hAnsi="宋体" w:eastAsia="宋体" w:cs="宋体"/>
          <w:color w:val="auto"/>
          <w:sz w:val="21"/>
        </w:rPr>
        <w:t>元）；</w:t>
      </w:r>
      <w:r>
        <w:rPr>
          <w:rFonts w:hint="default" w:ascii="宋体" w:hAnsi="宋体" w:eastAsia="宋体" w:cs="宋体"/>
          <w:color w:val="auto"/>
          <w:sz w:val="21"/>
        </w:rPr>
        <mc:AlternateContent>
          <mc:Choice Requires="wps">
            <w:drawing>
              <wp:anchor distT="0" distB="0" distL="0" distR="0" simplePos="0" relativeHeight="251659264" behindDoc="1" locked="0" layoutInCell="1" allowOverlap="1">
                <wp:simplePos x="0" y="0"/>
                <wp:positionH relativeFrom="page">
                  <wp:posOffset>2219325</wp:posOffset>
                </wp:positionH>
                <wp:positionV relativeFrom="page">
                  <wp:posOffset>8408670</wp:posOffset>
                </wp:positionV>
                <wp:extent cx="933450" cy="0"/>
                <wp:effectExtent l="0" t="0" r="0" b="0"/>
                <wp:wrapNone/>
                <wp:docPr id="1084" name="1084"/>
                <wp:cNvGraphicFramePr/>
                <a:graphic xmlns:a="http://schemas.openxmlformats.org/drawingml/2006/main">
                  <a:graphicData uri="http://schemas.microsoft.com/office/word/2010/wordprocessingShape">
                    <wps:wsp>
                      <wps:cNvCnPr/>
                      <wps:spPr>
                        <a:xfrm>
                          <a:off x="0" y="0"/>
                          <a:ext cx="933450" cy="0"/>
                        </a:xfrm>
                        <a:prstGeom prst="line">
                          <a:avLst/>
                        </a:prstGeom>
                        <a:solidFill>
                          <a:srgbClr val="FFFFFF">
                            <a:alpha val="0"/>
                          </a:srgbClr>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084" o:spid="_x0000_s1026" o:spt="20" style="position:absolute;left:0pt;margin-left:174.75pt;margin-top:662.1pt;height:0pt;width:73.5pt;mso-position-horizontal-relative:page;mso-position-vertical-relative:page;z-index:-251657216;mso-width-relative:page;mso-height-relative:page;" fillcolor="#FFFFFF" filled="t" stroked="t" coordsize="21600,21600" o:gfxdata="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MB7h9cAAAANAQAADwAAAAAAAAABACAAAAAiAAAAZHJzL2Rvd25yZXYu&#10;eG1sUEsBAhQAFAAAAAgAh07iQL5O/mv8AQAAMQQAAA4AAAAAAAAAAQAgAAAAJgEAAGRycy9lMm9E&#10;b2MueG1sUEsFBgAAAAAGAAYAWQEAAJQFAAAAAA==&#10;">
                <v:fill on="t" opacity="0f" focussize="0,0"/>
                <v:stroke weight="0.5pt" color="#000000" joinstyle="round" endcap="round"/>
                <v:imagedata o:title=""/>
                <o:lock v:ext="edit" aspectratio="f"/>
              </v:line>
            </w:pict>
          </mc:Fallback>
        </mc:AlternateConten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）建安劳保费：</w:t>
      </w:r>
    </w:p>
    <w:p>
      <w:pPr>
        <w:autoSpaceDE w:val="0"/>
        <w:autoSpaceDN w:val="0"/>
        <w:snapToGrid w:val="0"/>
        <w:spacing w:before="146" w:after="0" w:line="263" w:lineRule="exact"/>
        <w:ind w:left="94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人民币（大写）</w:t>
      </w:r>
      <w:r>
        <w:rPr>
          <w:rFonts w:hint="default" w:ascii="宋体" w:hAnsi="宋体" w:eastAsia="宋体" w:cs="宋体"/>
          <w:color w:val="auto"/>
          <w:spacing w:val="735"/>
          <w:sz w:val="21"/>
        </w:rPr>
        <w:t xml:space="preserve"> </w:t>
      </w:r>
      <w:r>
        <w:rPr>
          <w:rFonts w:hint="default" w:ascii="宋体" w:hAnsi="宋体" w:eastAsia="宋体" w:cs="宋体"/>
          <w:color w:val="auto"/>
          <w:sz w:val="21"/>
        </w:rPr>
        <w:t>（</w:t>
      </w:r>
      <w:r>
        <w:rPr>
          <w:rFonts w:hint="default" w:ascii="Times New Roman" w:hAnsi="Times New Roman" w:eastAsia="Times New Roman" w:cs="Times New Roman"/>
          <w:color w:val="auto"/>
          <w:sz w:val="21"/>
        </w:rPr>
        <w:t>¥</w:t>
      </w:r>
      <w:r>
        <w:rPr>
          <w:rFonts w:hint="default" w:ascii="Times New Roman" w:hAnsi="Times New Roman" w:eastAsia="Times New Roman" w:cs="Times New Roman"/>
          <w:color w:val="auto"/>
          <w:spacing w:val="473"/>
          <w:sz w:val="21"/>
          <w:u w:val="single" w:color="000000"/>
        </w:rPr>
        <w:t xml:space="preserve"> </w:t>
      </w:r>
      <w:r>
        <w:rPr>
          <w:rFonts w:hint="default" w:ascii="宋体" w:hAnsi="宋体" w:eastAsia="宋体" w:cs="宋体"/>
          <w:color w:val="auto"/>
          <w:sz w:val="21"/>
        </w:rPr>
        <w:t>元）；</w:t>
      </w:r>
      <w:r>
        <w:rPr>
          <w:rFonts w:hint="default" w:ascii="宋体" w:hAnsi="宋体" w:eastAsia="宋体" w:cs="宋体"/>
          <w:color w:val="auto"/>
          <w:sz w:val="21"/>
        </w:rPr>
        <mc:AlternateContent>
          <mc:Choice Requires="wps">
            <w:drawing>
              <wp:anchor distT="0" distB="0" distL="0" distR="0" simplePos="0" relativeHeight="251659264" behindDoc="1" locked="0" layoutInCell="1" allowOverlap="1">
                <wp:simplePos x="0" y="0"/>
                <wp:positionH relativeFrom="page">
                  <wp:posOffset>2219325</wp:posOffset>
                </wp:positionH>
                <wp:positionV relativeFrom="page">
                  <wp:posOffset>8927465</wp:posOffset>
                </wp:positionV>
                <wp:extent cx="933450" cy="0"/>
                <wp:effectExtent l="0" t="0" r="0" b="0"/>
                <wp:wrapNone/>
                <wp:docPr id="1085" name="1085"/>
                <wp:cNvGraphicFramePr/>
                <a:graphic xmlns:a="http://schemas.openxmlformats.org/drawingml/2006/main">
                  <a:graphicData uri="http://schemas.microsoft.com/office/word/2010/wordprocessingShape">
                    <wps:wsp>
                      <wps:cNvCnPr/>
                      <wps:spPr>
                        <a:xfrm>
                          <a:off x="0" y="0"/>
                          <a:ext cx="933450" cy="0"/>
                        </a:xfrm>
                        <a:prstGeom prst="line">
                          <a:avLst/>
                        </a:prstGeom>
                        <a:solidFill>
                          <a:srgbClr val="FFFFFF">
                            <a:alpha val="0"/>
                          </a:srgbClr>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085" o:spid="_x0000_s1026" o:spt="20" style="position:absolute;left:0pt;margin-left:174.75pt;margin-top:702.95pt;height:0pt;width:73.5pt;mso-position-horizontal-relative:page;mso-position-vertical-relative:page;z-index:-251657216;mso-width-relative:page;mso-height-relative:page;" fillcolor="#FFFFFF" filled="t" stroked="t" coordsize="21600,21600" o:gfxdata="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HX7DdcAAAANAQAADwAAAAAAAAABACAAAAAiAAAAZHJzL2Rvd25yZXYu&#10;eG1sUEsBAhQAFAAAAAgAh07iQMDA3238AQAAMQQAAA4AAAAAAAAAAQAgAAAAJgEAAGRycy9lMm9E&#10;b2MueG1sUEsFBgAAAAAGAAYAWQEAAJQFAAAAAA==&#10;">
                <v:fill on="t" opacity="0f" focussize="0,0"/>
                <v:stroke weight="0.5pt" color="#000000" joinstyle="round" endcap="round"/>
                <v:imagedata o:title=""/>
                <o:lock v:ext="edit" aspectratio="f"/>
              </v:line>
            </w:pict>
          </mc:Fallback>
        </mc:AlternateConten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）材料和工程设备暂估价金额：</w:t>
      </w:r>
    </w:p>
    <w:p>
      <w:pPr>
        <w:autoSpaceDE w:val="0"/>
        <w:autoSpaceDN w:val="0"/>
        <w:snapToGrid w:val="0"/>
        <w:spacing w:before="146" w:after="0" w:line="263" w:lineRule="exact"/>
        <w:ind w:left="94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人民币（大写）</w:t>
      </w:r>
      <w:r>
        <w:rPr>
          <w:rFonts w:hint="default" w:ascii="宋体" w:hAnsi="宋体" w:eastAsia="宋体" w:cs="宋体"/>
          <w:color w:val="auto"/>
          <w:spacing w:val="735"/>
          <w:sz w:val="21"/>
        </w:rPr>
        <w:t xml:space="preserve"> </w:t>
      </w:r>
      <w:r>
        <w:rPr>
          <w:rFonts w:hint="default" w:ascii="宋体" w:hAnsi="宋体" w:eastAsia="宋体" w:cs="宋体"/>
          <w:color w:val="auto"/>
          <w:sz w:val="21"/>
        </w:rPr>
        <w:t>（</w:t>
      </w:r>
      <w:r>
        <w:rPr>
          <w:rFonts w:hint="default" w:ascii="Times New Roman" w:hAnsi="Times New Roman" w:eastAsia="Times New Roman" w:cs="Times New Roman"/>
          <w:color w:val="auto"/>
          <w:sz w:val="21"/>
        </w:rPr>
        <w:t>¥</w:t>
      </w:r>
      <w:r>
        <w:rPr>
          <w:rFonts w:hint="default" w:ascii="Times New Roman" w:hAnsi="Times New Roman" w:eastAsia="Times New Roman" w:cs="Times New Roman"/>
          <w:color w:val="auto"/>
          <w:spacing w:val="473"/>
          <w:sz w:val="21"/>
          <w:u w:val="single" w:color="000000"/>
        </w:rPr>
        <w:t xml:space="preserve"> </w:t>
      </w:r>
      <w:r>
        <w:rPr>
          <w:rFonts w:hint="default" w:ascii="宋体" w:hAnsi="宋体" w:eastAsia="宋体" w:cs="宋体"/>
          <w:color w:val="auto"/>
          <w:sz w:val="21"/>
        </w:rPr>
        <w:t>元）；</w:t>
      </w:r>
      <w:r>
        <w:rPr>
          <w:rFonts w:hint="default" w:ascii="宋体" w:hAnsi="宋体" w:eastAsia="宋体" w:cs="宋体"/>
          <w:color w:val="auto"/>
          <w:sz w:val="21"/>
        </w:rPr>
        <mc:AlternateContent>
          <mc:Choice Requires="wps">
            <w:drawing>
              <wp:anchor distT="0" distB="0" distL="0" distR="0" simplePos="0" relativeHeight="251659264" behindDoc="1" locked="0" layoutInCell="1" allowOverlap="1">
                <wp:simplePos x="0" y="0"/>
                <wp:positionH relativeFrom="page">
                  <wp:posOffset>2219325</wp:posOffset>
                </wp:positionH>
                <wp:positionV relativeFrom="page">
                  <wp:posOffset>9446260</wp:posOffset>
                </wp:positionV>
                <wp:extent cx="933450" cy="0"/>
                <wp:effectExtent l="0" t="0" r="0" b="0"/>
                <wp:wrapNone/>
                <wp:docPr id="1086" name="1086"/>
                <wp:cNvGraphicFramePr/>
                <a:graphic xmlns:a="http://schemas.openxmlformats.org/drawingml/2006/main">
                  <a:graphicData uri="http://schemas.microsoft.com/office/word/2010/wordprocessingShape">
                    <wps:wsp>
                      <wps:cNvCnPr/>
                      <wps:spPr>
                        <a:xfrm>
                          <a:off x="0" y="0"/>
                          <a:ext cx="933450" cy="0"/>
                        </a:xfrm>
                        <a:prstGeom prst="line">
                          <a:avLst/>
                        </a:prstGeom>
                        <a:solidFill>
                          <a:srgbClr val="FFFFFF">
                            <a:alpha val="0"/>
                          </a:srgbClr>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086" o:spid="_x0000_s1026" o:spt="20" style="position:absolute;left:0pt;margin-left:174.75pt;margin-top:743.8pt;height:0pt;width:73.5pt;mso-position-horizontal-relative:page;mso-position-vertical-relative:page;z-index:-251657216;mso-width-relative:page;mso-height-relative:page;" fillcolor="#FFFFFF" filled="t" stroked="t" coordsize="21600,21600" o:gfxdata="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w0A59cAAAANAQAADwAAAAAAAAABACAAAAAiAAAAZHJzL2Rvd25yZXYu&#10;eG1sUEsBAhQAFAAAAAgAh07iQEJSvWf8AQAAMQQAAA4AAAAAAAAAAQAgAAAAJgEAAGRycy9lMm9E&#10;b2MueG1sUEsFBgAAAAAGAAYAWQEAAJQFAAAAAA==&#10;">
                <v:fill on="t" opacity="0f" focussize="0,0"/>
                <v:stroke weight="0.5pt" color="#000000" joinstyle="round" endcap="round"/>
                <v:imagedata o:title=""/>
                <o:lock v:ext="edit" aspectratio="f"/>
              </v:line>
            </w:pict>
          </mc:Fallback>
        </mc:AlternateConten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）专业工程暂估价金额：</w:t>
      </w:r>
    </w:p>
    <w:p>
      <w:pPr>
        <w:autoSpaceDE w:val="0"/>
        <w:autoSpaceDN w:val="0"/>
        <w:snapToGrid w:val="0"/>
        <w:spacing w:before="0" w:after="0" w:line="263" w:lineRule="exact"/>
        <w:ind w:left="94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人民币（大写）</w:t>
      </w:r>
      <w:r>
        <w:rPr>
          <w:rFonts w:hint="default" w:ascii="宋体" w:hAnsi="宋体" w:eastAsia="宋体" w:cs="宋体"/>
          <w:color w:val="auto"/>
          <w:spacing w:val="735"/>
          <w:sz w:val="21"/>
        </w:rPr>
        <w:t xml:space="preserve"> </w:t>
      </w:r>
      <w:r>
        <w:rPr>
          <w:rFonts w:hint="default" w:ascii="宋体" w:hAnsi="宋体" w:eastAsia="宋体" w:cs="宋体"/>
          <w:color w:val="auto"/>
          <w:sz w:val="21"/>
        </w:rPr>
        <w:t>（</w:t>
      </w:r>
      <w:r>
        <w:rPr>
          <w:rFonts w:hint="default" w:ascii="Times New Roman" w:hAnsi="Times New Roman" w:eastAsia="Times New Roman" w:cs="Times New Roman"/>
          <w:color w:val="auto"/>
          <w:sz w:val="21"/>
        </w:rPr>
        <w:t>¥</w:t>
      </w:r>
      <w:r>
        <w:rPr>
          <w:rFonts w:hint="default" w:ascii="Times New Roman" w:hAnsi="Times New Roman" w:eastAsia="Times New Roman" w:cs="Times New Roman"/>
          <w:color w:val="auto"/>
          <w:spacing w:val="473"/>
          <w:sz w:val="21"/>
          <w:u w:val="single" w:color="000000"/>
        </w:rPr>
        <w:t xml:space="preserve"> </w:t>
      </w:r>
      <w:r>
        <w:rPr>
          <w:rFonts w:hint="default" w:ascii="宋体" w:hAnsi="宋体" w:eastAsia="宋体" w:cs="宋体"/>
          <w:color w:val="auto"/>
          <w:sz w:val="21"/>
        </w:rPr>
        <w:t>元）；</w:t>
      </w:r>
      <w:r>
        <w:rPr>
          <w:rFonts w:hint="default" w:ascii="宋体" w:hAnsi="宋体" w:eastAsia="宋体" w:cs="宋体"/>
          <w:color w:val="auto"/>
          <w:sz w:val="21"/>
        </w:rPr>
        <mc:AlternateContent>
          <mc:Choice Requires="wps">
            <w:drawing>
              <wp:anchor distT="0" distB="0" distL="0" distR="0" simplePos="0" relativeHeight="251659264" behindDoc="1" locked="0" layoutInCell="1" allowOverlap="1">
                <wp:simplePos x="0" y="0"/>
                <wp:positionH relativeFrom="page">
                  <wp:posOffset>2219325</wp:posOffset>
                </wp:positionH>
                <wp:positionV relativeFrom="page">
                  <wp:posOffset>873760</wp:posOffset>
                </wp:positionV>
                <wp:extent cx="933450" cy="0"/>
                <wp:effectExtent l="0" t="0" r="0" b="0"/>
                <wp:wrapNone/>
                <wp:docPr id="1087" name="1087"/>
                <wp:cNvGraphicFramePr/>
                <a:graphic xmlns:a="http://schemas.openxmlformats.org/drawingml/2006/main">
                  <a:graphicData uri="http://schemas.microsoft.com/office/word/2010/wordprocessingShape">
                    <wps:wsp>
                      <wps:cNvCnPr/>
                      <wps:spPr>
                        <a:xfrm>
                          <a:off x="0" y="0"/>
                          <a:ext cx="933450" cy="0"/>
                        </a:xfrm>
                        <a:prstGeom prst="line">
                          <a:avLst/>
                        </a:prstGeom>
                        <a:solidFill>
                          <a:srgbClr val="FFFFFF">
                            <a:alpha val="0"/>
                          </a:srgbClr>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087" o:spid="_x0000_s1026" o:spt="20" style="position:absolute;left:0pt;margin-left:174.75pt;margin-top:68.8pt;height:0pt;width:73.5pt;mso-position-horizontal-relative:page;mso-position-vertical-relative:page;z-index:-251657216;mso-width-relative:page;mso-height-relative:page;" fillcolor="#FFFFFF" filled="t" stroked="t" coordsize="21600,21600" o:gfxdata="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RThRi1wAAAAsBAAAPAAAAAAAAAAEAIAAAACIAAABkcnMvZG93bnJldi54&#10;bWxQSwECFAAUAAAACACHTuJAPNycYfsBAAAxBAAADgAAAAAAAAABACAAAAAmAQAAZHJzL2Uyb0Rv&#10;Yy54bWxQSwUGAAAAAAYABgBZAQAAkwUAAAAA&#10;">
                <v:fill on="t" opacity="0f" focussize="0,0"/>
                <v:stroke weight="0.5pt" color="#000000" joinstyle="round" endcap="round"/>
                <v:imagedata o:title=""/>
                <o:lock v:ext="edit" aspectratio="f"/>
              </v:line>
            </w:pict>
          </mc:Fallback>
        </mc:AlternateConten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宋体" w:hAnsi="宋体" w:eastAsia="宋体" w:cs="宋体"/>
          <w:color w:val="auto"/>
          <w:sz w:val="21"/>
        </w:rPr>
        <w:t>）暂列金额：</w:t>
      </w:r>
    </w:p>
    <w:p>
      <w:pPr>
        <w:autoSpaceDE w:val="0"/>
        <w:autoSpaceDN w:val="0"/>
        <w:snapToGrid w:val="0"/>
        <w:spacing w:before="146" w:after="0" w:line="263" w:lineRule="exact"/>
        <w:ind w:left="94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人民币（大写）</w:t>
      </w:r>
      <w:r>
        <w:rPr>
          <w:rFonts w:hint="default" w:ascii="宋体" w:hAnsi="宋体" w:eastAsia="宋体" w:cs="宋体"/>
          <w:color w:val="auto"/>
          <w:spacing w:val="735"/>
          <w:sz w:val="21"/>
        </w:rPr>
        <w:t xml:space="preserve"> </w:t>
      </w:r>
      <w:r>
        <w:rPr>
          <w:rFonts w:hint="default" w:ascii="宋体" w:hAnsi="宋体" w:eastAsia="宋体" w:cs="宋体"/>
          <w:color w:val="auto"/>
          <w:sz w:val="21"/>
        </w:rPr>
        <w:t>（</w:t>
      </w:r>
      <w:r>
        <w:rPr>
          <w:rFonts w:hint="default" w:ascii="Times New Roman" w:hAnsi="Times New Roman" w:eastAsia="Times New Roman" w:cs="Times New Roman"/>
          <w:color w:val="auto"/>
          <w:sz w:val="21"/>
        </w:rPr>
        <w:t>¥</w:t>
      </w:r>
      <w:r>
        <w:rPr>
          <w:rFonts w:hint="default" w:ascii="Times New Roman" w:hAnsi="Times New Roman" w:eastAsia="Times New Roman" w:cs="Times New Roman"/>
          <w:color w:val="auto"/>
          <w:spacing w:val="473"/>
          <w:sz w:val="21"/>
          <w:u w:val="single" w:color="000000"/>
        </w:rPr>
        <w:t xml:space="preserve"> </w:t>
      </w:r>
      <w:r>
        <w:rPr>
          <w:rFonts w:hint="default" w:ascii="宋体" w:hAnsi="宋体" w:eastAsia="宋体" w:cs="宋体"/>
          <w:color w:val="auto"/>
          <w:sz w:val="21"/>
        </w:rPr>
        <w:t>元）。</w:t>
      </w:r>
      <w:r>
        <w:rPr>
          <w:rFonts w:hint="default" w:ascii="宋体" w:hAnsi="宋体" w:eastAsia="宋体" w:cs="宋体"/>
          <w:color w:val="auto"/>
          <w:sz w:val="21"/>
        </w:rPr>
        <mc:AlternateContent>
          <mc:Choice Requires="wps">
            <w:drawing>
              <wp:anchor distT="0" distB="0" distL="0" distR="0" simplePos="0" relativeHeight="251659264" behindDoc="1" locked="0" layoutInCell="1" allowOverlap="1">
                <wp:simplePos x="0" y="0"/>
                <wp:positionH relativeFrom="page">
                  <wp:posOffset>2219325</wp:posOffset>
                </wp:positionH>
                <wp:positionV relativeFrom="page">
                  <wp:posOffset>1392555</wp:posOffset>
                </wp:positionV>
                <wp:extent cx="933450" cy="0"/>
                <wp:effectExtent l="0" t="0" r="0" b="0"/>
                <wp:wrapNone/>
                <wp:docPr id="1088" name="1088"/>
                <wp:cNvGraphicFramePr/>
                <a:graphic xmlns:a="http://schemas.openxmlformats.org/drawingml/2006/main">
                  <a:graphicData uri="http://schemas.microsoft.com/office/word/2010/wordprocessingShape">
                    <wps:wsp>
                      <wps:cNvCnPr/>
                      <wps:spPr>
                        <a:xfrm>
                          <a:off x="0" y="0"/>
                          <a:ext cx="933450" cy="0"/>
                        </a:xfrm>
                        <a:prstGeom prst="line">
                          <a:avLst/>
                        </a:prstGeom>
                        <a:solidFill>
                          <a:srgbClr val="FFFFFF">
                            <a:alpha val="0"/>
                          </a:srgbClr>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088" o:spid="_x0000_s1026" o:spt="20" style="position:absolute;left:0pt;margin-left:174.75pt;margin-top:109.65pt;height:0pt;width:73.5pt;mso-position-horizontal-relative:page;mso-position-vertical-relative:page;z-index:-251657216;mso-width-relative:page;mso-height-relative:page;" fillcolor="#FFFFFF" filled="t" stroked="t" coordsize="21600,21600" o:gfxdata="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zhm7dcAAAALAQAADwAAAAAAAAABACAAAAAiAAAAZHJzL2Rvd25yZXYu&#10;eG1sUEsBAhQAFAAAAAgAh07iQLYEdEL8AQAAMQQAAA4AAAAAAAAAAQAgAAAAJgEAAGRycy9lMm9E&#10;b2MueG1sUEsFBgAAAAAGAAYAWQEAAJQFAAAAAA==&#10;">
                <v:fill on="t" opacity="0f" focussize="0,0"/>
                <v:stroke weight="0.5pt" color="#000000" joinstyle="round" endcap="round"/>
                <v:imagedata o:title=""/>
                <o:lock v:ext="edit" aspectratio="f"/>
              </v:line>
            </w:pict>
          </mc:Fallback>
        </mc:AlternateContent>
      </w:r>
    </w:p>
    <w:p>
      <w:pPr>
        <w:autoSpaceDE w:val="0"/>
        <w:autoSpaceDN w:val="0"/>
        <w:snapToGrid w:val="0"/>
        <w:spacing w:before="146" w:after="0" w:line="263" w:lineRule="exact"/>
        <w:ind w:left="35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6</w:t>
      </w:r>
      <w:r>
        <w:rPr>
          <w:rFonts w:hint="default" w:ascii="宋体" w:hAnsi="宋体" w:eastAsia="宋体" w:cs="宋体"/>
          <w:color w:val="auto"/>
          <w:sz w:val="21"/>
        </w:rPr>
        <w:t>）增值税额：</w:t>
      </w:r>
    </w:p>
    <w:p>
      <w:pPr>
        <w:autoSpaceDE w:val="0"/>
        <w:autoSpaceDN w:val="0"/>
        <w:snapToGrid w:val="0"/>
        <w:spacing w:before="146" w:after="0" w:line="263" w:lineRule="exact"/>
        <w:ind w:left="94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人民币（大写）</w:t>
      </w:r>
      <w:r>
        <w:rPr>
          <w:rFonts w:hint="default" w:ascii="宋体" w:hAnsi="宋体" w:eastAsia="宋体" w:cs="宋体"/>
          <w:color w:val="auto"/>
          <w:spacing w:val="735"/>
          <w:sz w:val="21"/>
        </w:rPr>
        <w:t xml:space="preserve"> </w:t>
      </w:r>
      <w:r>
        <w:rPr>
          <w:rFonts w:hint="default" w:ascii="宋体" w:hAnsi="宋体" w:eastAsia="宋体" w:cs="宋体"/>
          <w:color w:val="auto"/>
          <w:sz w:val="21"/>
        </w:rPr>
        <w:t>（</w:t>
      </w:r>
      <w:r>
        <w:rPr>
          <w:rFonts w:hint="default" w:ascii="Times New Roman" w:hAnsi="Times New Roman" w:eastAsia="Times New Roman" w:cs="Times New Roman"/>
          <w:color w:val="auto"/>
          <w:sz w:val="21"/>
        </w:rPr>
        <w:t>¥</w:t>
      </w:r>
      <w:r>
        <w:rPr>
          <w:rFonts w:hint="default" w:ascii="Times New Roman" w:hAnsi="Times New Roman" w:eastAsia="Times New Roman" w:cs="Times New Roman"/>
          <w:color w:val="auto"/>
          <w:spacing w:val="473"/>
          <w:sz w:val="21"/>
          <w:u w:val="single" w:color="000000"/>
        </w:rPr>
        <w:t xml:space="preserve"> </w:t>
      </w:r>
      <w:r>
        <w:rPr>
          <w:rFonts w:hint="default" w:ascii="宋体" w:hAnsi="宋体" w:eastAsia="宋体" w:cs="宋体"/>
          <w:color w:val="auto"/>
          <w:sz w:val="21"/>
        </w:rPr>
        <w:t>元）。</w:t>
      </w:r>
      <w:r>
        <w:rPr>
          <w:rFonts w:hint="default" w:ascii="宋体" w:hAnsi="宋体" w:eastAsia="宋体" w:cs="宋体"/>
          <w:color w:val="auto"/>
          <w:sz w:val="21"/>
        </w:rPr>
        <mc:AlternateContent>
          <mc:Choice Requires="wps">
            <w:drawing>
              <wp:anchor distT="0" distB="0" distL="0" distR="0" simplePos="0" relativeHeight="251659264" behindDoc="1" locked="0" layoutInCell="1" allowOverlap="1">
                <wp:simplePos x="0" y="0"/>
                <wp:positionH relativeFrom="page">
                  <wp:posOffset>2219325</wp:posOffset>
                </wp:positionH>
                <wp:positionV relativeFrom="page">
                  <wp:posOffset>1911350</wp:posOffset>
                </wp:positionV>
                <wp:extent cx="933450" cy="0"/>
                <wp:effectExtent l="0" t="0" r="0" b="0"/>
                <wp:wrapNone/>
                <wp:docPr id="1089" name="1089"/>
                <wp:cNvGraphicFramePr/>
                <a:graphic xmlns:a="http://schemas.openxmlformats.org/drawingml/2006/main">
                  <a:graphicData uri="http://schemas.microsoft.com/office/word/2010/wordprocessingShape">
                    <wps:wsp>
                      <wps:cNvCnPr/>
                      <wps:spPr>
                        <a:xfrm>
                          <a:off x="0" y="0"/>
                          <a:ext cx="933450" cy="0"/>
                        </a:xfrm>
                        <a:prstGeom prst="line">
                          <a:avLst/>
                        </a:prstGeom>
                        <a:solidFill>
                          <a:srgbClr val="FFFFFF">
                            <a:alpha val="0"/>
                          </a:srgbClr>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089" o:spid="_x0000_s1026" o:spt="20" style="position:absolute;left:0pt;margin-left:174.75pt;margin-top:150.5pt;height:0pt;width:73.5pt;mso-position-horizontal-relative:page;mso-position-vertical-relative:page;z-index:-251657216;mso-width-relative:page;mso-height-relative:page;" fillcolor="#FFFFFF" filled="t" stroked="t" coordsize="21600,21600" o:gfxdata="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O09RX1gAAAAsBAAAPAAAAAAAAAAEAIAAAACIAAABkcnMvZG93bnJldi54&#10;bWxQSwECFAAUAAAACACHTuJAyIpVRPwBAAAxBAAADgAAAAAAAAABACAAAAAlAQAAZHJzL2Uyb0Rv&#10;Yy54bWxQSwUGAAAAAAYABgBZAQAAkwUAAAAA&#10;">
                <v:fill on="t" opacity="0f" focussize="0,0"/>
                <v:stroke weight="0.5pt" color="#000000" joinstyle="round" endcap="round"/>
                <v:imagedata o:title=""/>
                <o:lock v:ext="edit" aspectratio="f"/>
              </v:line>
            </w:pict>
          </mc:Fallback>
        </mc:AlternateContent>
      </w:r>
    </w:p>
    <w:p>
      <w:pPr>
        <w:autoSpaceDE w:val="0"/>
        <w:autoSpaceDN w:val="0"/>
        <w:snapToGrid w:val="0"/>
        <w:spacing w:before="146" w:after="0" w:line="263" w:lineRule="exact"/>
        <w:ind w:left="98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增值税率：</w:t>
      </w:r>
    </w:p>
    <w:p>
      <w:pPr>
        <w:numPr>
          <w:ilvl w:val="0"/>
          <w:numId w:val="41"/>
        </w:numPr>
        <w:tabs>
          <w:tab w:val="left" w:pos="683"/>
        </w:tabs>
        <w:autoSpaceDE w:val="0"/>
        <w:autoSpaceDN w:val="0"/>
        <w:snapToGrid w:val="0"/>
        <w:spacing w:before="146" w:after="0" w:line="240" w:lineRule="auto"/>
        <w:ind w:left="683"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合同价格形式：</w:t>
      </w:r>
      <w:r>
        <w:rPr>
          <w:rFonts w:hint="default" w:ascii="宋体" w:hAnsi="宋体" w:eastAsia="宋体" w:cs="宋体"/>
          <w:color w:val="auto"/>
          <w:spacing w:val="105"/>
          <w:sz w:val="21"/>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735"/>
          <w:sz w:val="21"/>
          <w:u w:val="single" w:color="000000"/>
        </w:rPr>
        <w:t xml:space="preserve"> </w:t>
      </w:r>
      <w:r>
        <w:rPr>
          <w:rFonts w:hint="default" w:ascii="宋体" w:hAnsi="宋体" w:eastAsia="宋体" w:cs="宋体"/>
          <w:color w:val="auto"/>
          <w:sz w:val="21"/>
        </w:rPr>
        <w:t>。</w:t>
      </w:r>
    </w:p>
    <w:p>
      <w:pPr>
        <w:autoSpaceDE w:val="0"/>
        <w:autoSpaceDN w:val="0"/>
        <w:snapToGrid w:val="0"/>
        <w:spacing w:before="153" w:after="0" w:line="263" w:lineRule="exact"/>
        <w:ind w:left="420"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五、项目经理</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承包人项目经理：</w:t>
      </w:r>
      <w:r>
        <w:rPr>
          <w:rFonts w:hint="default" w:ascii="宋体" w:hAnsi="宋体" w:eastAsia="宋体" w:cs="宋体"/>
          <w:color w:val="auto"/>
          <w:sz w:val="21"/>
          <w:u w:val="single" w:color="000000"/>
        </w:rPr>
        <w:t></w:t>
      </w:r>
      <w:r>
        <w:rPr>
          <w:rFonts w:hint="default" w:ascii="宋体" w:hAnsi="宋体" w:eastAsia="宋体" w:cs="宋体"/>
          <w:color w:val="auto"/>
          <w:spacing w:val="840"/>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六、合同文件构成</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本协议书与下列文件一起构成合同文件：</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）中标通知书（如有）；</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）投标函及其附录（如有）；</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）专用合同条款及其附件；</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）通用合同条款；</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宋体" w:hAnsi="宋体" w:eastAsia="宋体" w:cs="宋体"/>
          <w:color w:val="auto"/>
          <w:sz w:val="21"/>
        </w:rPr>
        <w:t>）技术标准和要求；</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6</w:t>
      </w:r>
      <w:r>
        <w:rPr>
          <w:rFonts w:hint="default" w:ascii="宋体" w:hAnsi="宋体" w:eastAsia="宋体" w:cs="宋体"/>
          <w:color w:val="auto"/>
          <w:sz w:val="21"/>
        </w:rPr>
        <w:t>）已标价工程量清单或预算书；</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7</w:t>
      </w:r>
      <w:r>
        <w:rPr>
          <w:rFonts w:hint="default" w:ascii="宋体" w:hAnsi="宋体" w:eastAsia="宋体" w:cs="宋体"/>
          <w:color w:val="auto"/>
          <w:sz w:val="21"/>
        </w:rPr>
        <w:t>）图纸；</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8</w:t>
      </w:r>
      <w:r>
        <w:rPr>
          <w:rFonts w:hint="default" w:ascii="宋体" w:hAnsi="宋体" w:eastAsia="宋体" w:cs="宋体"/>
          <w:color w:val="auto"/>
          <w:sz w:val="21"/>
        </w:rPr>
        <w:t>）其他合同文件。</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在合同订立及履行过程中形成的与合同有关的文件均构成合同文件组成部分。</w:t>
      </w:r>
    </w:p>
    <w:p>
      <w:pPr>
        <w:autoSpaceDE w:val="0"/>
        <w:autoSpaceDN w:val="0"/>
        <w:snapToGrid w:val="0"/>
        <w:spacing w:before="29" w:after="0" w:line="408" w:lineRule="exact"/>
        <w:ind w:left="0" w:right="87"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上述各项合同</w:t>
      </w:r>
      <w:r>
        <w:rPr>
          <w:rFonts w:hint="default" w:ascii="宋体" w:hAnsi="宋体" w:eastAsia="宋体" w:cs="宋体"/>
          <w:color w:val="auto"/>
          <w:sz w:val="21"/>
        </w:rPr>
        <w:t>文件包括合同当事人就该项合同文件所作出的补充和修改，属于同一类内容的文件，应以最新签署的为准。专用合同条款及其附件须经合同当事人签字或盖章。</w:t>
      </w:r>
    </w:p>
    <w:p>
      <w:pPr>
        <w:autoSpaceDE w:val="0"/>
        <w:autoSpaceDN w:val="0"/>
        <w:snapToGrid w:val="0"/>
        <w:spacing w:before="117" w:after="0" w:line="263" w:lineRule="exact"/>
        <w:ind w:left="420"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七、承诺</w:t>
      </w:r>
    </w:p>
    <w:p>
      <w:pPr>
        <w:numPr>
          <w:ilvl w:val="0"/>
          <w:numId w:val="42"/>
        </w:numPr>
        <w:autoSpaceDE w:val="0"/>
        <w:autoSpaceDN w:val="0"/>
        <w:snapToGrid w:val="0"/>
        <w:spacing w:before="29" w:after="0" w:line="408" w:lineRule="exact"/>
        <w:ind w:left="0" w:right="0" w:firstLine="420"/>
        <w:jc w:val="both"/>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发包人承诺按</w:t>
      </w:r>
      <w:r>
        <w:rPr>
          <w:rFonts w:hint="default" w:ascii="宋体" w:hAnsi="宋体" w:eastAsia="宋体" w:cs="宋体"/>
          <w:color w:val="auto"/>
          <w:sz w:val="21"/>
        </w:rPr>
        <w:t>照法律规定履行项目审批手续、筹集工程建设资金并按照合同约定的期限和方式支付合同价款。</w:t>
      </w:r>
    </w:p>
    <w:p>
      <w:pPr>
        <w:numPr>
          <w:ilvl w:val="0"/>
          <w:numId w:val="42"/>
        </w:numPr>
        <w:autoSpaceDE w:val="0"/>
        <w:autoSpaceDN w:val="0"/>
        <w:snapToGrid w:val="0"/>
        <w:spacing w:before="0" w:after="0" w:line="409" w:lineRule="exact"/>
        <w:ind w:left="0" w:right="0" w:firstLine="420"/>
        <w:jc w:val="both"/>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承包人承诺按</w:t>
      </w:r>
      <w:r>
        <w:rPr>
          <w:rFonts w:hint="default" w:ascii="宋体" w:hAnsi="宋体" w:eastAsia="宋体" w:cs="宋体"/>
          <w:color w:val="auto"/>
          <w:sz w:val="21"/>
        </w:rPr>
        <w:t>照法律规定及合同约定组织完成工程施工，确保工程质量和安全，不进行转包及违法分包，并在缺陷责任期及保修期内承担相应的工程维修责任。</w:t>
      </w:r>
    </w:p>
    <w:p>
      <w:pPr>
        <w:numPr>
          <w:ilvl w:val="0"/>
          <w:numId w:val="42"/>
        </w:numPr>
        <w:autoSpaceDE w:val="0"/>
        <w:autoSpaceDN w:val="0"/>
        <w:snapToGrid w:val="0"/>
        <w:spacing w:before="0" w:after="0" w:line="409" w:lineRule="exact"/>
        <w:ind w:left="0" w:right="0" w:firstLine="420"/>
        <w:jc w:val="both"/>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发包人和承包</w:t>
      </w:r>
      <w:r>
        <w:rPr>
          <w:rFonts w:hint="default" w:ascii="宋体" w:hAnsi="宋体" w:eastAsia="宋体" w:cs="宋体"/>
          <w:color w:val="auto"/>
          <w:sz w:val="21"/>
        </w:rPr>
        <w:t>人通过招投标形式签订合同的，双方理解并承诺不再就同一工程另行签订与合同实质性内容相背离的协议。</w:t>
      </w:r>
    </w:p>
    <w:p>
      <w:pPr>
        <w:autoSpaceDE w:val="0"/>
        <w:autoSpaceDN w:val="0"/>
        <w:snapToGrid w:val="0"/>
        <w:spacing w:before="117" w:after="0" w:line="263" w:lineRule="exact"/>
        <w:ind w:left="420"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八、词语含义</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本协议书中词语含义与第二部分通用合同条款中赋予的含义相同。</w:t>
      </w:r>
    </w:p>
    <w:p>
      <w:pPr>
        <w:autoSpaceDE w:val="0"/>
        <w:autoSpaceDN w:val="0"/>
        <w:snapToGrid w:val="0"/>
        <w:spacing w:before="146" w:after="0" w:line="263" w:lineRule="exact"/>
        <w:ind w:left="420"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九、签订时间</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本合同于</w:t>
      </w:r>
      <w:r>
        <w:rPr>
          <w:rFonts w:hint="default" w:ascii="宋体" w:hAnsi="宋体" w:eastAsia="宋体" w:cs="宋体"/>
          <w:color w:val="auto"/>
          <w:spacing w:val="420"/>
          <w:sz w:val="21"/>
          <w:u w:val="single" w:color="000000"/>
        </w:rPr>
        <w:t xml:space="preserve"> </w:t>
      </w:r>
      <w:r>
        <w:rPr>
          <w:rFonts w:hint="default" w:ascii="宋体" w:hAnsi="宋体" w:eastAsia="宋体" w:cs="宋体"/>
          <w:color w:val="auto"/>
          <w:sz w:val="21"/>
        </w:rPr>
        <w:t>年</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rPr>
        <w:t>月</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rPr>
        <w:t>日签订。</w:t>
      </w:r>
    </w:p>
    <w:p>
      <w:pPr>
        <w:autoSpaceDE w:val="0"/>
        <w:autoSpaceDN w:val="0"/>
        <w:snapToGrid w:val="0"/>
        <w:spacing w:before="146" w:after="0" w:line="263" w:lineRule="exact"/>
        <w:ind w:left="420"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十、签订地点</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本合同在</w:t>
      </w:r>
      <w:r>
        <w:rPr>
          <w:rFonts w:hint="default" w:ascii="宋体" w:hAnsi="宋体" w:eastAsia="宋体" w:cs="宋体"/>
          <w:color w:val="auto"/>
          <w:spacing w:val="1838"/>
          <w:sz w:val="21"/>
          <w:u w:val="single" w:color="000000"/>
        </w:rPr>
        <w:t xml:space="preserve"> </w:t>
      </w:r>
      <w:r>
        <w:rPr>
          <w:rFonts w:hint="default" w:ascii="宋体" w:hAnsi="宋体" w:eastAsia="宋体" w:cs="宋体"/>
          <w:color w:val="auto"/>
          <w:sz w:val="21"/>
        </w:rPr>
        <w:t>签订。</w:t>
      </w:r>
    </w:p>
    <w:p>
      <w:pPr>
        <w:autoSpaceDE w:val="0"/>
        <w:autoSpaceDN w:val="0"/>
        <w:snapToGrid w:val="0"/>
        <w:spacing w:before="146" w:after="0" w:line="263" w:lineRule="exact"/>
        <w:ind w:left="420"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十一、补充协议</w:t>
      </w:r>
    </w:p>
    <w:p>
      <w:pPr>
        <w:autoSpaceDE w:val="0"/>
        <w:autoSpaceDN w:val="0"/>
        <w:snapToGrid w:val="0"/>
        <w:spacing w:before="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合同未尽事宜，合同当事人另行签订补充协议，补充协议是合同的组成部分。</w:t>
      </w:r>
    </w:p>
    <w:p>
      <w:pPr>
        <w:autoSpaceDE w:val="0"/>
        <w:autoSpaceDN w:val="0"/>
        <w:snapToGrid w:val="0"/>
        <w:spacing w:before="146" w:after="0" w:line="263" w:lineRule="exact"/>
        <w:ind w:left="420"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十二、合同生效</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本合同自</w:t>
      </w:r>
      <w:r>
        <w:rPr>
          <w:rFonts w:hint="default" w:ascii="宋体" w:hAnsi="宋体" w:eastAsia="宋体" w:cs="宋体"/>
          <w:color w:val="auto"/>
          <w:spacing w:val="1785"/>
          <w:sz w:val="21"/>
          <w:u w:val="single" w:color="000000"/>
        </w:rPr>
        <w:t xml:space="preserve"> </w:t>
      </w:r>
      <w:r>
        <w:rPr>
          <w:rFonts w:hint="default" w:ascii="宋体" w:hAnsi="宋体" w:eastAsia="宋体" w:cs="宋体"/>
          <w:color w:val="auto"/>
          <w:sz w:val="21"/>
        </w:rPr>
        <w:t>生效。</w:t>
      </w:r>
    </w:p>
    <w:p>
      <w:pPr>
        <w:autoSpaceDE w:val="0"/>
        <w:autoSpaceDN w:val="0"/>
        <w:snapToGrid w:val="0"/>
        <w:spacing w:before="146" w:after="0" w:line="263" w:lineRule="exact"/>
        <w:ind w:left="420"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十三、合同份数</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本合同一式</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rPr>
        <w:t>份，均具有同等法律效力，发包人执</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rPr>
        <w:t>份，承包人执</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rPr>
        <w:t>份。</w:t>
      </w:r>
    </w:p>
    <w:p>
      <w:pPr>
        <w:autoSpaceDE w:val="0"/>
        <w:autoSpaceDN w:val="0"/>
        <w:snapToGrid w:val="0"/>
        <w:spacing w:before="870"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w:t>
      </w:r>
      <w:r>
        <w:rPr>
          <w:rFonts w:hint="default" w:ascii="宋体" w:hAnsi="宋体" w:eastAsia="宋体" w:cs="宋体"/>
          <w:color w:val="auto"/>
          <w:spacing w:val="53"/>
          <w:sz w:val="21"/>
        </w:rPr>
        <w:t xml:space="preserve"> </w:t>
      </w:r>
      <w:r>
        <w:rPr>
          <w:rFonts w:hint="default" w:ascii="宋体" w:hAnsi="宋体" w:eastAsia="宋体" w:cs="宋体"/>
          <w:color w:val="auto"/>
          <w:sz w:val="21"/>
        </w:rPr>
        <w:t>（公章）</w:t>
      </w:r>
      <w:r>
        <w:rPr>
          <w:rFonts w:hint="default" w:ascii="宋体" w:hAnsi="宋体" w:eastAsia="宋体" w:cs="宋体"/>
          <w:color w:val="auto"/>
          <w:spacing w:val="1523"/>
          <w:sz w:val="21"/>
        </w:rPr>
        <w:t xml:space="preserve"> </w:t>
      </w:r>
      <w:r>
        <w:rPr>
          <w:rFonts w:hint="default" w:ascii="宋体" w:hAnsi="宋体" w:eastAsia="宋体" w:cs="宋体"/>
          <w:color w:val="auto"/>
          <w:sz w:val="21"/>
        </w:rPr>
        <w:t>承包人：</w:t>
      </w:r>
      <w:r>
        <w:rPr>
          <w:rFonts w:hint="default" w:ascii="宋体" w:hAnsi="宋体" w:eastAsia="宋体" w:cs="宋体"/>
          <w:color w:val="auto"/>
          <w:spacing w:val="53"/>
          <w:sz w:val="21"/>
        </w:rPr>
        <w:t xml:space="preserve"> </w:t>
      </w:r>
      <w:r>
        <w:rPr>
          <w:rFonts w:hint="default" w:ascii="宋体" w:hAnsi="宋体" w:eastAsia="宋体" w:cs="宋体"/>
          <w:color w:val="auto"/>
          <w:sz w:val="21"/>
        </w:rPr>
        <w:t>（公章）</w:t>
      </w:r>
    </w:p>
    <w:p>
      <w:pPr>
        <w:autoSpaceDE w:val="0"/>
        <w:autoSpaceDN w:val="0"/>
        <w:snapToGrid w:val="0"/>
        <w:spacing w:before="508"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法定代表人或其委托代理人：</w:t>
      </w:r>
      <w:r>
        <w:rPr>
          <w:rFonts w:hint="default" w:ascii="宋体" w:hAnsi="宋体" w:eastAsia="宋体" w:cs="宋体"/>
          <w:color w:val="auto"/>
          <w:spacing w:val="998"/>
          <w:sz w:val="21"/>
        </w:rPr>
        <w:t xml:space="preserve"> </w:t>
      </w:r>
      <w:r>
        <w:rPr>
          <w:rFonts w:hint="default" w:ascii="宋体" w:hAnsi="宋体" w:eastAsia="宋体" w:cs="宋体"/>
          <w:color w:val="auto"/>
          <w:sz w:val="21"/>
        </w:rPr>
        <w:t>法定代表人或其委托代理人：</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（签字）</w:t>
      </w:r>
      <w:r>
        <w:rPr>
          <w:rFonts w:hint="default" w:ascii="宋体" w:hAnsi="宋体" w:eastAsia="宋体" w:cs="宋体"/>
          <w:color w:val="auto"/>
          <w:spacing w:val="1890"/>
          <w:sz w:val="21"/>
        </w:rPr>
        <w:t xml:space="preserve"> </w:t>
      </w:r>
      <w:r>
        <w:rPr>
          <w:rFonts w:hint="default" w:ascii="宋体" w:hAnsi="宋体" w:eastAsia="宋体" w:cs="宋体"/>
          <w:color w:val="auto"/>
          <w:sz w:val="21"/>
        </w:rPr>
        <w:t>（签字）</w:t>
      </w:r>
    </w:p>
    <w:p>
      <w:pPr>
        <w:autoSpaceDE w:val="0"/>
        <w:autoSpaceDN w:val="0"/>
        <w:snapToGrid w:val="0"/>
        <w:spacing w:before="508" w:after="0" w:line="263" w:lineRule="exact"/>
        <w:ind w:left="0" w:right="0" w:firstLine="0"/>
        <w:jc w:val="left"/>
        <w:textAlignment w:val="auto"/>
        <w:rPr>
          <w:rFonts w:hint="default" w:ascii="宋体" w:hAnsi="宋体" w:eastAsia="宋体" w:cs="宋体"/>
          <w:color w:val="auto"/>
          <w:spacing w:val="998"/>
          <w:sz w:val="21"/>
        </w:rPr>
      </w:pPr>
      <w:r>
        <w:rPr>
          <w:rFonts w:hint="default" w:ascii="宋体" w:hAnsi="宋体" w:eastAsia="宋体" w:cs="宋体"/>
          <w:color w:val="auto"/>
          <w:sz w:val="21"/>
        </w:rPr>
        <w:t>社会信用代码</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998"/>
          <w:sz w:val="21"/>
        </w:rPr>
        <w:t xml:space="preserve"> </w:t>
      </w:r>
    </w:p>
    <w:p>
      <w:pPr>
        <w:autoSpaceDE w:val="0"/>
        <w:autoSpaceDN w:val="0"/>
        <w:snapToGrid w:val="0"/>
        <w:spacing w:before="508" w:after="0" w:line="263"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社会信用代码：</w:t>
      </w:r>
      <w:r>
        <w:rPr>
          <w:rFonts w:hint="default" w:ascii="宋体" w:hAnsi="宋体" w:eastAsia="宋体" w:cs="宋体"/>
          <w:color w:val="auto"/>
          <w:sz w:val="21"/>
          <w:u w:val="single" w:color="000000"/>
        </w:rPr>
        <w:t></w:t>
      </w:r>
    </w:p>
    <w:p>
      <w:pPr>
        <w:autoSpaceDE w:val="0"/>
        <w:autoSpaceDN w:val="0"/>
        <w:snapToGrid w:val="0"/>
        <w:spacing w:before="10" w:after="0" w:line="263" w:lineRule="exact"/>
        <w:ind w:left="0" w:right="0" w:firstLine="0"/>
        <w:jc w:val="left"/>
        <w:textAlignment w:val="auto"/>
        <w:rPr>
          <w:rFonts w:hint="default" w:ascii="宋体" w:hAnsi="宋体" w:eastAsia="宋体" w:cs="宋体"/>
          <w:color w:val="auto"/>
          <w:sz w:val="21"/>
          <w:u w:val="single"/>
        </w:rPr>
      </w:pPr>
      <w:r>
        <w:rPr>
          <w:rFonts w:hint="default" w:ascii="宋体" w:hAnsi="宋体" w:eastAsia="宋体" w:cs="宋体"/>
          <w:color w:val="auto"/>
          <w:sz w:val="21"/>
        </w:rPr>
        <w:t>地</w:t>
      </w:r>
      <w:r>
        <w:rPr>
          <w:rFonts w:hint="default" w:ascii="宋体" w:hAnsi="宋体" w:eastAsia="宋体" w:cs="宋体"/>
          <w:color w:val="auto"/>
          <w:spacing w:val="53"/>
          <w:sz w:val="21"/>
        </w:rPr>
        <w:t xml:space="preserve"> </w:t>
      </w:r>
      <w:r>
        <w:rPr>
          <w:rFonts w:hint="default" w:ascii="宋体" w:hAnsi="宋体" w:eastAsia="宋体" w:cs="宋体"/>
          <w:color w:val="auto"/>
          <w:sz w:val="21"/>
        </w:rPr>
        <w:t>址：</w:t>
      </w:r>
      <w:r>
        <w:rPr>
          <w:rFonts w:hint="default" w:ascii="宋体" w:hAnsi="宋体" w:eastAsia="宋体" w:cs="宋体"/>
          <w:color w:val="auto"/>
          <w:sz w:val="21"/>
          <w:u w:val="single" w:color="000000"/>
        </w:rPr>
        <w:t xml:space="preserve"> </w:t>
      </w:r>
      <w:r>
        <w:rPr>
          <w:rFonts w:hint="default" w:ascii="宋体" w:hAnsi="宋体" w:eastAsia="宋体" w:cs="宋体"/>
          <w:color w:val="auto"/>
          <w:spacing w:val="1103"/>
          <w:sz w:val="21"/>
        </w:rPr>
        <w:t xml:space="preserve"> </w:t>
      </w:r>
      <w:r>
        <w:rPr>
          <w:rFonts w:hint="default" w:ascii="宋体" w:hAnsi="宋体" w:eastAsia="宋体" w:cs="宋体"/>
          <w:color w:val="auto"/>
          <w:sz w:val="21"/>
        </w:rPr>
        <w:t>地</w:t>
      </w:r>
      <w:r>
        <w:rPr>
          <w:rFonts w:hint="default" w:ascii="宋体" w:hAnsi="宋体" w:eastAsia="宋体" w:cs="宋体"/>
          <w:color w:val="auto"/>
          <w:spacing w:val="53"/>
          <w:sz w:val="21"/>
        </w:rPr>
        <w:t xml:space="preserve"> </w:t>
      </w:r>
      <w:r>
        <w:rPr>
          <w:rFonts w:hint="default" w:ascii="宋体" w:hAnsi="宋体" w:eastAsia="宋体" w:cs="宋体"/>
          <w:color w:val="auto"/>
          <w:sz w:val="21"/>
        </w:rPr>
        <w:t>址：</w:t>
      </w:r>
      <w:r>
        <w:rPr>
          <w:rFonts w:hint="default" w:ascii="宋体" w:hAnsi="宋体" w:eastAsia="宋体" w:cs="宋体"/>
          <w:color w:val="auto"/>
          <w:sz w:val="21"/>
          <w:u w:val="single"/>
        </w:rPr>
        <w:t></w:t>
      </w:r>
      <w:r>
        <w:rPr>
          <w:rFonts w:hint="default" w:ascii="宋体" w:hAnsi="宋体" w:eastAsia="宋体" w:cs="宋体"/>
          <w:color w:val="auto"/>
          <w:spacing w:val="26"/>
          <w:sz w:val="21"/>
          <w:u w:val="single"/>
        </w:rPr>
        <w:t></w:t>
      </w:r>
      <w:r>
        <w:rPr>
          <w:rFonts w:hint="default" w:ascii="宋体" w:hAnsi="宋体" w:eastAsia="宋体" w:cs="宋体"/>
          <w:color w:val="auto"/>
          <w:sz w:val="21"/>
          <w:u w:val="single"/>
        </w:rPr>
        <w:t></w:t>
      </w:r>
      <w:r>
        <w:rPr>
          <w:rFonts w:hint="default" w:ascii="宋体" w:hAnsi="宋体" w:eastAsia="宋体" w:cs="宋体"/>
          <w:color w:val="auto"/>
          <w:spacing w:val="26"/>
          <w:sz w:val="21"/>
          <w:u w:val="single"/>
        </w:rPr>
        <w:t></w:t>
      </w:r>
      <w:r>
        <w:rPr>
          <w:rFonts w:hint="default" w:ascii="宋体" w:hAnsi="宋体" w:eastAsia="宋体" w:cs="宋体"/>
          <w:color w:val="auto"/>
          <w:sz w:val="21"/>
          <w:u w:val="single"/>
        </w:rPr>
        <w:t></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u w:val="single"/>
        </w:rPr>
      </w:pPr>
      <w:r>
        <w:rPr>
          <w:rFonts w:hint="default" w:ascii="宋体" w:hAnsi="宋体" w:eastAsia="宋体" w:cs="宋体"/>
          <w:color w:val="auto"/>
          <w:sz w:val="21"/>
        </w:rPr>
        <w:t>邮政编码：</w:t>
      </w:r>
      <w:r>
        <w:rPr>
          <w:rFonts w:hint="default" w:ascii="宋体" w:hAnsi="宋体" w:eastAsia="宋体" w:cs="宋体"/>
          <w:color w:val="auto"/>
          <w:sz w:val="21"/>
          <w:u w:val="single" w:color="000000"/>
        </w:rPr>
        <w:t xml:space="preserve"> </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1050"/>
          <w:sz w:val="21"/>
        </w:rPr>
        <w:t xml:space="preserve"> </w:t>
      </w:r>
      <w:r>
        <w:rPr>
          <w:rFonts w:hint="default" w:ascii="宋体" w:hAnsi="宋体" w:eastAsia="宋体" w:cs="宋体"/>
          <w:color w:val="auto"/>
          <w:sz w:val="21"/>
        </w:rPr>
        <w:t>邮政编码：</w:t>
      </w:r>
      <w:r>
        <w:rPr>
          <w:rFonts w:hint="default" w:ascii="宋体" w:hAnsi="宋体" w:eastAsia="宋体" w:cs="宋体"/>
          <w:color w:val="auto"/>
          <w:sz w:val="21"/>
          <w:u w:val="single"/>
        </w:rPr>
        <w:t></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u w:val="single"/>
        </w:rPr>
      </w:pPr>
      <w:r>
        <w:rPr>
          <w:rFonts w:hint="default" w:ascii="宋体" w:hAnsi="宋体" w:eastAsia="宋体" w:cs="宋体"/>
          <w:color w:val="auto"/>
          <w:sz w:val="21"/>
        </w:rPr>
        <w:t>法定代表人：</w:t>
      </w:r>
      <w:r>
        <w:rPr>
          <w:rFonts w:hint="default" w:ascii="宋体" w:hAnsi="宋体" w:eastAsia="宋体" w:cs="宋体"/>
          <w:color w:val="auto"/>
          <w:sz w:val="21"/>
          <w:u w:val="single" w:color="000000"/>
        </w:rPr>
        <w:t></w:t>
      </w:r>
      <w:r>
        <w:rPr>
          <w:rFonts w:hint="default" w:ascii="宋体" w:hAnsi="宋体" w:eastAsia="宋体" w:cs="宋体"/>
          <w:color w:val="auto"/>
          <w:spacing w:val="210"/>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1208"/>
          <w:sz w:val="21"/>
        </w:rPr>
        <w:t xml:space="preserve"> </w:t>
      </w:r>
      <w:r>
        <w:rPr>
          <w:rFonts w:hint="default" w:ascii="宋体" w:hAnsi="宋体" w:eastAsia="宋体" w:cs="宋体"/>
          <w:color w:val="auto"/>
          <w:sz w:val="21"/>
        </w:rPr>
        <w:t>法定代表人：</w:t>
      </w:r>
      <w:r>
        <w:rPr>
          <w:rFonts w:hint="default" w:ascii="宋体" w:hAnsi="宋体" w:eastAsia="宋体" w:cs="宋体"/>
          <w:color w:val="auto"/>
          <w:sz w:val="21"/>
          <w:u w:val="single"/>
        </w:rPr>
        <w:t></w:t>
      </w:r>
      <w:r>
        <w:rPr>
          <w:rFonts w:hint="default" w:ascii="宋体" w:hAnsi="宋体" w:eastAsia="宋体" w:cs="宋体"/>
          <w:color w:val="auto"/>
          <w:spacing w:val="263"/>
          <w:sz w:val="21"/>
          <w:u w:val="single"/>
        </w:rPr>
        <w:t xml:space="preserve"> </w:t>
      </w:r>
      <w:r>
        <w:rPr>
          <w:rFonts w:hint="default" w:ascii="宋体" w:hAnsi="宋体" w:eastAsia="宋体" w:cs="宋体"/>
          <w:color w:val="auto"/>
          <w:sz w:val="21"/>
          <w:u w:val="single"/>
        </w:rPr>
        <w:t></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u w:val="single"/>
        </w:rPr>
      </w:pPr>
      <w:r>
        <w:rPr>
          <w:rFonts w:hint="default" w:ascii="宋体" w:hAnsi="宋体" w:eastAsia="宋体" w:cs="宋体"/>
          <w:color w:val="auto"/>
          <w:sz w:val="21"/>
        </w:rPr>
        <w:t>委托代理人：</w:t>
      </w:r>
      <w:r>
        <w:rPr>
          <w:rFonts w:hint="default" w:ascii="宋体" w:hAnsi="宋体" w:eastAsia="宋体" w:cs="宋体"/>
          <w:color w:val="auto"/>
          <w:sz w:val="21"/>
          <w:u w:val="single" w:color="000000"/>
        </w:rPr>
        <w:t></w:t>
      </w:r>
      <w:r>
        <w:rPr>
          <w:rFonts w:hint="default" w:ascii="宋体" w:hAnsi="宋体" w:eastAsia="宋体" w:cs="宋体"/>
          <w:color w:val="auto"/>
          <w:spacing w:val="1470"/>
          <w:sz w:val="21"/>
        </w:rPr>
        <w:t xml:space="preserve"> </w:t>
      </w:r>
      <w:r>
        <w:rPr>
          <w:rFonts w:hint="default" w:ascii="宋体" w:hAnsi="宋体" w:eastAsia="宋体" w:cs="宋体"/>
          <w:color w:val="auto"/>
          <w:sz w:val="21"/>
        </w:rPr>
        <w:t>委托代理人：</w:t>
      </w:r>
      <w:r>
        <w:rPr>
          <w:rFonts w:hint="default" w:ascii="宋体" w:hAnsi="宋体" w:eastAsia="宋体" w:cs="宋体"/>
          <w:color w:val="auto"/>
          <w:sz w:val="21"/>
          <w:u w:val="single"/>
        </w:rPr>
        <w:t></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u w:val="single"/>
        </w:rPr>
      </w:pPr>
      <w:r>
        <w:rPr>
          <w:rFonts w:hint="default" w:ascii="宋体" w:hAnsi="宋体" w:eastAsia="宋体" w:cs="宋体"/>
          <w:color w:val="auto"/>
          <w:sz w:val="21"/>
        </w:rPr>
        <w:t>电</w:t>
      </w:r>
      <w:r>
        <w:rPr>
          <w:rFonts w:hint="default" w:ascii="宋体" w:hAnsi="宋体" w:eastAsia="宋体" w:cs="宋体"/>
          <w:color w:val="auto"/>
          <w:spacing w:val="53"/>
          <w:sz w:val="21"/>
        </w:rPr>
        <w:t xml:space="preserve"> </w:t>
      </w:r>
      <w:r>
        <w:rPr>
          <w:rFonts w:hint="default" w:ascii="宋体" w:hAnsi="宋体" w:eastAsia="宋体" w:cs="宋体"/>
          <w:color w:val="auto"/>
          <w:sz w:val="21"/>
        </w:rPr>
        <w:t>话：</w:t>
      </w:r>
      <w:r>
        <w:rPr>
          <w:rFonts w:hint="default" w:ascii="宋体" w:hAnsi="宋体" w:eastAsia="宋体" w:cs="宋体"/>
          <w:color w:val="auto"/>
          <w:sz w:val="21"/>
          <w:u w:val="single" w:color="000000"/>
        </w:rPr>
        <w:t></w:t>
      </w:r>
      <w:r>
        <w:rPr>
          <w:rFonts w:hint="default" w:ascii="宋体" w:hAnsi="宋体" w:eastAsia="宋体" w:cs="宋体"/>
          <w:color w:val="auto"/>
          <w:spacing w:val="1050"/>
          <w:sz w:val="21"/>
        </w:rPr>
        <w:t xml:space="preserve"> </w:t>
      </w:r>
      <w:r>
        <w:rPr>
          <w:rFonts w:hint="default" w:ascii="宋体" w:hAnsi="宋体" w:eastAsia="宋体" w:cs="宋体"/>
          <w:color w:val="auto"/>
          <w:sz w:val="21"/>
        </w:rPr>
        <w:t>电</w:t>
      </w:r>
      <w:r>
        <w:rPr>
          <w:rFonts w:hint="default" w:ascii="宋体" w:hAnsi="宋体" w:eastAsia="宋体" w:cs="宋体"/>
          <w:color w:val="auto"/>
          <w:spacing w:val="53"/>
          <w:sz w:val="21"/>
        </w:rPr>
        <w:t xml:space="preserve"> </w:t>
      </w:r>
      <w:r>
        <w:rPr>
          <w:rFonts w:hint="default" w:ascii="宋体" w:hAnsi="宋体" w:eastAsia="宋体" w:cs="宋体"/>
          <w:color w:val="auto"/>
          <w:sz w:val="21"/>
        </w:rPr>
        <w:t>话：</w:t>
      </w:r>
      <w:r>
        <w:rPr>
          <w:rFonts w:hint="default" w:ascii="宋体" w:hAnsi="宋体" w:eastAsia="宋体" w:cs="宋体"/>
          <w:color w:val="auto"/>
          <w:sz w:val="21"/>
          <w:u w:val="single"/>
        </w:rPr>
        <w:t></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u w:val="single"/>
        </w:rPr>
      </w:pPr>
      <w:r>
        <w:rPr>
          <w:rFonts w:hint="default" w:ascii="宋体" w:hAnsi="宋体" w:eastAsia="宋体" w:cs="宋体"/>
          <w:color w:val="auto"/>
          <w:sz w:val="21"/>
        </w:rPr>
        <w:t>传</w:t>
      </w:r>
      <w:r>
        <w:rPr>
          <w:rFonts w:hint="default" w:ascii="宋体" w:hAnsi="宋体" w:eastAsia="宋体" w:cs="宋体"/>
          <w:color w:val="auto"/>
          <w:spacing w:val="53"/>
          <w:sz w:val="21"/>
        </w:rPr>
        <w:t xml:space="preserve"> </w:t>
      </w:r>
      <w:r>
        <w:rPr>
          <w:rFonts w:hint="default" w:ascii="宋体" w:hAnsi="宋体" w:eastAsia="宋体" w:cs="宋体"/>
          <w:color w:val="auto"/>
          <w:sz w:val="21"/>
        </w:rPr>
        <w:t>真：</w:t>
      </w:r>
      <w:r>
        <w:rPr>
          <w:rFonts w:hint="default" w:ascii="宋体" w:hAnsi="宋体" w:eastAsia="宋体" w:cs="宋体"/>
          <w:color w:val="auto"/>
          <w:sz w:val="21"/>
          <w:u w:val="single" w:color="000000"/>
        </w:rPr>
        <w:t></w:t>
      </w:r>
      <w:r>
        <w:rPr>
          <w:rFonts w:hint="default" w:ascii="宋体" w:hAnsi="宋体" w:eastAsia="宋体" w:cs="宋体"/>
          <w:color w:val="auto"/>
          <w:spacing w:val="1050"/>
          <w:sz w:val="21"/>
        </w:rPr>
        <w:t xml:space="preserve"> </w:t>
      </w:r>
      <w:r>
        <w:rPr>
          <w:rFonts w:hint="default" w:ascii="宋体" w:hAnsi="宋体" w:eastAsia="宋体" w:cs="宋体"/>
          <w:color w:val="auto"/>
          <w:sz w:val="21"/>
        </w:rPr>
        <w:t>传</w:t>
      </w:r>
      <w:r>
        <w:rPr>
          <w:rFonts w:hint="default" w:ascii="宋体" w:hAnsi="宋体" w:eastAsia="宋体" w:cs="宋体"/>
          <w:color w:val="auto"/>
          <w:spacing w:val="53"/>
          <w:sz w:val="21"/>
        </w:rPr>
        <w:t xml:space="preserve"> </w:t>
      </w:r>
      <w:r>
        <w:rPr>
          <w:rFonts w:hint="default" w:ascii="宋体" w:hAnsi="宋体" w:eastAsia="宋体" w:cs="宋体"/>
          <w:color w:val="auto"/>
          <w:sz w:val="21"/>
        </w:rPr>
        <w:t>真：</w:t>
      </w:r>
      <w:r>
        <w:rPr>
          <w:rFonts w:hint="default" w:ascii="宋体" w:hAnsi="宋体" w:eastAsia="宋体" w:cs="宋体"/>
          <w:color w:val="auto"/>
          <w:sz w:val="21"/>
          <w:u w:val="single"/>
        </w:rPr>
        <w:t></w:t>
      </w:r>
      <w:r>
        <w:rPr>
          <w:rFonts w:hint="default" w:ascii="宋体" w:hAnsi="宋体" w:eastAsia="宋体" w:cs="宋体"/>
          <w:color w:val="auto"/>
          <w:spacing w:val="53"/>
          <w:sz w:val="21"/>
          <w:u w:val="single"/>
        </w:rPr>
        <w:t xml:space="preserve"> </w:t>
      </w:r>
      <w:r>
        <w:rPr>
          <w:rFonts w:hint="default" w:ascii="宋体" w:hAnsi="宋体" w:eastAsia="宋体" w:cs="宋体"/>
          <w:color w:val="auto"/>
          <w:sz w:val="21"/>
          <w:u w:val="single"/>
        </w:rPr>
        <w:t></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u w:val="single"/>
        </w:rPr>
      </w:pPr>
      <w:r>
        <w:rPr>
          <w:rFonts w:hint="default" w:ascii="宋体" w:hAnsi="宋体" w:eastAsia="宋体" w:cs="宋体"/>
          <w:color w:val="auto"/>
          <w:sz w:val="21"/>
        </w:rPr>
        <w:t>电子信箱：</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auto"/>
          <w:sz w:val="21"/>
          <w:lang w:val="en-US" w:eastAsia="zh-CN"/>
        </w:rPr>
        <w:t xml:space="preserve">                   </w:t>
      </w:r>
      <w:r>
        <w:rPr>
          <w:rFonts w:hint="default" w:ascii="宋体" w:hAnsi="宋体" w:eastAsia="宋体" w:cs="宋体"/>
          <w:color w:val="auto"/>
          <w:sz w:val="21"/>
        </w:rPr>
        <w:t>电子信箱：</w:t>
      </w:r>
      <w:r>
        <w:rPr>
          <w:rFonts w:hint="default" w:ascii="宋体" w:hAnsi="宋体" w:eastAsia="宋体" w:cs="宋体"/>
          <w:color w:val="auto"/>
          <w:sz w:val="21"/>
          <w:u w:val="single"/>
        </w:rPr>
        <w:t></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u w:val="single"/>
        </w:rPr>
      </w:pPr>
      <w:r>
        <w:rPr>
          <w:rFonts w:hint="default" w:ascii="宋体" w:hAnsi="宋体" w:eastAsia="宋体" w:cs="宋体"/>
          <w:color w:val="auto"/>
          <w:sz w:val="21"/>
        </w:rPr>
        <w:t>开户银行：</w:t>
      </w:r>
      <w:r>
        <w:rPr>
          <w:rFonts w:hint="default" w:ascii="宋体" w:hAnsi="宋体" w:eastAsia="宋体" w:cs="宋体"/>
          <w:color w:val="auto"/>
          <w:sz w:val="21"/>
          <w:u w:val="single" w:color="000000"/>
        </w:rPr>
        <w:t></w:t>
      </w:r>
      <w:r>
        <w:rPr>
          <w:rFonts w:hint="default" w:ascii="宋体" w:hAnsi="宋体" w:eastAsia="宋体" w:cs="宋体"/>
          <w:color w:val="auto"/>
          <w:spacing w:val="1050"/>
          <w:sz w:val="21"/>
        </w:rPr>
        <w:t xml:space="preserve"> </w:t>
      </w:r>
      <w:r>
        <w:rPr>
          <w:rFonts w:hint="default" w:ascii="宋体" w:hAnsi="宋体" w:eastAsia="宋体" w:cs="宋体"/>
          <w:color w:val="auto"/>
          <w:sz w:val="21"/>
        </w:rPr>
        <w:t>开户银行：</w:t>
      </w:r>
      <w:r>
        <w:rPr>
          <w:rFonts w:hint="default" w:ascii="宋体" w:hAnsi="宋体" w:eastAsia="宋体" w:cs="宋体"/>
          <w:color w:val="auto"/>
          <w:sz w:val="21"/>
          <w:u w:val="single"/>
        </w:rPr>
        <w:t></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u w:val="single"/>
        </w:rPr>
      </w:pPr>
      <w:r>
        <w:rPr>
          <w:rFonts w:hint="default" w:ascii="宋体" w:hAnsi="宋体" w:eastAsia="宋体" w:cs="宋体"/>
          <w:color w:val="auto"/>
          <w:sz w:val="21"/>
        </w:rPr>
        <w:t>账</w:t>
      </w:r>
      <w:r>
        <w:rPr>
          <w:rFonts w:hint="default" w:ascii="宋体" w:hAnsi="宋体" w:eastAsia="宋体" w:cs="宋体"/>
          <w:color w:val="auto"/>
          <w:spacing w:val="53"/>
          <w:sz w:val="21"/>
        </w:rPr>
        <w:t xml:space="preserve"> </w:t>
      </w:r>
      <w:r>
        <w:rPr>
          <w:rFonts w:hint="default" w:ascii="宋体" w:hAnsi="宋体" w:eastAsia="宋体" w:cs="宋体"/>
          <w:color w:val="auto"/>
          <w:sz w:val="21"/>
        </w:rPr>
        <w:t>号：</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1208"/>
          <w:sz w:val="21"/>
        </w:rPr>
        <w:t xml:space="preserve"> </w:t>
      </w:r>
      <w:r>
        <w:rPr>
          <w:rFonts w:hint="default" w:ascii="宋体" w:hAnsi="宋体" w:eastAsia="宋体" w:cs="宋体"/>
          <w:color w:val="auto"/>
          <w:sz w:val="21"/>
        </w:rPr>
        <w:t>账</w:t>
      </w:r>
      <w:r>
        <w:rPr>
          <w:rFonts w:hint="default" w:ascii="宋体" w:hAnsi="宋体" w:eastAsia="宋体" w:cs="宋体"/>
          <w:color w:val="auto"/>
          <w:spacing w:val="53"/>
          <w:sz w:val="21"/>
        </w:rPr>
        <w:t xml:space="preserve"> </w:t>
      </w:r>
      <w:r>
        <w:rPr>
          <w:rFonts w:hint="default" w:ascii="宋体" w:hAnsi="宋体" w:eastAsia="宋体" w:cs="宋体"/>
          <w:color w:val="auto"/>
          <w:sz w:val="21"/>
        </w:rPr>
        <w:t>号：</w:t>
      </w:r>
      <w:r>
        <w:rPr>
          <w:rFonts w:hint="default" w:ascii="宋体" w:hAnsi="宋体" w:eastAsia="宋体" w:cs="宋体"/>
          <w:color w:val="auto"/>
          <w:sz w:val="21"/>
          <w:u w:val="single"/>
        </w:rPr>
        <w:t></w:t>
      </w:r>
    </w:p>
    <w:p>
      <w:pPr>
        <w:rPr>
          <w:rFonts w:hint="default" w:ascii="黑体" w:hAnsi="黑体" w:eastAsia="黑体" w:cs="黑体"/>
          <w:b/>
          <w:color w:val="auto"/>
          <w:sz w:val="32"/>
        </w:rPr>
      </w:pPr>
      <w:r>
        <w:rPr>
          <w:rFonts w:hint="default" w:ascii="黑体" w:hAnsi="黑体" w:eastAsia="黑体" w:cs="黑体"/>
          <w:b/>
          <w:color w:val="auto"/>
          <w:sz w:val="32"/>
        </w:rPr>
        <w:br w:type="page"/>
      </w:r>
    </w:p>
    <w:p>
      <w:pPr>
        <w:pStyle w:val="3"/>
        <w:bidi w:val="0"/>
        <w:rPr>
          <w:rFonts w:hint="default"/>
          <w:color w:val="auto"/>
        </w:rPr>
      </w:pPr>
      <w:bookmarkStart w:id="80" w:name="_Toc10922_WPSOffice_Level2"/>
      <w:bookmarkStart w:id="81" w:name="_Toc8404_WPSOffice_Level2"/>
      <w:r>
        <w:rPr>
          <w:rFonts w:hint="default"/>
          <w:color w:val="auto"/>
        </w:rPr>
        <w:t>第二部分 通用合同条款</w:t>
      </w:r>
      <w:bookmarkEnd w:id="80"/>
      <w:bookmarkEnd w:id="81"/>
    </w:p>
    <w:p>
      <w:pPr>
        <w:autoSpaceDE w:val="0"/>
        <w:autoSpaceDN w:val="0"/>
        <w:snapToGrid w:val="0"/>
        <w:spacing w:before="583" w:after="0" w:line="263" w:lineRule="exact"/>
        <w:ind w:left="420"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采用《建设工程施工合同（示范文本）》（</w:t>
      </w:r>
      <w:r>
        <w:rPr>
          <w:rFonts w:hint="default" w:ascii="Times New Roman" w:hAnsi="Times New Roman" w:eastAsia="Times New Roman" w:cs="Times New Roman"/>
          <w:b/>
          <w:color w:val="auto"/>
          <w:sz w:val="21"/>
        </w:rPr>
        <w:t>GF</w:t>
      </w:r>
      <w:r>
        <w:rPr>
          <w:rFonts w:hint="default" w:ascii="宋体" w:hAnsi="宋体" w:eastAsia="宋体" w:cs="宋体"/>
          <w:b/>
          <w:color w:val="auto"/>
          <w:sz w:val="21"/>
        </w:rPr>
        <w:t>—</w:t>
      </w:r>
      <w:r>
        <w:rPr>
          <w:rFonts w:hint="default" w:ascii="Times New Roman" w:hAnsi="Times New Roman" w:eastAsia="Times New Roman" w:cs="Times New Roman"/>
          <w:b/>
          <w:color w:val="auto"/>
          <w:sz w:val="21"/>
        </w:rPr>
        <w:t>2013</w:t>
      </w:r>
      <w:r>
        <w:rPr>
          <w:rFonts w:hint="default" w:ascii="宋体" w:hAnsi="宋体" w:eastAsia="宋体" w:cs="宋体"/>
          <w:b/>
          <w:color w:val="auto"/>
          <w:sz w:val="21"/>
        </w:rPr>
        <w:t>—</w:t>
      </w:r>
      <w:r>
        <w:rPr>
          <w:rFonts w:hint="default" w:ascii="Times New Roman" w:hAnsi="Times New Roman" w:eastAsia="Times New Roman" w:cs="Times New Roman"/>
          <w:b/>
          <w:color w:val="auto"/>
          <w:sz w:val="21"/>
        </w:rPr>
        <w:t>0201</w:t>
      </w:r>
      <w:r>
        <w:rPr>
          <w:rFonts w:hint="default" w:ascii="宋体" w:hAnsi="宋体" w:eastAsia="宋体" w:cs="宋体"/>
          <w:b/>
          <w:color w:val="auto"/>
          <w:sz w:val="21"/>
        </w:rPr>
        <w:t>）。</w:t>
      </w:r>
    </w:p>
    <w:p>
      <w:pPr>
        <w:pStyle w:val="3"/>
        <w:bidi w:val="0"/>
        <w:rPr>
          <w:rFonts w:hint="default"/>
          <w:color w:val="auto"/>
        </w:rPr>
      </w:pPr>
    </w:p>
    <w:p>
      <w:pPr>
        <w:pStyle w:val="3"/>
        <w:bidi w:val="0"/>
        <w:rPr>
          <w:rFonts w:hint="default"/>
          <w:color w:val="auto"/>
        </w:rPr>
      </w:pPr>
      <w:bookmarkStart w:id="82" w:name="_Toc25739_WPSOffice_Level2"/>
      <w:bookmarkStart w:id="83" w:name="_Toc786_WPSOffice_Level2"/>
      <w:r>
        <w:rPr>
          <w:rFonts w:hint="default"/>
          <w:color w:val="auto"/>
        </w:rPr>
        <w:t>第三部分 专用合同条款</w:t>
      </w:r>
      <w:bookmarkEnd w:id="82"/>
      <w:bookmarkEnd w:id="83"/>
    </w:p>
    <w:p>
      <w:pPr>
        <w:numPr>
          <w:ilvl w:val="0"/>
          <w:numId w:val="43"/>
        </w:numPr>
        <w:autoSpaceDE w:val="0"/>
        <w:autoSpaceDN w:val="0"/>
        <w:snapToGrid w:val="0"/>
        <w:spacing w:before="267" w:after="0" w:line="240" w:lineRule="auto"/>
        <w:ind w:left="0" w:right="0" w:firstLine="175"/>
        <w:jc w:val="left"/>
        <w:textAlignment w:val="auto"/>
        <w:rPr>
          <w:rFonts w:hint="default" w:ascii="Arial" w:hAnsi="Arial" w:eastAsia="Arial" w:cs="Arial"/>
          <w:b/>
          <w:color w:val="auto"/>
          <w:sz w:val="21"/>
        </w:rPr>
      </w:pPr>
      <w:r>
        <w:rPr>
          <w:rFonts w:hint="default" w:ascii="黑体" w:hAnsi="黑体" w:eastAsia="黑体" w:cs="黑体"/>
          <w:b/>
          <w:color w:val="auto"/>
          <w:sz w:val="21"/>
        </w:rPr>
        <w:t>一般约定</w:t>
      </w:r>
    </w:p>
    <w:p>
      <w:pPr>
        <w:numPr>
          <w:ilvl w:val="1"/>
          <w:numId w:val="43"/>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词语定义</w:t>
      </w:r>
    </w:p>
    <w:p>
      <w:pPr>
        <w:numPr>
          <w:ilvl w:val="2"/>
          <w:numId w:val="43"/>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合同</w:t>
      </w:r>
    </w:p>
    <w:p>
      <w:pPr>
        <w:numPr>
          <w:ilvl w:val="3"/>
          <w:numId w:val="43"/>
        </w:numPr>
        <w:autoSpaceDE w:val="0"/>
        <w:autoSpaceDN w:val="0"/>
        <w:snapToGrid w:val="0"/>
        <w:spacing w:before="153" w:after="0" w:line="240" w:lineRule="auto"/>
        <w:ind w:left="1208" w:right="0" w:hanging="788"/>
        <w:jc w:val="left"/>
        <w:textAlignment w:val="auto"/>
        <w:rPr>
          <w:rFonts w:hint="default" w:ascii="Times New Roman" w:hAnsi="Times New Roman" w:eastAsia="Times New Roman" w:cs="Times New Roman"/>
          <w:color w:val="auto"/>
          <w:sz w:val="21"/>
          <w:u w:val="none"/>
        </w:rPr>
      </w:pPr>
      <w:r>
        <w:rPr>
          <w:rFonts w:hint="default" w:ascii="宋体" w:hAnsi="宋体" w:eastAsia="宋体" w:cs="宋体"/>
          <w:color w:val="auto"/>
          <w:sz w:val="21"/>
        </w:rPr>
        <w:t>其他合同文件包括：</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auto"/>
          <w:sz w:val="21"/>
          <w:u w:val="none"/>
          <w:lang w:val="en-US" w:eastAsia="zh-CN"/>
        </w:rPr>
        <w:t>。</w:t>
      </w:r>
    </w:p>
    <w:p>
      <w:pPr>
        <w:numPr>
          <w:ilvl w:val="2"/>
          <w:numId w:val="43"/>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合同当事人及其他相关方</w:t>
      </w:r>
    </w:p>
    <w:p>
      <w:pPr>
        <w:numPr>
          <w:ilvl w:val="3"/>
          <w:numId w:val="44"/>
        </w:numPr>
        <w:autoSpaceDE w:val="0"/>
        <w:autoSpaceDN w:val="0"/>
        <w:snapToGrid w:val="0"/>
        <w:spacing w:before="153" w:after="0" w:line="240" w:lineRule="auto"/>
        <w:ind w:left="1103" w:right="0" w:hanging="68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监理人：</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名</w:t>
      </w:r>
      <w:r>
        <w:rPr>
          <w:rFonts w:hint="default" w:ascii="宋体" w:hAnsi="宋体" w:eastAsia="宋体" w:cs="宋体"/>
          <w:color w:val="auto"/>
          <w:spacing w:val="158"/>
          <w:sz w:val="21"/>
        </w:rPr>
        <w:t xml:space="preserve"> </w:t>
      </w:r>
      <w:r>
        <w:rPr>
          <w:rFonts w:hint="default" w:ascii="宋体" w:hAnsi="宋体" w:eastAsia="宋体" w:cs="宋体"/>
          <w:color w:val="auto"/>
          <w:sz w:val="21"/>
        </w:rPr>
        <w:t>称：</w:t>
      </w:r>
      <w:r>
        <w:rPr>
          <w:rFonts w:hint="default" w:ascii="宋体" w:hAnsi="宋体" w:eastAsia="宋体" w:cs="宋体"/>
          <w:color w:val="auto"/>
          <w:sz w:val="21"/>
          <w:u w:val="single" w:color="000000"/>
        </w:rPr>
        <w:t></w:t>
      </w:r>
      <w:r>
        <w:rPr>
          <w:rFonts w:hint="default" w:ascii="宋体" w:hAnsi="宋体" w:eastAsia="宋体" w:cs="宋体"/>
          <w:color w:val="auto"/>
          <w:spacing w:val="52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10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资质类别和等级：</w:t>
      </w:r>
      <w:r>
        <w:rPr>
          <w:rFonts w:hint="default" w:ascii="宋体" w:hAnsi="宋体" w:eastAsia="宋体" w:cs="宋体"/>
          <w:color w:val="auto"/>
          <w:sz w:val="21"/>
          <w:u w:val="single" w:color="000000"/>
        </w:rPr>
        <w:t></w:t>
      </w:r>
      <w:r>
        <w:rPr>
          <w:rFonts w:hint="default" w:ascii="宋体" w:hAnsi="宋体" w:eastAsia="宋体" w:cs="宋体"/>
          <w:color w:val="auto"/>
          <w:spacing w:val="578"/>
          <w:sz w:val="21"/>
          <w:u w:val="single" w:color="000000"/>
        </w:rPr>
        <w:t xml:space="preserve"> </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联系电话：</w:t>
      </w:r>
      <w:r>
        <w:rPr>
          <w:rFonts w:hint="default" w:ascii="宋体" w:hAnsi="宋体" w:eastAsia="宋体" w:cs="宋体"/>
          <w:color w:val="auto"/>
          <w:sz w:val="21"/>
          <w:u w:val="single" w:color="000000"/>
        </w:rPr>
        <w:t></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57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电子信箱：</w:t>
      </w:r>
      <w:r>
        <w:rPr>
          <w:rFonts w:hint="default" w:ascii="宋体" w:hAnsi="宋体" w:eastAsia="宋体" w:cs="宋体"/>
          <w:color w:val="auto"/>
          <w:sz w:val="21"/>
          <w:u w:val="single" w:color="000000"/>
        </w:rPr>
        <w:t></w:t>
      </w:r>
      <w:r>
        <w:rPr>
          <w:rFonts w:hint="default" w:ascii="宋体" w:hAnsi="宋体" w:eastAsia="宋体" w:cs="宋体"/>
          <w:color w:val="auto"/>
          <w:spacing w:val="78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通信地址：</w:t>
      </w:r>
      <w:r>
        <w:rPr>
          <w:rFonts w:hint="default" w:ascii="宋体" w:hAnsi="宋体" w:eastAsia="宋体" w:cs="宋体"/>
          <w:color w:val="auto"/>
          <w:sz w:val="21"/>
          <w:u w:val="single" w:color="000000"/>
        </w:rPr>
        <w:t></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57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numPr>
          <w:ilvl w:val="3"/>
          <w:numId w:val="44"/>
        </w:numPr>
        <w:autoSpaceDE w:val="0"/>
        <w:autoSpaceDN w:val="0"/>
        <w:snapToGrid w:val="0"/>
        <w:spacing w:before="146" w:after="0" w:line="240" w:lineRule="auto"/>
        <w:ind w:left="1103" w:right="0" w:hanging="68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设计人：</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名</w:t>
      </w:r>
      <w:r>
        <w:rPr>
          <w:rFonts w:hint="default" w:ascii="宋体" w:hAnsi="宋体" w:eastAsia="宋体" w:cs="宋体"/>
          <w:color w:val="auto"/>
          <w:spacing w:val="158"/>
          <w:sz w:val="21"/>
        </w:rPr>
        <w:t xml:space="preserve"> </w:t>
      </w:r>
      <w:r>
        <w:rPr>
          <w:rFonts w:hint="default" w:ascii="宋体" w:hAnsi="宋体" w:eastAsia="宋体" w:cs="宋体"/>
          <w:color w:val="auto"/>
          <w:sz w:val="21"/>
        </w:rPr>
        <w:t>称：</w:t>
      </w:r>
      <w:r>
        <w:rPr>
          <w:rFonts w:hint="default" w:ascii="宋体" w:hAnsi="宋体" w:eastAsia="宋体" w:cs="宋体"/>
          <w:color w:val="auto"/>
          <w:sz w:val="21"/>
          <w:u w:val="single" w:color="000000"/>
        </w:rPr>
        <w:t></w:t>
      </w:r>
      <w:r>
        <w:rPr>
          <w:rFonts w:hint="default" w:ascii="宋体" w:hAnsi="宋体" w:eastAsia="宋体" w:cs="宋体"/>
          <w:color w:val="auto"/>
          <w:spacing w:val="630"/>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10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资质类别和等级：</w:t>
      </w:r>
      <w:r>
        <w:rPr>
          <w:rFonts w:hint="default" w:ascii="宋体" w:hAnsi="宋体" w:eastAsia="宋体" w:cs="宋体"/>
          <w:color w:val="auto"/>
          <w:sz w:val="21"/>
          <w:u w:val="single" w:color="000000"/>
        </w:rPr>
        <w:t></w:t>
      </w:r>
      <w:r>
        <w:rPr>
          <w:rFonts w:hint="default" w:ascii="宋体" w:hAnsi="宋体" w:eastAsia="宋体" w:cs="宋体"/>
          <w:color w:val="auto"/>
          <w:spacing w:val="57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联系电话：</w:t>
      </w:r>
      <w:r>
        <w:rPr>
          <w:rFonts w:hint="default" w:ascii="宋体" w:hAnsi="宋体" w:eastAsia="宋体" w:cs="宋体"/>
          <w:color w:val="auto"/>
          <w:sz w:val="21"/>
          <w:u w:val="single" w:color="000000"/>
        </w:rPr>
        <w:t></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57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电子信箱：</w:t>
      </w:r>
      <w:r>
        <w:rPr>
          <w:rFonts w:hint="default" w:ascii="宋体" w:hAnsi="宋体" w:eastAsia="宋体" w:cs="宋体"/>
          <w:color w:val="auto"/>
          <w:sz w:val="21"/>
          <w:u w:val="single" w:color="000000"/>
        </w:rPr>
        <w:t></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68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通信地址：</w:t>
      </w:r>
      <w:r>
        <w:rPr>
          <w:rFonts w:hint="default" w:ascii="宋体" w:hAnsi="宋体" w:eastAsia="宋体" w:cs="宋体"/>
          <w:color w:val="auto"/>
          <w:sz w:val="21"/>
          <w:u w:val="single" w:color="000000"/>
        </w:rPr>
        <w:t></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57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numPr>
          <w:ilvl w:val="2"/>
          <w:numId w:val="43"/>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工程和设备</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1.1.3.7 </w:t>
      </w:r>
      <w:r>
        <w:rPr>
          <w:rFonts w:hint="default" w:ascii="宋体" w:hAnsi="宋体" w:eastAsia="宋体" w:cs="宋体"/>
          <w:color w:val="auto"/>
          <w:sz w:val="21"/>
        </w:rPr>
        <w:t>作为施工现场组成部分的其他场所包括：</w:t>
      </w:r>
    </w:p>
    <w:p>
      <w:pPr>
        <w:autoSpaceDE w:val="0"/>
        <w:autoSpaceDN w:val="0"/>
        <w:snapToGrid w:val="0"/>
        <w:spacing w:before="153" w:after="0" w:line="263" w:lineRule="exact"/>
        <w:ind w:left="157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rPr>
        <w:t></w:t>
      </w:r>
      <w:r>
        <w:rPr>
          <w:rFonts w:hint="default" w:ascii="宋体" w:hAnsi="宋体" w:eastAsia="宋体" w:cs="宋体"/>
          <w:color w:val="auto"/>
          <w:spacing w:val="1470"/>
          <w:sz w:val="21"/>
          <w:u w:val="single"/>
        </w:rPr>
        <w:t xml:space="preserve"> </w:t>
      </w:r>
      <w:r>
        <w:rPr>
          <w:rFonts w:hint="default" w:ascii="宋体" w:hAnsi="宋体" w:eastAsia="宋体" w:cs="宋体"/>
          <w:color w:val="auto"/>
          <w:sz w:val="21"/>
        </w:rPr>
        <w:t>。</w:t>
      </w:r>
    </w:p>
    <w:p>
      <w:pPr>
        <w:numPr>
          <w:ilvl w:val="3"/>
          <w:numId w:val="45"/>
        </w:numPr>
        <w:autoSpaceDE w:val="0"/>
        <w:autoSpaceDN w:val="0"/>
        <w:snapToGrid w:val="0"/>
        <w:spacing w:before="146" w:after="0" w:line="240" w:lineRule="auto"/>
        <w:ind w:left="1103" w:right="0" w:hanging="68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永久占地包括：</w:t>
      </w:r>
      <w:r>
        <w:rPr>
          <w:rFonts w:hint="default" w:ascii="宋体" w:hAnsi="宋体" w:eastAsia="宋体" w:cs="宋体"/>
          <w:color w:val="auto"/>
          <w:spacing w:val="52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31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10"/>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numPr>
          <w:ilvl w:val="3"/>
          <w:numId w:val="43"/>
        </w:numPr>
        <w:autoSpaceDE w:val="0"/>
        <w:autoSpaceDN w:val="0"/>
        <w:snapToGrid w:val="0"/>
        <w:spacing w:before="153" w:after="0" w:line="240" w:lineRule="auto"/>
        <w:ind w:left="1208" w:right="0" w:hanging="788"/>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临时占地包括：</w:t>
      </w:r>
      <w:r>
        <w:rPr>
          <w:rFonts w:hint="default" w:ascii="宋体" w:hAnsi="宋体" w:eastAsia="宋体" w:cs="宋体"/>
          <w:color w:val="auto"/>
          <w:spacing w:val="52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52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numPr>
          <w:ilvl w:val="1"/>
          <w:numId w:val="7"/>
        </w:numPr>
        <w:autoSpaceDE w:val="0"/>
        <w:autoSpaceDN w:val="0"/>
        <w:snapToGrid w:val="0"/>
        <w:spacing w:before="153"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法律</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适用于合同的其他规范性文件：</w:t>
      </w:r>
      <w:r>
        <w:rPr>
          <w:rFonts w:hint="default" w:ascii="宋体" w:hAnsi="宋体" w:eastAsia="宋体" w:cs="宋体"/>
          <w:color w:val="auto"/>
          <w:sz w:val="21"/>
          <w:u w:val="single" w:color="000000"/>
        </w:rPr>
        <w:t></w:t>
      </w:r>
      <w:r>
        <w:rPr>
          <w:rFonts w:hint="default" w:ascii="宋体" w:hAnsi="宋体" w:eastAsia="宋体" w:cs="宋体"/>
          <w:color w:val="auto"/>
          <w:spacing w:val="1733"/>
          <w:sz w:val="21"/>
          <w:u w:val="single" w:color="000000"/>
        </w:rPr>
        <w:t xml:space="preserve"> </w:t>
      </w:r>
      <w:r>
        <w:rPr>
          <w:rFonts w:hint="default" w:ascii="宋体" w:hAnsi="宋体" w:eastAsia="宋体" w:cs="宋体"/>
          <w:color w:val="auto"/>
          <w:sz w:val="21"/>
          <w:u w:val="single" w:color="000000"/>
        </w:rPr>
        <w:t></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color="000000"/>
        </w:rPr>
        <w:t></w:t>
      </w:r>
      <w:r>
        <w:rPr>
          <w:rFonts w:hint="default" w:ascii="宋体" w:hAnsi="宋体" w:eastAsia="宋体" w:cs="宋体"/>
          <w:color w:val="auto"/>
          <w:spacing w:val="3833"/>
          <w:sz w:val="21"/>
          <w:u w:val="single" w:color="000000"/>
        </w:rPr>
        <w:t xml:space="preserve"> </w:t>
      </w:r>
      <w:r>
        <w:rPr>
          <w:rFonts w:hint="default" w:ascii="宋体" w:hAnsi="宋体" w:eastAsia="宋体" w:cs="宋体"/>
          <w:color w:val="auto"/>
          <w:sz w:val="21"/>
        </w:rPr>
        <w:t>。</w:t>
      </w:r>
    </w:p>
    <w:p>
      <w:pPr>
        <w:numPr>
          <w:ilvl w:val="1"/>
          <w:numId w:val="7"/>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标准和规范</w:t>
      </w:r>
    </w:p>
    <w:p>
      <w:pPr>
        <w:numPr>
          <w:ilvl w:val="2"/>
          <w:numId w:val="7"/>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适用于工程的标准规范包括：</w:t>
      </w:r>
      <w:r>
        <w:rPr>
          <w:rFonts w:hint="default" w:ascii="宋体" w:hAnsi="宋体" w:eastAsia="宋体" w:cs="宋体"/>
          <w:color w:val="auto"/>
          <w:sz w:val="21"/>
          <w:u w:val="single" w:color="000000"/>
        </w:rPr>
        <w:t></w:t>
      </w:r>
      <w:r>
        <w:rPr>
          <w:rFonts w:hint="default" w:ascii="宋体" w:hAnsi="宋体" w:eastAsia="宋体" w:cs="宋体"/>
          <w:color w:val="auto"/>
          <w:spacing w:val="1733"/>
          <w:sz w:val="21"/>
          <w:u w:val="single" w:color="000000"/>
        </w:rPr>
        <w:t xml:space="preserve"> </w:t>
      </w:r>
      <w:r>
        <w:rPr>
          <w:rFonts w:hint="default" w:ascii="宋体" w:hAnsi="宋体" w:eastAsia="宋体" w:cs="宋体"/>
          <w:color w:val="auto"/>
          <w:sz w:val="21"/>
          <w:u w:val="single" w:color="000000"/>
        </w:rPr>
        <w:t></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3"/>
          <w:sz w:val="21"/>
          <w:u w:val="single" w:color="000000"/>
        </w:rPr>
        <w:t></w:t>
      </w:r>
      <w:r>
        <w:rPr>
          <w:rFonts w:hint="default" w:ascii="宋体" w:hAnsi="宋体" w:eastAsia="宋体" w:cs="宋体"/>
          <w:color w:val="auto"/>
          <w:spacing w:val="4092"/>
          <w:sz w:val="21"/>
          <w:u w:val="single" w:color="000000"/>
        </w:rPr>
        <w:t xml:space="preserve"> </w:t>
      </w:r>
      <w:r>
        <w:rPr>
          <w:rFonts w:hint="default" w:ascii="宋体" w:hAnsi="宋体" w:eastAsia="宋体" w:cs="宋体"/>
          <w:color w:val="auto"/>
          <w:sz w:val="21"/>
        </w:rPr>
        <w:t>。</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p>
    <w:p>
      <w:pPr>
        <w:numPr>
          <w:ilvl w:val="2"/>
          <w:numId w:val="9"/>
        </w:numPr>
        <w:autoSpaceDE w:val="0"/>
        <w:autoSpaceDN w:val="0"/>
        <w:snapToGrid w:val="0"/>
        <w:spacing w:before="0"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发包人提供国外标准、规范的名称：</w:t>
      </w:r>
      <w:r>
        <w:rPr>
          <w:rFonts w:hint="default" w:ascii="宋体" w:hAnsi="宋体" w:eastAsia="宋体" w:cs="宋体"/>
          <w:color w:val="auto"/>
          <w:spacing w:val="1260"/>
          <w:sz w:val="21"/>
        </w:rPr>
        <w:t xml:space="preserve"> </w:t>
      </w:r>
      <w:r>
        <w:rPr>
          <w:rFonts w:hint="default" w:ascii="宋体" w:hAnsi="宋体" w:eastAsia="宋体" w:cs="宋体"/>
          <w:color w:val="auto"/>
          <w:sz w:val="21"/>
        </w:rPr>
        <w:t></w:t>
      </w:r>
      <w:r>
        <w:rPr>
          <w:rFonts w:hint="default" w:ascii="宋体" w:hAnsi="宋体" w:eastAsia="宋体" w:cs="宋体"/>
          <w:color w:val="auto"/>
          <w:sz w:val="21"/>
        </w:rPr>
        <mc:AlternateContent>
          <mc:Choice Requires="wps">
            <w:drawing>
              <wp:anchor distT="0" distB="0" distL="0" distR="0" simplePos="0" relativeHeight="251659264" behindDoc="1" locked="0" layoutInCell="1" allowOverlap="1">
                <wp:simplePos x="0" y="0"/>
                <wp:positionH relativeFrom="page">
                  <wp:posOffset>3419475</wp:posOffset>
                </wp:positionH>
                <wp:positionV relativeFrom="page">
                  <wp:posOffset>873760</wp:posOffset>
                </wp:positionV>
                <wp:extent cx="2733675" cy="0"/>
                <wp:effectExtent l="0" t="0" r="0" b="0"/>
                <wp:wrapNone/>
                <wp:docPr id="1104" name="1104"/>
                <wp:cNvGraphicFramePr/>
                <a:graphic xmlns:a="http://schemas.openxmlformats.org/drawingml/2006/main">
                  <a:graphicData uri="http://schemas.microsoft.com/office/word/2010/wordprocessingShape">
                    <wps:wsp>
                      <wps:cNvCnPr/>
                      <wps:spPr>
                        <a:xfrm>
                          <a:off x="0" y="0"/>
                          <a:ext cx="2733675" cy="0"/>
                        </a:xfrm>
                        <a:prstGeom prst="line">
                          <a:avLst/>
                        </a:prstGeom>
                        <a:solidFill>
                          <a:srgbClr val="FFFFFF">
                            <a:alpha val="0"/>
                          </a:srgbClr>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104" o:spid="_x0000_s1026" o:spt="20" style="position:absolute;left:0pt;margin-left:269.25pt;margin-top:68.8pt;height:0pt;width:215.25pt;mso-position-horizontal-relative:page;mso-position-vertical-relative:page;z-index:-251657216;mso-width-relative:page;mso-height-relative:page;" fillcolor="#FFFFFF" filled="t" stroked="t" coordsize="21600,21600" o:gfxdata="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aUoG61wAAAAsBAAAPAAAAAAAAAAEAIAAAACIAAABkcnMvZG93bnJl&#10;di54bWxQSwECFAAUAAAACACHTuJAaShgbP4BAAAyBAAADgAAAAAAAAABACAAAAAmAQAAZHJzL2Uy&#10;b0RvYy54bWxQSwUGAAAAAAYABgBZAQAAlgUAAAAA&#10;">
                <v:fill on="t" opacity="0f" focussize="0,0"/>
                <v:stroke weight="0.5pt" color="#000000" joinstyle="round" endcap="round"/>
                <v:imagedata o:title=""/>
                <o:lock v:ext="edit" aspectratio="f"/>
              </v:line>
            </w:pict>
          </mc:Fallback>
        </mc:AlternateConten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color="000000"/>
        </w:rPr>
        <w:t></w:t>
      </w:r>
      <w:r>
        <w:rPr>
          <w:rFonts w:hint="default" w:ascii="宋体" w:hAnsi="宋体" w:eastAsia="宋体" w:cs="宋体"/>
          <w:color w:val="auto"/>
          <w:spacing w:val="409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发包人提供国外标准、规范的份数：</w:t>
      </w:r>
      <w:r>
        <w:rPr>
          <w:rFonts w:hint="default" w:ascii="宋体" w:hAnsi="宋体" w:eastAsia="宋体" w:cs="宋体"/>
          <w:color w:val="auto"/>
          <w:spacing w:val="110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发包人提供国外标准、规范的名称：</w:t>
      </w:r>
      <w:r>
        <w:rPr>
          <w:rFonts w:hint="default" w:ascii="宋体" w:hAnsi="宋体" w:eastAsia="宋体" w:cs="宋体"/>
          <w:color w:val="auto"/>
          <w:spacing w:val="1103"/>
          <w:sz w:val="21"/>
          <w:u w:val="single" w:color="000000"/>
        </w:rPr>
        <w:t xml:space="preserve"> </w:t>
      </w:r>
      <w:r>
        <w:rPr>
          <w:rFonts w:hint="default" w:ascii="宋体" w:hAnsi="宋体" w:eastAsia="宋体" w:cs="宋体"/>
          <w:color w:val="auto"/>
          <w:sz w:val="21"/>
        </w:rPr>
        <w:t>。</w:t>
      </w:r>
    </w:p>
    <w:p>
      <w:pPr>
        <w:numPr>
          <w:ilvl w:val="2"/>
          <w:numId w:val="9"/>
        </w:numPr>
        <w:autoSpaceDE w:val="0"/>
        <w:autoSpaceDN w:val="0"/>
        <w:snapToGrid w:val="0"/>
        <w:spacing w:before="146" w:after="0" w:line="240" w:lineRule="auto"/>
        <w:ind w:left="945" w:right="0" w:hanging="525"/>
        <w:jc w:val="left"/>
        <w:textAlignment w:val="auto"/>
        <w:rPr>
          <w:rFonts w:hint="default" w:ascii="宋体" w:hAnsi="宋体" w:eastAsia="宋体" w:cs="宋体"/>
          <w:color w:val="auto"/>
          <w:sz w:val="21"/>
        </w:rPr>
      </w:pPr>
      <w:r>
        <w:rPr>
          <w:rFonts w:hint="default" w:ascii="宋体" w:hAnsi="宋体" w:eastAsia="宋体" w:cs="宋体"/>
          <w:color w:val="auto"/>
          <w:sz w:val="21"/>
        </w:rPr>
        <w:t>发包人对工程的技术标准和功能要求的特殊要求：</w:t>
      </w:r>
      <w:r>
        <w:rPr>
          <w:rFonts w:hint="eastAsia" w:ascii="宋体" w:hAnsi="宋体" w:eastAsia="宋体" w:cs="宋体"/>
          <w:color w:val="auto"/>
          <w:sz w:val="21"/>
          <w:u w:val="single"/>
          <w:lang w:val="en-US" w:eastAsia="zh-CN"/>
        </w:rPr>
        <w:t xml:space="preserve">                             </w:t>
      </w:r>
      <w:r>
        <w:rPr>
          <w:rFonts w:hint="default" w:ascii="宋体" w:hAnsi="宋体" w:eastAsia="宋体" w:cs="宋体"/>
          <w:color w:val="auto"/>
          <w:sz w:val="21"/>
        </w:rPr>
        <w:t>。</w:t>
      </w:r>
    </w:p>
    <w:p>
      <w:pPr>
        <w:numPr>
          <w:ilvl w:val="1"/>
          <w:numId w:val="7"/>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合同文件的优先顺序</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合同文件组成及优先顺序为：</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）合同协议书；</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）中标通知书；</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）投标函及其附录；</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）专用合同条款及其附件；</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宋体" w:hAnsi="宋体" w:eastAsia="宋体" w:cs="宋体"/>
          <w:color w:val="auto"/>
          <w:sz w:val="21"/>
        </w:rPr>
        <w:t>）通用合同条款；</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6</w:t>
      </w:r>
      <w:r>
        <w:rPr>
          <w:rFonts w:hint="default" w:ascii="宋体" w:hAnsi="宋体" w:eastAsia="宋体" w:cs="宋体"/>
          <w:color w:val="auto"/>
          <w:sz w:val="21"/>
        </w:rPr>
        <w:t>）</w:t>
      </w:r>
      <w:r>
        <w:rPr>
          <w:rFonts w:hint="default" w:ascii="宋体" w:hAnsi="宋体" w:eastAsia="宋体" w:cs="宋体"/>
          <w:color w:val="auto"/>
          <w:spacing w:val="126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7</w:t>
      </w:r>
      <w:r>
        <w:rPr>
          <w:rFonts w:hint="default" w:ascii="宋体" w:hAnsi="宋体" w:eastAsia="宋体" w:cs="宋体"/>
          <w:color w:val="auto"/>
          <w:sz w:val="21"/>
        </w:rPr>
        <w:t>）</w:t>
      </w:r>
      <w:r>
        <w:rPr>
          <w:rFonts w:hint="default" w:ascii="宋体" w:hAnsi="宋体" w:eastAsia="宋体" w:cs="宋体"/>
          <w:color w:val="auto"/>
          <w:spacing w:val="126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8</w:t>
      </w:r>
      <w:r>
        <w:rPr>
          <w:rFonts w:hint="default" w:ascii="宋体" w:hAnsi="宋体" w:eastAsia="宋体" w:cs="宋体"/>
          <w:color w:val="auto"/>
          <w:sz w:val="21"/>
        </w:rPr>
        <w:t>）</w:t>
      </w:r>
      <w:r>
        <w:rPr>
          <w:rFonts w:hint="default" w:ascii="宋体" w:hAnsi="宋体" w:eastAsia="宋体" w:cs="宋体"/>
          <w:color w:val="auto"/>
          <w:spacing w:val="126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9</w:t>
      </w:r>
      <w:r>
        <w:rPr>
          <w:rFonts w:hint="default" w:ascii="宋体" w:hAnsi="宋体" w:eastAsia="宋体" w:cs="宋体"/>
          <w:color w:val="auto"/>
          <w:sz w:val="21"/>
        </w:rPr>
        <w:t>）</w:t>
      </w:r>
      <w:r>
        <w:rPr>
          <w:rFonts w:hint="default" w:ascii="宋体" w:hAnsi="宋体" w:eastAsia="宋体" w:cs="宋体"/>
          <w:color w:val="auto"/>
          <w:spacing w:val="126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10</w:t>
      </w:r>
      <w:r>
        <w:rPr>
          <w:rFonts w:hint="default" w:ascii="宋体" w:hAnsi="宋体" w:eastAsia="宋体" w:cs="宋体"/>
          <w:color w:val="auto"/>
          <w:sz w:val="21"/>
        </w:rPr>
        <w:t>）《建设工程工程量清单计价规范（</w:t>
      </w:r>
      <w:r>
        <w:rPr>
          <w:rFonts w:hint="default" w:ascii="Times New Roman" w:hAnsi="Times New Roman" w:eastAsia="Times New Roman" w:cs="Times New Roman"/>
          <w:color w:val="auto"/>
          <w:sz w:val="21"/>
        </w:rPr>
        <w:t>GB5050-2013</w:t>
      </w:r>
      <w:r>
        <w:rPr>
          <w:rFonts w:hint="default" w:ascii="宋体" w:hAnsi="宋体" w:eastAsia="宋体" w:cs="宋体"/>
          <w:color w:val="auto"/>
          <w:sz w:val="21"/>
        </w:rPr>
        <w:t>）》及其广西实施细则及《关于建筑业实施营</w:t>
      </w:r>
    </w:p>
    <w:p>
      <w:pPr>
        <w:autoSpaceDE w:val="0"/>
        <w:autoSpaceDN w:val="0"/>
        <w:snapToGrid w:val="0"/>
        <w:spacing w:before="29" w:after="0" w:line="409" w:lineRule="exact"/>
        <w:ind w:left="0" w:right="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业税改征增值</w:t>
      </w:r>
      <w:r>
        <w:rPr>
          <w:rFonts w:hint="default" w:ascii="宋体" w:hAnsi="宋体" w:eastAsia="宋体" w:cs="宋体"/>
          <w:color w:val="auto"/>
          <w:sz w:val="21"/>
        </w:rPr>
        <w:t>税后广西壮族自治区建设工程计价依据调整的通知》（桂建标〔</w:t>
      </w:r>
      <w:r>
        <w:rPr>
          <w:rFonts w:hint="default" w:ascii="Times New Roman" w:hAnsi="Times New Roman" w:eastAsia="Times New Roman" w:cs="Times New Roman"/>
          <w:color w:val="auto"/>
          <w:sz w:val="21"/>
        </w:rPr>
        <w:t>2016</w:t>
      </w: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Times New Roman" w:hAnsi="Times New Roman" w:eastAsia="Times New Roman" w:cs="Times New Roman"/>
          <w:color w:val="auto"/>
          <w:spacing w:val="53"/>
          <w:sz w:val="21"/>
        </w:rPr>
        <w:t>7</w:t>
      </w:r>
      <w:r>
        <w:rPr>
          <w:rFonts w:hint="default" w:ascii="宋体" w:hAnsi="宋体" w:eastAsia="宋体" w:cs="宋体"/>
          <w:color w:val="auto"/>
          <w:sz w:val="21"/>
        </w:rPr>
        <w:t>号）、《建设工程工程量清单计算规范（</w:t>
      </w:r>
      <w:r>
        <w:rPr>
          <w:rFonts w:hint="default" w:ascii="Times New Roman" w:hAnsi="Times New Roman" w:eastAsia="Times New Roman" w:cs="Times New Roman"/>
          <w:color w:val="auto"/>
          <w:sz w:val="21"/>
        </w:rPr>
        <w:t>GB5854~50862-2013</w:t>
      </w:r>
      <w:r>
        <w:rPr>
          <w:rFonts w:hint="default" w:ascii="宋体" w:hAnsi="宋体" w:eastAsia="宋体" w:cs="宋体"/>
          <w:color w:val="auto"/>
          <w:sz w:val="21"/>
        </w:rPr>
        <w:t>）》及其广西实施细则（修订本）。</w:t>
      </w:r>
    </w:p>
    <w:p>
      <w:pPr>
        <w:autoSpaceDE w:val="0"/>
        <w:autoSpaceDN w:val="0"/>
        <w:snapToGrid w:val="0"/>
        <w:spacing w:before="0" w:after="0" w:line="408" w:lineRule="exact"/>
        <w:ind w:left="0" w:right="53"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说明：（</w:t>
      </w:r>
      <w:r>
        <w:rPr>
          <w:rFonts w:hint="default" w:ascii="Times New Roman" w:hAnsi="Times New Roman" w:eastAsia="Times New Roman" w:cs="Times New Roman"/>
          <w:color w:val="auto"/>
          <w:spacing w:val="-1"/>
          <w:sz w:val="21"/>
        </w:rPr>
        <w:t>6</w:t>
      </w:r>
      <w:r>
        <w:rPr>
          <w:rFonts w:hint="default" w:ascii="宋体" w:hAnsi="宋体" w:eastAsia="宋体" w:cs="宋体"/>
          <w:color w:val="auto"/>
          <w:spacing w:val="-1"/>
          <w:sz w:val="21"/>
        </w:rPr>
        <w:t>）</w:t>
      </w:r>
      <w:r>
        <w:rPr>
          <w:rFonts w:hint="default" w:ascii="宋体" w:hAnsi="宋体" w:eastAsia="宋体" w:cs="宋体"/>
          <w:color w:val="auto"/>
          <w:sz w:val="21"/>
        </w:rPr>
        <w:t>、（</w:t>
      </w:r>
      <w:r>
        <w:rPr>
          <w:rFonts w:hint="default" w:ascii="Times New Roman" w:hAnsi="Times New Roman" w:eastAsia="Times New Roman" w:cs="Times New Roman"/>
          <w:color w:val="auto"/>
          <w:sz w:val="21"/>
        </w:rPr>
        <w:t>7</w:t>
      </w:r>
      <w:r>
        <w:rPr>
          <w:rFonts w:hint="default" w:ascii="宋体" w:hAnsi="宋体" w:eastAsia="宋体" w:cs="宋体"/>
          <w:color w:val="auto"/>
          <w:sz w:val="21"/>
        </w:rPr>
        <w:t>）、（</w:t>
      </w:r>
      <w:r>
        <w:rPr>
          <w:rFonts w:hint="default" w:ascii="Times New Roman" w:hAnsi="Times New Roman" w:eastAsia="Times New Roman" w:cs="Times New Roman"/>
          <w:color w:val="auto"/>
          <w:sz w:val="21"/>
        </w:rPr>
        <w:t>8</w:t>
      </w:r>
      <w:r>
        <w:rPr>
          <w:rFonts w:hint="default" w:ascii="宋体" w:hAnsi="宋体" w:eastAsia="宋体" w:cs="宋体"/>
          <w:color w:val="auto"/>
          <w:sz w:val="21"/>
        </w:rPr>
        <w:t>）、（</w:t>
      </w:r>
      <w:r>
        <w:rPr>
          <w:rFonts w:hint="default" w:ascii="Times New Roman" w:hAnsi="Times New Roman" w:eastAsia="Times New Roman" w:cs="Times New Roman"/>
          <w:color w:val="auto"/>
          <w:sz w:val="21"/>
        </w:rPr>
        <w:t>9</w:t>
      </w:r>
      <w:r>
        <w:rPr>
          <w:rFonts w:hint="default" w:ascii="宋体" w:hAnsi="宋体" w:eastAsia="宋体" w:cs="宋体"/>
          <w:color w:val="auto"/>
          <w:sz w:val="21"/>
        </w:rPr>
        <w:t>）填空内容分别限于技术标准和要求、图纸、已标价工程量清单或预算书、其他合同文件四者之一，其优先顺序可根据采取的不同合同方式由双方约定。</w:t>
      </w:r>
    </w:p>
    <w:p>
      <w:pPr>
        <w:numPr>
          <w:ilvl w:val="1"/>
          <w:numId w:val="7"/>
        </w:numPr>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图纸和承包人文件</w:t>
      </w:r>
    </w:p>
    <w:p>
      <w:pPr>
        <w:numPr>
          <w:ilvl w:val="2"/>
          <w:numId w:val="7"/>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图纸的提供</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发包人向承包人提供图纸的期限：</w:t>
      </w:r>
      <w:r>
        <w:rPr>
          <w:rFonts w:hint="default" w:ascii="宋体" w:hAnsi="宋体" w:eastAsia="宋体" w:cs="宋体"/>
          <w:color w:val="auto"/>
          <w:sz w:val="21"/>
          <w:u w:val="single" w:color="000000"/>
        </w:rPr>
        <w:t></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29" w:after="0" w:line="409" w:lineRule="exact"/>
        <w:ind w:left="0" w:right="105"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发包人向承包</w:t>
      </w:r>
      <w:r>
        <w:rPr>
          <w:rFonts w:hint="default" w:ascii="宋体" w:hAnsi="宋体" w:eastAsia="宋体" w:cs="宋体"/>
          <w:color w:val="auto"/>
          <w:sz w:val="21"/>
        </w:rPr>
        <w:t>人提供图纸的数量：</w:t>
      </w:r>
      <w:r>
        <w:rPr>
          <w:rFonts w:hint="default" w:ascii="Times New Roman" w:hAnsi="Times New Roman" w:eastAsia="Times New Roman" w:cs="Times New Roman"/>
          <w:color w:val="auto"/>
          <w:spacing w:val="53"/>
          <w:sz w:val="21"/>
          <w:u w:val="single" w:color="000000"/>
        </w:rPr>
        <w:t>4</w:t>
      </w:r>
      <w:r>
        <w:rPr>
          <w:rFonts w:hint="default" w:ascii="宋体" w:hAnsi="宋体" w:eastAsia="宋体" w:cs="宋体"/>
          <w:color w:val="auto"/>
          <w:sz w:val="21"/>
          <w:u w:val="single" w:color="000000"/>
        </w:rPr>
        <w:t>套，承包人需要增加图纸套数的，发包人应代为复制，复制费用由承包人承担</w:t>
      </w:r>
      <w:r>
        <w:rPr>
          <w:rFonts w:hint="default" w:ascii="宋体" w:hAnsi="宋体" w:eastAsia="宋体" w:cs="宋体"/>
          <w:color w:val="auto"/>
          <w:sz w:val="21"/>
        </w:rPr>
        <w:t>；</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发包人向承包人提供图纸的内容：</w:t>
      </w:r>
      <w:r>
        <w:rPr>
          <w:rFonts w:hint="default" w:ascii="宋体" w:hAnsi="宋体" w:eastAsia="宋体" w:cs="宋体"/>
          <w:color w:val="auto"/>
          <w:sz w:val="21"/>
          <w:u w:val="single" w:color="000000"/>
        </w:rPr>
        <w:t></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numPr>
          <w:ilvl w:val="2"/>
          <w:numId w:val="46"/>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承包人文件</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需要由承包人提供的文件，包括：</w:t>
      </w:r>
      <w:r>
        <w:rPr>
          <w:rFonts w:hint="default" w:ascii="宋体" w:hAnsi="宋体" w:eastAsia="宋体" w:cs="宋体"/>
          <w:color w:val="auto"/>
          <w:sz w:val="21"/>
          <w:u w:val="single" w:color="000000"/>
        </w:rPr>
        <w:t></w:t>
      </w:r>
      <w:r>
        <w:rPr>
          <w:rFonts w:hint="default" w:ascii="宋体" w:hAnsi="宋体" w:eastAsia="宋体" w:cs="宋体"/>
          <w:color w:val="auto"/>
          <w:spacing w:val="162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承包人提供的文件的期限为：</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1050"/>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承包人提供的文件的数量为：</w:t>
      </w:r>
      <w:r>
        <w:rPr>
          <w:rFonts w:hint="default" w:ascii="宋体" w:hAnsi="宋体" w:eastAsia="宋体" w:cs="宋体"/>
          <w:color w:val="auto"/>
          <w:sz w:val="21"/>
          <w:u w:val="single" w:color="000000"/>
        </w:rPr>
        <w:t></w:t>
      </w:r>
      <w:r>
        <w:rPr>
          <w:rFonts w:hint="default" w:ascii="宋体" w:hAnsi="宋体" w:eastAsia="宋体" w:cs="宋体"/>
          <w:color w:val="auto"/>
          <w:spacing w:val="162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承包人提供的文件的形式为：</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1260"/>
          <w:sz w:val="21"/>
          <w:u w:val="single" w:color="000000"/>
        </w:rPr>
        <w:t xml:space="preserve"> </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发包人审批承包人文件的期限：</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210"/>
          <w:sz w:val="21"/>
          <w:u w:val="single" w:color="000000"/>
        </w:rPr>
        <w:t xml:space="preserve"> </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99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numPr>
          <w:ilvl w:val="2"/>
          <w:numId w:val="46"/>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现场图纸准备</w:t>
      </w:r>
    </w:p>
    <w:p>
      <w:pPr>
        <w:autoSpaceDE w:val="0"/>
        <w:autoSpaceDN w:val="0"/>
        <w:snapToGrid w:val="0"/>
        <w:spacing w:before="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关于现场图纸准备的约定：</w:t>
      </w:r>
      <w:r>
        <w:rPr>
          <w:rFonts w:hint="default" w:ascii="宋体" w:hAnsi="宋体" w:eastAsia="宋体" w:cs="宋体"/>
          <w:color w:val="auto"/>
          <w:sz w:val="21"/>
          <w:u w:val="single" w:color="000000"/>
        </w:rPr>
        <w:t></w:t>
      </w:r>
      <w:r>
        <w:rPr>
          <w:rFonts w:hint="default" w:ascii="宋体" w:hAnsi="宋体" w:eastAsia="宋体" w:cs="宋体"/>
          <w:color w:val="auto"/>
          <w:spacing w:val="10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99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numPr>
          <w:ilvl w:val="1"/>
          <w:numId w:val="7"/>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联络</w:t>
      </w:r>
    </w:p>
    <w:p>
      <w:pPr>
        <w:numPr>
          <w:ilvl w:val="2"/>
          <w:numId w:val="47"/>
        </w:numPr>
        <w:autoSpaceDE w:val="0"/>
        <w:autoSpaceDN w:val="0"/>
        <w:snapToGrid w:val="0"/>
        <w:spacing w:before="153" w:after="0" w:line="240" w:lineRule="auto"/>
        <w:ind w:left="420"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发包人和承包</w:t>
      </w:r>
      <w:r>
        <w:rPr>
          <w:rFonts w:hint="default" w:ascii="宋体" w:hAnsi="宋体" w:eastAsia="宋体" w:cs="宋体"/>
          <w:color w:val="auto"/>
          <w:sz w:val="21"/>
        </w:rPr>
        <w:t>人应当在</w:t>
      </w:r>
      <w:r>
        <w:rPr>
          <w:rFonts w:hint="default" w:ascii="宋体" w:hAnsi="宋体" w:eastAsia="宋体" w:cs="宋体"/>
          <w:color w:val="auto"/>
          <w:sz w:val="21"/>
          <w:u w:val="single" w:color="000000"/>
        </w:rPr>
        <w:t></w:t>
      </w:r>
      <w:r>
        <w:rPr>
          <w:rFonts w:hint="default" w:ascii="宋体" w:hAnsi="宋体" w:eastAsia="宋体" w:cs="宋体"/>
          <w:color w:val="auto"/>
          <w:spacing w:val="280"/>
          <w:sz w:val="21"/>
          <w:u w:val="single" w:color="000000"/>
        </w:rPr>
        <w:t xml:space="preserve"> </w:t>
      </w:r>
      <w:r>
        <w:rPr>
          <w:rFonts w:hint="default" w:ascii="宋体" w:hAnsi="宋体" w:eastAsia="宋体" w:cs="宋体"/>
          <w:color w:val="auto"/>
          <w:sz w:val="21"/>
        </w:rPr>
        <w:t>天内将与合同有关的通知、批准、证明、证书、指示、指令、要</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求、请求、同意、意见、确定和决定等书面函件送达对方当事人。</w:t>
      </w:r>
    </w:p>
    <w:p>
      <w:pPr>
        <w:numPr>
          <w:ilvl w:val="2"/>
          <w:numId w:val="48"/>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发包人接收文件的地点：</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105"/>
          <w:sz w:val="21"/>
          <w:u w:val="single" w:color="000000"/>
        </w:rPr>
        <w:t xml:space="preserve"> </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发包人指定的接收人为：</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10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10"/>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承包人接收文件的地点：</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57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承包人指定的接收人为：</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57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监理人接收文件的地点：</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36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10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监理人指定的接收人为：</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420"/>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numPr>
          <w:ilvl w:val="1"/>
          <w:numId w:val="5"/>
        </w:numPr>
        <w:tabs>
          <w:tab w:val="left" w:pos="473"/>
        </w:tabs>
        <w:autoSpaceDE w:val="0"/>
        <w:autoSpaceDN w:val="0"/>
        <w:snapToGrid w:val="0"/>
        <w:spacing w:before="146" w:after="0" w:line="240" w:lineRule="auto"/>
        <w:ind w:left="473" w:right="0" w:hanging="105"/>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交通运输</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1.10.1 </w:t>
      </w:r>
      <w:r>
        <w:rPr>
          <w:rFonts w:hint="default" w:ascii="宋体" w:hAnsi="宋体" w:eastAsia="宋体" w:cs="宋体"/>
          <w:color w:val="auto"/>
          <w:sz w:val="21"/>
        </w:rPr>
        <w:t>出入现场的权利</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关于出入现场的权利的约定：</w:t>
      </w:r>
      <w:r>
        <w:rPr>
          <w:rFonts w:hint="default" w:ascii="宋体" w:hAnsi="宋体" w:eastAsia="宋体" w:cs="宋体"/>
          <w:color w:val="auto"/>
          <w:sz w:val="21"/>
          <w:u w:val="single" w:color="000000"/>
        </w:rPr>
        <w:t></w:t>
      </w:r>
      <w:r>
        <w:rPr>
          <w:rFonts w:hint="default" w:ascii="宋体" w:hAnsi="宋体" w:eastAsia="宋体" w:cs="宋体"/>
          <w:color w:val="auto"/>
          <w:spacing w:val="136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numPr>
          <w:ilvl w:val="2"/>
          <w:numId w:val="49"/>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场内交通</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关于场外交通和场内交通的边界的约定：</w:t>
      </w:r>
      <w:r>
        <w:rPr>
          <w:rFonts w:hint="default" w:ascii="宋体" w:hAnsi="宋体" w:eastAsia="宋体" w:cs="宋体"/>
          <w:color w:val="auto"/>
          <w:sz w:val="21"/>
          <w:u w:val="single" w:color="000000"/>
        </w:rPr>
        <w:t></w:t>
      </w:r>
      <w:r>
        <w:rPr>
          <w:rFonts w:hint="default" w:ascii="宋体" w:hAnsi="宋体" w:eastAsia="宋体" w:cs="宋体"/>
          <w:color w:val="auto"/>
          <w:spacing w:val="152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关于发包人向承包人免费提供满足工程施工需要的场内道路和交通设施的约定：</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color="000000"/>
        </w:rPr>
        <w:t></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1260"/>
          <w:sz w:val="21"/>
          <w:u w:val="single" w:color="000000"/>
        </w:rPr>
        <w:t xml:space="preserve"> </w:t>
      </w:r>
      <w:r>
        <w:rPr>
          <w:rFonts w:hint="default" w:ascii="宋体" w:hAnsi="宋体" w:eastAsia="宋体" w:cs="宋体"/>
          <w:color w:val="auto"/>
          <w:sz w:val="21"/>
        </w:rPr>
        <w:t>。</w:t>
      </w:r>
    </w:p>
    <w:p>
      <w:pPr>
        <w:numPr>
          <w:ilvl w:val="2"/>
          <w:numId w:val="49"/>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超大件和超重件的运输</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运输超大件或超重件所需的道路和桥梁临时加固改造费用和其他有关费用由</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rPr>
        <w:t>承担。</w:t>
      </w:r>
    </w:p>
    <w:p>
      <w:pPr>
        <w:numPr>
          <w:ilvl w:val="1"/>
          <w:numId w:val="5"/>
        </w:numPr>
        <w:tabs>
          <w:tab w:val="left" w:pos="473"/>
        </w:tabs>
        <w:autoSpaceDE w:val="0"/>
        <w:autoSpaceDN w:val="0"/>
        <w:snapToGrid w:val="0"/>
        <w:spacing w:before="146" w:after="0" w:line="240" w:lineRule="auto"/>
        <w:ind w:left="473" w:right="0" w:hanging="105"/>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知识产权</w:t>
      </w:r>
    </w:p>
    <w:p>
      <w:pPr>
        <w:numPr>
          <w:ilvl w:val="2"/>
          <w:numId w:val="5"/>
        </w:numPr>
        <w:autoSpaceDE w:val="0"/>
        <w:autoSpaceDN w:val="0"/>
        <w:snapToGrid w:val="0"/>
        <w:spacing w:before="153" w:after="0" w:line="240" w:lineRule="auto"/>
        <w:ind w:left="1136" w:right="0" w:hanging="716"/>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关于发包人提</w:t>
      </w:r>
      <w:r>
        <w:rPr>
          <w:rFonts w:hint="default" w:ascii="宋体" w:hAnsi="宋体" w:eastAsia="宋体" w:cs="宋体"/>
          <w:color w:val="auto"/>
          <w:sz w:val="21"/>
        </w:rPr>
        <w:t>供给承包人的图纸、发包人为实施工程自行编制或委托编制的技术规范以及反映</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rPr>
        <w:t>发包人关于合</w:t>
      </w:r>
      <w:r>
        <w:rPr>
          <w:rFonts w:hint="default" w:ascii="宋体" w:hAnsi="宋体" w:eastAsia="宋体" w:cs="宋体"/>
          <w:color w:val="auto"/>
          <w:sz w:val="21"/>
        </w:rPr>
        <w:t>同要求或其他类似性质的文件的著作权的归属：</w:t>
      </w:r>
      <w:r>
        <w:rPr>
          <w:rFonts w:hint="default" w:ascii="宋体" w:hAnsi="宋体" w:eastAsia="宋体" w:cs="宋体"/>
          <w:color w:val="auto"/>
          <w:sz w:val="21"/>
          <w:u w:val="single" w:color="000000"/>
        </w:rPr>
        <w:t></w:t>
      </w:r>
      <w:r>
        <w:rPr>
          <w:rFonts w:hint="default" w:ascii="宋体" w:hAnsi="宋体" w:eastAsia="宋体" w:cs="宋体"/>
          <w:color w:val="auto"/>
          <w:spacing w:val="237"/>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6"/>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600"/>
          <w:sz w:val="21"/>
          <w:u w:val="single" w:color="000000"/>
        </w:rPr>
        <w:t xml:space="preserve"> </w:t>
      </w:r>
      <w:r>
        <w:rPr>
          <w:rFonts w:hint="default" w:ascii="宋体" w:hAnsi="宋体" w:eastAsia="宋体" w:cs="宋体"/>
          <w:color w:val="auto"/>
          <w:sz w:val="21"/>
          <w:u w:val="single" w:color="000000"/>
        </w:rPr>
        <w:t></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color="000000"/>
        </w:rPr>
        <w:t></w:t>
      </w:r>
      <w:r>
        <w:rPr>
          <w:rFonts w:hint="default" w:ascii="宋体" w:hAnsi="宋体" w:eastAsia="宋体" w:cs="宋体"/>
          <w:color w:val="auto"/>
          <w:spacing w:val="47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关于发包人提供的上述文件的使用限制的要求：</w:t>
      </w:r>
      <w:r>
        <w:rPr>
          <w:rFonts w:hint="default" w:ascii="宋体" w:hAnsi="宋体" w:eastAsia="宋体" w:cs="宋体"/>
          <w:color w:val="auto"/>
          <w:spacing w:val="1785"/>
          <w:sz w:val="21"/>
          <w:u w:val="single" w:color="000000"/>
        </w:rPr>
        <w:t xml:space="preserve"> </w:t>
      </w:r>
      <w:r>
        <w:rPr>
          <w:rFonts w:hint="default" w:ascii="宋体" w:hAnsi="宋体" w:eastAsia="宋体" w:cs="宋体"/>
          <w:color w:val="auto"/>
          <w:sz w:val="21"/>
        </w:rPr>
        <w:t>。</w:t>
      </w:r>
    </w:p>
    <w:p>
      <w:pPr>
        <w:numPr>
          <w:ilvl w:val="2"/>
          <w:numId w:val="50"/>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关于承包人为实施工程所编制文件的著作权的归属：</w:t>
      </w:r>
      <w:r>
        <w:rPr>
          <w:rFonts w:hint="default" w:ascii="宋体" w:hAnsi="宋体" w:eastAsia="宋体" w:cs="宋体"/>
          <w:color w:val="auto"/>
          <w:spacing w:val="1260"/>
          <w:sz w:val="21"/>
          <w:u w:val="single" w:color="000000"/>
        </w:rPr>
        <w:t xml:space="preserve"> </w:t>
      </w:r>
      <w:r>
        <w:rPr>
          <w:rFonts w:hint="default" w:ascii="宋体" w:hAnsi="宋体" w:eastAsia="宋体" w:cs="宋体"/>
          <w:color w:val="auto"/>
          <w:sz w:val="21"/>
        </w:rPr>
        <w:t>。</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关于承包人提供的上述文件的使用限制的要求：</w:t>
      </w:r>
      <w:r>
        <w:rPr>
          <w:rFonts w:hint="default" w:ascii="宋体" w:hAnsi="宋体" w:eastAsia="宋体" w:cs="宋体"/>
          <w:color w:val="auto"/>
          <w:sz w:val="21"/>
          <w:u w:val="single" w:color="000000"/>
        </w:rPr>
        <w:t></w:t>
      </w:r>
      <w:r>
        <w:rPr>
          <w:rFonts w:hint="default" w:ascii="宋体" w:hAnsi="宋体" w:eastAsia="宋体" w:cs="宋体"/>
          <w:color w:val="auto"/>
          <w:spacing w:val="1260"/>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40" w:lineRule="auto"/>
        <w:ind w:left="420" w:right="0" w:firstLine="0"/>
        <w:jc w:val="left"/>
        <w:textAlignment w:val="auto"/>
        <w:rPr>
          <w:rFonts w:hint="default" w:ascii="宋体" w:hAnsi="宋体" w:eastAsia="宋体" w:cs="宋体"/>
          <w:color w:val="auto"/>
          <w:sz w:val="21"/>
          <w:u w:val="single" w:color="000000"/>
        </w:rPr>
      </w:pPr>
      <w:r>
        <w:rPr>
          <w:rFonts w:hint="default" w:ascii="Times New Roman" w:hAnsi="Times New Roman" w:eastAsia="Times New Roman" w:cs="Times New Roman"/>
          <w:color w:val="auto"/>
          <w:sz w:val="21"/>
        </w:rPr>
        <w:t xml:space="preserve">1.11.4 </w:t>
      </w:r>
      <w:r>
        <w:rPr>
          <w:rFonts w:hint="default" w:ascii="宋体" w:hAnsi="宋体" w:eastAsia="宋体" w:cs="宋体"/>
          <w:color w:val="auto"/>
          <w:sz w:val="21"/>
        </w:rPr>
        <w:t>承包人在施工过程中所采用的专利、专有技术、技术秘密的使用费的承担方式：</w:t>
      </w:r>
      <w:r>
        <w:rPr>
          <w:rFonts w:hint="default" w:ascii="宋体" w:hAnsi="宋体" w:eastAsia="宋体" w:cs="宋体"/>
          <w:color w:val="auto"/>
          <w:sz w:val="21"/>
          <w:u w:val="single" w:color="000000"/>
        </w:rPr>
        <w:t></w:t>
      </w:r>
    </w:p>
    <w:p>
      <w:pPr>
        <w:autoSpaceDE w:val="0"/>
        <w:autoSpaceDN w:val="0"/>
        <w:snapToGrid w:val="0"/>
        <w:spacing w:before="153" w:after="0" w:line="263" w:lineRule="exact"/>
        <w:ind w:left="10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color="000000"/>
        </w:rPr>
        <w:t></w:t>
      </w:r>
      <w:r>
        <w:rPr>
          <w:rFonts w:hint="default" w:ascii="宋体" w:hAnsi="宋体" w:eastAsia="宋体" w:cs="宋体"/>
          <w:color w:val="auto"/>
          <w:spacing w:val="3938"/>
          <w:sz w:val="21"/>
          <w:u w:val="single" w:color="000000"/>
        </w:rPr>
        <w:t xml:space="preserve"> </w:t>
      </w:r>
      <w:r>
        <w:rPr>
          <w:rFonts w:hint="default" w:ascii="宋体" w:hAnsi="宋体" w:eastAsia="宋体" w:cs="宋体"/>
          <w:color w:val="auto"/>
          <w:sz w:val="21"/>
        </w:rPr>
        <w:t>。</w:t>
      </w:r>
    </w:p>
    <w:p>
      <w:pPr>
        <w:numPr>
          <w:ilvl w:val="1"/>
          <w:numId w:val="51"/>
        </w:numPr>
        <w:autoSpaceDE w:val="0"/>
        <w:autoSpaceDN w:val="0"/>
        <w:snapToGrid w:val="0"/>
        <w:spacing w:before="146" w:after="0" w:line="240" w:lineRule="auto"/>
        <w:ind w:left="420" w:right="0" w:hanging="420"/>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工程量清单错误的修正</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出现工程量清单工程量偏差时，是否调整合同价格：</w:t>
      </w:r>
      <w:r>
        <w:rPr>
          <w:rFonts w:hint="default" w:ascii="宋体" w:hAnsi="宋体" w:eastAsia="宋体" w:cs="宋体"/>
          <w:color w:val="auto"/>
          <w:spacing w:val="630"/>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允许调整合同价格的工程量偏差范围及其调整办法：</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color="000000"/>
        </w:rPr>
        <w:t></w:t>
      </w:r>
      <w:r>
        <w:rPr>
          <w:rFonts w:hint="default" w:ascii="宋体" w:hAnsi="宋体" w:eastAsia="宋体" w:cs="宋体"/>
          <w:color w:val="auto"/>
          <w:spacing w:val="1995"/>
          <w:sz w:val="21"/>
          <w:u w:val="single" w:color="000000"/>
        </w:rPr>
        <w:t xml:space="preserve"> </w:t>
      </w:r>
      <w:r>
        <w:rPr>
          <w:rFonts w:hint="default" w:ascii="宋体" w:hAnsi="宋体" w:eastAsia="宋体" w:cs="宋体"/>
          <w:color w:val="auto"/>
          <w:sz w:val="21"/>
        </w:rPr>
        <w:t>。</w:t>
      </w:r>
    </w:p>
    <w:p>
      <w:pPr>
        <w:numPr>
          <w:ilvl w:val="0"/>
          <w:numId w:val="51"/>
        </w:numPr>
        <w:autoSpaceDE w:val="0"/>
        <w:autoSpaceDN w:val="0"/>
        <w:snapToGrid w:val="0"/>
        <w:spacing w:before="206" w:after="0" w:line="240" w:lineRule="auto"/>
        <w:ind w:left="280" w:right="0" w:hanging="105"/>
        <w:jc w:val="left"/>
        <w:textAlignment w:val="auto"/>
        <w:rPr>
          <w:rFonts w:hint="default" w:ascii="Arial" w:hAnsi="Arial" w:eastAsia="Arial" w:cs="Arial"/>
          <w:b/>
          <w:color w:val="auto"/>
          <w:sz w:val="21"/>
        </w:rPr>
      </w:pPr>
      <w:r>
        <w:rPr>
          <w:rFonts w:hint="default" w:ascii="黑体" w:hAnsi="黑体" w:eastAsia="黑体" w:cs="黑体"/>
          <w:b/>
          <w:color w:val="auto"/>
          <w:sz w:val="21"/>
        </w:rPr>
        <w:t>发包人</w:t>
      </w:r>
    </w:p>
    <w:p>
      <w:pPr>
        <w:numPr>
          <w:ilvl w:val="1"/>
          <w:numId w:val="41"/>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发包人代表</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发包人代表：</w:t>
      </w:r>
    </w:p>
    <w:p>
      <w:pPr>
        <w:autoSpaceDE w:val="0"/>
        <w:autoSpaceDN w:val="0"/>
        <w:snapToGrid w:val="0"/>
        <w:spacing w:before="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姓</w:t>
      </w:r>
      <w:r>
        <w:rPr>
          <w:rFonts w:hint="default" w:ascii="宋体" w:hAnsi="宋体" w:eastAsia="宋体" w:cs="宋体"/>
          <w:color w:val="auto"/>
          <w:spacing w:val="158"/>
          <w:sz w:val="21"/>
        </w:rPr>
        <w:t xml:space="preserve"> </w:t>
      </w:r>
      <w:r>
        <w:rPr>
          <w:rFonts w:hint="default" w:ascii="宋体" w:hAnsi="宋体" w:eastAsia="宋体" w:cs="宋体"/>
          <w:color w:val="auto"/>
          <w:sz w:val="21"/>
        </w:rPr>
        <w:t>名：</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105"/>
          <w:sz w:val="21"/>
          <w:u w:val="single" w:color="000000"/>
        </w:rPr>
        <w:t xml:space="preserve"> </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身份证号：</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10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职</w:t>
      </w:r>
      <w:r>
        <w:rPr>
          <w:rFonts w:hint="default" w:ascii="宋体" w:hAnsi="宋体" w:eastAsia="宋体" w:cs="宋体"/>
          <w:color w:val="auto"/>
          <w:spacing w:val="158"/>
          <w:sz w:val="21"/>
        </w:rPr>
        <w:t xml:space="preserve"> </w:t>
      </w:r>
      <w:r>
        <w:rPr>
          <w:rFonts w:hint="default" w:ascii="宋体" w:hAnsi="宋体" w:eastAsia="宋体" w:cs="宋体"/>
          <w:color w:val="auto"/>
          <w:sz w:val="21"/>
        </w:rPr>
        <w:t>务：</w:t>
      </w:r>
      <w:r>
        <w:rPr>
          <w:rFonts w:hint="default" w:ascii="宋体" w:hAnsi="宋体" w:eastAsia="宋体" w:cs="宋体"/>
          <w:color w:val="auto"/>
          <w:sz w:val="21"/>
          <w:u w:val="single" w:color="000000"/>
        </w:rPr>
        <w:t></w:t>
      </w:r>
      <w:r>
        <w:rPr>
          <w:rFonts w:hint="default" w:ascii="宋体" w:hAnsi="宋体" w:eastAsia="宋体" w:cs="宋体"/>
          <w:color w:val="auto"/>
          <w:spacing w:val="10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联系电话：</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电子信箱：</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通信地址：</w:t>
      </w:r>
      <w:r>
        <w:rPr>
          <w:rFonts w:hint="default" w:ascii="宋体" w:hAnsi="宋体" w:eastAsia="宋体" w:cs="宋体"/>
          <w:color w:val="auto"/>
          <w:sz w:val="21"/>
          <w:u w:val="single" w:color="000000"/>
        </w:rPr>
        <w:t></w:t>
      </w:r>
      <w:r>
        <w:rPr>
          <w:rFonts w:hint="default" w:ascii="宋体" w:hAnsi="宋体" w:eastAsia="宋体" w:cs="宋体"/>
          <w:color w:val="auto"/>
          <w:spacing w:val="10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发包人对发包人代表的授权范围如下：</w:t>
      </w:r>
      <w:r>
        <w:rPr>
          <w:rFonts w:hint="default" w:ascii="宋体" w:hAnsi="宋体" w:eastAsia="宋体" w:cs="宋体"/>
          <w:color w:val="auto"/>
          <w:sz w:val="21"/>
          <w:u w:val="single" w:color="000000"/>
        </w:rPr>
        <w:t></w:t>
      </w:r>
      <w:r>
        <w:rPr>
          <w:rFonts w:hint="default" w:ascii="宋体" w:hAnsi="宋体" w:eastAsia="宋体" w:cs="宋体"/>
          <w:color w:val="auto"/>
          <w:spacing w:val="120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numPr>
          <w:ilvl w:val="1"/>
          <w:numId w:val="12"/>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施工现场、施工条件和基础资料的提供</w:t>
      </w:r>
    </w:p>
    <w:p>
      <w:pPr>
        <w:numPr>
          <w:ilvl w:val="2"/>
          <w:numId w:val="12"/>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提供施工现场</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关于发包人移交施工现场的期限要求：</w:t>
      </w:r>
      <w:r>
        <w:rPr>
          <w:rFonts w:hint="default" w:ascii="宋体" w:hAnsi="宋体" w:eastAsia="宋体" w:cs="宋体"/>
          <w:color w:val="auto"/>
          <w:sz w:val="21"/>
          <w:u w:val="single" w:color="000000"/>
        </w:rPr>
        <w:t></w:t>
      </w:r>
      <w:r>
        <w:rPr>
          <w:rFonts w:hint="default" w:ascii="宋体" w:hAnsi="宋体" w:eastAsia="宋体" w:cs="宋体"/>
          <w:color w:val="auto"/>
          <w:spacing w:val="630"/>
          <w:sz w:val="21"/>
          <w:u w:val="single" w:color="000000"/>
        </w:rPr>
        <w:t xml:space="preserve"> </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31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rPr>
        <w:t>。</w:t>
      </w:r>
    </w:p>
    <w:p>
      <w:pPr>
        <w:numPr>
          <w:ilvl w:val="2"/>
          <w:numId w:val="12"/>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提供施工条件</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关于发包人应负责提供施工所需要的条件，包括：</w:t>
      </w:r>
      <w:r>
        <w:rPr>
          <w:rFonts w:hint="default" w:ascii="宋体" w:hAnsi="宋体" w:eastAsia="宋体" w:cs="宋体"/>
          <w:color w:val="auto"/>
          <w:spacing w:val="1523"/>
          <w:sz w:val="21"/>
          <w:u w:val="single" w:color="000000"/>
        </w:rPr>
        <w:t xml:space="preserve"> </w:t>
      </w:r>
      <w:r>
        <w:rPr>
          <w:rFonts w:hint="default" w:ascii="宋体" w:hAnsi="宋体" w:eastAsia="宋体" w:cs="宋体"/>
          <w:color w:val="auto"/>
          <w:sz w:val="21"/>
        </w:rPr>
        <w:t>。</w:t>
      </w:r>
    </w:p>
    <w:p>
      <w:pPr>
        <w:numPr>
          <w:ilvl w:val="1"/>
          <w:numId w:val="12"/>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资金来源证明及支付担保</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发包人提供资金来源证明的期限要求：</w:t>
      </w:r>
      <w:r>
        <w:rPr>
          <w:rFonts w:hint="default" w:ascii="宋体" w:hAnsi="宋体" w:eastAsia="宋体" w:cs="宋体"/>
          <w:color w:val="auto"/>
          <w:sz w:val="21"/>
          <w:u w:val="single" w:color="000000"/>
        </w:rPr>
        <w:t></w:t>
      </w:r>
      <w:r>
        <w:rPr>
          <w:rFonts w:hint="default" w:ascii="宋体" w:hAnsi="宋体" w:eastAsia="宋体" w:cs="宋体"/>
          <w:color w:val="auto"/>
          <w:spacing w:val="73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发包人是否提供支付担保：</w:t>
      </w:r>
      <w:r>
        <w:rPr>
          <w:rFonts w:hint="default" w:ascii="宋体" w:hAnsi="宋体" w:eastAsia="宋体" w:cs="宋体"/>
          <w:color w:val="auto"/>
          <w:sz w:val="21"/>
          <w:u w:val="single" w:color="000000"/>
        </w:rPr>
        <w:t>否</w:t>
      </w:r>
      <w:r>
        <w:rPr>
          <w:rFonts w:hint="default" w:ascii="宋体" w:hAnsi="宋体" w:eastAsia="宋体" w:cs="宋体"/>
          <w:color w:val="auto"/>
          <w:spacing w:val="10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发包人提供支付担保的形式：</w:t>
      </w:r>
      <w:r>
        <w:rPr>
          <w:rFonts w:hint="default" w:ascii="宋体" w:hAnsi="宋体" w:eastAsia="宋体" w:cs="宋体"/>
          <w:color w:val="auto"/>
          <w:sz w:val="21"/>
          <w:u w:val="single" w:color="000000"/>
        </w:rPr>
        <w:t></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发包人提供的支付担保格式见合同附</w:t>
      </w:r>
      <w:r>
        <w:rPr>
          <w:rFonts w:hint="default" w:ascii="宋体" w:hAnsi="宋体" w:eastAsia="宋体" w:cs="宋体"/>
          <w:color w:val="auto"/>
          <w:spacing w:val="26"/>
          <w:sz w:val="21"/>
        </w:rPr>
        <w:t>件</w:t>
      </w:r>
      <w:r>
        <w:rPr>
          <w:rFonts w:hint="default" w:ascii="Times New Roman" w:hAnsi="Times New Roman" w:eastAsia="Times New Roman" w:cs="Times New Roman"/>
          <w:color w:val="auto"/>
          <w:sz w:val="21"/>
        </w:rPr>
        <w:t>2</w:t>
      </w:r>
      <w:r>
        <w:rPr>
          <w:rFonts w:hint="default" w:ascii="宋体" w:hAnsi="宋体" w:eastAsia="宋体" w:cs="宋体"/>
          <w:color w:val="auto"/>
          <w:sz w:val="21"/>
        </w:rPr>
        <w:t>。</w:t>
      </w:r>
    </w:p>
    <w:p>
      <w:pPr>
        <w:numPr>
          <w:ilvl w:val="0"/>
          <w:numId w:val="51"/>
        </w:numPr>
        <w:autoSpaceDE w:val="0"/>
        <w:autoSpaceDN w:val="0"/>
        <w:snapToGrid w:val="0"/>
        <w:spacing w:before="206" w:after="0" w:line="240" w:lineRule="auto"/>
        <w:ind w:left="280" w:right="0" w:hanging="105"/>
        <w:jc w:val="left"/>
        <w:textAlignment w:val="auto"/>
        <w:rPr>
          <w:rFonts w:hint="default" w:ascii="Arial" w:hAnsi="Arial" w:eastAsia="Arial" w:cs="Arial"/>
          <w:b/>
          <w:color w:val="auto"/>
          <w:sz w:val="21"/>
        </w:rPr>
      </w:pPr>
      <w:r>
        <w:rPr>
          <w:rFonts w:hint="default" w:ascii="黑体" w:hAnsi="黑体" w:eastAsia="黑体" w:cs="黑体"/>
          <w:b/>
          <w:color w:val="auto"/>
          <w:sz w:val="21"/>
        </w:rPr>
        <w:t>承包人</w:t>
      </w:r>
    </w:p>
    <w:p>
      <w:pPr>
        <w:numPr>
          <w:ilvl w:val="1"/>
          <w:numId w:val="42"/>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承包人的一般义务</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9</w:t>
      </w:r>
      <w:r>
        <w:rPr>
          <w:rFonts w:hint="default" w:ascii="宋体" w:hAnsi="宋体" w:eastAsia="宋体" w:cs="宋体"/>
          <w:color w:val="auto"/>
          <w:sz w:val="21"/>
        </w:rPr>
        <w:t>）承包人提交的竣工资料的内容：</w:t>
      </w:r>
      <w:r>
        <w:rPr>
          <w:rFonts w:hint="eastAsia" w:ascii="宋体" w:hAnsi="宋体" w:eastAsia="宋体" w:cs="宋体"/>
          <w:color w:val="auto"/>
          <w:sz w:val="21"/>
          <w:u w:val="single"/>
          <w:lang w:val="en-US" w:eastAsia="zh-CN"/>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承包人需要提交的竣工资料套数：</w:t>
      </w:r>
      <w:r>
        <w:rPr>
          <w:rFonts w:hint="default" w:ascii="宋体" w:hAnsi="宋体" w:eastAsia="宋体" w:cs="宋体"/>
          <w:color w:val="auto"/>
          <w:spacing w:val="115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承包人提交的竣工资料的费用承担：</w:t>
      </w:r>
      <w:r>
        <w:rPr>
          <w:rFonts w:hint="default" w:ascii="宋体" w:hAnsi="宋体" w:eastAsia="宋体" w:cs="宋体"/>
          <w:color w:val="auto"/>
          <w:spacing w:val="105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承包人提交的竣工资料移交时间：</w:t>
      </w:r>
      <w:r>
        <w:rPr>
          <w:rFonts w:hint="default" w:ascii="宋体" w:hAnsi="宋体" w:eastAsia="宋体" w:cs="宋体"/>
          <w:color w:val="auto"/>
          <w:spacing w:val="115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承包人提交的竣工资料形式要求：</w:t>
      </w:r>
      <w:r>
        <w:rPr>
          <w:rFonts w:hint="default" w:ascii="宋体" w:hAnsi="宋体" w:eastAsia="宋体" w:cs="宋体"/>
          <w:color w:val="auto"/>
          <w:spacing w:val="115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10</w:t>
      </w:r>
      <w:r>
        <w:rPr>
          <w:rFonts w:hint="default" w:ascii="宋体" w:hAnsi="宋体" w:eastAsia="宋体" w:cs="宋体"/>
          <w:color w:val="auto"/>
          <w:sz w:val="21"/>
        </w:rPr>
        <w:t>）承包人应履行的其他义务：</w:t>
      </w:r>
      <w:r>
        <w:rPr>
          <w:rFonts w:hint="eastAsia" w:ascii="宋体" w:hAnsi="宋体" w:eastAsia="宋体" w:cs="宋体"/>
          <w:color w:val="auto"/>
          <w:sz w:val="21"/>
          <w:u w:val="single"/>
          <w:lang w:val="en-US" w:eastAsia="zh-CN"/>
        </w:rPr>
        <w:t xml:space="preserve">                         </w:t>
      </w:r>
      <w:r>
        <w:rPr>
          <w:rFonts w:hint="default" w:ascii="宋体" w:hAnsi="宋体" w:eastAsia="宋体" w:cs="宋体"/>
          <w:color w:val="auto"/>
          <w:sz w:val="21"/>
        </w:rPr>
        <w:t>。</w:t>
      </w:r>
    </w:p>
    <w:p>
      <w:pPr>
        <w:numPr>
          <w:ilvl w:val="1"/>
          <w:numId w:val="42"/>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项目经理</w:t>
      </w:r>
    </w:p>
    <w:p>
      <w:pPr>
        <w:numPr>
          <w:ilvl w:val="2"/>
          <w:numId w:val="42"/>
        </w:numPr>
        <w:autoSpaceDE w:val="0"/>
        <w:autoSpaceDN w:val="0"/>
        <w:snapToGrid w:val="0"/>
        <w:spacing w:before="153" w:after="0" w:line="240" w:lineRule="auto"/>
        <w:ind w:left="2625" w:right="0" w:hanging="220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项目经理：</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姓</w:t>
      </w:r>
      <w:r>
        <w:rPr>
          <w:rFonts w:hint="default" w:ascii="宋体" w:hAnsi="宋体" w:eastAsia="宋体" w:cs="宋体"/>
          <w:color w:val="auto"/>
          <w:spacing w:val="158"/>
          <w:sz w:val="21"/>
        </w:rPr>
        <w:t xml:space="preserve"> </w:t>
      </w:r>
      <w:r>
        <w:rPr>
          <w:rFonts w:hint="default" w:ascii="宋体" w:hAnsi="宋体" w:eastAsia="宋体" w:cs="宋体"/>
          <w:color w:val="auto"/>
          <w:sz w:val="21"/>
        </w:rPr>
        <w:t>名：</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身份证号：</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建造师执业资格等级：</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建造师注册证书号：</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建造师执业印章号：</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安全生产考核合格证书号：</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联系电话：</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电子信箱：</w:t>
      </w:r>
      <w:r>
        <w:rPr>
          <w:rFonts w:hint="default" w:ascii="宋体" w:hAnsi="宋体" w:eastAsia="宋体" w:cs="宋体"/>
          <w:color w:val="auto"/>
          <w:sz w:val="21"/>
          <w:u w:val="single" w:color="000000"/>
        </w:rPr>
        <w:t></w:t>
      </w:r>
      <w:r>
        <w:rPr>
          <w:rFonts w:hint="default" w:ascii="宋体" w:hAnsi="宋体" w:eastAsia="宋体" w:cs="宋体"/>
          <w:color w:val="auto"/>
          <w:spacing w:val="36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通信地址：</w:t>
      </w:r>
      <w:r>
        <w:rPr>
          <w:rFonts w:hint="default" w:ascii="宋体" w:hAnsi="宋体" w:eastAsia="宋体" w:cs="宋体"/>
          <w:color w:val="auto"/>
          <w:sz w:val="21"/>
          <w:u w:val="single" w:color="000000"/>
        </w:rPr>
        <w:t></w:t>
      </w:r>
      <w:r>
        <w:rPr>
          <w:rFonts w:hint="default" w:ascii="宋体" w:hAnsi="宋体" w:eastAsia="宋体" w:cs="宋体"/>
          <w:color w:val="auto"/>
          <w:spacing w:val="36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承包人对项目经理的授权范围如下：</w:t>
      </w:r>
      <w:r>
        <w:rPr>
          <w:rFonts w:hint="default" w:ascii="宋体" w:hAnsi="宋体" w:eastAsia="宋体" w:cs="宋体"/>
          <w:color w:val="auto"/>
          <w:spacing w:val="2310"/>
          <w:sz w:val="21"/>
          <w:u w:val="single"/>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关于项目经理每月在施工现场的时间要求：</w:t>
      </w:r>
      <w:r>
        <w:rPr>
          <w:rFonts w:hint="default" w:ascii="宋体" w:hAnsi="宋体" w:eastAsia="宋体" w:cs="宋体"/>
          <w:color w:val="auto"/>
          <w:spacing w:val="31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115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承包人未提交劳动合同，以及没有为项目经理缴纳社会保险证明的违约责任：</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210"/>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325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项目经理未经批准，擅自离开施工现场的违约责任：</w:t>
      </w:r>
      <w:r>
        <w:rPr>
          <w:rFonts w:hint="default" w:ascii="宋体" w:hAnsi="宋体" w:eastAsia="宋体" w:cs="宋体"/>
          <w:color w:val="auto"/>
          <w:sz w:val="21"/>
          <w:u w:val="single" w:color="000000"/>
        </w:rPr>
        <w:t>项目经理每月在岗带班时间不得少于当月施工时</w:t>
      </w:r>
    </w:p>
    <w:p>
      <w:pPr>
        <w:autoSpaceDE w:val="0"/>
        <w:autoSpaceDN w:val="0"/>
        <w:snapToGrid w:val="0"/>
        <w:spacing w:before="29" w:after="0" w:line="408" w:lineRule="exact"/>
        <w:ind w:left="0" w:right="52"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u w:val="single" w:color="000000"/>
        </w:rPr>
        <w:t>间</w:t>
      </w:r>
      <w:r>
        <w:rPr>
          <w:rFonts w:hint="default" w:ascii="宋体" w:hAnsi="宋体" w:eastAsia="宋体" w:cs="宋体"/>
          <w:color w:val="auto"/>
          <w:spacing w:val="25"/>
          <w:sz w:val="21"/>
          <w:u w:val="single" w:color="000000"/>
        </w:rPr>
        <w:t>的</w:t>
      </w:r>
      <w:r>
        <w:rPr>
          <w:rFonts w:hint="default" w:ascii="Times New Roman" w:hAnsi="Times New Roman" w:eastAsia="Times New Roman" w:cs="Times New Roman"/>
          <w:color w:val="auto"/>
          <w:spacing w:val="-1"/>
          <w:sz w:val="21"/>
          <w:u w:val="single" w:color="000000"/>
        </w:rPr>
        <w:t>80%</w:t>
      </w:r>
      <w:r>
        <w:rPr>
          <w:rFonts w:hint="default" w:ascii="宋体" w:hAnsi="宋体" w:eastAsia="宋体" w:cs="宋体"/>
          <w:color w:val="auto"/>
          <w:spacing w:val="-1"/>
          <w:sz w:val="21"/>
          <w:u w:val="single" w:color="000000"/>
        </w:rPr>
        <w:t>。未</w:t>
      </w:r>
      <w:r>
        <w:rPr>
          <w:rFonts w:hint="default" w:ascii="宋体" w:hAnsi="宋体" w:eastAsia="宋体" w:cs="宋体"/>
          <w:color w:val="auto"/>
          <w:sz w:val="21"/>
          <w:u w:val="single" w:color="000000"/>
        </w:rPr>
        <w:t>经发包人同意或正当理由，项目经理每月在岗带班时间少于当月施工时</w:t>
      </w:r>
      <w:r>
        <w:rPr>
          <w:rFonts w:hint="default" w:ascii="宋体" w:hAnsi="宋体" w:eastAsia="宋体" w:cs="宋体"/>
          <w:color w:val="auto"/>
          <w:spacing w:val="26"/>
          <w:sz w:val="21"/>
          <w:u w:val="single" w:color="000000"/>
        </w:rPr>
        <w:t>间</w:t>
      </w:r>
      <w:r>
        <w:rPr>
          <w:rFonts w:hint="default" w:ascii="Times New Roman" w:hAnsi="Times New Roman" w:eastAsia="Times New Roman" w:cs="Times New Roman"/>
          <w:color w:val="auto"/>
          <w:sz w:val="21"/>
          <w:u w:val="single" w:color="000000"/>
        </w:rPr>
        <w:t>80%</w:t>
      </w:r>
      <w:r>
        <w:rPr>
          <w:rFonts w:hint="default" w:ascii="宋体" w:hAnsi="宋体" w:eastAsia="宋体" w:cs="宋体"/>
          <w:color w:val="auto"/>
          <w:sz w:val="21"/>
          <w:u w:val="single" w:color="000000"/>
        </w:rPr>
        <w:t>的，少在岗带班一天，发包人有权处违约</w:t>
      </w:r>
      <w:r>
        <w:rPr>
          <w:rFonts w:hint="default" w:ascii="宋体" w:hAnsi="宋体" w:eastAsia="宋体" w:cs="宋体"/>
          <w:color w:val="auto"/>
          <w:spacing w:val="26"/>
          <w:sz w:val="21"/>
          <w:u w:val="single" w:color="000000"/>
        </w:rPr>
        <w:t>金</w:t>
      </w:r>
      <w:r>
        <w:rPr>
          <w:rFonts w:hint="default" w:ascii="Times New Roman" w:hAnsi="Times New Roman" w:eastAsia="Times New Roman" w:cs="Times New Roman"/>
          <w:color w:val="auto"/>
          <w:sz w:val="21"/>
          <w:u w:val="single" w:color="000000"/>
        </w:rPr>
        <w:t>100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元</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日（人民币）</w:t>
      </w:r>
      <w:r>
        <w:rPr>
          <w:rFonts w:hint="default" w:ascii="宋体" w:hAnsi="宋体" w:eastAsia="宋体" w:cs="宋体"/>
          <w:color w:val="auto"/>
          <w:spacing w:val="52"/>
          <w:sz w:val="21"/>
          <w:u w:val="single" w:color="000000"/>
        </w:rPr>
        <w:t xml:space="preserve"> </w:t>
      </w:r>
      <w:r>
        <w:rPr>
          <w:rFonts w:hint="default" w:ascii="宋体" w:hAnsi="宋体" w:eastAsia="宋体" w:cs="宋体"/>
          <w:color w:val="auto"/>
          <w:sz w:val="21"/>
        </w:rPr>
        <w:t>。</w:t>
      </w:r>
    </w:p>
    <w:p>
      <w:pPr>
        <w:autoSpaceDE w:val="0"/>
        <w:autoSpaceDN w:val="0"/>
        <w:snapToGrid w:val="0"/>
        <w:spacing w:before="117" w:after="0" w:line="240" w:lineRule="auto"/>
        <w:ind w:left="420" w:right="0" w:firstLine="0"/>
        <w:jc w:val="left"/>
        <w:textAlignment w:val="auto"/>
        <w:rPr>
          <w:rFonts w:hint="default" w:ascii="宋体" w:hAnsi="宋体" w:eastAsia="宋体" w:cs="宋体"/>
          <w:color w:val="auto"/>
          <w:sz w:val="21"/>
          <w:u w:val="single" w:color="000000"/>
        </w:rPr>
      </w:pPr>
      <w:r>
        <w:rPr>
          <w:rFonts w:hint="default" w:ascii="Times New Roman" w:hAnsi="Times New Roman" w:eastAsia="Times New Roman" w:cs="Times New Roman"/>
          <w:color w:val="auto"/>
          <w:sz w:val="21"/>
        </w:rPr>
        <w:t>3.2.3</w:t>
      </w:r>
      <w:r>
        <w:rPr>
          <w:rFonts w:hint="default" w:ascii="Times New Roman" w:hAnsi="Times New Roman" w:eastAsia="Times New Roman" w:cs="Times New Roman"/>
          <w:color w:val="auto"/>
          <w:spacing w:val="201"/>
          <w:sz w:val="21"/>
        </w:rPr>
        <w:t xml:space="preserve"> </w:t>
      </w:r>
      <w:r>
        <w:rPr>
          <w:rFonts w:hint="default" w:ascii="宋体" w:hAnsi="宋体" w:eastAsia="宋体" w:cs="宋体"/>
          <w:color w:val="auto"/>
          <w:spacing w:val="-1"/>
          <w:sz w:val="21"/>
        </w:rPr>
        <w:t>承包人擅自更</w:t>
      </w:r>
      <w:r>
        <w:rPr>
          <w:rFonts w:hint="default" w:ascii="宋体" w:hAnsi="宋体" w:eastAsia="宋体" w:cs="宋体"/>
          <w:color w:val="auto"/>
          <w:sz w:val="21"/>
        </w:rPr>
        <w:t>换项目经理的违约责任：</w:t>
      </w:r>
      <w:r>
        <w:rPr>
          <w:rFonts w:hint="default" w:ascii="宋体" w:hAnsi="宋体" w:eastAsia="宋体" w:cs="宋体"/>
          <w:color w:val="auto"/>
          <w:sz w:val="21"/>
          <w:u w:val="single" w:color="000000"/>
        </w:rPr>
        <w:t>承包人项目经理必须与承包人投标时所承诺的人员一</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u w:val="single" w:color="000000"/>
        </w:rPr>
        <w:t>致，并在</w:t>
      </w:r>
      <w:r>
        <w:rPr>
          <w:rFonts w:hint="default" w:ascii="宋体" w:hAnsi="宋体" w:eastAsia="宋体" w:cs="宋体"/>
          <w:color w:val="auto"/>
          <w:spacing w:val="59"/>
          <w:sz w:val="21"/>
          <w:u w:val="single" w:color="000000"/>
        </w:rPr>
        <w:t xml:space="preserve"> </w:t>
      </w:r>
      <w:r>
        <w:rPr>
          <w:rFonts w:hint="default" w:ascii="宋体" w:hAnsi="宋体" w:eastAsia="宋体" w:cs="宋体"/>
          <w:color w:val="auto"/>
          <w:spacing w:val="-1"/>
          <w:sz w:val="21"/>
          <w:u w:val="single" w:color="000000"/>
        </w:rPr>
        <w:t>（</w:t>
      </w:r>
      <w:r>
        <w:rPr>
          <w:rFonts w:hint="default" w:ascii="宋体" w:hAnsi="宋体" w:eastAsia="宋体" w:cs="宋体"/>
          <w:color w:val="auto"/>
          <w:sz w:val="21"/>
          <w:u w:val="single" w:color="000000"/>
        </w:rPr>
        <w:t>开工日期）</w:t>
      </w:r>
      <w:r>
        <w:rPr>
          <w:rFonts w:hint="default" w:ascii="宋体" w:hAnsi="宋体" w:eastAsia="宋体" w:cs="宋体"/>
          <w:color w:val="auto"/>
          <w:spacing w:val="60"/>
          <w:sz w:val="21"/>
          <w:u w:val="single" w:color="000000"/>
        </w:rPr>
        <w:t xml:space="preserve"> </w:t>
      </w:r>
      <w:r>
        <w:rPr>
          <w:rFonts w:hint="default" w:ascii="宋体" w:hAnsi="宋体" w:eastAsia="宋体" w:cs="宋体"/>
          <w:color w:val="auto"/>
          <w:sz w:val="21"/>
          <w:u w:val="single" w:color="000000"/>
        </w:rPr>
        <w:t>前到任。在监理人向承包人颁发</w:t>
      </w:r>
      <w:r>
        <w:rPr>
          <w:rFonts w:hint="default" w:ascii="宋体" w:hAnsi="宋体" w:eastAsia="宋体" w:cs="宋体"/>
          <w:color w:val="auto"/>
          <w:spacing w:val="172"/>
          <w:sz w:val="21"/>
          <w:u w:val="single" w:color="000000"/>
        </w:rPr>
        <w:t xml:space="preserve"> </w:t>
      </w:r>
      <w:r>
        <w:rPr>
          <w:rFonts w:hint="default" w:ascii="宋体" w:hAnsi="宋体" w:eastAsia="宋体" w:cs="宋体"/>
          <w:color w:val="auto"/>
          <w:sz w:val="21"/>
          <w:u w:val="single" w:color="000000"/>
        </w:rPr>
        <w:t>（竣工证明材料名称）</w:t>
      </w:r>
      <w:r>
        <w:rPr>
          <w:rFonts w:hint="default" w:ascii="宋体" w:hAnsi="宋体" w:eastAsia="宋体" w:cs="宋体"/>
          <w:color w:val="auto"/>
          <w:spacing w:val="172"/>
          <w:sz w:val="21"/>
          <w:u w:val="single" w:color="000000"/>
        </w:rPr>
        <w:t xml:space="preserve"> </w:t>
      </w:r>
      <w:r>
        <w:rPr>
          <w:rFonts w:hint="default" w:ascii="宋体" w:hAnsi="宋体" w:eastAsia="宋体" w:cs="宋体"/>
          <w:color w:val="auto"/>
          <w:sz w:val="21"/>
          <w:u w:val="single" w:color="000000"/>
        </w:rPr>
        <w:t>前，项目经理</w:t>
      </w:r>
    </w:p>
    <w:p>
      <w:pPr>
        <w:autoSpaceDE w:val="0"/>
        <w:autoSpaceDN w:val="0"/>
        <w:snapToGrid w:val="0"/>
        <w:spacing w:before="29" w:after="0" w:line="409" w:lineRule="exact"/>
        <w:ind w:left="0" w:right="192"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u w:val="single" w:color="000000"/>
        </w:rPr>
        <w:t>不得同时兼任</w:t>
      </w:r>
      <w:r>
        <w:rPr>
          <w:rFonts w:hint="default" w:ascii="宋体" w:hAnsi="宋体" w:eastAsia="宋体" w:cs="宋体"/>
          <w:color w:val="auto"/>
          <w:sz w:val="21"/>
          <w:u w:val="single" w:color="000000"/>
        </w:rPr>
        <w:t>其他任何项目的项目经理（符合桂建管﹝</w:t>
      </w:r>
      <w:r>
        <w:rPr>
          <w:rFonts w:hint="default" w:ascii="Times New Roman" w:hAnsi="Times New Roman" w:eastAsia="Times New Roman" w:cs="Times New Roman"/>
          <w:color w:val="auto"/>
          <w:sz w:val="21"/>
          <w:u w:val="single" w:color="000000"/>
        </w:rPr>
        <w:t>2013</w:t>
      </w:r>
      <w:r>
        <w:rPr>
          <w:rFonts w:hint="default" w:ascii="宋体" w:hAnsi="宋体" w:eastAsia="宋体" w:cs="宋体"/>
          <w:color w:val="auto"/>
          <w:sz w:val="21"/>
          <w:u w:val="single" w:color="000000"/>
        </w:rPr>
        <w:t>﹞</w:t>
      </w:r>
      <w:r>
        <w:rPr>
          <w:rFonts w:hint="default" w:ascii="Times New Roman" w:hAnsi="Times New Roman" w:eastAsia="Times New Roman" w:cs="Times New Roman"/>
          <w:color w:val="auto"/>
          <w:sz w:val="21"/>
          <w:u w:val="single" w:color="000000"/>
        </w:rPr>
        <w:t>1</w:t>
      </w:r>
      <w:r>
        <w:rPr>
          <w:rFonts w:hint="default" w:ascii="Times New Roman" w:hAnsi="Times New Roman" w:eastAsia="Times New Roman" w:cs="Times New Roman"/>
          <w:color w:val="auto"/>
          <w:spacing w:val="53"/>
          <w:sz w:val="21"/>
          <w:u w:val="single" w:color="000000"/>
        </w:rPr>
        <w:t>7</w:t>
      </w:r>
      <w:r>
        <w:rPr>
          <w:rFonts w:hint="default" w:ascii="宋体" w:hAnsi="宋体" w:eastAsia="宋体" w:cs="宋体"/>
          <w:color w:val="auto"/>
          <w:sz w:val="21"/>
          <w:u w:val="single" w:color="000000"/>
        </w:rPr>
        <w:t>号和桂建管﹝</w:t>
      </w:r>
      <w:r>
        <w:rPr>
          <w:rFonts w:hint="default" w:ascii="Times New Roman" w:hAnsi="Times New Roman" w:eastAsia="Times New Roman" w:cs="Times New Roman"/>
          <w:color w:val="auto"/>
          <w:sz w:val="21"/>
          <w:u w:val="single" w:color="000000"/>
        </w:rPr>
        <w:t>2014</w:t>
      </w:r>
      <w:r>
        <w:rPr>
          <w:rFonts w:hint="default" w:ascii="宋体" w:hAnsi="宋体" w:eastAsia="宋体" w:cs="宋体"/>
          <w:color w:val="auto"/>
          <w:sz w:val="21"/>
          <w:u w:val="single" w:color="000000"/>
        </w:rPr>
        <w:t>﹞</w:t>
      </w:r>
      <w:r>
        <w:rPr>
          <w:rFonts w:hint="default" w:ascii="Times New Roman" w:hAnsi="Times New Roman" w:eastAsia="Times New Roman" w:cs="Times New Roman"/>
          <w:color w:val="auto"/>
          <w:sz w:val="21"/>
          <w:u w:val="single" w:color="000000"/>
        </w:rPr>
        <w:t>2</w:t>
      </w:r>
      <w:r>
        <w:rPr>
          <w:rFonts w:hint="default" w:ascii="Times New Roman" w:hAnsi="Times New Roman" w:eastAsia="Times New Roman" w:cs="Times New Roman"/>
          <w:color w:val="auto"/>
          <w:spacing w:val="53"/>
          <w:sz w:val="21"/>
          <w:u w:val="single" w:color="000000"/>
        </w:rPr>
        <w:t>5</w:t>
      </w:r>
      <w:r>
        <w:rPr>
          <w:rFonts w:hint="default" w:ascii="宋体" w:hAnsi="宋体" w:eastAsia="宋体" w:cs="宋体"/>
          <w:color w:val="auto"/>
          <w:sz w:val="21"/>
          <w:u w:val="single" w:color="000000"/>
        </w:rPr>
        <w:t>号文除外）。未经发包人书面同意，承包人擅自更换项目经理的视为违约，违约金</w:t>
      </w:r>
      <w:r>
        <w:rPr>
          <w:rFonts w:hint="default" w:ascii="宋体" w:hAnsi="宋体" w:eastAsia="宋体" w:cs="宋体"/>
          <w:color w:val="auto"/>
          <w:spacing w:val="26"/>
          <w:sz w:val="21"/>
          <w:u w:val="single" w:color="000000"/>
        </w:rPr>
        <w:t>处</w:t>
      </w:r>
      <w:r>
        <w:rPr>
          <w:rFonts w:hint="default" w:ascii="Times New Roman" w:hAnsi="Times New Roman" w:eastAsia="Times New Roman" w:cs="Times New Roman"/>
          <w:color w:val="auto"/>
          <w:sz w:val="21"/>
          <w:u w:val="single" w:color="000000"/>
        </w:rPr>
        <w:t>2000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元</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人</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次（人民币）</w:t>
      </w:r>
      <w:r>
        <w:rPr>
          <w:rFonts w:hint="default" w:ascii="宋体" w:hAnsi="宋体" w:eastAsia="宋体" w:cs="宋体"/>
          <w:color w:val="auto"/>
          <w:sz w:val="21"/>
        </w:rPr>
        <w:t>。</w:t>
      </w:r>
    </w:p>
    <w:p>
      <w:pPr>
        <w:numPr>
          <w:ilvl w:val="2"/>
          <w:numId w:val="52"/>
        </w:numPr>
        <w:autoSpaceDE w:val="0"/>
        <w:autoSpaceDN w:val="0"/>
        <w:snapToGrid w:val="0"/>
        <w:spacing w:before="117" w:after="0" w:line="240" w:lineRule="auto"/>
        <w:ind w:left="1137" w:right="0" w:hanging="717"/>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承包人无正当</w:t>
      </w:r>
      <w:r>
        <w:rPr>
          <w:rFonts w:hint="default" w:ascii="宋体" w:hAnsi="宋体" w:eastAsia="宋体" w:cs="宋体"/>
          <w:color w:val="auto"/>
          <w:sz w:val="21"/>
        </w:rPr>
        <w:t>理由拒绝更换项目经理的违约责任：</w:t>
      </w:r>
      <w:r>
        <w:rPr>
          <w:rFonts w:hint="default" w:ascii="宋体" w:hAnsi="宋体" w:eastAsia="宋体" w:cs="宋体"/>
          <w:color w:val="auto"/>
          <w:sz w:val="21"/>
          <w:u w:val="single" w:color="000000"/>
        </w:rPr>
        <w:t>因承包人项目经理不称职，发包人要求调换</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color="000000"/>
        </w:rPr>
        <w:t>而未及时调换的，视为承包人违约，必须向发包人交纳处罚</w:t>
      </w:r>
      <w:r>
        <w:rPr>
          <w:rFonts w:hint="default" w:ascii="宋体" w:hAnsi="宋体" w:eastAsia="宋体" w:cs="宋体"/>
          <w:color w:val="auto"/>
          <w:spacing w:val="26"/>
          <w:sz w:val="21"/>
          <w:u w:val="single" w:color="000000"/>
        </w:rPr>
        <w:t>金</w:t>
      </w:r>
      <w:r>
        <w:rPr>
          <w:rFonts w:hint="default" w:ascii="Times New Roman" w:hAnsi="Times New Roman" w:eastAsia="Times New Roman" w:cs="Times New Roman"/>
          <w:color w:val="auto"/>
          <w:sz w:val="21"/>
          <w:u w:val="single" w:color="000000"/>
        </w:rPr>
        <w:t>1000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元</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人</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次（人民币）</w:t>
      </w:r>
      <w:r>
        <w:rPr>
          <w:rFonts w:hint="default" w:ascii="宋体" w:hAnsi="宋体" w:eastAsia="宋体" w:cs="宋体"/>
          <w:color w:val="auto"/>
          <w:sz w:val="21"/>
        </w:rPr>
        <w:t>。</w:t>
      </w:r>
    </w:p>
    <w:p>
      <w:pPr>
        <w:numPr>
          <w:ilvl w:val="1"/>
          <w:numId w:val="42"/>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承包人人员</w:t>
      </w:r>
    </w:p>
    <w:p>
      <w:pPr>
        <w:numPr>
          <w:ilvl w:val="2"/>
          <w:numId w:val="42"/>
        </w:numPr>
        <w:autoSpaceDE w:val="0"/>
        <w:autoSpaceDN w:val="0"/>
        <w:snapToGrid w:val="0"/>
        <w:spacing w:before="36" w:after="0" w:line="408" w:lineRule="exact"/>
        <w:ind w:left="2625" w:right="875" w:hanging="2205"/>
        <w:jc w:val="both"/>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承包人提交</w:t>
      </w:r>
      <w:r>
        <w:rPr>
          <w:rFonts w:hint="default" w:ascii="宋体" w:hAnsi="宋体" w:eastAsia="宋体" w:cs="宋体"/>
          <w:color w:val="auto"/>
          <w:sz w:val="21"/>
        </w:rPr>
        <w:t>项目管理机构及施工现场管理人员安排报告（格式见合同附</w:t>
      </w:r>
      <w:r>
        <w:rPr>
          <w:rFonts w:hint="default" w:ascii="宋体" w:hAnsi="宋体" w:eastAsia="宋体" w:cs="宋体"/>
          <w:color w:val="auto"/>
          <w:spacing w:val="26"/>
          <w:sz w:val="21"/>
        </w:rPr>
        <w:t>件</w:t>
      </w:r>
      <w:r>
        <w:rPr>
          <w:rFonts w:hint="default" w:ascii="Times New Roman" w:hAnsi="Times New Roman" w:eastAsia="Times New Roman" w:cs="Times New Roman"/>
          <w:color w:val="auto"/>
          <w:sz w:val="21"/>
        </w:rPr>
        <w:t>3</w:t>
      </w:r>
      <w:r>
        <w:rPr>
          <w:rFonts w:hint="default" w:ascii="宋体" w:hAnsi="宋体" w:eastAsia="宋体" w:cs="宋体"/>
          <w:color w:val="auto"/>
          <w:sz w:val="21"/>
        </w:rPr>
        <w:t>）的期限：</w:t>
      </w:r>
      <w:r>
        <w:rPr>
          <w:rFonts w:hint="eastAsia" w:ascii="宋体" w:hAnsi="宋体" w:eastAsia="宋体" w:cs="宋体"/>
          <w:color w:val="auto"/>
          <w:sz w:val="21"/>
          <w:u w:val="single"/>
          <w:lang w:val="en-US" w:eastAsia="zh-CN"/>
        </w:rPr>
        <w:t xml:space="preserve">  </w:t>
      </w:r>
      <w:r>
        <w:rPr>
          <w:rFonts w:hint="default" w:ascii="宋体" w:hAnsi="宋体" w:eastAsia="宋体" w:cs="宋体"/>
          <w:color w:val="auto"/>
          <w:sz w:val="21"/>
        </w:rPr>
        <w:t>。</w:t>
      </w:r>
    </w:p>
    <w:p>
      <w:pPr>
        <w:autoSpaceDE w:val="0"/>
        <w:autoSpaceDN w:val="0"/>
        <w:snapToGrid w:val="0"/>
        <w:spacing w:before="117" w:after="0" w:line="240" w:lineRule="auto"/>
        <w:ind w:left="420" w:right="0" w:firstLine="0"/>
        <w:jc w:val="left"/>
        <w:textAlignment w:val="auto"/>
        <w:rPr>
          <w:rFonts w:hint="default" w:ascii="宋体" w:hAnsi="宋体" w:eastAsia="宋体" w:cs="宋体"/>
          <w:color w:val="auto"/>
          <w:sz w:val="21"/>
          <w:u w:val="single" w:color="000000"/>
        </w:rPr>
      </w:pPr>
      <w:r>
        <w:rPr>
          <w:rFonts w:hint="default" w:ascii="Times New Roman" w:hAnsi="Times New Roman" w:eastAsia="Times New Roman" w:cs="Times New Roman"/>
          <w:color w:val="auto"/>
          <w:sz w:val="21"/>
        </w:rPr>
        <w:t>3.3.3</w:t>
      </w:r>
      <w:r>
        <w:rPr>
          <w:rFonts w:hint="default" w:ascii="Times New Roman" w:hAnsi="Times New Roman" w:eastAsia="Times New Roman" w:cs="Times New Roman"/>
          <w:color w:val="auto"/>
          <w:spacing w:val="201"/>
          <w:sz w:val="21"/>
        </w:rPr>
        <w:t xml:space="preserve"> </w:t>
      </w:r>
      <w:r>
        <w:rPr>
          <w:rFonts w:hint="default" w:ascii="宋体" w:hAnsi="宋体" w:eastAsia="宋体" w:cs="宋体"/>
          <w:color w:val="auto"/>
          <w:spacing w:val="-1"/>
          <w:sz w:val="21"/>
        </w:rPr>
        <w:t>承包人无正当</w:t>
      </w:r>
      <w:r>
        <w:rPr>
          <w:rFonts w:hint="default" w:ascii="宋体" w:hAnsi="宋体" w:eastAsia="宋体" w:cs="宋体"/>
          <w:color w:val="auto"/>
          <w:sz w:val="21"/>
        </w:rPr>
        <w:t>理由拒绝撤换主要施工管理人员的违约责任：</w:t>
      </w:r>
      <w:r>
        <w:rPr>
          <w:rFonts w:hint="default" w:ascii="宋体" w:hAnsi="宋体" w:eastAsia="宋体" w:cs="宋体"/>
          <w:color w:val="auto"/>
          <w:sz w:val="21"/>
          <w:u w:val="single" w:color="000000"/>
        </w:rPr>
        <w:t>因承包人主要施工管理人员不称</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u w:val="single" w:color="000000"/>
        </w:rPr>
        <w:t>职，发包人要求调换而无正当理由拒绝撤换或未及时调换的，视为承包人违约，必须向发包人交纳处罚</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color="000000"/>
        </w:rPr>
        <w:t>金，处罚标准：技术负责</w:t>
      </w:r>
      <w:r>
        <w:rPr>
          <w:rFonts w:hint="default" w:ascii="宋体" w:hAnsi="宋体" w:eastAsia="宋体" w:cs="宋体"/>
          <w:color w:val="auto"/>
          <w:spacing w:val="26"/>
          <w:sz w:val="21"/>
          <w:u w:val="single" w:color="000000"/>
        </w:rPr>
        <w:t>人</w:t>
      </w:r>
      <w:r>
        <w:rPr>
          <w:rFonts w:hint="default" w:ascii="Times New Roman" w:hAnsi="Times New Roman" w:eastAsia="Times New Roman" w:cs="Times New Roman"/>
          <w:color w:val="auto"/>
          <w:sz w:val="21"/>
          <w:u w:val="single" w:color="000000"/>
        </w:rPr>
        <w:t>500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元</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人</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次（人民币）；专业工程</w:t>
      </w:r>
      <w:r>
        <w:rPr>
          <w:rFonts w:hint="default" w:ascii="宋体" w:hAnsi="宋体" w:eastAsia="宋体" w:cs="宋体"/>
          <w:color w:val="auto"/>
          <w:spacing w:val="26"/>
          <w:sz w:val="21"/>
          <w:u w:val="single" w:color="000000"/>
        </w:rPr>
        <w:t>师</w:t>
      </w:r>
      <w:r>
        <w:rPr>
          <w:rFonts w:hint="default" w:ascii="Times New Roman" w:hAnsi="Times New Roman" w:eastAsia="Times New Roman" w:cs="Times New Roman"/>
          <w:color w:val="auto"/>
          <w:sz w:val="21"/>
          <w:u w:val="single" w:color="000000"/>
        </w:rPr>
        <w:t>500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元</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人</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次（人民币）</w:t>
      </w:r>
      <w:r>
        <w:rPr>
          <w:rFonts w:hint="default" w:ascii="宋体" w:hAnsi="宋体" w:eastAsia="宋体" w:cs="宋体"/>
          <w:color w:val="auto"/>
          <w:sz w:val="21"/>
        </w:rPr>
        <w:t>。</w:t>
      </w:r>
    </w:p>
    <w:p>
      <w:pPr>
        <w:numPr>
          <w:ilvl w:val="2"/>
          <w:numId w:val="53"/>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承包人主要施工管理人员离开施工现场的批准要求：</w:t>
      </w:r>
      <w:r>
        <w:rPr>
          <w:rFonts w:hint="default" w:ascii="宋体" w:hAnsi="宋体" w:eastAsia="宋体" w:cs="宋体"/>
          <w:color w:val="auto"/>
          <w:spacing w:val="1208"/>
          <w:sz w:val="21"/>
          <w:u w:val="single" w:color="000000"/>
        </w:rPr>
        <w:t xml:space="preserve"> </w:t>
      </w:r>
      <w:r>
        <w:rPr>
          <w:rFonts w:hint="default" w:ascii="宋体" w:hAnsi="宋体" w:eastAsia="宋体" w:cs="宋体"/>
          <w:color w:val="auto"/>
          <w:sz w:val="21"/>
        </w:rPr>
        <w:t>。</w:t>
      </w:r>
    </w:p>
    <w:p>
      <w:pPr>
        <w:numPr>
          <w:ilvl w:val="2"/>
          <w:numId w:val="38"/>
        </w:numPr>
        <w:autoSpaceDE w:val="0"/>
        <w:autoSpaceDN w:val="0"/>
        <w:snapToGrid w:val="0"/>
        <w:spacing w:before="153" w:after="0" w:line="240" w:lineRule="auto"/>
        <w:ind w:left="1137" w:right="0" w:hanging="717"/>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承包人擅自更</w:t>
      </w:r>
      <w:r>
        <w:rPr>
          <w:rFonts w:hint="default" w:ascii="宋体" w:hAnsi="宋体" w:eastAsia="宋体" w:cs="宋体"/>
          <w:color w:val="auto"/>
          <w:sz w:val="21"/>
        </w:rPr>
        <w:t>换主要施工管理人员的违约责任：</w:t>
      </w:r>
      <w:r>
        <w:rPr>
          <w:rFonts w:hint="default" w:ascii="宋体" w:hAnsi="宋体" w:eastAsia="宋体" w:cs="宋体"/>
          <w:color w:val="auto"/>
          <w:sz w:val="21"/>
          <w:u w:val="single" w:color="000000"/>
        </w:rPr>
        <w:t>项目技术负责人、安全员及其承诺的其它在场</w:t>
      </w:r>
    </w:p>
    <w:p>
      <w:pPr>
        <w:autoSpaceDE w:val="0"/>
        <w:autoSpaceDN w:val="0"/>
        <w:snapToGrid w:val="0"/>
        <w:spacing w:before="36" w:after="0" w:line="409"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color="000000"/>
        </w:rPr>
        <w:t>管理人员未经发包人书面同意不准擅自更换，擅自更换项目技术负责人</w:t>
      </w:r>
      <w:r>
        <w:rPr>
          <w:rFonts w:hint="default" w:ascii="宋体" w:hAnsi="宋体" w:eastAsia="宋体" w:cs="宋体"/>
          <w:color w:val="auto"/>
          <w:spacing w:val="26"/>
          <w:sz w:val="21"/>
          <w:u w:val="single" w:color="000000"/>
        </w:rPr>
        <w:t>处</w:t>
      </w:r>
      <w:r>
        <w:rPr>
          <w:rFonts w:hint="default" w:ascii="Times New Roman" w:hAnsi="Times New Roman" w:eastAsia="Times New Roman" w:cs="Times New Roman"/>
          <w:color w:val="auto"/>
          <w:sz w:val="21"/>
          <w:u w:val="single" w:color="000000"/>
        </w:rPr>
        <w:t>1000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元</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人</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次（人民币）违约金；擅自更换安全员</w:t>
      </w:r>
      <w:r>
        <w:rPr>
          <w:rFonts w:hint="default" w:ascii="宋体" w:hAnsi="宋体" w:eastAsia="宋体" w:cs="宋体"/>
          <w:color w:val="auto"/>
          <w:spacing w:val="26"/>
          <w:sz w:val="21"/>
          <w:u w:val="single" w:color="000000"/>
        </w:rPr>
        <w:t>处</w:t>
      </w:r>
      <w:r>
        <w:rPr>
          <w:rFonts w:hint="default" w:ascii="Times New Roman" w:hAnsi="Times New Roman" w:eastAsia="Times New Roman" w:cs="Times New Roman"/>
          <w:color w:val="auto"/>
          <w:sz w:val="21"/>
          <w:u w:val="single" w:color="000000"/>
        </w:rPr>
        <w:t>500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元</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人</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次（人民币）违约金；擅自更换其它在场管理人员</w:t>
      </w:r>
      <w:r>
        <w:rPr>
          <w:rFonts w:hint="default" w:ascii="宋体" w:hAnsi="宋体" w:eastAsia="宋体" w:cs="宋体"/>
          <w:color w:val="auto"/>
          <w:spacing w:val="26"/>
          <w:sz w:val="21"/>
          <w:u w:val="single" w:color="000000"/>
        </w:rPr>
        <w:t>处</w:t>
      </w:r>
      <w:r>
        <w:rPr>
          <w:rFonts w:hint="default" w:ascii="Times New Roman" w:hAnsi="Times New Roman" w:eastAsia="Times New Roman" w:cs="Times New Roman"/>
          <w:color w:val="auto"/>
          <w:sz w:val="21"/>
          <w:u w:val="single" w:color="000000"/>
        </w:rPr>
        <w:t>200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元</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人</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次（人民币）违约金</w:t>
      </w:r>
      <w:r>
        <w:rPr>
          <w:rFonts w:hint="default" w:ascii="宋体" w:hAnsi="宋体" w:eastAsia="宋体" w:cs="宋体"/>
          <w:color w:val="auto"/>
          <w:sz w:val="21"/>
        </w:rPr>
        <w:t>。</w:t>
      </w:r>
    </w:p>
    <w:p>
      <w:pPr>
        <w:autoSpaceDE w:val="0"/>
        <w:autoSpaceDN w:val="0"/>
        <w:snapToGrid w:val="0"/>
        <w:spacing w:before="0" w:after="0" w:line="409" w:lineRule="exact"/>
        <w:ind w:left="0" w:right="0" w:firstLine="420"/>
        <w:jc w:val="left"/>
        <w:textAlignment w:val="auto"/>
        <w:rPr>
          <w:rFonts w:hint="default" w:ascii="宋体" w:hAnsi="宋体" w:eastAsia="宋体" w:cs="宋体"/>
          <w:color w:val="auto"/>
          <w:sz w:val="21"/>
        </w:rPr>
      </w:pPr>
      <w:r>
        <w:rPr>
          <w:rFonts w:hint="default" w:ascii="宋体" w:hAnsi="宋体" w:eastAsia="宋体" w:cs="宋体"/>
          <w:color w:val="auto"/>
          <w:sz w:val="21"/>
        </w:rPr>
        <w:t>承包人主要施工管理人员擅自离开施工现场的违约责任：</w:t>
      </w:r>
      <w:r>
        <w:rPr>
          <w:rFonts w:hint="default" w:ascii="宋体" w:hAnsi="宋体" w:eastAsia="宋体" w:cs="宋体"/>
          <w:color w:val="auto"/>
          <w:sz w:val="21"/>
          <w:u w:val="single" w:color="000000"/>
        </w:rPr>
        <w:t>未经发包人同意，项目技术负责人擅自离岗的，视为承包人违约，发包人有权处违约</w:t>
      </w:r>
      <w:r>
        <w:rPr>
          <w:rFonts w:hint="default" w:ascii="宋体" w:hAnsi="宋体" w:eastAsia="宋体" w:cs="宋体"/>
          <w:color w:val="auto"/>
          <w:spacing w:val="26"/>
          <w:sz w:val="21"/>
          <w:u w:val="single" w:color="000000"/>
        </w:rPr>
        <w:t>金</w:t>
      </w:r>
      <w:r>
        <w:rPr>
          <w:rFonts w:hint="default" w:ascii="Times New Roman" w:hAnsi="Times New Roman" w:eastAsia="Times New Roman" w:cs="Times New Roman"/>
          <w:color w:val="auto"/>
          <w:sz w:val="21"/>
          <w:u w:val="single" w:color="000000"/>
        </w:rPr>
        <w:t>1000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元</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人</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次（人民币）；未经发包人同意，安全员擅自离岗的，视为承包人违约，发包人有权处违约</w:t>
      </w:r>
      <w:r>
        <w:rPr>
          <w:rFonts w:hint="default" w:ascii="宋体" w:hAnsi="宋体" w:eastAsia="宋体" w:cs="宋体"/>
          <w:color w:val="auto"/>
          <w:spacing w:val="26"/>
          <w:sz w:val="21"/>
          <w:u w:val="single" w:color="000000"/>
        </w:rPr>
        <w:t>金</w:t>
      </w:r>
      <w:r>
        <w:rPr>
          <w:rFonts w:hint="default" w:ascii="Times New Roman" w:hAnsi="Times New Roman" w:eastAsia="Times New Roman" w:cs="Times New Roman"/>
          <w:color w:val="auto"/>
          <w:sz w:val="21"/>
          <w:u w:val="single" w:color="000000"/>
        </w:rPr>
        <w:t>500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元</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人</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次（人民币）；其它在场管理人员擅自离岗的，视为承包人违约，发包人有权处违约</w:t>
      </w:r>
      <w:r>
        <w:rPr>
          <w:rFonts w:hint="default" w:ascii="宋体" w:hAnsi="宋体" w:eastAsia="宋体" w:cs="宋体"/>
          <w:color w:val="auto"/>
          <w:spacing w:val="26"/>
          <w:sz w:val="21"/>
          <w:u w:val="single" w:color="000000"/>
        </w:rPr>
        <w:t>金</w:t>
      </w:r>
      <w:r>
        <w:rPr>
          <w:rFonts w:hint="default" w:ascii="Times New Roman" w:hAnsi="Times New Roman" w:eastAsia="Times New Roman" w:cs="Times New Roman"/>
          <w:color w:val="auto"/>
          <w:sz w:val="21"/>
          <w:u w:val="single" w:color="000000"/>
        </w:rPr>
        <w:t>100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元</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人</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次（人民币）</w:t>
      </w:r>
      <w:r>
        <w:rPr>
          <w:rFonts w:hint="default" w:ascii="宋体" w:hAnsi="宋体" w:eastAsia="宋体" w:cs="宋体"/>
          <w:color w:val="auto"/>
          <w:sz w:val="21"/>
        </w:rPr>
        <w:t>。</w:t>
      </w:r>
    </w:p>
    <w:p>
      <w:pPr>
        <w:numPr>
          <w:ilvl w:val="1"/>
          <w:numId w:val="36"/>
        </w:numPr>
        <w:tabs>
          <w:tab w:val="left" w:pos="368"/>
        </w:tabs>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分包</w:t>
      </w:r>
    </w:p>
    <w:p>
      <w:pPr>
        <w:numPr>
          <w:ilvl w:val="2"/>
          <w:numId w:val="54"/>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分包的一般约定</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禁止分包的工程包括：</w:t>
      </w:r>
      <w:r>
        <w:rPr>
          <w:rFonts w:hint="default" w:ascii="宋体" w:hAnsi="宋体" w:eastAsia="宋体" w:cs="宋体"/>
          <w:color w:val="auto"/>
          <w:sz w:val="21"/>
          <w:u w:val="single" w:color="000000"/>
        </w:rPr>
        <w:t>按国家及地方相关规定</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主体结构、关键性工作的范围：</w:t>
      </w:r>
      <w:r>
        <w:rPr>
          <w:rFonts w:hint="default" w:ascii="宋体" w:hAnsi="宋体" w:eastAsia="宋体" w:cs="宋体"/>
          <w:color w:val="auto"/>
          <w:sz w:val="21"/>
          <w:u w:val="single" w:color="000000"/>
        </w:rPr>
        <w:t></w:t>
      </w:r>
      <w:r>
        <w:rPr>
          <w:rFonts w:hint="default" w:ascii="宋体" w:hAnsi="宋体" w:eastAsia="宋体" w:cs="宋体"/>
          <w:color w:val="auto"/>
          <w:spacing w:val="2625"/>
          <w:sz w:val="21"/>
          <w:u w:val="single" w:color="000000"/>
        </w:rPr>
        <w:t xml:space="preserve"> </w:t>
      </w:r>
      <w:r>
        <w:rPr>
          <w:rFonts w:hint="default" w:ascii="宋体" w:hAnsi="宋体" w:eastAsia="宋体" w:cs="宋体"/>
          <w:color w:val="auto"/>
          <w:sz w:val="21"/>
        </w:rPr>
        <w:t>。</w:t>
      </w:r>
    </w:p>
    <w:p>
      <w:pPr>
        <w:numPr>
          <w:ilvl w:val="2"/>
          <w:numId w:val="54"/>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分包的确定</w:t>
      </w:r>
    </w:p>
    <w:p>
      <w:pPr>
        <w:numPr>
          <w:ilvl w:val="0"/>
          <w:numId w:val="31"/>
        </w:numPr>
        <w:autoSpaceDE w:val="0"/>
        <w:autoSpaceDN w:val="0"/>
        <w:snapToGrid w:val="0"/>
        <w:spacing w:before="94" w:after="0" w:line="240" w:lineRule="auto"/>
        <w:ind w:left="420" w:right="0" w:firstLine="4363"/>
        <w:jc w:val="left"/>
        <w:textAlignment w:val="auto"/>
        <w:rPr>
          <w:rFonts w:hint="default" w:ascii="宋体" w:hAnsi="宋体" w:eastAsia="宋体" w:cs="宋体"/>
          <w:color w:val="auto"/>
          <w:sz w:val="21"/>
        </w:rPr>
        <w:sectPr>
          <w:footnotePr>
            <w:numStart w:val="0"/>
          </w:footnotePr>
          <w:endnotePr>
            <w:numFmt w:val="decimal"/>
            <w:numStart w:val="0"/>
          </w:endnotePr>
          <w:pgSz w:w="11907" w:h="16840"/>
          <w:pgMar w:top="1137" w:right="1080" w:bottom="649" w:left="1080" w:header="0" w:footer="567" w:gutter="0"/>
          <w:pgBorders>
            <w:top w:val="none" w:sz="0" w:space="0"/>
            <w:left w:val="none" w:sz="0" w:space="0"/>
            <w:bottom w:val="none" w:sz="0" w:space="0"/>
            <w:right w:val="none" w:sz="0" w:space="0"/>
          </w:pgBorders>
          <w:pgNumType w:fmt="decimal"/>
          <w:cols w:space="720" w:num="1"/>
          <w:docGrid w:linePitch="0" w:charSpace="0"/>
        </w:sectPr>
      </w:pPr>
    </w:p>
    <w:p>
      <w:pPr>
        <w:autoSpaceDE w:val="0"/>
        <w:autoSpaceDN w:val="0"/>
        <w:snapToGrid w:val="0"/>
        <w:spacing w:before="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允许分包的专业工程包括：</w:t>
      </w:r>
      <w:r>
        <w:rPr>
          <w:rFonts w:hint="default" w:ascii="宋体" w:hAnsi="宋体" w:eastAsia="宋体" w:cs="宋体"/>
          <w:color w:val="auto"/>
          <w:sz w:val="21"/>
          <w:u w:val="single" w:color="000000"/>
        </w:rPr>
        <w:t></w:t>
      </w:r>
      <w:r>
        <w:rPr>
          <w:rFonts w:hint="default" w:ascii="宋体" w:hAnsi="宋体" w:eastAsia="宋体" w:cs="宋体"/>
          <w:color w:val="auto"/>
          <w:spacing w:val="126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其他关于分包的约定：</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）除前款约定的分包内容外，经过发包人和监理人同意，承包人可以将其他非主体、非关键性工</w:t>
      </w:r>
    </w:p>
    <w:p>
      <w:pPr>
        <w:autoSpaceDE w:val="0"/>
        <w:autoSpaceDN w:val="0"/>
        <w:snapToGrid w:val="0"/>
        <w:spacing w:before="29" w:after="0" w:line="408" w:lineRule="exact"/>
        <w:ind w:left="0" w:right="87"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作分包给第三</w:t>
      </w:r>
      <w:r>
        <w:rPr>
          <w:rFonts w:hint="default" w:ascii="宋体" w:hAnsi="宋体" w:eastAsia="宋体" w:cs="宋体"/>
          <w:color w:val="auto"/>
          <w:sz w:val="21"/>
        </w:rPr>
        <w:t>人，但分包人应当经过发包人和监理人审批。发包人和监理人有权拒绝承包人的分包请求和承包人选择的分包人。本项目分包人主要施工管理人员名单详见合同附</w:t>
      </w:r>
      <w:r>
        <w:rPr>
          <w:rFonts w:hint="default" w:ascii="宋体" w:hAnsi="宋体" w:eastAsia="宋体" w:cs="宋体"/>
          <w:color w:val="auto"/>
          <w:spacing w:val="26"/>
          <w:sz w:val="21"/>
        </w:rPr>
        <w:t>件</w:t>
      </w:r>
      <w:r>
        <w:rPr>
          <w:rFonts w:hint="default" w:ascii="Times New Roman" w:hAnsi="Times New Roman" w:eastAsia="Times New Roman" w:cs="Times New Roman"/>
          <w:color w:val="auto"/>
          <w:sz w:val="21"/>
        </w:rPr>
        <w:t>4</w:t>
      </w:r>
      <w:r>
        <w:rPr>
          <w:rFonts w:hint="default" w:ascii="宋体" w:hAnsi="宋体" w:eastAsia="宋体" w:cs="宋体"/>
          <w:color w:val="auto"/>
          <w:sz w:val="21"/>
        </w:rPr>
        <w:t>。</w:t>
      </w:r>
    </w:p>
    <w:p>
      <w:pPr>
        <w:autoSpaceDE w:val="0"/>
        <w:autoSpaceDN w:val="0"/>
        <w:snapToGrid w:val="0"/>
        <w:spacing w:before="0" w:after="0" w:line="408" w:lineRule="exact"/>
        <w:ind w:left="0" w:right="192"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2</w:t>
      </w:r>
      <w:r>
        <w:rPr>
          <w:rFonts w:hint="default" w:ascii="宋体" w:hAnsi="宋体" w:eastAsia="宋体" w:cs="宋体"/>
          <w:color w:val="auto"/>
          <w:spacing w:val="-1"/>
          <w:sz w:val="21"/>
        </w:rPr>
        <w:t>）在相关</w:t>
      </w:r>
      <w:r>
        <w:rPr>
          <w:rFonts w:hint="default" w:ascii="宋体" w:hAnsi="宋体" w:eastAsia="宋体" w:cs="宋体"/>
          <w:color w:val="auto"/>
          <w:sz w:val="21"/>
        </w:rPr>
        <w:t>分包合同签订并报送有关建设行政主管部门备案</w:t>
      </w:r>
      <w:r>
        <w:rPr>
          <w:rFonts w:hint="default" w:ascii="宋体" w:hAnsi="宋体" w:eastAsia="宋体" w:cs="宋体"/>
          <w:color w:val="auto"/>
          <w:spacing w:val="26"/>
          <w:sz w:val="21"/>
        </w:rPr>
        <w:t>后</w:t>
      </w:r>
      <w:r>
        <w:rPr>
          <w:rFonts w:hint="default" w:ascii="Times New Roman" w:hAnsi="Times New Roman" w:eastAsia="Times New Roman" w:cs="Times New Roman"/>
          <w:color w:val="auto"/>
          <w:spacing w:val="53"/>
          <w:sz w:val="21"/>
        </w:rPr>
        <w:t>7</w:t>
      </w:r>
      <w:r>
        <w:rPr>
          <w:rFonts w:hint="default" w:ascii="宋体" w:hAnsi="宋体" w:eastAsia="宋体" w:cs="宋体"/>
          <w:color w:val="auto"/>
          <w:sz w:val="21"/>
        </w:rPr>
        <w:t>天内，承包人应当将一份副本提交给监理人，承包人应保障分包工作不得再次分包。</w:t>
      </w:r>
    </w:p>
    <w:p>
      <w:pPr>
        <w:autoSpaceDE w:val="0"/>
        <w:autoSpaceDN w:val="0"/>
        <w:snapToGrid w:val="0"/>
        <w:spacing w:before="0" w:after="0" w:line="408" w:lineRule="exact"/>
        <w:ind w:left="0" w:right="192"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3</w:t>
      </w:r>
      <w:r>
        <w:rPr>
          <w:rFonts w:hint="default" w:ascii="宋体" w:hAnsi="宋体" w:eastAsia="宋体" w:cs="宋体"/>
          <w:color w:val="auto"/>
          <w:spacing w:val="-1"/>
          <w:sz w:val="21"/>
        </w:rPr>
        <w:t>）未经承</w:t>
      </w:r>
      <w:r>
        <w:rPr>
          <w:rFonts w:hint="default" w:ascii="宋体" w:hAnsi="宋体" w:eastAsia="宋体" w:cs="宋体"/>
          <w:color w:val="auto"/>
          <w:sz w:val="21"/>
        </w:rPr>
        <w:t>包人和监理人审批同意的分包工程和分包人，承包人有权拒绝验收分包工程和支付相应款项，由此引起的发包人费用增加和</w:t>
      </w:r>
      <w:r>
        <w:rPr>
          <w:rFonts w:hint="default" w:ascii="Times New Roman" w:hAnsi="Times New Roman" w:eastAsia="Times New Roman" w:cs="Times New Roman"/>
          <w:color w:val="auto"/>
          <w:sz w:val="21"/>
        </w:rPr>
        <w:t>(</w:t>
      </w:r>
      <w:r>
        <w:rPr>
          <w:rFonts w:hint="default" w:ascii="宋体" w:hAnsi="宋体" w:eastAsia="宋体" w:cs="宋体"/>
          <w:color w:val="auto"/>
          <w:sz w:val="21"/>
        </w:rPr>
        <w:t>或</w:t>
      </w:r>
      <w:r>
        <w:rPr>
          <w:rFonts w:hint="default" w:ascii="Times New Roman" w:hAnsi="Times New Roman" w:eastAsia="Times New Roman" w:cs="Times New Roman"/>
          <w:color w:val="auto"/>
          <w:sz w:val="21"/>
        </w:rPr>
        <w:t>)</w:t>
      </w:r>
      <w:r>
        <w:rPr>
          <w:rFonts w:hint="default" w:ascii="宋体" w:hAnsi="宋体" w:eastAsia="宋体" w:cs="宋体"/>
          <w:color w:val="auto"/>
          <w:sz w:val="21"/>
        </w:rPr>
        <w:t>延误的工期由发包人承担。</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）承包人有以下情况之一者，发包人有权解除合同，并视情况扣除其履约保证金：</w:t>
      </w:r>
    </w:p>
    <w:p>
      <w:pPr>
        <w:autoSpaceDE w:val="0"/>
        <w:autoSpaceDN w:val="0"/>
        <w:snapToGrid w:val="0"/>
        <w:spacing w:before="29" w:after="0" w:line="408" w:lineRule="exact"/>
        <w:ind w:left="0" w:right="66" w:firstLine="441"/>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①个人承包工</w:t>
      </w:r>
      <w:r>
        <w:rPr>
          <w:rFonts w:hint="default" w:ascii="宋体" w:hAnsi="宋体" w:eastAsia="宋体" w:cs="宋体"/>
          <w:color w:val="auto"/>
          <w:sz w:val="21"/>
        </w:rPr>
        <w:t>程，包括本人单位及外单位人员承包，发包人不承认其个人拥有任何资质等级及营业许可资格。没收全部履约保证金。</w:t>
      </w:r>
    </w:p>
    <w:p>
      <w:pPr>
        <w:autoSpaceDE w:val="0"/>
        <w:autoSpaceDN w:val="0"/>
        <w:snapToGrid w:val="0"/>
        <w:spacing w:before="0" w:after="0" w:line="408" w:lineRule="exact"/>
        <w:ind w:left="0" w:right="66" w:firstLine="441"/>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②几个人联合</w:t>
      </w:r>
      <w:r>
        <w:rPr>
          <w:rFonts w:hint="default" w:ascii="宋体" w:hAnsi="宋体" w:eastAsia="宋体" w:cs="宋体"/>
          <w:color w:val="auto"/>
          <w:sz w:val="21"/>
        </w:rPr>
        <w:t>承包工程，就地组织暗分包队伍，不具备完成本工程的技术、机械能力，被发包人判定为没有能力履行的承包人。没收全部履约保证金。</w:t>
      </w:r>
    </w:p>
    <w:p>
      <w:pPr>
        <w:autoSpaceDE w:val="0"/>
        <w:autoSpaceDN w:val="0"/>
        <w:snapToGrid w:val="0"/>
        <w:spacing w:before="117" w:after="0" w:line="263" w:lineRule="exact"/>
        <w:ind w:left="44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③就地转包全部的工程，以谋取高额转让费、管理费的承包人。没收全部履约保证金。</w:t>
      </w:r>
    </w:p>
    <w:p>
      <w:pPr>
        <w:autoSpaceDE w:val="0"/>
        <w:autoSpaceDN w:val="0"/>
        <w:snapToGrid w:val="0"/>
        <w:spacing w:before="29" w:after="0" w:line="408" w:lineRule="exact"/>
        <w:ind w:left="0" w:right="87"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④承包人有部</w:t>
      </w:r>
      <w:r>
        <w:rPr>
          <w:rFonts w:hint="default" w:ascii="宋体" w:hAnsi="宋体" w:eastAsia="宋体" w:cs="宋体"/>
          <w:color w:val="auto"/>
          <w:sz w:val="21"/>
        </w:rPr>
        <w:t>分分包现象（其中包括冒充承包人下属单位的挂勾单位，凭口头协议参与施工的分包人及其他暗分包个体户），一经发现核实，发包人将采取驱逐该暗分包人措施。没收全部履约保证金。</w:t>
      </w:r>
    </w:p>
    <w:p>
      <w:pPr>
        <w:numPr>
          <w:ilvl w:val="2"/>
          <w:numId w:val="55"/>
        </w:numPr>
        <w:autoSpaceDE w:val="0"/>
        <w:autoSpaceDN w:val="0"/>
        <w:snapToGrid w:val="0"/>
        <w:spacing w:before="117"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分包合同价款</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关于分包合同价款支付的约定：</w:t>
      </w:r>
      <w:r>
        <w:rPr>
          <w:rFonts w:hint="default" w:ascii="宋体" w:hAnsi="宋体" w:eastAsia="宋体" w:cs="宋体"/>
          <w:color w:val="auto"/>
          <w:sz w:val="21"/>
          <w:u w:val="single" w:color="000000"/>
        </w:rPr>
        <w:t>分包工程价款由承包人与分包人（包括专业分包人）结算。发包人未</w:t>
      </w:r>
    </w:p>
    <w:p>
      <w:pPr>
        <w:autoSpaceDE w:val="0"/>
        <w:autoSpaceDN w:val="0"/>
        <w:snapToGrid w:val="0"/>
        <w:spacing w:before="29" w:after="0" w:line="409" w:lineRule="exact"/>
        <w:ind w:left="0" w:right="87" w:firstLine="0"/>
        <w:jc w:val="both"/>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u w:val="single" w:color="000000"/>
        </w:rPr>
        <w:t>经承包人同意</w:t>
      </w:r>
      <w:r>
        <w:rPr>
          <w:rFonts w:hint="default" w:ascii="宋体" w:hAnsi="宋体" w:eastAsia="宋体" w:cs="宋体"/>
          <w:color w:val="auto"/>
          <w:sz w:val="21"/>
          <w:u w:val="single" w:color="000000"/>
        </w:rPr>
        <w:t>不得以任何形式向分包人（包括专业分包人）支付相关分包合同项下的任何工程款项。因发</w:t>
      </w:r>
      <w:r>
        <w:rPr>
          <w:rFonts w:hint="default" w:ascii="宋体" w:hAnsi="宋体" w:eastAsia="宋体" w:cs="宋体"/>
          <w:color w:val="auto"/>
          <w:spacing w:val="-1"/>
          <w:sz w:val="21"/>
          <w:u w:val="single" w:color="000000"/>
        </w:rPr>
        <w:t>包人未经承包</w:t>
      </w:r>
      <w:r>
        <w:rPr>
          <w:rFonts w:hint="default" w:ascii="宋体" w:hAnsi="宋体" w:eastAsia="宋体" w:cs="宋体"/>
          <w:color w:val="auto"/>
          <w:sz w:val="21"/>
          <w:u w:val="single" w:color="000000"/>
        </w:rPr>
        <w:t>人同意直接向分包人（包括专业分包人）支付相关分包合同项下的任何工程款项而影响承包人工作的，所造成的承包人费用增加和（或）延误的工期由发包人承担。</w:t>
      </w:r>
    </w:p>
    <w:p>
      <w:pPr>
        <w:numPr>
          <w:ilvl w:val="1"/>
          <w:numId w:val="36"/>
        </w:numPr>
        <w:tabs>
          <w:tab w:val="left" w:pos="368"/>
        </w:tabs>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工程照管与成品、半成品保护</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承包人负责照管工程及工程相关的材料、工程设备的起始时间：</w:t>
      </w:r>
      <w:r>
        <w:rPr>
          <w:rFonts w:hint="default" w:ascii="宋体" w:hAnsi="宋体" w:eastAsia="宋体" w:cs="宋体"/>
          <w:color w:val="auto"/>
          <w:spacing w:val="945"/>
          <w:sz w:val="21"/>
          <w:u w:val="single" w:color="000000"/>
        </w:rPr>
        <w:t xml:space="preserve"> </w:t>
      </w:r>
      <w:r>
        <w:rPr>
          <w:rFonts w:hint="default" w:ascii="宋体" w:hAnsi="宋体" w:eastAsia="宋体" w:cs="宋体"/>
          <w:color w:val="auto"/>
          <w:sz w:val="21"/>
        </w:rPr>
        <w:t>。</w:t>
      </w:r>
    </w:p>
    <w:p>
      <w:pPr>
        <w:numPr>
          <w:ilvl w:val="1"/>
          <w:numId w:val="36"/>
        </w:numPr>
        <w:tabs>
          <w:tab w:val="left" w:pos="368"/>
        </w:tabs>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highlight w:val="none"/>
        </w:rPr>
      </w:pPr>
      <w:r>
        <w:rPr>
          <w:rFonts w:hint="default" w:ascii="黑体" w:hAnsi="黑体" w:eastAsia="黑体" w:cs="黑体"/>
          <w:b/>
          <w:color w:val="auto"/>
          <w:sz w:val="21"/>
          <w:highlight w:val="none"/>
        </w:rPr>
        <w:t>履约保证金</w:t>
      </w:r>
    </w:p>
    <w:p>
      <w:pPr>
        <w:numPr>
          <w:ilvl w:val="0"/>
          <w:numId w:val="0"/>
        </w:numPr>
        <w:autoSpaceDE w:val="0"/>
        <w:autoSpaceDN w:val="0"/>
        <w:snapToGrid w:val="0"/>
        <w:spacing w:before="206" w:after="0" w:line="240" w:lineRule="auto"/>
        <w:ind w:left="175" w:leftChars="0" w:right="0" w:rightChars="0"/>
        <w:jc w:val="left"/>
        <w:textAlignment w:val="auto"/>
        <w:rPr>
          <w:rFonts w:hint="default" w:ascii="Arial" w:hAnsi="Arial" w:eastAsia="Arial" w:cs="Arial"/>
          <w:b/>
          <w:color w:val="auto"/>
          <w:sz w:val="21"/>
        </w:rPr>
      </w:pPr>
      <w:r>
        <w:rPr>
          <w:rFonts w:hint="eastAsia" w:ascii="Arial" w:hAnsi="Arial" w:eastAsia="宋体" w:cs="Arial"/>
          <w:b/>
          <w:color w:val="auto"/>
          <w:sz w:val="21"/>
          <w:lang w:eastAsia="zh-CN"/>
        </w:rPr>
        <w:t>无。</w:t>
      </w:r>
    </w:p>
    <w:p>
      <w:pPr>
        <w:numPr>
          <w:ilvl w:val="0"/>
          <w:numId w:val="51"/>
        </w:numPr>
        <w:autoSpaceDE w:val="0"/>
        <w:autoSpaceDN w:val="0"/>
        <w:snapToGrid w:val="0"/>
        <w:spacing w:before="206" w:after="0" w:line="240" w:lineRule="auto"/>
        <w:ind w:left="280" w:right="0" w:hanging="105"/>
        <w:jc w:val="left"/>
        <w:textAlignment w:val="auto"/>
        <w:rPr>
          <w:rFonts w:hint="default" w:ascii="Arial" w:hAnsi="Arial" w:eastAsia="Arial" w:cs="Arial"/>
          <w:b/>
          <w:color w:val="auto"/>
          <w:sz w:val="21"/>
        </w:rPr>
      </w:pPr>
      <w:r>
        <w:rPr>
          <w:rFonts w:hint="default" w:ascii="黑体" w:hAnsi="黑体" w:eastAsia="黑体" w:cs="黑体"/>
          <w:b/>
          <w:color w:val="auto"/>
          <w:sz w:val="21"/>
        </w:rPr>
        <w:t>监理人</w:t>
      </w:r>
    </w:p>
    <w:p>
      <w:pPr>
        <w:numPr>
          <w:ilvl w:val="1"/>
          <w:numId w:val="56"/>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监理人的一般规定</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关于监理人的监理内容：</w:t>
      </w:r>
      <w:r>
        <w:rPr>
          <w:rFonts w:hint="default" w:ascii="宋体" w:hAnsi="宋体" w:eastAsia="宋体" w:cs="宋体"/>
          <w:color w:val="auto"/>
          <w:spacing w:val="157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关于监理人的监理权限：</w:t>
      </w:r>
      <w:r>
        <w:rPr>
          <w:rFonts w:hint="default" w:ascii="宋体" w:hAnsi="宋体" w:eastAsia="宋体" w:cs="宋体"/>
          <w:color w:val="auto"/>
          <w:spacing w:val="157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关于监理人在施工现场的办公场所、生活场所的提供和费用承担的约定：</w:t>
      </w:r>
      <w:r>
        <w:rPr>
          <w:rFonts w:hint="eastAsia" w:ascii="宋体" w:hAnsi="宋体" w:eastAsia="宋体" w:cs="宋体"/>
          <w:color w:val="auto"/>
          <w:sz w:val="21"/>
          <w:u w:val="single"/>
          <w:lang w:val="en-US" w:eastAsia="zh-CN"/>
        </w:rPr>
        <w:t xml:space="preserve">                     </w:t>
      </w:r>
      <w:r>
        <w:rPr>
          <w:rFonts w:hint="default" w:ascii="宋体" w:hAnsi="宋体" w:eastAsia="宋体" w:cs="宋体"/>
          <w:color w:val="auto"/>
          <w:sz w:val="21"/>
        </w:rPr>
        <w:t>。</w:t>
      </w:r>
    </w:p>
    <w:p>
      <w:pPr>
        <w:numPr>
          <w:ilvl w:val="1"/>
          <w:numId w:val="56"/>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监理人员</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总监理工程师：</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姓</w:t>
      </w:r>
      <w:r>
        <w:rPr>
          <w:rFonts w:hint="default" w:ascii="宋体" w:hAnsi="宋体" w:eastAsia="宋体" w:cs="宋体"/>
          <w:color w:val="auto"/>
          <w:spacing w:val="158"/>
          <w:sz w:val="21"/>
        </w:rPr>
        <w:t xml:space="preserve"> </w:t>
      </w:r>
      <w:r>
        <w:rPr>
          <w:rFonts w:hint="default" w:ascii="宋体" w:hAnsi="宋体" w:eastAsia="宋体" w:cs="宋体"/>
          <w:color w:val="auto"/>
          <w:sz w:val="21"/>
        </w:rPr>
        <w:t>名：</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职</w:t>
      </w:r>
      <w:r>
        <w:rPr>
          <w:rFonts w:hint="default" w:ascii="宋体" w:hAnsi="宋体" w:eastAsia="宋体" w:cs="宋体"/>
          <w:color w:val="auto"/>
          <w:spacing w:val="158"/>
          <w:sz w:val="21"/>
        </w:rPr>
        <w:t xml:space="preserve"> </w:t>
      </w:r>
      <w:r>
        <w:rPr>
          <w:rFonts w:hint="default" w:ascii="宋体" w:hAnsi="宋体" w:eastAsia="宋体" w:cs="宋体"/>
          <w:color w:val="auto"/>
          <w:sz w:val="21"/>
        </w:rPr>
        <w:t>务：</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监理工程师执业资格证书号：</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联系电话：</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电子信箱：</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通信地址：</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关于监理人的其他约定：</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numPr>
          <w:ilvl w:val="1"/>
          <w:numId w:val="23"/>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商定或确定</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在发包人和承包人不能通过协商达成一致意见时，发包人授权监理人对以下事项进行确定：</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w:t>
      </w:r>
      <w:r>
        <w:rPr>
          <w:rFonts w:hint="default" w:ascii="宋体" w:hAnsi="宋体" w:eastAsia="宋体" w:cs="宋体"/>
          <w:color w:val="auto"/>
          <w:spacing w:val="178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w:t>
      </w:r>
      <w:r>
        <w:rPr>
          <w:rFonts w:hint="default" w:ascii="宋体" w:hAnsi="宋体" w:eastAsia="宋体" w:cs="宋体"/>
          <w:color w:val="auto"/>
          <w:spacing w:val="178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w:t>
      </w:r>
      <w:r>
        <w:rPr>
          <w:rFonts w:hint="default" w:ascii="宋体" w:hAnsi="宋体" w:eastAsia="宋体" w:cs="宋体"/>
          <w:color w:val="auto"/>
          <w:spacing w:val="1785"/>
          <w:sz w:val="21"/>
          <w:u w:val="single" w:color="000000"/>
        </w:rPr>
        <w:t xml:space="preserve"> </w:t>
      </w:r>
      <w:r>
        <w:rPr>
          <w:rFonts w:hint="default" w:ascii="宋体" w:hAnsi="宋体" w:eastAsia="宋体" w:cs="宋体"/>
          <w:color w:val="auto"/>
          <w:sz w:val="21"/>
        </w:rPr>
        <w:t>。</w:t>
      </w:r>
    </w:p>
    <w:p>
      <w:pPr>
        <w:numPr>
          <w:ilvl w:val="0"/>
          <w:numId w:val="51"/>
        </w:numPr>
        <w:autoSpaceDE w:val="0"/>
        <w:autoSpaceDN w:val="0"/>
        <w:snapToGrid w:val="0"/>
        <w:spacing w:before="206" w:after="0" w:line="240" w:lineRule="auto"/>
        <w:ind w:left="280" w:right="0" w:hanging="105"/>
        <w:jc w:val="left"/>
        <w:textAlignment w:val="auto"/>
        <w:rPr>
          <w:rFonts w:hint="default" w:ascii="Arial" w:hAnsi="Arial" w:eastAsia="Arial" w:cs="Arial"/>
          <w:b/>
          <w:color w:val="auto"/>
          <w:sz w:val="21"/>
        </w:rPr>
      </w:pPr>
      <w:r>
        <w:rPr>
          <w:rFonts w:hint="default" w:ascii="黑体" w:hAnsi="黑体" w:eastAsia="黑体" w:cs="黑体"/>
          <w:b/>
          <w:color w:val="auto"/>
          <w:sz w:val="21"/>
        </w:rPr>
        <w:t>工程质量</w:t>
      </w:r>
    </w:p>
    <w:p>
      <w:pPr>
        <w:numPr>
          <w:ilvl w:val="1"/>
          <w:numId w:val="57"/>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质量要求</w:t>
      </w:r>
    </w:p>
    <w:p>
      <w:pPr>
        <w:numPr>
          <w:ilvl w:val="2"/>
          <w:numId w:val="57"/>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特殊质量标准和要求：</w:t>
      </w:r>
      <w:r>
        <w:rPr>
          <w:rFonts w:hint="default" w:ascii="宋体" w:hAnsi="宋体" w:eastAsia="宋体" w:cs="宋体"/>
          <w:color w:val="auto"/>
          <w:spacing w:val="1470"/>
          <w:sz w:val="21"/>
          <w:u w:val="single" w:color="000000"/>
        </w:rPr>
        <w:t xml:space="preserve"> </w:t>
      </w:r>
      <w:r>
        <w:rPr>
          <w:rFonts w:hint="default" w:ascii="宋体" w:hAnsi="宋体" w:eastAsia="宋体" w:cs="宋体"/>
          <w:color w:val="auto"/>
          <w:sz w:val="21"/>
        </w:rPr>
        <w:t>。</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关于工程奖项的约定：</w:t>
      </w:r>
      <w:r>
        <w:rPr>
          <w:rFonts w:hint="default" w:ascii="宋体" w:hAnsi="宋体" w:eastAsia="宋体" w:cs="宋体"/>
          <w:color w:val="auto"/>
          <w:spacing w:val="1733"/>
          <w:sz w:val="21"/>
          <w:u w:val="single" w:color="000000"/>
        </w:rPr>
        <w:t xml:space="preserve"> </w:t>
      </w:r>
      <w:r>
        <w:rPr>
          <w:rFonts w:hint="default" w:ascii="宋体" w:hAnsi="宋体" w:eastAsia="宋体" w:cs="宋体"/>
          <w:color w:val="auto"/>
          <w:sz w:val="21"/>
        </w:rPr>
        <w:t>。</w:t>
      </w:r>
    </w:p>
    <w:p>
      <w:pPr>
        <w:numPr>
          <w:ilvl w:val="1"/>
          <w:numId w:val="58"/>
        </w:numPr>
        <w:autoSpaceDE w:val="0"/>
        <w:autoSpaceDN w:val="0"/>
        <w:snapToGrid w:val="0"/>
        <w:spacing w:before="146" w:after="0" w:line="240" w:lineRule="auto"/>
        <w:ind w:left="788" w:right="0" w:hanging="368"/>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隐蔽工程检查</w:t>
      </w:r>
    </w:p>
    <w:p>
      <w:pPr>
        <w:numPr>
          <w:ilvl w:val="2"/>
          <w:numId w:val="58"/>
        </w:numPr>
        <w:autoSpaceDE w:val="0"/>
        <w:autoSpaceDN w:val="0"/>
        <w:snapToGrid w:val="0"/>
        <w:spacing w:before="153" w:after="0" w:line="240" w:lineRule="auto"/>
        <w:ind w:left="893" w:right="0" w:hanging="47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承包人提前通知监理人隐蔽工程检查的期限的约定：工程隐蔽或中间验收</w:t>
      </w:r>
      <w:r>
        <w:rPr>
          <w:rFonts w:hint="default" w:ascii="宋体" w:hAnsi="宋体" w:eastAsia="宋体" w:cs="宋体"/>
          <w:color w:val="auto"/>
          <w:spacing w:val="26"/>
          <w:sz w:val="21"/>
        </w:rPr>
        <w:t>前</w:t>
      </w:r>
      <w:r>
        <w:rPr>
          <w:rFonts w:hint="default" w:ascii="Times New Roman" w:hAnsi="Times New Roman" w:eastAsia="Times New Roman" w:cs="Times New Roman"/>
          <w:color w:val="auto"/>
          <w:sz w:val="21"/>
        </w:rPr>
        <w:t>1</w:t>
      </w:r>
      <w:r>
        <w:rPr>
          <w:rFonts w:hint="default" w:ascii="Times New Roman" w:hAnsi="Times New Roman" w:eastAsia="Times New Roman" w:cs="Times New Roman"/>
          <w:color w:val="auto"/>
          <w:spacing w:val="53"/>
          <w:sz w:val="21"/>
        </w:rPr>
        <w:t>2</w:t>
      </w:r>
      <w:r>
        <w:rPr>
          <w:rFonts w:hint="default" w:ascii="宋体" w:hAnsi="宋体" w:eastAsia="宋体" w:cs="宋体"/>
          <w:color w:val="auto"/>
          <w:sz w:val="21"/>
        </w:rPr>
        <w:t>小时以书面形式</w:t>
      </w:r>
    </w:p>
    <w:p>
      <w:pPr>
        <w:autoSpaceDE w:val="0"/>
        <w:autoSpaceDN w:val="0"/>
        <w:snapToGrid w:val="0"/>
        <w:spacing w:before="36" w:after="0" w:line="409" w:lineRule="exact"/>
        <w:ind w:left="0" w:right="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通知发包人和</w:t>
      </w:r>
      <w:r>
        <w:rPr>
          <w:rFonts w:hint="default" w:ascii="宋体" w:hAnsi="宋体" w:eastAsia="宋体" w:cs="宋体"/>
          <w:color w:val="auto"/>
          <w:sz w:val="21"/>
        </w:rPr>
        <w:t>监理工程师验收的内容、时间、地点，承包人准备验收记录单（最好是印制的表格）由双方</w:t>
      </w:r>
      <w:r>
        <w:rPr>
          <w:rFonts w:hint="default" w:ascii="宋体" w:hAnsi="宋体" w:eastAsia="宋体" w:cs="宋体"/>
          <w:color w:val="auto"/>
          <w:spacing w:val="-1"/>
          <w:sz w:val="21"/>
        </w:rPr>
        <w:t>签证。验收合</w:t>
      </w:r>
      <w:r>
        <w:rPr>
          <w:rFonts w:hint="default" w:ascii="宋体" w:hAnsi="宋体" w:eastAsia="宋体" w:cs="宋体"/>
          <w:color w:val="auto"/>
          <w:sz w:val="21"/>
        </w:rPr>
        <w:t>格，承包人可进行隐蔽和继续施工；验收不合格，双方商订时限内修改后按上述循序重新验收。</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监理人不能按时进行检查时，应提前</w:t>
      </w:r>
      <w:r>
        <w:rPr>
          <w:rFonts w:hint="default" w:ascii="宋体" w:hAnsi="宋体" w:eastAsia="宋体" w:cs="宋体"/>
          <w:color w:val="auto"/>
          <w:spacing w:val="315"/>
          <w:sz w:val="21"/>
          <w:u w:val="single" w:color="000000"/>
        </w:rPr>
        <w:t xml:space="preserve"> </w:t>
      </w:r>
      <w:r>
        <w:rPr>
          <w:rFonts w:hint="default" w:ascii="宋体" w:hAnsi="宋体" w:eastAsia="宋体" w:cs="宋体"/>
          <w:color w:val="auto"/>
          <w:sz w:val="21"/>
        </w:rPr>
        <w:t>小时提交书面延期要求。</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关于延期最长不得超过：</w:t>
      </w:r>
      <w:r>
        <w:rPr>
          <w:rFonts w:hint="default" w:ascii="宋体" w:hAnsi="宋体" w:eastAsia="宋体" w:cs="宋体"/>
          <w:color w:val="auto"/>
          <w:spacing w:val="420"/>
          <w:sz w:val="21"/>
          <w:u w:val="single" w:color="000000"/>
        </w:rPr>
        <w:t xml:space="preserve"> </w:t>
      </w:r>
      <w:r>
        <w:rPr>
          <w:rFonts w:hint="default" w:ascii="宋体" w:hAnsi="宋体" w:eastAsia="宋体" w:cs="宋体"/>
          <w:color w:val="auto"/>
          <w:sz w:val="21"/>
        </w:rPr>
        <w:t>小时。</w:t>
      </w:r>
    </w:p>
    <w:p>
      <w:pPr>
        <w:numPr>
          <w:ilvl w:val="0"/>
          <w:numId w:val="51"/>
        </w:numPr>
        <w:autoSpaceDE w:val="0"/>
        <w:autoSpaceDN w:val="0"/>
        <w:snapToGrid w:val="0"/>
        <w:spacing w:before="0" w:after="0" w:line="240" w:lineRule="auto"/>
        <w:ind w:left="280" w:right="0" w:hanging="105"/>
        <w:jc w:val="left"/>
        <w:textAlignment w:val="auto"/>
        <w:rPr>
          <w:rFonts w:hint="default" w:ascii="Arial" w:hAnsi="Arial" w:eastAsia="Arial" w:cs="Arial"/>
          <w:b/>
          <w:color w:val="auto"/>
          <w:sz w:val="21"/>
        </w:rPr>
      </w:pPr>
      <w:r>
        <w:rPr>
          <w:rFonts w:hint="default" w:ascii="黑体" w:hAnsi="黑体" w:eastAsia="黑体" w:cs="黑体"/>
          <w:b/>
          <w:color w:val="auto"/>
          <w:sz w:val="21"/>
        </w:rPr>
        <w:t>安全文明施工与环境保护</w:t>
      </w:r>
    </w:p>
    <w:p>
      <w:pPr>
        <w:numPr>
          <w:ilvl w:val="1"/>
          <w:numId w:val="40"/>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安全文明施工</w:t>
      </w:r>
    </w:p>
    <w:p>
      <w:pPr>
        <w:numPr>
          <w:ilvl w:val="2"/>
          <w:numId w:val="40"/>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项目安全生产的达标目标及相应事项的约定：</w:t>
      </w:r>
      <w:r>
        <w:rPr>
          <w:rFonts w:hint="default" w:ascii="宋体" w:hAnsi="宋体" w:eastAsia="宋体" w:cs="宋体"/>
          <w:color w:val="auto"/>
          <w:spacing w:val="1575"/>
          <w:sz w:val="21"/>
          <w:u w:val="single" w:color="000000"/>
        </w:rPr>
        <w:t xml:space="preserve"> </w:t>
      </w:r>
      <w:r>
        <w:rPr>
          <w:rFonts w:hint="default" w:ascii="宋体" w:hAnsi="宋体" w:eastAsia="宋体" w:cs="宋体"/>
          <w:color w:val="auto"/>
          <w:sz w:val="21"/>
        </w:rPr>
        <w:t>。</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关于安全文明施工奖项的约定：</w:t>
      </w:r>
      <w:r>
        <w:rPr>
          <w:rFonts w:hint="default" w:ascii="宋体" w:hAnsi="宋体" w:eastAsia="宋体" w:cs="宋体"/>
          <w:color w:val="auto"/>
          <w:spacing w:val="1680"/>
          <w:sz w:val="21"/>
          <w:u w:val="single" w:color="000000"/>
        </w:rPr>
        <w:t xml:space="preserve"> </w:t>
      </w:r>
      <w:r>
        <w:rPr>
          <w:rFonts w:hint="default" w:ascii="宋体" w:hAnsi="宋体" w:eastAsia="宋体" w:cs="宋体"/>
          <w:color w:val="auto"/>
          <w:sz w:val="21"/>
        </w:rPr>
        <w:t>。</w:t>
      </w:r>
    </w:p>
    <w:p>
      <w:pPr>
        <w:numPr>
          <w:ilvl w:val="2"/>
          <w:numId w:val="59"/>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关于治安保卫的特别约定：</w:t>
      </w:r>
      <w:r>
        <w:rPr>
          <w:rFonts w:hint="default" w:ascii="宋体" w:hAnsi="宋体" w:eastAsia="宋体" w:cs="宋体"/>
          <w:color w:val="auto"/>
          <w:sz w:val="21"/>
          <w:u w:val="single" w:color="000000"/>
        </w:rPr>
        <w:t>承包人应承担施工安全保卫工作及非夜间施工照明的责任，承包人</w:t>
      </w:r>
    </w:p>
    <w:p>
      <w:pPr>
        <w:autoSpaceDE w:val="0"/>
        <w:autoSpaceDN w:val="0"/>
        <w:snapToGrid w:val="0"/>
        <w:spacing w:before="36" w:after="0" w:line="408" w:lineRule="exact"/>
        <w:ind w:left="0" w:right="87" w:firstLine="0"/>
        <w:jc w:val="both"/>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u w:val="single" w:color="000000"/>
        </w:rPr>
        <w:t>应采取一切合</w:t>
      </w:r>
      <w:r>
        <w:rPr>
          <w:rFonts w:hint="default" w:ascii="宋体" w:hAnsi="宋体" w:eastAsia="宋体" w:cs="宋体"/>
          <w:color w:val="auto"/>
          <w:sz w:val="21"/>
          <w:u w:val="single" w:color="000000"/>
        </w:rPr>
        <w:t>理的预防措施，防止人员伤亡、财产损失事故，费用由承包人承担。承包人生活设施及施工场应自费配备消防设备，防止火灾发生。</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关于编制施工场地治安管理计划的约定：</w:t>
      </w:r>
      <w:r>
        <w:rPr>
          <w:rFonts w:hint="default" w:ascii="宋体" w:hAnsi="宋体" w:eastAsia="宋体" w:cs="宋体"/>
          <w:color w:val="auto"/>
          <w:spacing w:val="2048"/>
          <w:sz w:val="21"/>
          <w:u w:val="single" w:color="000000"/>
        </w:rPr>
        <w:t xml:space="preserve"> </w:t>
      </w:r>
      <w:r>
        <w:rPr>
          <w:rFonts w:hint="default" w:ascii="宋体" w:hAnsi="宋体" w:eastAsia="宋体" w:cs="宋体"/>
          <w:color w:val="auto"/>
          <w:sz w:val="21"/>
        </w:rPr>
        <w:t>。</w:t>
      </w:r>
    </w:p>
    <w:p>
      <w:pPr>
        <w:numPr>
          <w:ilvl w:val="2"/>
          <w:numId w:val="59"/>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文明施工</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合同当事人对文明施工的要求：</w:t>
      </w:r>
      <w:r>
        <w:rPr>
          <w:rFonts w:hint="eastAsia" w:ascii="宋体" w:hAnsi="宋体" w:eastAsia="宋体" w:cs="宋体"/>
          <w:color w:val="auto"/>
          <w:sz w:val="21"/>
          <w:u w:val="single"/>
          <w:lang w:val="en-US" w:eastAsia="zh-CN"/>
        </w:rPr>
        <w:t xml:space="preserve">                                                          </w:t>
      </w:r>
      <w:r>
        <w:rPr>
          <w:rFonts w:hint="default" w:ascii="宋体" w:hAnsi="宋体" w:eastAsia="宋体" w:cs="宋体"/>
          <w:color w:val="auto"/>
          <w:sz w:val="21"/>
        </w:rPr>
        <w:t>。</w:t>
      </w:r>
    </w:p>
    <w:p>
      <w:pPr>
        <w:numPr>
          <w:ilvl w:val="2"/>
          <w:numId w:val="59"/>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关于安全文明施工费支付比例和支付期限的约定：</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）本合同价款已包含安全文明施工费</w:t>
      </w:r>
      <w:r>
        <w:rPr>
          <w:rFonts w:hint="default" w:ascii="宋体" w:hAnsi="宋体" w:eastAsia="宋体" w:cs="宋体"/>
          <w:color w:val="auto"/>
          <w:spacing w:val="525"/>
          <w:sz w:val="21"/>
          <w:u w:val="single" w:color="000000"/>
        </w:rPr>
        <w:t xml:space="preserve"> </w:t>
      </w:r>
      <w:r>
        <w:rPr>
          <w:rFonts w:hint="default" w:ascii="宋体" w:hAnsi="宋体" w:eastAsia="宋体" w:cs="宋体"/>
          <w:color w:val="auto"/>
          <w:sz w:val="21"/>
        </w:rPr>
        <w:t>元。</w:t>
      </w:r>
    </w:p>
    <w:p>
      <w:pPr>
        <w:autoSpaceDE w:val="0"/>
        <w:autoSpaceDN w:val="0"/>
        <w:snapToGrid w:val="0"/>
        <w:spacing w:before="29" w:after="0" w:line="408" w:lineRule="exact"/>
        <w:ind w:left="0" w:right="192"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2</w:t>
      </w:r>
      <w:r>
        <w:rPr>
          <w:rFonts w:hint="default" w:ascii="宋体" w:hAnsi="宋体" w:eastAsia="宋体" w:cs="宋体"/>
          <w:color w:val="auto"/>
          <w:spacing w:val="-1"/>
          <w:sz w:val="21"/>
        </w:rPr>
        <w:t>）使用要</w:t>
      </w:r>
      <w:r>
        <w:rPr>
          <w:rFonts w:hint="default" w:ascii="宋体" w:hAnsi="宋体" w:eastAsia="宋体" w:cs="宋体"/>
          <w:color w:val="auto"/>
          <w:sz w:val="21"/>
        </w:rPr>
        <w:t>求：专款专用。具体按</w:t>
      </w:r>
      <w:r>
        <w:rPr>
          <w:rFonts w:hint="default" w:ascii="宋体" w:hAnsi="宋体" w:eastAsia="宋体" w:cs="宋体"/>
          <w:color w:val="auto"/>
          <w:sz w:val="21"/>
          <w:u w:val="single" w:color="000000"/>
        </w:rPr>
        <w:t>《广西壮族自治区建设工程安全文明施工费使用管理细则》（桂建质〔</w:t>
      </w:r>
      <w:r>
        <w:rPr>
          <w:rFonts w:hint="default" w:ascii="Times New Roman" w:hAnsi="Times New Roman" w:eastAsia="Times New Roman" w:cs="Times New Roman"/>
          <w:color w:val="auto"/>
          <w:sz w:val="21"/>
          <w:u w:val="single" w:color="000000"/>
        </w:rPr>
        <w:t>2015</w:t>
      </w:r>
      <w:r>
        <w:rPr>
          <w:rFonts w:hint="default" w:ascii="宋体" w:hAnsi="宋体" w:eastAsia="宋体" w:cs="宋体"/>
          <w:color w:val="auto"/>
          <w:sz w:val="21"/>
          <w:u w:val="single" w:color="000000"/>
        </w:rPr>
        <w:t>〕</w:t>
      </w:r>
      <w:r>
        <w:rPr>
          <w:rFonts w:hint="default" w:ascii="Times New Roman" w:hAnsi="Times New Roman" w:eastAsia="Times New Roman" w:cs="Times New Roman"/>
          <w:color w:val="auto"/>
          <w:sz w:val="21"/>
          <w:u w:val="single" w:color="000000"/>
        </w:rPr>
        <w:t>16</w:t>
      </w:r>
      <w:r>
        <w:rPr>
          <w:rFonts w:hint="default" w:ascii="宋体" w:hAnsi="宋体" w:eastAsia="宋体" w:cs="宋体"/>
          <w:color w:val="auto"/>
          <w:sz w:val="21"/>
          <w:u w:val="single" w:color="000000"/>
        </w:rPr>
        <w:t>号）</w:t>
      </w:r>
      <w:r>
        <w:rPr>
          <w:rFonts w:hint="default" w:ascii="宋体" w:hAnsi="宋体" w:eastAsia="宋体" w:cs="宋体"/>
          <w:color w:val="auto"/>
          <w:sz w:val="21"/>
        </w:rPr>
        <w:t>和</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贺住建发</w:t>
      </w:r>
      <w:r>
        <w:rPr>
          <w:rFonts w:hint="default" w:ascii="Times New Roman" w:hAnsi="Times New Roman" w:eastAsia="Times New Roman" w:cs="Times New Roman"/>
          <w:color w:val="auto"/>
          <w:sz w:val="21"/>
          <w:u w:val="single" w:color="000000"/>
        </w:rPr>
        <w:t>[2016]196</w:t>
      </w:r>
      <w:r>
        <w:rPr>
          <w:rFonts w:hint="default" w:ascii="宋体" w:hAnsi="宋体" w:eastAsia="宋体" w:cs="宋体"/>
          <w:color w:val="auto"/>
          <w:sz w:val="21"/>
          <w:u w:val="single" w:color="000000"/>
        </w:rPr>
        <w:t>号文</w:t>
      </w:r>
      <w:r>
        <w:rPr>
          <w:rFonts w:hint="default" w:ascii="宋体" w:hAnsi="宋体" w:eastAsia="宋体" w:cs="宋体"/>
          <w:color w:val="auto"/>
          <w:sz w:val="21"/>
        </w:rPr>
        <w:t>相关规定执行。</w:t>
      </w:r>
    </w:p>
    <w:p>
      <w:pPr>
        <w:autoSpaceDE w:val="0"/>
        <w:autoSpaceDN w:val="0"/>
        <w:snapToGrid w:val="0"/>
        <w:spacing w:before="117" w:after="0" w:line="240" w:lineRule="auto"/>
        <w:ind w:left="42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rPr>
        <w:t>（</w:t>
      </w:r>
      <w:r>
        <w:rPr>
          <w:rFonts w:hint="default" w:ascii="Calibri" w:hAnsi="Calibri" w:eastAsia="Calibri" w:cs="Calibri"/>
          <w:color w:val="auto"/>
          <w:spacing w:val="-1"/>
          <w:sz w:val="21"/>
        </w:rPr>
        <w:t>3</w:t>
      </w:r>
      <w:r>
        <w:rPr>
          <w:rFonts w:hint="default" w:ascii="宋体" w:hAnsi="宋体" w:eastAsia="宋体" w:cs="宋体"/>
          <w:color w:val="auto"/>
          <w:spacing w:val="-1"/>
          <w:sz w:val="21"/>
        </w:rPr>
        <w:t>）支付约定</w:t>
      </w:r>
      <w:r>
        <w:rPr>
          <w:rFonts w:hint="default" w:ascii="宋体" w:hAnsi="宋体" w:eastAsia="宋体" w:cs="宋体"/>
          <w:color w:val="auto"/>
          <w:sz w:val="21"/>
        </w:rPr>
        <w:t>：</w:t>
      </w:r>
      <w:r>
        <w:rPr>
          <w:rFonts w:hint="default" w:ascii="宋体" w:hAnsi="宋体" w:eastAsia="宋体" w:cs="宋体"/>
          <w:color w:val="auto"/>
          <w:sz w:val="21"/>
          <w:u w:val="single" w:color="000000"/>
        </w:rPr>
        <w:t>在本合同签订后</w:t>
      </w:r>
      <w:r>
        <w:rPr>
          <w:rFonts w:hint="default" w:ascii="宋体" w:hAnsi="宋体" w:eastAsia="宋体" w:cs="宋体"/>
          <w:color w:val="auto"/>
          <w:spacing w:val="218"/>
          <w:sz w:val="21"/>
          <w:u w:val="single" w:color="000000"/>
        </w:rPr>
        <w:t xml:space="preserve"> </w:t>
      </w:r>
      <w:r>
        <w:rPr>
          <w:rFonts w:hint="default" w:ascii="宋体" w:hAnsi="宋体" w:eastAsia="宋体" w:cs="宋体"/>
          <w:color w:val="auto"/>
          <w:sz w:val="21"/>
          <w:u w:val="single" w:color="000000"/>
        </w:rPr>
        <w:t>个工作日内，预付安全文明施工费总额的</w:t>
      </w:r>
      <w:r>
        <w:rPr>
          <w:rFonts w:hint="default" w:ascii="宋体" w:hAnsi="宋体" w:eastAsia="宋体" w:cs="宋体"/>
          <w:color w:val="auto"/>
          <w:spacing w:val="83"/>
          <w:sz w:val="21"/>
          <w:u w:val="single" w:color="000000"/>
        </w:rPr>
        <w:t xml:space="preserve"> </w:t>
      </w:r>
      <w:r>
        <w:rPr>
          <w:rFonts w:hint="default" w:ascii="宋体" w:hAnsi="宋体" w:eastAsia="宋体" w:cs="宋体"/>
          <w:color w:val="auto"/>
          <w:sz w:val="21"/>
          <w:u w:val="single" w:color="000000"/>
        </w:rPr>
        <w:t>（</w:t>
      </w:r>
      <w:r>
        <w:rPr>
          <w:rFonts w:hint="default" w:ascii="Calibri" w:hAnsi="Calibri" w:eastAsia="Calibri" w:cs="Calibri"/>
          <w:color w:val="auto"/>
          <w:sz w:val="21"/>
          <w:u w:val="single" w:color="000000"/>
        </w:rPr>
        <w:t>30-50%</w:t>
      </w:r>
      <w:r>
        <w:rPr>
          <w:rFonts w:hint="default" w:ascii="宋体" w:hAnsi="宋体" w:eastAsia="宋体" w:cs="宋体"/>
          <w:color w:val="auto"/>
          <w:sz w:val="21"/>
          <w:u w:val="single" w:color="000000"/>
        </w:rPr>
        <w:t>）（比例</w:t>
      </w:r>
    </w:p>
    <w:p>
      <w:pPr>
        <w:autoSpaceDE w:val="0"/>
        <w:autoSpaceDN w:val="0"/>
        <w:snapToGrid w:val="0"/>
        <w:spacing w:before="25" w:after="0" w:line="409" w:lineRule="exact"/>
        <w:ind w:left="0" w:right="0" w:firstLine="0"/>
        <w:jc w:val="both"/>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u w:val="single" w:color="000000"/>
        </w:rPr>
        <w:t>及方式按《广</w:t>
      </w:r>
      <w:r>
        <w:rPr>
          <w:rFonts w:hint="default" w:ascii="宋体" w:hAnsi="宋体" w:eastAsia="宋体" w:cs="宋体"/>
          <w:color w:val="auto"/>
          <w:sz w:val="21"/>
          <w:u w:val="single" w:color="000000"/>
        </w:rPr>
        <w:t>西壮族自治区建设工程安全文明施工费使用管理细则》（桂建质〔</w:t>
      </w:r>
      <w:r>
        <w:rPr>
          <w:rFonts w:hint="default" w:ascii="Calibri" w:hAnsi="Calibri" w:eastAsia="Calibri" w:cs="Calibri"/>
          <w:color w:val="auto"/>
          <w:sz w:val="21"/>
          <w:u w:val="single" w:color="000000"/>
        </w:rPr>
        <w:t>2015</w:t>
      </w:r>
      <w:r>
        <w:rPr>
          <w:rFonts w:hint="default" w:ascii="宋体" w:hAnsi="宋体" w:eastAsia="宋体" w:cs="宋体"/>
          <w:color w:val="auto"/>
          <w:sz w:val="21"/>
          <w:u w:val="single" w:color="000000"/>
        </w:rPr>
        <w:t>〕</w:t>
      </w:r>
      <w:r>
        <w:rPr>
          <w:rFonts w:hint="default" w:ascii="Calibri" w:hAnsi="Calibri" w:eastAsia="Calibri" w:cs="Calibri"/>
          <w:color w:val="auto"/>
          <w:sz w:val="21"/>
          <w:u w:val="single" w:color="000000"/>
        </w:rPr>
        <w:t>16</w:t>
      </w:r>
      <w:r>
        <w:rPr>
          <w:rFonts w:hint="default" w:ascii="Calibri" w:hAnsi="Calibri" w:eastAsia="Calibri" w:cs="Calibri"/>
          <w:color w:val="auto"/>
          <w:spacing w:val="-26"/>
          <w:sz w:val="21"/>
          <w:u w:val="single" w:color="000000"/>
        </w:rPr>
        <w:t xml:space="preserve"> </w:t>
      </w:r>
      <w:r>
        <w:rPr>
          <w:rFonts w:hint="default" w:ascii="宋体" w:hAnsi="宋体" w:eastAsia="宋体" w:cs="宋体"/>
          <w:color w:val="auto"/>
          <w:sz w:val="21"/>
          <w:u w:val="single" w:color="000000"/>
        </w:rPr>
        <w:t>号）和</w:t>
      </w:r>
      <w:r>
        <w:rPr>
          <w:rFonts w:hint="default" w:ascii="宋体" w:hAnsi="宋体" w:eastAsia="宋体" w:cs="宋体"/>
          <w:color w:val="auto"/>
          <w:spacing w:val="65"/>
          <w:sz w:val="21"/>
          <w:u w:val="single" w:color="000000"/>
        </w:rPr>
        <w:t xml:space="preserve"> </w:t>
      </w:r>
      <w:r>
        <w:rPr>
          <w:rFonts w:hint="default" w:ascii="宋体" w:hAnsi="宋体" w:eastAsia="宋体" w:cs="宋体"/>
          <w:color w:val="auto"/>
          <w:sz w:val="21"/>
          <w:u w:val="single" w:color="000000"/>
        </w:rPr>
        <w:t>贺州市相关规定执行），其余部分与进度款同期支付。</w:t>
      </w:r>
    </w:p>
    <w:p>
      <w:pPr>
        <w:autoSpaceDE w:val="0"/>
        <w:autoSpaceDN w:val="0"/>
        <w:snapToGrid w:val="0"/>
        <w:spacing w:before="117"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6.3 </w:t>
      </w:r>
      <w:r>
        <w:rPr>
          <w:rFonts w:hint="default" w:ascii="宋体" w:hAnsi="宋体" w:eastAsia="宋体" w:cs="宋体"/>
          <w:color w:val="auto"/>
          <w:sz w:val="21"/>
        </w:rPr>
        <w:t>环境保护</w:t>
      </w:r>
    </w:p>
    <w:p>
      <w:pPr>
        <w:autoSpaceDE w:val="0"/>
        <w:autoSpaceDN w:val="0"/>
        <w:snapToGrid w:val="0"/>
        <w:spacing w:before="36" w:after="0" w:line="408" w:lineRule="exact"/>
        <w:ind w:left="0" w:right="87" w:firstLine="420"/>
        <w:jc w:val="both"/>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u w:val="single" w:color="000000"/>
        </w:rPr>
        <w:t>因施工需要，</w:t>
      </w:r>
      <w:r>
        <w:rPr>
          <w:rFonts w:hint="default" w:ascii="宋体" w:hAnsi="宋体" w:eastAsia="宋体" w:cs="宋体"/>
          <w:color w:val="auto"/>
          <w:sz w:val="21"/>
          <w:u w:val="single" w:color="000000"/>
        </w:rPr>
        <w:t>经发包人批准，由承包人办理有关施工场地交通、环卫和施工噪音管理等手续，费用由承包人负责。</w:t>
      </w:r>
    </w:p>
    <w:p>
      <w:pPr>
        <w:autoSpaceDE w:val="0"/>
        <w:autoSpaceDN w:val="0"/>
        <w:snapToGrid w:val="0"/>
        <w:spacing w:before="0" w:after="0" w:line="408" w:lineRule="exact"/>
        <w:ind w:left="0" w:right="297" w:firstLine="420"/>
        <w:jc w:val="both"/>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u w:val="single" w:color="000000"/>
        </w:rPr>
        <w:t>经过城市道路</w:t>
      </w:r>
      <w:r>
        <w:rPr>
          <w:rFonts w:hint="default" w:ascii="宋体" w:hAnsi="宋体" w:eastAsia="宋体" w:cs="宋体"/>
          <w:color w:val="auto"/>
          <w:sz w:val="21"/>
          <w:u w:val="single" w:color="000000"/>
        </w:rPr>
        <w:t>的施工车辆，必须按交警、城管、运输等部门相关规定执行。由于施工车辆造成的道路、环境等污染，其责任和费用均由承包人承担。</w:t>
      </w:r>
    </w:p>
    <w:p>
      <w:pPr>
        <w:numPr>
          <w:ilvl w:val="0"/>
          <w:numId w:val="51"/>
        </w:numPr>
        <w:autoSpaceDE w:val="0"/>
        <w:autoSpaceDN w:val="0"/>
        <w:snapToGrid w:val="0"/>
        <w:spacing w:before="177" w:after="0" w:line="240" w:lineRule="auto"/>
        <w:ind w:left="280" w:right="0" w:hanging="105"/>
        <w:jc w:val="left"/>
        <w:textAlignment w:val="auto"/>
        <w:rPr>
          <w:rFonts w:hint="default" w:ascii="Arial" w:hAnsi="Arial" w:eastAsia="Arial" w:cs="Arial"/>
          <w:b/>
          <w:color w:val="auto"/>
          <w:sz w:val="21"/>
        </w:rPr>
      </w:pPr>
      <w:r>
        <w:rPr>
          <w:rFonts w:hint="default" w:ascii="黑体" w:hAnsi="黑体" w:eastAsia="黑体" w:cs="黑体"/>
          <w:b/>
          <w:color w:val="auto"/>
          <w:sz w:val="21"/>
        </w:rPr>
        <w:t>工期和进度</w:t>
      </w:r>
    </w:p>
    <w:p>
      <w:pPr>
        <w:numPr>
          <w:ilvl w:val="1"/>
          <w:numId w:val="60"/>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施工组织设计</w:t>
      </w:r>
    </w:p>
    <w:p>
      <w:pPr>
        <w:numPr>
          <w:ilvl w:val="2"/>
          <w:numId w:val="60"/>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合同当事人约定的施工组织设计应包括的其他内容：</w:t>
      </w:r>
      <w:r>
        <w:rPr>
          <w:rFonts w:hint="default" w:ascii="宋体" w:hAnsi="宋体" w:eastAsia="宋体" w:cs="宋体"/>
          <w:color w:val="auto"/>
          <w:spacing w:val="1208"/>
          <w:sz w:val="21"/>
          <w:u w:val="single" w:color="000000"/>
        </w:rPr>
        <w:t xml:space="preserve"> </w:t>
      </w:r>
      <w:r>
        <w:rPr>
          <w:rFonts w:hint="default" w:ascii="宋体" w:hAnsi="宋体" w:eastAsia="宋体" w:cs="宋体"/>
          <w:color w:val="auto"/>
          <w:sz w:val="21"/>
        </w:rPr>
        <w:t>。</w:t>
      </w:r>
    </w:p>
    <w:p>
      <w:pPr>
        <w:numPr>
          <w:ilvl w:val="2"/>
          <w:numId w:val="60"/>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施工组织设计的提交和修改</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承包人提交详细施工组织设计的期限的约定：</w:t>
      </w:r>
      <w:r>
        <w:rPr>
          <w:rFonts w:hint="default" w:ascii="宋体" w:hAnsi="宋体" w:eastAsia="宋体" w:cs="宋体"/>
          <w:color w:val="auto"/>
          <w:spacing w:val="178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发包人和监理人在收到详细的施工组织设计后确认或提出修改意见的期限：</w:t>
      </w:r>
      <w:r>
        <w:rPr>
          <w:rFonts w:hint="default" w:ascii="宋体" w:hAnsi="宋体" w:eastAsia="宋体" w:cs="宋体"/>
          <w:color w:val="auto"/>
          <w:spacing w:val="420"/>
          <w:sz w:val="21"/>
          <w:u w:val="single" w:color="000000"/>
        </w:rPr>
        <w:t xml:space="preserve"> </w:t>
      </w:r>
      <w:r>
        <w:rPr>
          <w:rFonts w:hint="default" w:ascii="宋体" w:hAnsi="宋体" w:eastAsia="宋体" w:cs="宋体"/>
          <w:color w:val="auto"/>
          <w:sz w:val="21"/>
        </w:rPr>
        <w:t>。</w:t>
      </w:r>
    </w:p>
    <w:p>
      <w:pPr>
        <w:numPr>
          <w:ilvl w:val="1"/>
          <w:numId w:val="60"/>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施工进度计划</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7.2.2 </w:t>
      </w:r>
      <w:r>
        <w:rPr>
          <w:rFonts w:hint="default" w:ascii="宋体" w:hAnsi="宋体" w:eastAsia="宋体" w:cs="宋体"/>
          <w:color w:val="auto"/>
          <w:sz w:val="21"/>
        </w:rPr>
        <w:t>施工进度计划的修订</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发包人和监理人在收到修订的施工进度计划后确认或提出修改意见的期限：</w:t>
      </w:r>
      <w:r>
        <w:rPr>
          <w:rFonts w:hint="default" w:ascii="宋体" w:hAnsi="宋体" w:eastAsia="宋体" w:cs="宋体"/>
          <w:color w:val="auto"/>
          <w:spacing w:val="473"/>
          <w:sz w:val="21"/>
          <w:u w:val="single" w:color="000000"/>
        </w:rPr>
        <w:t xml:space="preserve"> </w:t>
      </w:r>
      <w:r>
        <w:rPr>
          <w:rFonts w:hint="default" w:ascii="宋体" w:hAnsi="宋体" w:eastAsia="宋体" w:cs="宋体"/>
          <w:color w:val="auto"/>
          <w:sz w:val="21"/>
        </w:rPr>
        <w:t>。</w:t>
      </w:r>
    </w:p>
    <w:p>
      <w:pPr>
        <w:numPr>
          <w:ilvl w:val="1"/>
          <w:numId w:val="60"/>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开工</w:t>
      </w:r>
    </w:p>
    <w:p>
      <w:pPr>
        <w:numPr>
          <w:ilvl w:val="2"/>
          <w:numId w:val="60"/>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开工准备</w:t>
      </w:r>
    </w:p>
    <w:p>
      <w:pPr>
        <w:autoSpaceDE w:val="0"/>
        <w:autoSpaceDN w:val="0"/>
        <w:snapToGrid w:val="0"/>
        <w:spacing w:before="153" w:after="0" w:line="263" w:lineRule="exact"/>
        <w:ind w:left="42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关于承包人提交工程开工报审表的期限：</w:t>
      </w:r>
      <w:r>
        <w:rPr>
          <w:rFonts w:hint="default" w:ascii="宋体" w:hAnsi="宋体" w:eastAsia="宋体" w:cs="宋体"/>
          <w:color w:val="auto"/>
          <w:spacing w:val="945"/>
          <w:sz w:val="21"/>
          <w:u w:val="single" w:color="000000"/>
        </w:rPr>
        <w:t xml:space="preserve"> </w:t>
      </w:r>
      <w:r>
        <w:rPr>
          <w:rFonts w:hint="default" w:ascii="宋体" w:hAnsi="宋体" w:eastAsia="宋体" w:cs="宋体"/>
          <w:color w:val="auto"/>
          <w:sz w:val="21"/>
        </w:rPr>
        <w:t>。</w:t>
      </w:r>
    </w:p>
    <w:p>
      <w:pPr>
        <w:numPr>
          <w:ilvl w:val="0"/>
          <w:numId w:val="31"/>
        </w:numPr>
        <w:autoSpaceDE w:val="0"/>
        <w:autoSpaceDN w:val="0"/>
        <w:snapToGrid w:val="0"/>
        <w:spacing w:before="195" w:after="0" w:line="240" w:lineRule="auto"/>
        <w:ind w:left="420" w:right="0" w:firstLine="4363"/>
        <w:jc w:val="left"/>
        <w:textAlignment w:val="auto"/>
        <w:rPr>
          <w:rFonts w:hint="default" w:ascii="宋体" w:hAnsi="宋体" w:eastAsia="宋体" w:cs="宋体"/>
          <w:color w:val="auto"/>
          <w:sz w:val="21"/>
        </w:rPr>
        <w:sectPr>
          <w:footnotePr>
            <w:numStart w:val="0"/>
          </w:footnotePr>
          <w:endnotePr>
            <w:numFmt w:val="decimal"/>
            <w:numStart w:val="0"/>
          </w:endnotePr>
          <w:pgSz w:w="11907" w:h="16840"/>
          <w:pgMar w:top="1137" w:right="1080" w:bottom="649" w:left="1080" w:header="0" w:footer="567" w:gutter="0"/>
          <w:pgBorders>
            <w:top w:val="none" w:sz="0" w:space="0"/>
            <w:left w:val="none" w:sz="0" w:space="0"/>
            <w:bottom w:val="none" w:sz="0" w:space="0"/>
            <w:right w:val="none" w:sz="0" w:space="0"/>
          </w:pgBorders>
          <w:pgNumType w:fmt="decimal"/>
          <w:cols w:space="720" w:num="1"/>
          <w:docGrid w:linePitch="0" w:charSpace="0"/>
        </w:sectPr>
      </w:pPr>
    </w:p>
    <w:p>
      <w:pPr>
        <w:autoSpaceDE w:val="0"/>
        <w:autoSpaceDN w:val="0"/>
        <w:snapToGrid w:val="0"/>
        <w:spacing w:before="0" w:after="0" w:line="263" w:lineRule="exact"/>
        <w:ind w:left="42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关于发包人应完成的其他开工准备工作及期限：</w:t>
      </w:r>
      <w:r>
        <w:rPr>
          <w:rFonts w:hint="default" w:ascii="宋体" w:hAnsi="宋体" w:eastAsia="宋体" w:cs="宋体"/>
          <w:color w:val="auto"/>
          <w:spacing w:val="63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关于承包人应完成的其他开工准备工作及期限：</w:t>
      </w:r>
      <w:r>
        <w:rPr>
          <w:rFonts w:hint="default" w:ascii="宋体" w:hAnsi="宋体" w:eastAsia="宋体" w:cs="宋体"/>
          <w:color w:val="auto"/>
          <w:spacing w:val="630"/>
          <w:sz w:val="21"/>
          <w:u w:val="single" w:color="000000"/>
        </w:rPr>
        <w:t xml:space="preserve"> </w:t>
      </w:r>
      <w:r>
        <w:rPr>
          <w:rFonts w:hint="default" w:ascii="宋体" w:hAnsi="宋体" w:eastAsia="宋体" w:cs="宋体"/>
          <w:color w:val="auto"/>
          <w:sz w:val="21"/>
        </w:rPr>
        <w:t>。</w:t>
      </w:r>
    </w:p>
    <w:p>
      <w:pPr>
        <w:numPr>
          <w:ilvl w:val="2"/>
          <w:numId w:val="60"/>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开工通知</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因发包人原因造成监理人未能在计划开工日期之日起</w:t>
      </w:r>
      <w:r>
        <w:rPr>
          <w:rFonts w:hint="default" w:ascii="宋体" w:hAnsi="宋体" w:eastAsia="宋体" w:cs="宋体"/>
          <w:color w:val="auto"/>
          <w:spacing w:val="210"/>
          <w:sz w:val="21"/>
          <w:u w:val="single" w:color="000000"/>
        </w:rPr>
        <w:t xml:space="preserve"> </w:t>
      </w:r>
      <w:r>
        <w:rPr>
          <w:rFonts w:hint="default" w:ascii="宋体" w:hAnsi="宋体" w:eastAsia="宋体" w:cs="宋体"/>
          <w:color w:val="auto"/>
          <w:sz w:val="21"/>
        </w:rPr>
        <w:t>天内发出开工通知的，承包人有权提出价</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格调整要求，或者解除合同。</w:t>
      </w:r>
    </w:p>
    <w:p>
      <w:pPr>
        <w:numPr>
          <w:ilvl w:val="1"/>
          <w:numId w:val="60"/>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测量放线</w:t>
      </w:r>
    </w:p>
    <w:p>
      <w:pPr>
        <w:autoSpaceDE w:val="0"/>
        <w:autoSpaceDN w:val="0"/>
        <w:snapToGrid w:val="0"/>
        <w:spacing w:before="153" w:after="0" w:line="240" w:lineRule="auto"/>
        <w:ind w:left="420" w:right="0" w:firstLine="0"/>
        <w:jc w:val="left"/>
        <w:textAlignment w:val="auto"/>
        <w:rPr>
          <w:rFonts w:hint="eastAsia" w:ascii="宋体" w:hAnsi="宋体" w:eastAsia="宋体" w:cs="宋体"/>
          <w:color w:val="auto"/>
          <w:sz w:val="21"/>
          <w:lang w:eastAsia="zh-CN"/>
        </w:rPr>
      </w:pPr>
      <w:r>
        <w:rPr>
          <w:rFonts w:hint="default" w:ascii="Times New Roman" w:hAnsi="Times New Roman" w:eastAsia="Times New Roman" w:cs="Times New Roman"/>
          <w:color w:val="auto"/>
          <w:sz w:val="21"/>
        </w:rPr>
        <w:t>7.4.</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发包人通过监理人向承包人提供测量基准点、基准线和水准点及其书面资料的期限：</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auto"/>
          <w:sz w:val="21"/>
          <w:lang w:eastAsia="zh-CN"/>
        </w:rPr>
        <w:t>。</w:t>
      </w:r>
    </w:p>
    <w:p>
      <w:pPr>
        <w:numPr>
          <w:ilvl w:val="1"/>
          <w:numId w:val="60"/>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工期延误</w:t>
      </w:r>
    </w:p>
    <w:p>
      <w:pPr>
        <w:numPr>
          <w:ilvl w:val="2"/>
          <w:numId w:val="60"/>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因发包人原因导致工期延误</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7</w:t>
      </w:r>
      <w:r>
        <w:rPr>
          <w:rFonts w:hint="default" w:ascii="宋体" w:hAnsi="宋体" w:eastAsia="宋体" w:cs="宋体"/>
          <w:color w:val="auto"/>
          <w:sz w:val="21"/>
        </w:rPr>
        <w:t>）因发包人原因导致工期延误的其他情形：</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①重大图纸变更影响关健线路工序施工；②施工期</w:t>
      </w:r>
    </w:p>
    <w:p>
      <w:pPr>
        <w:autoSpaceDE w:val="0"/>
        <w:autoSpaceDN w:val="0"/>
        <w:snapToGrid w:val="0"/>
        <w:spacing w:before="29" w:after="0" w:line="408" w:lineRule="exact"/>
        <w:ind w:left="0" w:right="0" w:firstLine="0"/>
        <w:jc w:val="both"/>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u w:val="single" w:color="000000"/>
        </w:rPr>
        <w:t>间如因停电、</w:t>
      </w:r>
      <w:r>
        <w:rPr>
          <w:rFonts w:hint="default" w:ascii="宋体" w:hAnsi="宋体" w:eastAsia="宋体" w:cs="宋体"/>
          <w:color w:val="auto"/>
          <w:sz w:val="21"/>
          <w:u w:val="single" w:color="000000"/>
        </w:rPr>
        <w:t>停水连</w:t>
      </w:r>
      <w:r>
        <w:rPr>
          <w:rFonts w:hint="default" w:ascii="宋体" w:hAnsi="宋体" w:eastAsia="宋体" w:cs="宋体"/>
          <w:color w:val="auto"/>
          <w:spacing w:val="26"/>
          <w:sz w:val="21"/>
          <w:u w:val="single" w:color="000000"/>
        </w:rPr>
        <w:t>续</w:t>
      </w:r>
      <w:r>
        <w:rPr>
          <w:rFonts w:hint="default" w:ascii="宋体" w:hAnsi="宋体" w:eastAsia="宋体" w:cs="宋体"/>
          <w:color w:val="auto"/>
          <w:spacing w:val="53"/>
          <w:sz w:val="21"/>
          <w:u w:val="single" w:color="000000"/>
        </w:rPr>
        <w:t>8</w:t>
      </w:r>
      <w:r>
        <w:rPr>
          <w:rFonts w:hint="default" w:ascii="宋体" w:hAnsi="宋体" w:eastAsia="宋体" w:cs="宋体"/>
          <w:color w:val="auto"/>
          <w:sz w:val="21"/>
          <w:u w:val="single" w:color="000000"/>
        </w:rPr>
        <w:t>小时以上或一周内间歇性停水、停电累</w:t>
      </w:r>
      <w:r>
        <w:rPr>
          <w:rFonts w:hint="default" w:ascii="宋体" w:hAnsi="宋体" w:eastAsia="宋体" w:cs="宋体"/>
          <w:color w:val="auto"/>
          <w:spacing w:val="26"/>
          <w:sz w:val="21"/>
          <w:u w:val="single" w:color="000000"/>
        </w:rPr>
        <w:t>计</w:t>
      </w:r>
      <w:r>
        <w:rPr>
          <w:rFonts w:hint="default" w:ascii="宋体" w:hAnsi="宋体" w:eastAsia="宋体" w:cs="宋体"/>
          <w:color w:val="auto"/>
          <w:spacing w:val="53"/>
          <w:sz w:val="21"/>
          <w:u w:val="single" w:color="000000"/>
        </w:rPr>
        <w:t>8</w:t>
      </w:r>
      <w:r>
        <w:rPr>
          <w:rFonts w:hint="default" w:ascii="宋体" w:hAnsi="宋体" w:eastAsia="宋体" w:cs="宋体"/>
          <w:color w:val="auto"/>
          <w:sz w:val="21"/>
          <w:u w:val="single" w:color="000000"/>
        </w:rPr>
        <w:t>小时（</w:t>
      </w:r>
      <w:r>
        <w:rPr>
          <w:rFonts w:hint="default" w:ascii="宋体" w:hAnsi="宋体" w:eastAsia="宋体" w:cs="宋体"/>
          <w:color w:val="auto"/>
          <w:spacing w:val="26"/>
          <w:sz w:val="21"/>
          <w:u w:val="single" w:color="000000"/>
        </w:rPr>
        <w:t>含</w:t>
      </w:r>
      <w:r>
        <w:rPr>
          <w:rFonts w:hint="default" w:ascii="宋体" w:hAnsi="宋体" w:eastAsia="宋体" w:cs="宋体"/>
          <w:color w:val="auto"/>
          <w:spacing w:val="53"/>
          <w:sz w:val="21"/>
          <w:u w:val="single" w:color="000000"/>
        </w:rPr>
        <w:t>8</w:t>
      </w:r>
      <w:r>
        <w:rPr>
          <w:rFonts w:hint="default" w:ascii="宋体" w:hAnsi="宋体" w:eastAsia="宋体" w:cs="宋体"/>
          <w:color w:val="auto"/>
          <w:sz w:val="21"/>
          <w:u w:val="single" w:color="000000"/>
        </w:rPr>
        <w:t>小时）影响正常施工的。</w:t>
      </w:r>
      <w:r>
        <w:rPr>
          <w:rFonts w:hint="default" w:ascii="宋体" w:hAnsi="宋体" w:eastAsia="宋体" w:cs="宋体"/>
          <w:color w:val="auto"/>
          <w:spacing w:val="-1"/>
          <w:sz w:val="21"/>
          <w:u w:val="single" w:color="000000"/>
        </w:rPr>
        <w:t>③政府指令性</w:t>
      </w:r>
      <w:r>
        <w:rPr>
          <w:rFonts w:hint="default" w:ascii="宋体" w:hAnsi="宋体" w:eastAsia="宋体" w:cs="宋体"/>
          <w:color w:val="auto"/>
          <w:sz w:val="21"/>
          <w:u w:val="single" w:color="000000"/>
        </w:rPr>
        <w:t>停工。④在施工过程中遇到地下障碍物、溶洞、岩石、文物或地下管线的。⑤因发包人未能及时确认变更价格或甲供材料提供延误的。⑥非承包人的责任造成的工期延误其他情形。</w:t>
      </w:r>
    </w:p>
    <w:p>
      <w:pPr>
        <w:numPr>
          <w:ilvl w:val="2"/>
          <w:numId w:val="60"/>
        </w:numPr>
        <w:autoSpaceDE w:val="0"/>
        <w:autoSpaceDN w:val="0"/>
        <w:snapToGrid w:val="0"/>
        <w:spacing w:before="117"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因承包人原因导致工期延误</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双方约定经监理工程师确认，工期相应顺延的情况：</w:t>
      </w:r>
      <w:r>
        <w:rPr>
          <w:rFonts w:hint="default" w:ascii="宋体" w:hAnsi="宋体" w:eastAsia="宋体" w:cs="宋体"/>
          <w:color w:val="auto"/>
          <w:spacing w:val="157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rPr>
        <w:t>因承包人原因</w:t>
      </w:r>
      <w:r>
        <w:rPr>
          <w:rFonts w:hint="default" w:ascii="宋体" w:hAnsi="宋体" w:eastAsia="宋体" w:cs="宋体"/>
          <w:color w:val="auto"/>
          <w:sz w:val="21"/>
        </w:rPr>
        <w:t>造成工期延误，逾期竣工违约金的计算方法为：</w:t>
      </w:r>
      <w:r>
        <w:rPr>
          <w:rFonts w:hint="default" w:ascii="宋体" w:hAnsi="宋体" w:eastAsia="宋体" w:cs="宋体"/>
          <w:color w:val="auto"/>
          <w:sz w:val="21"/>
          <w:u w:val="single" w:color="000000"/>
        </w:rPr>
        <w:t>非上述原因，承包人不能按合同约定的</w:t>
      </w:r>
    </w:p>
    <w:p>
      <w:pPr>
        <w:autoSpaceDE w:val="0"/>
        <w:autoSpaceDN w:val="0"/>
        <w:snapToGrid w:val="0"/>
        <w:spacing w:before="29" w:after="0" w:line="409"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u w:val="single" w:color="000000"/>
        </w:rPr>
        <w:t>时间竣工，承</w:t>
      </w:r>
      <w:r>
        <w:rPr>
          <w:rFonts w:hint="default" w:ascii="宋体" w:hAnsi="宋体" w:eastAsia="宋体" w:cs="宋体"/>
          <w:color w:val="auto"/>
          <w:sz w:val="21"/>
          <w:u w:val="single" w:color="000000"/>
        </w:rPr>
        <w:t>包人应承担违约责任。应向发包人支付误期赔偿费（赔偿费按逾期竣工的单栋工程罚款，每延误一天,按该栋工程结算造价扣除建安劳保费、发包人材料设备价款、暂估专业工程、暂列金额后的万分之四处罚,罚款直接从结算款中扣除。），误期时间从规定竣工日期起直到相应工程竣工验收各方签章</w:t>
      </w:r>
      <w:r>
        <w:rPr>
          <w:rFonts w:hint="default" w:ascii="宋体" w:hAnsi="宋体" w:eastAsia="宋体" w:cs="宋体"/>
          <w:color w:val="auto"/>
          <w:spacing w:val="-1"/>
          <w:sz w:val="21"/>
          <w:u w:val="single" w:color="000000"/>
        </w:rPr>
        <w:t>日期之间的天</w:t>
      </w:r>
      <w:r>
        <w:rPr>
          <w:rFonts w:hint="default" w:ascii="宋体" w:hAnsi="宋体" w:eastAsia="宋体" w:cs="宋体"/>
          <w:color w:val="auto"/>
          <w:sz w:val="21"/>
          <w:u w:val="single" w:color="000000"/>
        </w:rPr>
        <w:t>数（扣除发包人批准顺延的工期）。发包人可从应向承包人支付的任何金额中扣除此项赔款费或其他方式收回此款，此赔偿款的支付并不能解除承包人应完成工程的责任或合同规定的其他责任。</w:t>
      </w:r>
    </w:p>
    <w:p>
      <w:pPr>
        <w:autoSpaceDE w:val="0"/>
        <w:autoSpaceDN w:val="0"/>
        <w:snapToGrid w:val="0"/>
        <w:spacing w:before="0" w:after="0" w:line="408" w:lineRule="exact"/>
        <w:ind w:left="0" w:right="210"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因承包人原因</w:t>
      </w:r>
      <w:r>
        <w:rPr>
          <w:rFonts w:hint="default" w:ascii="宋体" w:hAnsi="宋体" w:eastAsia="宋体" w:cs="宋体"/>
          <w:color w:val="auto"/>
          <w:sz w:val="21"/>
        </w:rPr>
        <w:t>造成工期延误，逾期竣工违约金的上限：</w:t>
      </w:r>
      <w:r>
        <w:rPr>
          <w:rFonts w:hint="default" w:ascii="宋体" w:hAnsi="宋体" w:eastAsia="宋体" w:cs="宋体"/>
          <w:color w:val="auto"/>
          <w:sz w:val="21"/>
          <w:u w:val="single" w:color="000000"/>
        </w:rPr>
        <w:t>逾期竣工的单位工程结算造价扣除建安劳保费、发包人材料设备价款、暂估专业工程、暂列金额后</w:t>
      </w:r>
      <w:r>
        <w:rPr>
          <w:rFonts w:hint="default" w:ascii="宋体" w:hAnsi="宋体" w:eastAsia="宋体" w:cs="宋体"/>
          <w:color w:val="auto"/>
          <w:spacing w:val="26"/>
          <w:sz w:val="21"/>
          <w:u w:val="single" w:color="000000"/>
        </w:rPr>
        <w:t>的</w:t>
      </w:r>
      <w:r>
        <w:rPr>
          <w:rFonts w:hint="default" w:ascii="Times New Roman" w:hAnsi="Times New Roman" w:eastAsia="Times New Roman" w:cs="Times New Roman"/>
          <w:color w:val="auto"/>
          <w:sz w:val="21"/>
          <w:u w:val="single" w:color="000000"/>
        </w:rPr>
        <w:t>0.2%</w:t>
      </w:r>
      <w:r>
        <w:rPr>
          <w:rFonts w:hint="default" w:ascii="宋体" w:hAnsi="宋体" w:eastAsia="宋体" w:cs="宋体"/>
          <w:color w:val="auto"/>
          <w:sz w:val="21"/>
        </w:rPr>
        <w:t>。</w:t>
      </w:r>
    </w:p>
    <w:p>
      <w:pPr>
        <w:numPr>
          <w:ilvl w:val="1"/>
          <w:numId w:val="61"/>
        </w:numPr>
        <w:tabs>
          <w:tab w:val="left" w:pos="788"/>
        </w:tabs>
        <w:autoSpaceDE w:val="0"/>
        <w:autoSpaceDN w:val="0"/>
        <w:snapToGrid w:val="0"/>
        <w:spacing w:before="117" w:after="0" w:line="240" w:lineRule="auto"/>
        <w:ind w:left="788" w:right="0" w:hanging="368"/>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不利物质条件</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不利物质条件的其他情形和有关约定：</w:t>
      </w:r>
      <w:r>
        <w:rPr>
          <w:rFonts w:hint="default" w:ascii="宋体" w:hAnsi="宋体" w:eastAsia="宋体" w:cs="宋体"/>
          <w:color w:val="auto"/>
          <w:spacing w:val="99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40" w:lineRule="auto"/>
        <w:ind w:left="0" w:right="0" w:firstLine="0"/>
        <w:jc w:val="left"/>
        <w:textAlignment w:val="auto"/>
        <w:rPr>
          <w:rFonts w:hint="default" w:ascii="黑体" w:hAnsi="黑体" w:eastAsia="黑体" w:cs="黑体"/>
          <w:b/>
          <w:color w:val="auto"/>
          <w:sz w:val="21"/>
        </w:rPr>
      </w:pPr>
      <w:r>
        <w:rPr>
          <w:rFonts w:hint="default" w:ascii="Times New Roman" w:hAnsi="Times New Roman" w:eastAsia="Times New Roman" w:cs="Times New Roman"/>
          <w:b/>
          <w:color w:val="auto"/>
          <w:sz w:val="21"/>
        </w:rPr>
        <w:t xml:space="preserve">7.7 </w:t>
      </w:r>
      <w:r>
        <w:rPr>
          <w:rFonts w:hint="default" w:ascii="黑体" w:hAnsi="黑体" w:eastAsia="黑体" w:cs="黑体"/>
          <w:b/>
          <w:color w:val="auto"/>
          <w:sz w:val="21"/>
        </w:rPr>
        <w:t>异常恶劣的气候条件</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发包人和承包人同意以下情形视为异常恶劣的气候条件：</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w:t>
      </w:r>
      <w:r>
        <w:rPr>
          <w:rFonts w:hint="default" w:ascii="宋体" w:hAnsi="宋体" w:eastAsia="宋体" w:cs="宋体"/>
          <w:color w:val="auto"/>
          <w:spacing w:val="220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w:t>
      </w:r>
      <w:r>
        <w:rPr>
          <w:rFonts w:hint="default" w:ascii="宋体" w:hAnsi="宋体" w:eastAsia="宋体" w:cs="宋体"/>
          <w:color w:val="auto"/>
          <w:spacing w:val="220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w:t>
      </w:r>
      <w:r>
        <w:rPr>
          <w:rFonts w:hint="default" w:ascii="宋体" w:hAnsi="宋体" w:eastAsia="宋体" w:cs="宋体"/>
          <w:color w:val="auto"/>
          <w:spacing w:val="2205"/>
          <w:sz w:val="21"/>
          <w:u w:val="single" w:color="000000"/>
        </w:rPr>
        <w:t xml:space="preserve"> </w:t>
      </w:r>
      <w:r>
        <w:rPr>
          <w:rFonts w:hint="default" w:ascii="宋体" w:hAnsi="宋体" w:eastAsia="宋体" w:cs="宋体"/>
          <w:color w:val="auto"/>
          <w:sz w:val="21"/>
        </w:rPr>
        <w:t>。</w:t>
      </w:r>
    </w:p>
    <w:p>
      <w:pPr>
        <w:numPr>
          <w:ilvl w:val="1"/>
          <w:numId w:val="62"/>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提前竣工</w:t>
      </w:r>
    </w:p>
    <w:p>
      <w:pPr>
        <w:numPr>
          <w:ilvl w:val="2"/>
          <w:numId w:val="62"/>
        </w:numPr>
        <w:autoSpaceDE w:val="0"/>
        <w:autoSpaceDN w:val="0"/>
        <w:snapToGrid w:val="0"/>
        <w:spacing w:before="153" w:after="0" w:line="240" w:lineRule="auto"/>
        <w:ind w:left="893" w:right="0" w:hanging="47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提前竣工（赶工）增加费的计算方法：</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由发包人和承包人另行协商</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rPr>
        <w:t>。</w:t>
      </w:r>
    </w:p>
    <w:p>
      <w:pPr>
        <w:numPr>
          <w:ilvl w:val="0"/>
          <w:numId w:val="51"/>
        </w:numPr>
        <w:autoSpaceDE w:val="0"/>
        <w:autoSpaceDN w:val="0"/>
        <w:snapToGrid w:val="0"/>
        <w:spacing w:before="0" w:after="0" w:line="240" w:lineRule="auto"/>
        <w:ind w:left="280" w:right="0" w:hanging="105"/>
        <w:jc w:val="left"/>
        <w:textAlignment w:val="auto"/>
        <w:rPr>
          <w:rFonts w:hint="default" w:ascii="Arial" w:hAnsi="Arial" w:eastAsia="Arial" w:cs="Arial"/>
          <w:b/>
          <w:color w:val="auto"/>
          <w:sz w:val="21"/>
        </w:rPr>
      </w:pPr>
      <w:r>
        <w:rPr>
          <w:rFonts w:hint="default" w:ascii="黑体" w:hAnsi="黑体" w:eastAsia="黑体" w:cs="黑体"/>
          <w:b/>
          <w:color w:val="auto"/>
          <w:sz w:val="21"/>
        </w:rPr>
        <w:t>材料与设备</w:t>
      </w:r>
    </w:p>
    <w:p>
      <w:pPr>
        <w:autoSpaceDE w:val="0"/>
        <w:autoSpaceDN w:val="0"/>
        <w:snapToGrid w:val="0"/>
        <w:spacing w:before="274" w:after="0" w:line="240" w:lineRule="auto"/>
        <w:ind w:left="0" w:right="0" w:firstLine="0"/>
        <w:jc w:val="left"/>
        <w:textAlignment w:val="auto"/>
        <w:rPr>
          <w:rFonts w:hint="default" w:ascii="黑体" w:hAnsi="黑体" w:eastAsia="黑体" w:cs="黑体"/>
          <w:b/>
          <w:color w:val="auto"/>
          <w:sz w:val="21"/>
        </w:rPr>
      </w:pPr>
      <w:r>
        <w:rPr>
          <w:rFonts w:hint="default" w:ascii="Times New Roman" w:hAnsi="Times New Roman" w:eastAsia="Times New Roman" w:cs="Times New Roman"/>
          <w:b/>
          <w:color w:val="auto"/>
          <w:sz w:val="21"/>
        </w:rPr>
        <w:t xml:space="preserve">8.2 </w:t>
      </w:r>
      <w:r>
        <w:rPr>
          <w:rFonts w:hint="default" w:ascii="黑体" w:hAnsi="黑体" w:eastAsia="黑体" w:cs="黑体"/>
          <w:b/>
          <w:color w:val="auto"/>
          <w:sz w:val="21"/>
        </w:rPr>
        <w:t>承包人采购材料与工程设备</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除已标价工程量清单《发包人提供主要材料和工程设备一览表》（表</w:t>
      </w:r>
      <w:r>
        <w:rPr>
          <w:rFonts w:hint="default" w:ascii="Times New Roman" w:hAnsi="Times New Roman" w:eastAsia="Times New Roman" w:cs="Times New Roman"/>
          <w:color w:val="auto"/>
          <w:sz w:val="21"/>
        </w:rPr>
        <w:t>-21</w:t>
      </w:r>
      <w:r>
        <w:rPr>
          <w:rFonts w:hint="default" w:ascii="宋体" w:hAnsi="宋体" w:eastAsia="宋体" w:cs="宋体"/>
          <w:color w:val="auto"/>
          <w:sz w:val="21"/>
        </w:rPr>
        <w:t>）中明确的材料、工程设备</w:t>
      </w:r>
    </w:p>
    <w:p>
      <w:pPr>
        <w:autoSpaceDE w:val="0"/>
        <w:autoSpaceDN w:val="0"/>
        <w:snapToGrid w:val="0"/>
        <w:spacing w:before="29" w:after="0" w:line="408" w:lineRule="exact"/>
        <w:ind w:left="0" w:right="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外，由承包人负责材料和工程设备的采购、运输和保管。《承包人提供主</w:t>
      </w:r>
      <w:r>
        <w:rPr>
          <w:rFonts w:hint="default" w:ascii="宋体" w:hAnsi="宋体" w:eastAsia="宋体" w:cs="宋体"/>
          <w:color w:val="auto"/>
          <w:sz w:val="21"/>
        </w:rPr>
        <w:t>要材料和工程设备一览表》（表</w:t>
      </w:r>
      <w:r>
        <w:rPr>
          <w:rFonts w:hint="default" w:ascii="Times New Roman" w:hAnsi="Times New Roman" w:eastAsia="Times New Roman" w:cs="Times New Roman"/>
          <w:color w:val="auto"/>
          <w:sz w:val="21"/>
        </w:rPr>
        <w:t>- 22</w:t>
      </w:r>
      <w:r>
        <w:rPr>
          <w:rFonts w:hint="default" w:ascii="宋体" w:hAnsi="宋体" w:eastAsia="宋体" w:cs="宋体"/>
          <w:color w:val="auto"/>
          <w:sz w:val="21"/>
        </w:rPr>
        <w:t>）见已标价工程量清单。</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对发包人在招标时有“参照或相当于</w:t>
      </w:r>
      <w:r>
        <w:rPr>
          <w:rFonts w:hint="default" w:ascii="Times New Roman" w:hAnsi="Times New Roman" w:eastAsia="Times New Roman" w:cs="Times New Roman"/>
          <w:color w:val="auto"/>
          <w:sz w:val="21"/>
        </w:rPr>
        <w:t>**</w:t>
      </w:r>
      <w:r>
        <w:rPr>
          <w:rFonts w:hint="default" w:ascii="宋体" w:hAnsi="宋体" w:eastAsia="宋体" w:cs="宋体"/>
          <w:color w:val="auto"/>
          <w:sz w:val="21"/>
        </w:rPr>
        <w:t>品牌、级别”约定的材料或设备，承包人采购时必须按类似于</w:t>
      </w:r>
    </w:p>
    <w:p>
      <w:pPr>
        <w:autoSpaceDE w:val="0"/>
        <w:autoSpaceDN w:val="0"/>
        <w:snapToGrid w:val="0"/>
        <w:spacing w:before="29" w:after="0" w:line="408" w:lineRule="exact"/>
        <w:ind w:left="0" w:right="7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或优于所约定</w:t>
      </w:r>
      <w:r>
        <w:rPr>
          <w:rFonts w:hint="default" w:ascii="宋体" w:hAnsi="宋体" w:eastAsia="宋体" w:cs="宋体"/>
          <w:color w:val="auto"/>
          <w:sz w:val="21"/>
        </w:rPr>
        <w:t>品牌、等级进行采购，施工期间该部分材料或设备如未超过招标约定的风险幅度的，结算时按投标单价支付，不得调整。</w:t>
      </w:r>
    </w:p>
    <w:p>
      <w:pPr>
        <w:numPr>
          <w:ilvl w:val="1"/>
          <w:numId w:val="63"/>
        </w:numPr>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材料与工程设备的保管与使用</w:t>
      </w:r>
    </w:p>
    <w:p>
      <w:pPr>
        <w:numPr>
          <w:ilvl w:val="2"/>
          <w:numId w:val="63"/>
        </w:numPr>
        <w:autoSpaceDE w:val="0"/>
        <w:autoSpaceDN w:val="0"/>
        <w:snapToGrid w:val="0"/>
        <w:spacing w:before="153" w:after="0" w:line="240" w:lineRule="auto"/>
        <w:ind w:left="893" w:right="0" w:hanging="47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发包人供应的材料设备的保管费用的承担：</w:t>
      </w:r>
      <w:r>
        <w:rPr>
          <w:rFonts w:hint="default" w:ascii="宋体" w:hAnsi="宋体" w:eastAsia="宋体" w:cs="宋体"/>
          <w:color w:val="auto"/>
          <w:spacing w:val="578"/>
          <w:sz w:val="21"/>
          <w:u w:val="single" w:color="000000"/>
        </w:rPr>
        <w:t xml:space="preserve"> </w:t>
      </w:r>
      <w:r>
        <w:rPr>
          <w:rFonts w:hint="default" w:ascii="宋体" w:hAnsi="宋体" w:eastAsia="宋体" w:cs="宋体"/>
          <w:color w:val="auto"/>
          <w:sz w:val="21"/>
        </w:rPr>
        <w:t>。</w:t>
      </w:r>
    </w:p>
    <w:p>
      <w:pPr>
        <w:numPr>
          <w:ilvl w:val="1"/>
          <w:numId w:val="64"/>
        </w:numPr>
        <w:autoSpaceDE w:val="0"/>
        <w:autoSpaceDN w:val="0"/>
        <w:snapToGrid w:val="0"/>
        <w:spacing w:before="153"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样品</w:t>
      </w:r>
    </w:p>
    <w:p>
      <w:pPr>
        <w:numPr>
          <w:ilvl w:val="2"/>
          <w:numId w:val="64"/>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样品的报送与封存</w:t>
      </w:r>
    </w:p>
    <w:p>
      <w:pPr>
        <w:autoSpaceDE w:val="0"/>
        <w:autoSpaceDN w:val="0"/>
        <w:snapToGrid w:val="0"/>
        <w:spacing w:before="36" w:after="0" w:line="408" w:lineRule="exact"/>
        <w:ind w:left="0" w:right="70" w:firstLine="420"/>
        <w:jc w:val="both"/>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rPr>
        <w:t>需要承包人报</w:t>
      </w:r>
      <w:r>
        <w:rPr>
          <w:rFonts w:hint="default" w:ascii="宋体" w:hAnsi="宋体" w:eastAsia="宋体" w:cs="宋体"/>
          <w:color w:val="auto"/>
          <w:sz w:val="21"/>
        </w:rPr>
        <w:t>送样品的材料或工程设备，样品的种类、名称、规格、数量要求：</w:t>
      </w:r>
      <w:r>
        <w:rPr>
          <w:rFonts w:hint="default" w:ascii="宋体" w:hAnsi="宋体" w:eastAsia="宋体" w:cs="宋体"/>
          <w:color w:val="auto"/>
          <w:sz w:val="21"/>
          <w:u w:val="single" w:color="000000"/>
        </w:rPr>
        <w:t>主要材料涉及品种、款式、颜色等方面内容的，承包人应提交准备合格的材料样品送发包人选定。</w:t>
      </w:r>
    </w:p>
    <w:p>
      <w:pPr>
        <w:numPr>
          <w:ilvl w:val="1"/>
          <w:numId w:val="65"/>
        </w:numPr>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施工设备和临时设施</w:t>
      </w:r>
    </w:p>
    <w:p>
      <w:pPr>
        <w:numPr>
          <w:ilvl w:val="2"/>
          <w:numId w:val="65"/>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承包人提供的施工设备和临时设施</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除专用合同条款另有约定的其他独立承包人和监理人指示的他人提供条件外，承包人运入施工场地的</w:t>
      </w:r>
    </w:p>
    <w:p>
      <w:pPr>
        <w:autoSpaceDE w:val="0"/>
        <w:autoSpaceDN w:val="0"/>
        <w:snapToGrid w:val="0"/>
        <w:spacing w:before="29" w:after="0" w:line="409" w:lineRule="exact"/>
        <w:ind w:left="0" w:right="7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所有施工设备</w:t>
      </w:r>
      <w:r>
        <w:rPr>
          <w:rFonts w:hint="default" w:ascii="宋体" w:hAnsi="宋体" w:eastAsia="宋体" w:cs="宋体"/>
          <w:color w:val="auto"/>
          <w:sz w:val="21"/>
        </w:rPr>
        <w:t>以及在施工场地建设的临时设施仅限于用于合同工程。承包人用于本工程的主要机械设备清单见合同附件6。</w:t>
      </w:r>
    </w:p>
    <w:p>
      <w:pPr>
        <w:autoSpaceDE w:val="0"/>
        <w:autoSpaceDN w:val="0"/>
        <w:snapToGrid w:val="0"/>
        <w:spacing w:before="117" w:after="0" w:line="263" w:lineRule="exact"/>
        <w:ind w:left="420" w:right="0" w:firstLine="0"/>
        <w:jc w:val="left"/>
        <w:textAlignment w:val="auto"/>
        <w:rPr>
          <w:rFonts w:hint="eastAsia" w:ascii="宋体" w:hAnsi="宋体" w:eastAsia="宋体" w:cs="宋体"/>
          <w:color w:val="auto"/>
          <w:sz w:val="21"/>
          <w:lang w:eastAsia="zh-CN"/>
        </w:rPr>
      </w:pPr>
      <w:r>
        <w:rPr>
          <w:rFonts w:hint="default" w:ascii="宋体" w:hAnsi="宋体" w:eastAsia="宋体" w:cs="宋体"/>
          <w:color w:val="auto"/>
          <w:sz w:val="21"/>
        </w:rPr>
        <w:t>关于修建临时设施费用承担的约定：</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auto"/>
          <w:sz w:val="21"/>
          <w:lang w:eastAsia="zh-CN"/>
        </w:rPr>
        <w:t>。</w:t>
      </w:r>
    </w:p>
    <w:p>
      <w:pPr>
        <w:keepNext w:val="0"/>
        <w:keepLines w:val="0"/>
        <w:pageBreakBefore w:val="0"/>
        <w:widowControl w:val="0"/>
        <w:numPr>
          <w:ilvl w:val="2"/>
          <w:numId w:val="65"/>
        </w:numPr>
        <w:kinsoku/>
        <w:wordWrap/>
        <w:overflowPunct/>
        <w:topLinePunct w:val="0"/>
        <w:autoSpaceDE w:val="0"/>
        <w:autoSpaceDN w:val="0"/>
        <w:bidi w:val="0"/>
        <w:adjustRightInd/>
        <w:snapToGrid w:val="0"/>
        <w:spacing w:after="0" w:line="400" w:lineRule="exact"/>
        <w:ind w:left="527" w:right="0" w:hanging="527"/>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发包人提供的施工设备和临时设施</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发包人提供的施工设备和临时设施：</w:t>
      </w:r>
      <w:r>
        <w:rPr>
          <w:rFonts w:hint="default" w:ascii="宋体" w:hAnsi="宋体" w:eastAsia="宋体" w:cs="宋体"/>
          <w:color w:val="auto"/>
          <w:spacing w:val="210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发包人提供的施工设备和临时设施的运行、维护、拆除、清运费用的承担人：</w:t>
      </w:r>
      <w:r>
        <w:rPr>
          <w:rFonts w:hint="default" w:ascii="宋体" w:hAnsi="宋体" w:eastAsia="宋体" w:cs="宋体"/>
          <w:color w:val="auto"/>
          <w:spacing w:val="473"/>
          <w:sz w:val="21"/>
          <w:u w:val="single" w:color="000000"/>
        </w:rPr>
        <w:t xml:space="preserve"> </w:t>
      </w:r>
      <w:r>
        <w:rPr>
          <w:rFonts w:hint="default" w:ascii="宋体" w:hAnsi="宋体" w:eastAsia="宋体" w:cs="宋体"/>
          <w:color w:val="auto"/>
          <w:sz w:val="21"/>
        </w:rPr>
        <w:t>。</w:t>
      </w:r>
    </w:p>
    <w:p>
      <w:pPr>
        <w:numPr>
          <w:ilvl w:val="0"/>
          <w:numId w:val="51"/>
        </w:numPr>
        <w:autoSpaceDE w:val="0"/>
        <w:autoSpaceDN w:val="0"/>
        <w:snapToGrid w:val="0"/>
        <w:spacing w:before="206" w:after="0" w:line="240" w:lineRule="auto"/>
        <w:ind w:left="280" w:right="0" w:hanging="105"/>
        <w:jc w:val="left"/>
        <w:textAlignment w:val="auto"/>
        <w:rPr>
          <w:rFonts w:hint="default" w:ascii="Arial" w:hAnsi="Arial" w:eastAsia="Arial" w:cs="Arial"/>
          <w:b/>
          <w:color w:val="auto"/>
          <w:sz w:val="21"/>
        </w:rPr>
      </w:pPr>
      <w:r>
        <w:rPr>
          <w:rFonts w:hint="default" w:ascii="黑体" w:hAnsi="黑体" w:eastAsia="黑体" w:cs="黑体"/>
          <w:b/>
          <w:color w:val="auto"/>
          <w:sz w:val="21"/>
        </w:rPr>
        <w:t>试验与检验</w:t>
      </w:r>
    </w:p>
    <w:p>
      <w:pPr>
        <w:numPr>
          <w:ilvl w:val="1"/>
          <w:numId w:val="66"/>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试验设备与试验人员</w:t>
      </w:r>
    </w:p>
    <w:p>
      <w:pPr>
        <w:numPr>
          <w:ilvl w:val="2"/>
          <w:numId w:val="66"/>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试验设备</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施工现场需要配置的试验场所：</w:t>
      </w:r>
      <w:r>
        <w:rPr>
          <w:rFonts w:hint="default" w:ascii="宋体" w:hAnsi="宋体" w:eastAsia="宋体" w:cs="宋体"/>
          <w:color w:val="auto"/>
          <w:spacing w:val="136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施工现场需要配备的试验设备：</w:t>
      </w:r>
      <w:r>
        <w:rPr>
          <w:rFonts w:hint="default" w:ascii="宋体" w:hAnsi="宋体" w:eastAsia="宋体" w:cs="宋体"/>
          <w:color w:val="auto"/>
          <w:spacing w:val="136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施工现场需要具备的其他试验条件：</w:t>
      </w:r>
      <w:r>
        <w:rPr>
          <w:rFonts w:hint="default" w:ascii="宋体" w:hAnsi="宋体" w:eastAsia="宋体" w:cs="宋体"/>
          <w:color w:val="auto"/>
          <w:spacing w:val="1155"/>
          <w:sz w:val="21"/>
          <w:u w:val="single" w:color="000000"/>
        </w:rPr>
        <w:t xml:space="preserve"> </w:t>
      </w:r>
      <w:r>
        <w:rPr>
          <w:rFonts w:hint="default" w:ascii="宋体" w:hAnsi="宋体" w:eastAsia="宋体" w:cs="宋体"/>
          <w:color w:val="auto"/>
          <w:sz w:val="21"/>
        </w:rPr>
        <w:t>。</w:t>
      </w:r>
    </w:p>
    <w:p>
      <w:pPr>
        <w:numPr>
          <w:ilvl w:val="1"/>
          <w:numId w:val="67"/>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现场工艺试验</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现场工艺试验的有关约定：</w:t>
      </w:r>
      <w:r>
        <w:rPr>
          <w:rFonts w:hint="default" w:ascii="宋体" w:hAnsi="宋体" w:eastAsia="宋体" w:cs="宋体"/>
          <w:color w:val="auto"/>
          <w:spacing w:val="1523"/>
          <w:sz w:val="21"/>
          <w:u w:val="single" w:color="000000"/>
        </w:rPr>
        <w:t xml:space="preserve"> </w:t>
      </w:r>
      <w:r>
        <w:rPr>
          <w:rFonts w:hint="default" w:ascii="宋体" w:hAnsi="宋体" w:eastAsia="宋体" w:cs="宋体"/>
          <w:color w:val="auto"/>
          <w:sz w:val="21"/>
        </w:rPr>
        <w:t>。</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p>
    <w:p>
      <w:pPr>
        <w:numPr>
          <w:ilvl w:val="1"/>
          <w:numId w:val="67"/>
        </w:numPr>
        <w:autoSpaceDE w:val="0"/>
        <w:autoSpaceDN w:val="0"/>
        <w:snapToGrid w:val="0"/>
        <w:spacing w:before="0"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检验</w:t>
      </w:r>
    </w:p>
    <w:p>
      <w:pPr>
        <w:autoSpaceDE w:val="0"/>
        <w:autoSpaceDN w:val="0"/>
        <w:snapToGrid w:val="0"/>
        <w:spacing w:before="29" w:after="0" w:line="408" w:lineRule="exact"/>
        <w:ind w:left="0" w:right="0" w:firstLine="0"/>
        <w:jc w:val="left"/>
        <w:textAlignment w:val="auto"/>
        <w:rPr>
          <w:rFonts w:hint="default" w:ascii="宋体" w:hAnsi="宋体" w:eastAsia="宋体" w:cs="宋体"/>
          <w:color w:val="auto"/>
          <w:sz w:val="21"/>
        </w:rPr>
      </w:pPr>
      <w:r>
        <w:rPr>
          <w:rFonts w:hint="eastAsia" w:ascii="宋体" w:hAnsi="宋体" w:eastAsia="宋体" w:cs="宋体"/>
          <w:color w:val="auto"/>
          <w:sz w:val="21"/>
          <w:lang w:eastAsia="zh-CN"/>
        </w:rPr>
        <w:t>混凝土道路工程需要提供《混凝土试块检验合格报告》，由施工方委托有相应资质的检测公司出具，检验试验费由施工方承担</w:t>
      </w:r>
      <w:r>
        <w:rPr>
          <w:rFonts w:hint="default" w:ascii="宋体" w:hAnsi="宋体" w:eastAsia="宋体" w:cs="宋体"/>
          <w:color w:val="auto"/>
          <w:sz w:val="21"/>
        </w:rPr>
        <w:t>。</w:t>
      </w:r>
    </w:p>
    <w:p>
      <w:pPr>
        <w:numPr>
          <w:ilvl w:val="0"/>
          <w:numId w:val="51"/>
        </w:numPr>
        <w:tabs>
          <w:tab w:val="left" w:pos="397"/>
        </w:tabs>
        <w:autoSpaceDE w:val="0"/>
        <w:autoSpaceDN w:val="0"/>
        <w:snapToGrid w:val="0"/>
        <w:spacing w:before="177" w:after="0" w:line="240" w:lineRule="auto"/>
        <w:ind w:left="397" w:right="0" w:hanging="105"/>
        <w:jc w:val="left"/>
        <w:textAlignment w:val="auto"/>
        <w:rPr>
          <w:rFonts w:hint="default" w:ascii="Arial" w:hAnsi="Arial" w:eastAsia="Arial" w:cs="Arial"/>
          <w:b/>
          <w:color w:val="auto"/>
          <w:sz w:val="21"/>
        </w:rPr>
      </w:pPr>
      <w:r>
        <w:rPr>
          <w:rFonts w:hint="default" w:ascii="黑体" w:hAnsi="黑体" w:eastAsia="黑体" w:cs="黑体"/>
          <w:b/>
          <w:color w:val="auto"/>
          <w:sz w:val="21"/>
        </w:rPr>
        <w:t>变更</w:t>
      </w:r>
    </w:p>
    <w:p>
      <w:pPr>
        <w:autoSpaceDE w:val="0"/>
        <w:autoSpaceDN w:val="0"/>
        <w:snapToGrid w:val="0"/>
        <w:spacing w:before="274" w:after="0" w:line="240" w:lineRule="auto"/>
        <w:ind w:left="0" w:right="0" w:firstLine="0"/>
        <w:jc w:val="left"/>
        <w:textAlignment w:val="auto"/>
        <w:rPr>
          <w:rFonts w:hint="default" w:ascii="黑体" w:hAnsi="黑体" w:eastAsia="黑体" w:cs="黑体"/>
          <w:b/>
          <w:color w:val="auto"/>
          <w:sz w:val="21"/>
        </w:rPr>
      </w:pPr>
      <w:r>
        <w:rPr>
          <w:rFonts w:hint="default" w:ascii="Times New Roman" w:hAnsi="Times New Roman" w:eastAsia="Times New Roman" w:cs="Times New Roman"/>
          <w:b/>
          <w:color w:val="auto"/>
          <w:sz w:val="21"/>
        </w:rPr>
        <w:t xml:space="preserve">10.1 </w:t>
      </w:r>
      <w:r>
        <w:rPr>
          <w:rFonts w:hint="default" w:ascii="黑体" w:hAnsi="黑体" w:eastAsia="黑体" w:cs="黑体"/>
          <w:b/>
          <w:color w:val="auto"/>
          <w:sz w:val="21"/>
        </w:rPr>
        <w:t>变更的范围</w:t>
      </w:r>
    </w:p>
    <w:p>
      <w:pPr>
        <w:autoSpaceDE w:val="0"/>
        <w:autoSpaceDN w:val="0"/>
        <w:snapToGrid w:val="0"/>
        <w:spacing w:before="153" w:after="0" w:line="263" w:lineRule="exact"/>
        <w:ind w:left="42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关于变更的范围的约定：</w:t>
      </w:r>
      <w:r>
        <w:rPr>
          <w:rFonts w:hint="default" w:ascii="宋体" w:hAnsi="宋体" w:eastAsia="宋体" w:cs="宋体"/>
          <w:color w:val="auto"/>
          <w:spacing w:val="1627"/>
          <w:sz w:val="21"/>
          <w:u w:val="single" w:color="000000"/>
        </w:rPr>
        <w:t xml:space="preserve"> </w:t>
      </w:r>
      <w:r>
        <w:rPr>
          <w:rFonts w:hint="default" w:ascii="宋体" w:hAnsi="宋体" w:eastAsia="宋体" w:cs="宋体"/>
          <w:color w:val="auto"/>
          <w:sz w:val="21"/>
        </w:rPr>
        <w:t>。</w:t>
      </w:r>
    </w:p>
    <w:p>
      <w:pPr>
        <w:numPr>
          <w:ilvl w:val="1"/>
          <w:numId w:val="68"/>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变更程序</w:t>
      </w:r>
    </w:p>
    <w:p>
      <w:pPr>
        <w:numPr>
          <w:ilvl w:val="2"/>
          <w:numId w:val="68"/>
        </w:numPr>
        <w:autoSpaceDE w:val="0"/>
        <w:autoSpaceDN w:val="0"/>
        <w:snapToGrid w:val="0"/>
        <w:spacing w:before="153" w:after="0" w:line="240" w:lineRule="auto"/>
        <w:ind w:left="1071"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国有投资项目：</w:t>
      </w:r>
    </w:p>
    <w:p>
      <w:pPr>
        <w:autoSpaceDE w:val="0"/>
        <w:autoSpaceDN w:val="0"/>
        <w:snapToGrid w:val="0"/>
        <w:spacing w:before="36" w:after="0" w:line="408" w:lineRule="exact"/>
        <w:ind w:left="0" w:right="51" w:firstLine="441"/>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⑴设计变更和</w:t>
      </w:r>
      <w:r>
        <w:rPr>
          <w:rFonts w:hint="default" w:ascii="宋体" w:hAnsi="宋体" w:eastAsia="宋体" w:cs="宋体"/>
          <w:color w:val="auto"/>
          <w:sz w:val="21"/>
        </w:rPr>
        <w:t>工程签证，按各市政府或相关部门的规定办理。属不可抗力（自然灾害、突发事件等）造成变更的，按特事特办原则予以办理。</w:t>
      </w:r>
    </w:p>
    <w:p>
      <w:pPr>
        <w:autoSpaceDE w:val="0"/>
        <w:autoSpaceDN w:val="0"/>
        <w:snapToGrid w:val="0"/>
        <w:spacing w:before="0" w:after="0" w:line="408" w:lineRule="exact"/>
        <w:ind w:left="0" w:right="51" w:firstLine="441"/>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⑵建设单位在</w:t>
      </w:r>
      <w:r>
        <w:rPr>
          <w:rFonts w:hint="default" w:ascii="宋体" w:hAnsi="宋体" w:eastAsia="宋体" w:cs="宋体"/>
          <w:color w:val="auto"/>
          <w:sz w:val="21"/>
        </w:rPr>
        <w:t>实施项目过程中，若发生单价变动，由建设单位、监理单位、施工单位及其他相关单位共同商定并签字确认。</w:t>
      </w:r>
    </w:p>
    <w:p>
      <w:pPr>
        <w:autoSpaceDE w:val="0"/>
        <w:autoSpaceDN w:val="0"/>
        <w:snapToGrid w:val="0"/>
        <w:spacing w:before="0" w:after="0" w:line="408" w:lineRule="exact"/>
        <w:ind w:left="0" w:right="177"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⑶ 当合同规</w:t>
      </w:r>
      <w:r>
        <w:rPr>
          <w:rFonts w:hint="default" w:ascii="宋体" w:hAnsi="宋体" w:eastAsia="宋体" w:cs="宋体"/>
          <w:color w:val="auto"/>
          <w:sz w:val="21"/>
        </w:rPr>
        <w:t>定的合同价款调整情况发生后，承包人未在规定时间内通知发包人，或者未在规定时间内提出调整报告，发包人可以根据有关资料，决定是否调整和调整的金额，并书面通知承包人。</w:t>
      </w:r>
    </w:p>
    <w:p>
      <w:pPr>
        <w:autoSpaceDE w:val="0"/>
        <w:autoSpaceDN w:val="0"/>
        <w:snapToGrid w:val="0"/>
        <w:spacing w:before="117"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10.3.2 </w:t>
      </w:r>
      <w:r>
        <w:rPr>
          <w:rFonts w:hint="default" w:ascii="宋体" w:hAnsi="宋体" w:eastAsia="宋体" w:cs="宋体"/>
          <w:color w:val="auto"/>
          <w:sz w:val="21"/>
        </w:rPr>
        <w:t>非国有投资项目：</w:t>
      </w:r>
    </w:p>
    <w:p>
      <w:pPr>
        <w:autoSpaceDE w:val="0"/>
        <w:autoSpaceDN w:val="0"/>
        <w:snapToGrid w:val="0"/>
        <w:spacing w:before="515"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p>
    <w:p>
      <w:pPr>
        <w:numPr>
          <w:ilvl w:val="1"/>
          <w:numId w:val="68"/>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变更估价</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10.4.1 </w:t>
      </w:r>
      <w:r>
        <w:rPr>
          <w:rFonts w:hint="default" w:ascii="宋体" w:hAnsi="宋体" w:eastAsia="宋体" w:cs="宋体"/>
          <w:color w:val="auto"/>
          <w:sz w:val="21"/>
        </w:rPr>
        <w:t>变更估价原则</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420" w:firstLineChars="20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关于变更估价的约定</w:t>
      </w:r>
      <w:r>
        <w:rPr>
          <w:rFonts w:hint="default" w:ascii="Times New Roman" w:hAnsi="Times New Roman" w:eastAsia="Times New Roman" w:cs="Times New Roman"/>
          <w:color w:val="auto"/>
          <w:spacing w:val="52"/>
          <w:sz w:val="21"/>
        </w:rPr>
        <w:t>:</w:t>
      </w:r>
      <w:r>
        <w:rPr>
          <w:rFonts w:hint="default" w:ascii="宋体" w:hAnsi="宋体" w:eastAsia="宋体" w:cs="宋体"/>
          <w:color w:val="auto"/>
          <w:sz w:val="21"/>
          <w:u w:val="single" w:color="000000"/>
        </w:rPr>
        <w:t>工程变更合同价款按下列方法进行：（</w:t>
      </w:r>
      <w:r>
        <w:rPr>
          <w:rFonts w:hint="default" w:ascii="Times New Roman" w:hAnsi="Times New Roman" w:eastAsia="Times New Roman" w:cs="Times New Roman"/>
          <w:color w:val="auto"/>
          <w:sz w:val="21"/>
          <w:u w:val="single" w:color="000000"/>
        </w:rPr>
        <w:t>1</w:t>
      </w:r>
      <w:r>
        <w:rPr>
          <w:rFonts w:hint="default" w:ascii="宋体" w:hAnsi="宋体" w:eastAsia="宋体" w:cs="宋体"/>
          <w:color w:val="auto"/>
          <w:sz w:val="21"/>
          <w:u w:val="single" w:color="000000"/>
        </w:rPr>
        <w:t>）合同中已有相同清单项目的，按合同</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u w:val="single" w:color="000000"/>
        </w:rPr>
        <w:t>该清单项目价格进行计算；（</w:t>
      </w:r>
      <w:r>
        <w:rPr>
          <w:rFonts w:hint="default" w:ascii="Times New Roman" w:hAnsi="Times New Roman" w:eastAsia="Times New Roman" w:cs="Times New Roman"/>
          <w:color w:val="auto"/>
          <w:sz w:val="21"/>
          <w:u w:val="single" w:color="000000"/>
        </w:rPr>
        <w:t>2</w:t>
      </w:r>
      <w:r>
        <w:rPr>
          <w:rFonts w:hint="default" w:ascii="宋体" w:hAnsi="宋体" w:eastAsia="宋体" w:cs="宋体"/>
          <w:color w:val="auto"/>
          <w:sz w:val="21"/>
          <w:u w:val="single" w:color="000000"/>
        </w:rPr>
        <w:t>）合同中只有类似清单项目的，参照该类似清单项目价格进行计算；（</w:t>
      </w:r>
      <w:r>
        <w:rPr>
          <w:rFonts w:hint="default" w:ascii="Times New Roman" w:hAnsi="Times New Roman" w:eastAsia="Times New Roman" w:cs="Times New Roman"/>
          <w:color w:val="auto"/>
          <w:sz w:val="21"/>
          <w:u w:val="single" w:color="000000"/>
        </w:rPr>
        <w:t>3</w:t>
      </w:r>
      <w:r>
        <w:rPr>
          <w:rFonts w:hint="default" w:ascii="宋体" w:hAnsi="宋体" w:eastAsia="宋体" w:cs="宋体"/>
          <w:color w:val="auto"/>
          <w:sz w:val="21"/>
          <w:u w:val="single" w:color="000000"/>
        </w:rPr>
        <w:t>）</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u w:val="single" w:color="000000"/>
        </w:rPr>
        <w:t>合同中没有适用或类似清单项目的价格计算方法：有定额的套定额，并（</w:t>
      </w:r>
      <w:r>
        <w:rPr>
          <w:rFonts w:hint="default" w:ascii="宋体" w:hAnsi="宋体" w:eastAsia="宋体" w:cs="宋体"/>
          <w:b/>
          <w:color w:val="auto"/>
          <w:sz w:val="21"/>
        </w:rPr>
        <w:t>√</w:t>
      </w:r>
      <w:r>
        <w:rPr>
          <w:rFonts w:hint="default" w:ascii="宋体" w:hAnsi="宋体" w:eastAsia="宋体" w:cs="宋体"/>
          <w:color w:val="auto"/>
          <w:sz w:val="21"/>
          <w:u w:val="single" w:color="000000"/>
        </w:rPr>
        <w:t>乘以下浮系数</w:t>
      </w:r>
      <w:r>
        <w:rPr>
          <w:rFonts w:hint="default" w:ascii="宋体" w:hAnsi="宋体" w:eastAsia="宋体" w:cs="宋体"/>
          <w:color w:val="auto"/>
          <w:spacing w:val="263"/>
          <w:sz w:val="21"/>
          <w:u w:val="single" w:color="000000"/>
        </w:rPr>
        <w:t xml:space="preserve"> </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b/>
          <w:color w:val="auto"/>
          <w:sz w:val="21"/>
        </w:rPr>
        <w:t>□</w:t>
      </w:r>
      <w:r>
        <w:rPr>
          <w:rFonts w:hint="default" w:ascii="宋体" w:hAnsi="宋体" w:eastAsia="宋体" w:cs="宋体"/>
          <w:color w:val="auto"/>
          <w:sz w:val="21"/>
          <w:u w:val="single" w:color="000000"/>
        </w:rPr>
        <w:t>不</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u w:val="single" w:color="000000"/>
        </w:rPr>
        <w:t>乘下浮系数）计算，其中材料价格按施工期间的《</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u w:val="single" w:color="000000"/>
        </w:rPr>
        <w:t>市建设工程造价信息》相应价格信息进行计算；《</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u w:val="single" w:color="000000"/>
        </w:rPr>
        <w:t>市建设工程造价信息》没有相应价格信息的按市场价计算；无定额可套的，根据市场价格协商确定综合价</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u w:val="single" w:color="000000"/>
        </w:rPr>
        <w:t>格；对于国有</w:t>
      </w:r>
      <w:r>
        <w:rPr>
          <w:rFonts w:hint="default" w:ascii="宋体" w:hAnsi="宋体" w:eastAsia="宋体" w:cs="宋体"/>
          <w:color w:val="auto"/>
          <w:sz w:val="21"/>
          <w:u w:val="single" w:color="000000"/>
        </w:rPr>
        <w:t>资产投资的项目，新增项目的单价必须经</w:t>
      </w:r>
      <w:r>
        <w:rPr>
          <w:rFonts w:hint="default" w:ascii="宋体" w:hAnsi="宋体" w:eastAsia="宋体" w:cs="宋体"/>
          <w:color w:val="auto"/>
          <w:spacing w:val="630"/>
          <w:sz w:val="21"/>
          <w:u w:val="single" w:color="000000"/>
        </w:rPr>
        <w:t xml:space="preserve"> </w:t>
      </w:r>
      <w:r>
        <w:rPr>
          <w:rFonts w:hint="default" w:ascii="宋体" w:hAnsi="宋体" w:eastAsia="宋体" w:cs="宋体"/>
          <w:color w:val="auto"/>
          <w:sz w:val="21"/>
          <w:u w:val="single" w:color="000000"/>
        </w:rPr>
        <w:t>审定</w:t>
      </w:r>
      <w:r>
        <w:rPr>
          <w:rFonts w:hint="default" w:ascii="宋体" w:hAnsi="宋体" w:eastAsia="宋体" w:cs="宋体"/>
          <w:color w:val="auto"/>
          <w:sz w:val="21"/>
        </w:rPr>
        <w:t>。（下浮系数</w:t>
      </w:r>
      <w:r>
        <w:rPr>
          <w:rFonts w:hint="default" w:ascii="Times New Roman" w:hAnsi="Times New Roman" w:eastAsia="Times New Roman" w:cs="Times New Roman"/>
          <w:color w:val="auto"/>
          <w:sz w:val="21"/>
        </w:rPr>
        <w:t>=</w:t>
      </w:r>
      <w:r>
        <w:rPr>
          <w:rFonts w:hint="default" w:ascii="宋体" w:hAnsi="宋体" w:eastAsia="宋体" w:cs="宋体"/>
          <w:color w:val="auto"/>
          <w:sz w:val="21"/>
        </w:rPr>
        <w:t>中标价</w:t>
      </w:r>
      <w:r>
        <w:rPr>
          <w:rFonts w:hint="default" w:ascii="Times New Roman" w:hAnsi="Times New Roman" w:eastAsia="Times New Roman" w:cs="Times New Roman"/>
          <w:color w:val="auto"/>
          <w:sz w:val="21"/>
        </w:rPr>
        <w:t>/</w:t>
      </w:r>
      <w:r>
        <w:rPr>
          <w:rFonts w:hint="default" w:ascii="宋体" w:hAnsi="宋体" w:eastAsia="宋体" w:cs="宋体"/>
          <w:color w:val="auto"/>
          <w:sz w:val="21"/>
        </w:rPr>
        <w:t>招标控制</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价）</w:t>
      </w:r>
      <w:r>
        <w:rPr>
          <w:rFonts w:hint="default" w:ascii="宋体" w:hAnsi="宋体" w:eastAsia="宋体" w:cs="宋体"/>
          <w:color w:val="auto"/>
          <w:spacing w:val="-1"/>
          <w:sz w:val="21"/>
          <w:u w:val="single" w:color="000000"/>
        </w:rPr>
        <w:t>工程变更导致</w:t>
      </w:r>
      <w:r>
        <w:rPr>
          <w:rFonts w:hint="default" w:ascii="宋体" w:hAnsi="宋体" w:eastAsia="宋体" w:cs="宋体"/>
          <w:color w:val="auto"/>
          <w:sz w:val="21"/>
          <w:u w:val="single" w:color="000000"/>
        </w:rPr>
        <w:t>实际完成的变更工程量与已标价清单或预算书中列明的该项目工程量有偏差时，其综合单价的确定按专用条款“</w:t>
      </w:r>
      <w:r>
        <w:rPr>
          <w:rFonts w:hint="default" w:ascii="Times New Roman" w:hAnsi="Times New Roman" w:eastAsia="Times New Roman" w:cs="Times New Roman"/>
          <w:color w:val="auto"/>
          <w:sz w:val="21"/>
          <w:u w:val="single" w:color="000000"/>
        </w:rPr>
        <w:t>1.1</w:t>
      </w:r>
      <w:r>
        <w:rPr>
          <w:rFonts w:hint="default" w:ascii="Times New Roman" w:hAnsi="Times New Roman" w:eastAsia="Times New Roman" w:cs="Times New Roman"/>
          <w:color w:val="auto"/>
          <w:spacing w:val="53"/>
          <w:sz w:val="21"/>
          <w:u w:val="single" w:color="000000"/>
        </w:rPr>
        <w:t>3</w:t>
      </w:r>
      <w:r>
        <w:rPr>
          <w:rFonts w:hint="default" w:ascii="宋体" w:hAnsi="宋体" w:eastAsia="宋体" w:cs="宋体"/>
          <w:color w:val="auto"/>
          <w:sz w:val="21"/>
          <w:u w:val="single" w:color="000000"/>
        </w:rPr>
        <w:t>工程量清单错误的修正”执行。</w:t>
      </w:r>
    </w:p>
    <w:p>
      <w:pPr>
        <w:numPr>
          <w:ilvl w:val="1"/>
          <w:numId w:val="68"/>
        </w:numPr>
        <w:autoSpaceDE w:val="0"/>
        <w:autoSpaceDN w:val="0"/>
        <w:snapToGrid w:val="0"/>
        <w:spacing w:before="117"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承包人的合理化建议</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监理人审查承包人合理化建议的期限：</w:t>
      </w:r>
      <w:r>
        <w:rPr>
          <w:rFonts w:hint="default" w:ascii="宋体" w:hAnsi="宋体" w:eastAsia="宋体" w:cs="宋体"/>
          <w:color w:val="auto"/>
          <w:spacing w:val="99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发包人审批承包人合理化建议的期限：</w:t>
      </w:r>
      <w:r>
        <w:rPr>
          <w:rFonts w:hint="default" w:ascii="宋体" w:hAnsi="宋体" w:eastAsia="宋体" w:cs="宋体"/>
          <w:color w:val="auto"/>
          <w:spacing w:val="99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承包人提出的合理化建议降低了合同价格或者提高了工程经济效益的奖励的方法和金额</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为：</w:t>
      </w:r>
      <w:r>
        <w:rPr>
          <w:rFonts w:hint="default" w:ascii="宋体" w:hAnsi="宋体" w:eastAsia="宋体" w:cs="宋体"/>
          <w:color w:val="auto"/>
          <w:spacing w:val="372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p>
    <w:p>
      <w:pPr>
        <w:numPr>
          <w:ilvl w:val="1"/>
          <w:numId w:val="69"/>
        </w:numPr>
        <w:autoSpaceDE w:val="0"/>
        <w:autoSpaceDN w:val="0"/>
        <w:snapToGrid w:val="0"/>
        <w:spacing w:before="0"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暂估价</w:t>
      </w:r>
    </w:p>
    <w:p>
      <w:pPr>
        <w:autoSpaceDE w:val="0"/>
        <w:autoSpaceDN w:val="0"/>
        <w:snapToGrid w:val="0"/>
        <w:spacing w:before="36" w:after="0" w:line="408" w:lineRule="exact"/>
        <w:ind w:left="0" w:right="210"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暂估价材料和</w:t>
      </w:r>
      <w:r>
        <w:rPr>
          <w:rFonts w:hint="default" w:ascii="宋体" w:hAnsi="宋体" w:eastAsia="宋体" w:cs="宋体"/>
          <w:color w:val="auto"/>
          <w:sz w:val="21"/>
        </w:rPr>
        <w:t>工程设备的明细详见已标价工程量清单《材料（工程设备）暂估价格及调整表》（表</w:t>
      </w:r>
      <w:r>
        <w:rPr>
          <w:rFonts w:hint="default" w:ascii="Times New Roman" w:hAnsi="Times New Roman" w:eastAsia="Times New Roman" w:cs="Times New Roman"/>
          <w:color w:val="auto"/>
          <w:sz w:val="21"/>
        </w:rPr>
        <w:t>12-2</w:t>
      </w:r>
      <w:r>
        <w:rPr>
          <w:rFonts w:hint="default" w:ascii="宋体" w:hAnsi="宋体" w:eastAsia="宋体" w:cs="宋体"/>
          <w:color w:val="auto"/>
          <w:sz w:val="21"/>
        </w:rPr>
        <w:t>）和《专业工程暂估价表》（</w:t>
      </w:r>
      <w:r>
        <w:rPr>
          <w:rFonts w:hint="default" w:ascii="宋体" w:hAnsi="宋体" w:eastAsia="宋体" w:cs="宋体"/>
          <w:color w:val="auto"/>
          <w:spacing w:val="26"/>
          <w:sz w:val="21"/>
        </w:rPr>
        <w:t>表</w:t>
      </w:r>
      <w:r>
        <w:rPr>
          <w:rFonts w:hint="default" w:ascii="Times New Roman" w:hAnsi="Times New Roman" w:eastAsia="Times New Roman" w:cs="Times New Roman"/>
          <w:color w:val="auto"/>
          <w:sz w:val="21"/>
        </w:rPr>
        <w:t>12-3</w:t>
      </w:r>
      <w:r>
        <w:rPr>
          <w:rFonts w:hint="default" w:ascii="宋体" w:hAnsi="宋体" w:eastAsia="宋体" w:cs="宋体"/>
          <w:color w:val="auto"/>
          <w:sz w:val="21"/>
        </w:rPr>
        <w:t>）。</w:t>
      </w:r>
    </w:p>
    <w:p>
      <w:pPr>
        <w:numPr>
          <w:ilvl w:val="2"/>
          <w:numId w:val="69"/>
        </w:numPr>
        <w:autoSpaceDE w:val="0"/>
        <w:autoSpaceDN w:val="0"/>
        <w:snapToGrid w:val="0"/>
        <w:spacing w:before="117"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依法必须招标的暂估价项目</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对于依法必须招标的暂估价项目的确认和批准采取第</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rPr>
        <w:t>种方式确定。</w:t>
      </w:r>
    </w:p>
    <w:p>
      <w:pPr>
        <w:numPr>
          <w:ilvl w:val="2"/>
          <w:numId w:val="69"/>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不属于依法必须招标的暂估价项目</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对于不属于依法必须招标的暂估价项目的确认和批准采取第</w:t>
      </w:r>
      <w:r>
        <w:rPr>
          <w:rFonts w:hint="default" w:ascii="宋体" w:hAnsi="宋体" w:eastAsia="宋体" w:cs="宋体"/>
          <w:color w:val="auto"/>
          <w:spacing w:val="158"/>
          <w:sz w:val="21"/>
          <w:u w:val="single"/>
        </w:rPr>
        <w:t xml:space="preserve"> </w:t>
      </w:r>
      <w:r>
        <w:rPr>
          <w:rFonts w:hint="default" w:ascii="宋体" w:hAnsi="宋体" w:eastAsia="宋体" w:cs="宋体"/>
          <w:color w:val="auto"/>
          <w:sz w:val="21"/>
        </w:rPr>
        <w:t>种方式确定。</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bookmarkStart w:id="84" w:name="_Toc6669_WPSOffice_Level2"/>
      <w:bookmarkStart w:id="85" w:name="_Toc22152_WPSOffice_Level2"/>
      <w:bookmarkStart w:id="86" w:name="_Toc9036_WPSOffice_Level2"/>
      <w:r>
        <w:rPr>
          <w:rFonts w:hint="default" w:ascii="宋体" w:hAnsi="宋体" w:eastAsia="宋体" w:cs="宋体"/>
          <w:color w:val="auto"/>
          <w:spacing w:val="26"/>
          <w:sz w:val="21"/>
        </w:rPr>
        <w:t>第</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种方式：承包人直接实施的暂估价项目</w:t>
      </w:r>
      <w:bookmarkEnd w:id="84"/>
      <w:bookmarkEnd w:id="85"/>
      <w:bookmarkEnd w:id="86"/>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承包人直接实施的暂估价项目的约定：</w:t>
      </w:r>
      <w:r>
        <w:rPr>
          <w:rFonts w:hint="default" w:ascii="宋体" w:hAnsi="宋体" w:eastAsia="宋体" w:cs="宋体"/>
          <w:color w:val="auto"/>
          <w:spacing w:val="1050"/>
          <w:sz w:val="21"/>
          <w:u w:val="single" w:color="000000"/>
        </w:rPr>
        <w:t xml:space="preserve"> </w:t>
      </w:r>
      <w:r>
        <w:rPr>
          <w:rFonts w:hint="default" w:ascii="宋体" w:hAnsi="宋体" w:eastAsia="宋体" w:cs="宋体"/>
          <w:color w:val="auto"/>
          <w:sz w:val="21"/>
        </w:rPr>
        <w:t>。</w:t>
      </w:r>
    </w:p>
    <w:p>
      <w:pPr>
        <w:numPr>
          <w:ilvl w:val="1"/>
          <w:numId w:val="69"/>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暂列金额</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合同当事人关于暂列金额使用的约定：</w:t>
      </w:r>
      <w:r>
        <w:rPr>
          <w:rFonts w:hint="default" w:ascii="宋体" w:hAnsi="宋体" w:eastAsia="宋体" w:cs="宋体"/>
          <w:color w:val="auto"/>
          <w:spacing w:val="1050"/>
          <w:sz w:val="21"/>
          <w:u w:val="single" w:color="000000"/>
        </w:rPr>
        <w:t xml:space="preserve"> </w:t>
      </w:r>
      <w:r>
        <w:rPr>
          <w:rFonts w:hint="default" w:ascii="宋体" w:hAnsi="宋体" w:eastAsia="宋体" w:cs="宋体"/>
          <w:color w:val="auto"/>
          <w:sz w:val="21"/>
        </w:rPr>
        <w:t>。</w:t>
      </w:r>
    </w:p>
    <w:p>
      <w:pPr>
        <w:numPr>
          <w:ilvl w:val="0"/>
          <w:numId w:val="51"/>
        </w:numPr>
        <w:tabs>
          <w:tab w:val="left" w:pos="397"/>
        </w:tabs>
        <w:autoSpaceDE w:val="0"/>
        <w:autoSpaceDN w:val="0"/>
        <w:snapToGrid w:val="0"/>
        <w:spacing w:before="206" w:after="0" w:line="240" w:lineRule="auto"/>
        <w:ind w:left="397" w:right="0" w:hanging="105"/>
        <w:jc w:val="left"/>
        <w:textAlignment w:val="auto"/>
        <w:rPr>
          <w:rFonts w:hint="default" w:ascii="Arial" w:hAnsi="Arial" w:eastAsia="Arial" w:cs="Arial"/>
          <w:b/>
          <w:color w:val="auto"/>
          <w:sz w:val="21"/>
        </w:rPr>
      </w:pPr>
      <w:r>
        <w:rPr>
          <w:rFonts w:hint="default" w:ascii="黑体" w:hAnsi="黑体" w:eastAsia="黑体" w:cs="黑体"/>
          <w:b/>
          <w:color w:val="auto"/>
          <w:sz w:val="21"/>
        </w:rPr>
        <w:t>价格调整</w:t>
      </w:r>
    </w:p>
    <w:p>
      <w:pPr>
        <w:numPr>
          <w:ilvl w:val="1"/>
          <w:numId w:val="70"/>
        </w:numPr>
        <w:autoSpaceDE w:val="0"/>
        <w:autoSpaceDN w:val="0"/>
        <w:snapToGrid w:val="0"/>
        <w:spacing w:before="274"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市场价格波动引起的调整</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市场价格波动是否调整合同价格的约定：</w:t>
      </w:r>
      <w:r>
        <w:rPr>
          <w:rFonts w:hint="default" w:ascii="宋体" w:hAnsi="宋体" w:eastAsia="宋体" w:cs="宋体"/>
          <w:color w:val="auto"/>
          <w:spacing w:val="84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因市场价格波动调整合同价格，采用以下第</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rPr>
        <w:t>种方式对合同价格进行调整：</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bookmarkStart w:id="87" w:name="_Toc26882_WPSOffice_Level2"/>
      <w:bookmarkStart w:id="88" w:name="_Toc16615_WPSOffice_Level2"/>
      <w:bookmarkStart w:id="89" w:name="_Toc12970_WPSOffice_Level2"/>
      <w:r>
        <w:rPr>
          <w:rFonts w:hint="default" w:ascii="宋体" w:hAnsi="宋体" w:eastAsia="宋体" w:cs="宋体"/>
          <w:color w:val="auto"/>
          <w:spacing w:val="26"/>
          <w:sz w:val="21"/>
        </w:rPr>
        <w:t>第</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种方式：采用价格指数进行价格调整。</w:t>
      </w:r>
      <w:bookmarkEnd w:id="87"/>
      <w:bookmarkEnd w:id="88"/>
      <w:bookmarkEnd w:id="89"/>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关于各可调因子、定值和变值权重，以及基本价格指数及其来源的约定：</w:t>
      </w:r>
      <w:r>
        <w:rPr>
          <w:rFonts w:hint="default" w:ascii="宋体" w:hAnsi="宋体" w:eastAsia="宋体" w:cs="宋体"/>
          <w:color w:val="auto"/>
          <w:spacing w:val="78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bookmarkStart w:id="90" w:name="_Toc30174_WPSOffice_Level2"/>
      <w:bookmarkStart w:id="91" w:name="_Toc19481_WPSOffice_Level2"/>
      <w:bookmarkStart w:id="92" w:name="_Toc9017_WPSOffice_Level2"/>
      <w:r>
        <w:rPr>
          <w:rFonts w:hint="default" w:ascii="宋体" w:hAnsi="宋体" w:eastAsia="宋体" w:cs="宋体"/>
          <w:color w:val="auto"/>
          <w:spacing w:val="26"/>
          <w:sz w:val="21"/>
        </w:rPr>
        <w:t>第</w:t>
      </w:r>
      <w:r>
        <w:rPr>
          <w:rFonts w:hint="default" w:ascii="Times New Roman" w:hAnsi="Times New Roman" w:eastAsia="Times New Roman" w:cs="Times New Roman"/>
          <w:color w:val="auto"/>
          <w:spacing w:val="53"/>
          <w:sz w:val="21"/>
        </w:rPr>
        <w:t>2</w:t>
      </w:r>
      <w:r>
        <w:rPr>
          <w:rFonts w:hint="default" w:ascii="宋体" w:hAnsi="宋体" w:eastAsia="宋体" w:cs="宋体"/>
          <w:color w:val="auto"/>
          <w:sz w:val="21"/>
        </w:rPr>
        <w:t>种方式：采用造价信息进行价格调整。</w:t>
      </w:r>
      <w:bookmarkEnd w:id="90"/>
      <w:bookmarkEnd w:id="91"/>
      <w:bookmarkEnd w:id="92"/>
    </w:p>
    <w:p>
      <w:pPr>
        <w:autoSpaceDE w:val="0"/>
        <w:autoSpaceDN w:val="0"/>
        <w:snapToGrid w:val="0"/>
        <w:spacing w:before="29" w:after="0" w:line="408" w:lineRule="exact"/>
        <w:ind w:left="0" w:right="105"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1</w:t>
      </w:r>
      <w:r>
        <w:rPr>
          <w:rFonts w:hint="default" w:ascii="宋体" w:hAnsi="宋体" w:eastAsia="宋体" w:cs="宋体"/>
          <w:color w:val="auto"/>
          <w:spacing w:val="-1"/>
          <w:sz w:val="21"/>
        </w:rPr>
        <w:t>）允许调</w:t>
      </w:r>
      <w:r>
        <w:rPr>
          <w:rFonts w:hint="default" w:ascii="宋体" w:hAnsi="宋体" w:eastAsia="宋体" w:cs="宋体"/>
          <w:color w:val="auto"/>
          <w:sz w:val="21"/>
        </w:rPr>
        <w:t>整的主要材料和设备、基期价格、风险系数、投标报价：详见《承包人提供主要材料和设备一览表》。</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）主要材料和设备确认价：</w:t>
      </w:r>
    </w:p>
    <w:p>
      <w:pPr>
        <w:autoSpaceDE w:val="0"/>
        <w:autoSpaceDN w:val="0"/>
        <w:snapToGrid w:val="0"/>
        <w:spacing w:before="29" w:after="0" w:line="408" w:lineRule="exact"/>
        <w:ind w:left="420" w:right="509" w:firstLine="0"/>
        <w:jc w:val="both"/>
        <w:textAlignment w:val="auto"/>
        <w:rPr>
          <w:rFonts w:hint="default" w:ascii="宋体" w:hAnsi="宋体" w:eastAsia="宋体" w:cs="宋体"/>
          <w:color w:val="auto"/>
          <w:sz w:val="21"/>
        </w:rPr>
      </w:pPr>
      <w:r>
        <w:rPr>
          <w:rFonts w:hint="default" w:ascii="宋体" w:hAnsi="宋体" w:eastAsia="宋体" w:cs="宋体"/>
          <w:color w:val="auto"/>
          <w:spacing w:val="-2"/>
          <w:sz w:val="21"/>
        </w:rPr>
        <w:t xml:space="preserve">按施工期间《 </w:t>
      </w:r>
      <w:r>
        <w:rPr>
          <w:rFonts w:hint="default" w:ascii="宋体" w:hAnsi="宋体" w:eastAsia="宋体" w:cs="宋体"/>
          <w:b/>
          <w:color w:val="auto"/>
          <w:spacing w:val="-2"/>
          <w:sz w:val="21"/>
        </w:rPr>
        <w:t>贺</w:t>
      </w:r>
      <w:r>
        <w:rPr>
          <w:rFonts w:hint="default" w:ascii="宋体" w:hAnsi="宋体" w:eastAsia="宋体" w:cs="宋体"/>
          <w:b/>
          <w:color w:val="auto"/>
          <w:spacing w:val="-1"/>
          <w:sz w:val="21"/>
        </w:rPr>
        <w:t>州市建设工程造价信息</w:t>
      </w:r>
      <w:r>
        <w:rPr>
          <w:rFonts w:hint="default" w:ascii="宋体" w:hAnsi="宋体" w:eastAsia="宋体" w:cs="宋体"/>
          <w:color w:val="auto"/>
          <w:spacing w:val="-1"/>
          <w:sz w:val="21"/>
        </w:rPr>
        <w:t>》加权平均计算，信息价没有的按通用条款规定确定。</w:t>
      </w:r>
      <w:r>
        <w:rPr>
          <w:rFonts w:hint="default" w:ascii="宋体" w:hAnsi="宋体" w:eastAsia="宋体" w:cs="宋体"/>
          <w:color w:val="auto"/>
          <w:sz w:val="21"/>
        </w:rPr>
        <w:t xml:space="preserve"> （</w:t>
      </w:r>
      <w:r>
        <w:rPr>
          <w:rFonts w:hint="default" w:ascii="Times New Roman" w:hAnsi="Times New Roman" w:eastAsia="Times New Roman" w:cs="Times New Roman"/>
          <w:color w:val="auto"/>
          <w:sz w:val="21"/>
        </w:rPr>
        <w:t>3</w:t>
      </w:r>
      <w:r>
        <w:rPr>
          <w:rFonts w:hint="default" w:ascii="宋体" w:hAnsi="宋体" w:eastAsia="宋体" w:cs="宋体"/>
          <w:color w:val="auto"/>
          <w:sz w:val="21"/>
        </w:rPr>
        <w:t>）价差计算方法：</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①《承包人提</w:t>
      </w:r>
      <w:r>
        <w:rPr>
          <w:rFonts w:hint="default" w:ascii="宋体" w:hAnsi="宋体" w:eastAsia="宋体" w:cs="宋体"/>
          <w:color w:val="auto"/>
          <w:sz w:val="21"/>
        </w:rPr>
        <w:t>供主要材料和设备一览表》中载明的材料投标报价低于基准价格的：合同履行期间材料</w:t>
      </w:r>
    </w:p>
    <w:p>
      <w:pPr>
        <w:autoSpaceDE w:val="0"/>
        <w:autoSpaceDN w:val="0"/>
        <w:snapToGrid w:val="0"/>
        <w:spacing w:before="29" w:after="0" w:line="409" w:lineRule="exact"/>
        <w:ind w:left="0" w:right="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和设备单价涨</w:t>
      </w:r>
      <w:r>
        <w:rPr>
          <w:rFonts w:hint="default" w:ascii="宋体" w:hAnsi="宋体" w:eastAsia="宋体" w:cs="宋体"/>
          <w:color w:val="auto"/>
          <w:sz w:val="21"/>
        </w:rPr>
        <w:t>幅以基准价格为基础超过约定的风险范围时，或材料和设备单价跌幅以投标报价为基础超过约定的风险范围时，其超过部分据实调整。</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②承包人在《</w:t>
      </w:r>
      <w:r>
        <w:rPr>
          <w:rFonts w:hint="default" w:ascii="宋体" w:hAnsi="宋体" w:eastAsia="宋体" w:cs="宋体"/>
          <w:color w:val="auto"/>
          <w:sz w:val="21"/>
        </w:rPr>
        <w:t>承包人提供主要材料和设备一览表》中载明的材料和设备投标报价高于基准价格的：专</w:t>
      </w:r>
    </w:p>
    <w:p>
      <w:pPr>
        <w:autoSpaceDE w:val="0"/>
        <w:autoSpaceDN w:val="0"/>
        <w:snapToGrid w:val="0"/>
        <w:spacing w:before="29" w:after="0" w:line="409" w:lineRule="exact"/>
        <w:ind w:left="0" w:right="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用合同条款合</w:t>
      </w:r>
      <w:r>
        <w:rPr>
          <w:rFonts w:hint="default" w:ascii="宋体" w:hAnsi="宋体" w:eastAsia="宋体" w:cs="宋体"/>
          <w:color w:val="auto"/>
          <w:sz w:val="21"/>
        </w:rPr>
        <w:t>同履行期间材料和设备单价跌幅以基准价格为基础超过约定的风险范围时，材料和设备单价涨幅以投标报价为基础超过约定的风险范围时，其超过部分据实调整。</w:t>
      </w:r>
    </w:p>
    <w:p>
      <w:pPr>
        <w:autoSpaceDE w:val="0"/>
        <w:autoSpaceDN w:val="0"/>
        <w:snapToGrid w:val="0"/>
        <w:spacing w:before="0" w:after="0" w:line="409" w:lineRule="exact"/>
        <w:ind w:left="0" w:right="0"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③承包人在《</w:t>
      </w:r>
      <w:r>
        <w:rPr>
          <w:rFonts w:hint="default" w:ascii="宋体" w:hAnsi="宋体" w:eastAsia="宋体" w:cs="宋体"/>
          <w:color w:val="auto"/>
          <w:sz w:val="21"/>
        </w:rPr>
        <w:t>承包人提供主要材料和设备一览表》中载明的材料和设备单价等于基准单价的：合同履行期间材料和 设备单价涨跌幅以基准单价为基础超过约定的风险范围时，其超过部分据实调整。</w:t>
      </w:r>
    </w:p>
    <w:p>
      <w:pPr>
        <w:autoSpaceDE w:val="0"/>
        <w:autoSpaceDN w:val="0"/>
        <w:snapToGrid w:val="0"/>
        <w:spacing w:before="117" w:after="0" w:line="263" w:lineRule="exact"/>
        <w:ind w:left="645" w:right="0" w:firstLine="0"/>
        <w:jc w:val="left"/>
        <w:textAlignment w:val="auto"/>
        <w:rPr>
          <w:rFonts w:hint="default" w:ascii="宋体" w:hAnsi="宋体" w:eastAsia="宋体" w:cs="宋体"/>
          <w:color w:val="auto"/>
          <w:sz w:val="21"/>
        </w:rPr>
      </w:pPr>
      <w:bookmarkStart w:id="93" w:name="_Toc13630_WPSOffice_Level2"/>
      <w:bookmarkStart w:id="94" w:name="_Toc8747_WPSOffice_Level2"/>
      <w:bookmarkStart w:id="95" w:name="_Toc12455_WPSOffice_Level2"/>
      <w:r>
        <w:rPr>
          <w:rFonts w:hint="default" w:ascii="宋体" w:hAnsi="宋体" w:eastAsia="宋体" w:cs="宋体"/>
          <w:color w:val="auto"/>
          <w:spacing w:val="26"/>
          <w:sz w:val="21"/>
        </w:rPr>
        <w:t>第</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种方式：</w:t>
      </w:r>
      <w:r>
        <w:rPr>
          <w:rFonts w:hint="default" w:ascii="宋体" w:hAnsi="宋体" w:eastAsia="宋体" w:cs="宋体"/>
          <w:color w:val="auto"/>
          <w:spacing w:val="3150"/>
          <w:sz w:val="21"/>
        </w:rPr>
        <w:t xml:space="preserve"> </w:t>
      </w:r>
      <w:r>
        <w:rPr>
          <w:rFonts w:hint="default" w:ascii="宋体" w:hAnsi="宋体" w:eastAsia="宋体" w:cs="宋体"/>
          <w:color w:val="auto"/>
          <w:sz w:val="21"/>
        </w:rPr>
        <w:t>。</w:t>
      </w:r>
      <w:bookmarkEnd w:id="93"/>
      <w:bookmarkEnd w:id="94"/>
      <w:bookmarkEnd w:id="95"/>
    </w:p>
    <w:p>
      <w:pPr>
        <w:numPr>
          <w:ilvl w:val="0"/>
          <w:numId w:val="70"/>
        </w:numPr>
        <w:autoSpaceDE w:val="0"/>
        <w:autoSpaceDN w:val="0"/>
        <w:snapToGrid w:val="0"/>
        <w:spacing w:before="206" w:after="0" w:line="240" w:lineRule="auto"/>
        <w:ind w:left="350" w:right="0" w:hanging="350"/>
        <w:jc w:val="left"/>
        <w:textAlignment w:val="auto"/>
        <w:rPr>
          <w:rFonts w:hint="default" w:ascii="Arial" w:hAnsi="Arial" w:eastAsia="Arial" w:cs="Arial"/>
          <w:b/>
          <w:color w:val="auto"/>
          <w:sz w:val="21"/>
        </w:rPr>
      </w:pPr>
      <w:r>
        <w:rPr>
          <w:rFonts w:hint="default" w:ascii="黑体" w:hAnsi="黑体" w:eastAsia="黑体" w:cs="黑体"/>
          <w:b/>
          <w:color w:val="auto"/>
          <w:sz w:val="21"/>
        </w:rPr>
        <w:t>合同价格、计量与支付</w:t>
      </w:r>
    </w:p>
    <w:p>
      <w:pPr>
        <w:numPr>
          <w:ilvl w:val="1"/>
          <w:numId w:val="71"/>
        </w:numPr>
        <w:autoSpaceDE w:val="0"/>
        <w:autoSpaceDN w:val="0"/>
        <w:snapToGrid w:val="0"/>
        <w:spacing w:before="274"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合同价格形式</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本工程采用</w:t>
      </w:r>
      <w:r>
        <w:rPr>
          <w:rFonts w:hint="default" w:ascii="宋体" w:hAnsi="宋体" w:eastAsia="宋体" w:cs="宋体"/>
          <w:color w:val="auto"/>
          <w:spacing w:val="53"/>
          <w:sz w:val="21"/>
          <w:u w:val="single" w:color="000000"/>
        </w:rPr>
        <w:t xml:space="preserve"> </w:t>
      </w:r>
      <w:r>
        <w:rPr>
          <w:rFonts w:hint="eastAsia" w:ascii="宋体" w:hAnsi="宋体" w:eastAsia="宋体" w:cs="宋体"/>
          <w:color w:val="auto"/>
          <w:spacing w:val="53"/>
          <w:sz w:val="21"/>
          <w:u w:val="single" w:color="000000"/>
          <w:lang w:val="en-US" w:eastAsia="zh-CN"/>
        </w:rPr>
        <w:t xml:space="preserve"> </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rPr>
        <w:t>合同价格形式。</w:t>
      </w:r>
    </w:p>
    <w:p>
      <w:pPr>
        <w:autoSpaceDE w:val="0"/>
        <w:autoSpaceDN w:val="0"/>
        <w:snapToGrid w:val="0"/>
        <w:spacing w:before="0" w:after="0" w:line="263" w:lineRule="exact"/>
        <w:ind w:left="420" w:right="0" w:firstLine="0"/>
        <w:jc w:val="left"/>
        <w:textAlignment w:val="auto"/>
        <w:rPr>
          <w:rFonts w:hint="default" w:ascii="宋体" w:hAnsi="宋体" w:eastAsia="宋体" w:cs="宋体"/>
          <w:color w:val="auto"/>
          <w:sz w:val="21"/>
        </w:rPr>
      </w:pPr>
    </w:p>
    <w:p>
      <w:pPr>
        <w:autoSpaceDE w:val="0"/>
        <w:autoSpaceDN w:val="0"/>
        <w:snapToGrid w:val="0"/>
        <w:spacing w:before="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）单价合同。</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单价合同采用综合单价方式确定，工程量按实际结算。</w:t>
      </w:r>
    </w:p>
    <w:p>
      <w:pPr>
        <w:autoSpaceDE w:val="0"/>
        <w:autoSpaceDN w:val="0"/>
        <w:snapToGrid w:val="0"/>
        <w:spacing w:before="29" w:after="0" w:line="408" w:lineRule="exact"/>
        <w:ind w:left="0" w:right="87" w:firstLine="420"/>
        <w:jc w:val="both"/>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rPr>
        <w:t>综合单价包含</w:t>
      </w:r>
      <w:r>
        <w:rPr>
          <w:rFonts w:hint="default" w:ascii="宋体" w:hAnsi="宋体" w:eastAsia="宋体" w:cs="宋体"/>
          <w:color w:val="auto"/>
          <w:sz w:val="21"/>
        </w:rPr>
        <w:t>的风险范围：</w:t>
      </w:r>
      <w:r>
        <w:rPr>
          <w:rFonts w:hint="default" w:ascii="宋体" w:hAnsi="宋体" w:eastAsia="宋体" w:cs="宋体"/>
          <w:color w:val="auto"/>
          <w:sz w:val="21"/>
          <w:u w:val="single" w:color="000000"/>
        </w:rPr>
        <w:t>除工程变更、项目特征不符、政策性调整、《承包人提供主要材料和设备一览表》约定的材料、设备价格变动风险以外因素。</w:t>
      </w:r>
    </w:p>
    <w:p>
      <w:pPr>
        <w:autoSpaceDE w:val="0"/>
        <w:autoSpaceDN w:val="0"/>
        <w:snapToGrid w:val="0"/>
        <w:spacing w:before="117" w:after="0" w:line="263" w:lineRule="exact"/>
        <w:ind w:left="44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风险范围以外合同价格的调整方法：</w:t>
      </w:r>
    </w:p>
    <w:p>
      <w:pPr>
        <w:autoSpaceDE w:val="0"/>
        <w:autoSpaceDN w:val="0"/>
        <w:snapToGrid w:val="0"/>
        <w:spacing w:before="146" w:after="0" w:line="263" w:lineRule="exact"/>
        <w:ind w:left="44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①工程变更：</w:t>
      </w:r>
      <w:r>
        <w:rPr>
          <w:rFonts w:hint="default" w:ascii="宋体" w:hAnsi="宋体" w:eastAsia="宋体" w:cs="宋体"/>
          <w:color w:val="auto"/>
          <w:spacing w:val="26"/>
          <w:sz w:val="21"/>
        </w:rPr>
        <w:t>按</w:t>
      </w:r>
      <w:r>
        <w:rPr>
          <w:rFonts w:hint="default" w:ascii="Times New Roman" w:hAnsi="Times New Roman" w:eastAsia="Times New Roman" w:cs="Times New Roman"/>
          <w:color w:val="auto"/>
          <w:sz w:val="21"/>
        </w:rPr>
        <w:t>10.4.</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变更估价原则的约定调整。</w:t>
      </w:r>
    </w:p>
    <w:p>
      <w:pPr>
        <w:autoSpaceDE w:val="0"/>
        <w:autoSpaceDN w:val="0"/>
        <w:snapToGrid w:val="0"/>
        <w:spacing w:before="146" w:after="0" w:line="263" w:lineRule="exact"/>
        <w:ind w:left="44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②政策性调整：按自治区建设行政主管部门颁布的文件执行。</w:t>
      </w:r>
    </w:p>
    <w:p>
      <w:pPr>
        <w:autoSpaceDE w:val="0"/>
        <w:autoSpaceDN w:val="0"/>
        <w:snapToGrid w:val="0"/>
        <w:spacing w:before="146" w:after="0" w:line="263" w:lineRule="exact"/>
        <w:ind w:left="44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③材料价格风险：</w:t>
      </w:r>
      <w:r>
        <w:rPr>
          <w:rFonts w:hint="default" w:ascii="宋体" w:hAnsi="宋体" w:eastAsia="宋体" w:cs="宋体"/>
          <w:color w:val="auto"/>
          <w:spacing w:val="26"/>
          <w:sz w:val="21"/>
        </w:rPr>
        <w:t>按</w:t>
      </w:r>
      <w:r>
        <w:rPr>
          <w:rFonts w:hint="default" w:ascii="Times New Roman" w:hAnsi="Times New Roman" w:eastAsia="Times New Roman" w:cs="Times New Roman"/>
          <w:color w:val="auto"/>
          <w:sz w:val="21"/>
        </w:rPr>
        <w:t>11.</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的约定调整。</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④其它：</w:t>
      </w:r>
      <w:r>
        <w:rPr>
          <w:rFonts w:hint="default" w:ascii="宋体" w:hAnsi="宋体" w:eastAsia="宋体" w:cs="宋体"/>
          <w:color w:val="auto"/>
          <w:spacing w:val="257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）总价合同。</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总价包含的风险范围：</w:t>
      </w:r>
      <w:r>
        <w:rPr>
          <w:rFonts w:hint="default" w:ascii="宋体" w:hAnsi="宋体" w:eastAsia="宋体" w:cs="宋体"/>
          <w:color w:val="auto"/>
          <w:spacing w:val="194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风险范围以外合同价格的调整方法：</w:t>
      </w:r>
      <w:r>
        <w:rPr>
          <w:rFonts w:hint="default" w:ascii="宋体" w:hAnsi="宋体" w:eastAsia="宋体" w:cs="宋体"/>
          <w:color w:val="auto"/>
          <w:spacing w:val="131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）其他价格方式：</w:t>
      </w:r>
      <w:r>
        <w:rPr>
          <w:rFonts w:hint="default" w:ascii="宋体" w:hAnsi="宋体" w:eastAsia="宋体" w:cs="宋体"/>
          <w:color w:val="auto"/>
          <w:spacing w:val="1995"/>
          <w:sz w:val="21"/>
          <w:u w:val="single" w:color="000000"/>
        </w:rPr>
        <w:t xml:space="preserve"> </w:t>
      </w:r>
      <w:r>
        <w:rPr>
          <w:rFonts w:hint="default" w:ascii="宋体" w:hAnsi="宋体" w:eastAsia="宋体" w:cs="宋体"/>
          <w:color w:val="auto"/>
          <w:sz w:val="21"/>
        </w:rPr>
        <w:t>。</w:t>
      </w:r>
    </w:p>
    <w:p>
      <w:pPr>
        <w:numPr>
          <w:ilvl w:val="1"/>
          <w:numId w:val="71"/>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预付款</w:t>
      </w:r>
    </w:p>
    <w:p>
      <w:pPr>
        <w:numPr>
          <w:ilvl w:val="2"/>
          <w:numId w:val="71"/>
        </w:numPr>
        <w:autoSpaceDE w:val="0"/>
        <w:autoSpaceDN w:val="0"/>
        <w:snapToGrid w:val="0"/>
        <w:spacing w:before="153"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预付款的支付</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本工程无预付款</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预付款支付期限：</w:t>
      </w:r>
      <w:r>
        <w:rPr>
          <w:rFonts w:hint="default" w:ascii="宋体" w:hAnsi="宋体" w:eastAsia="宋体" w:cs="宋体"/>
          <w:color w:val="auto"/>
          <w:sz w:val="21"/>
          <w:u w:val="single" w:color="000000"/>
        </w:rPr>
        <w:t xml:space="preserve"> </w:t>
      </w:r>
      <w:r>
        <w:rPr>
          <w:rFonts w:hint="default" w:ascii="Times New Roman" w:hAnsi="Times New Roman" w:eastAsia="Times New Roman" w:cs="Times New Roman"/>
          <w:color w:val="auto"/>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预付款扣回的方式：</w:t>
      </w:r>
      <w:r>
        <w:rPr>
          <w:rFonts w:hint="default" w:ascii="宋体" w:hAnsi="宋体" w:eastAsia="宋体" w:cs="宋体"/>
          <w:color w:val="auto"/>
          <w:spacing w:val="53"/>
          <w:sz w:val="21"/>
          <w:u w:val="single" w:color="000000"/>
        </w:rPr>
        <w:t xml:space="preserve"> </w:t>
      </w:r>
      <w:r>
        <w:rPr>
          <w:rFonts w:hint="default" w:ascii="Times New Roman" w:hAnsi="Times New Roman" w:eastAsia="Times New Roman" w:cs="Times New Roman"/>
          <w:color w:val="auto"/>
          <w:sz w:val="21"/>
          <w:u w:val="single" w:color="000000"/>
        </w:rPr>
        <w:t>/</w:t>
      </w:r>
      <w:r>
        <w:rPr>
          <w:rFonts w:hint="default" w:ascii="Times New Roman" w:hAnsi="Times New Roman" w:eastAsia="Times New Roman" w:cs="Times New Roman"/>
          <w:color w:val="auto"/>
          <w:spacing w:val="105"/>
          <w:sz w:val="21"/>
          <w:u w:val="single" w:color="000000"/>
        </w:rPr>
        <w:t xml:space="preserve"> </w:t>
      </w:r>
      <w:r>
        <w:rPr>
          <w:rFonts w:hint="default" w:ascii="宋体" w:hAnsi="宋体" w:eastAsia="宋体" w:cs="宋体"/>
          <w:color w:val="auto"/>
          <w:sz w:val="21"/>
        </w:rPr>
        <w:t>。</w:t>
      </w:r>
    </w:p>
    <w:p>
      <w:pPr>
        <w:numPr>
          <w:ilvl w:val="2"/>
          <w:numId w:val="71"/>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预付款担保</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承包人提交预付款担保的期限：</w:t>
      </w:r>
      <w:r>
        <w:rPr>
          <w:rFonts w:hint="default" w:ascii="宋体" w:hAnsi="宋体" w:eastAsia="宋体" w:cs="宋体"/>
          <w:color w:val="auto"/>
          <w:spacing w:val="131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预付款担保的形式为：</w:t>
      </w:r>
      <w:r>
        <w:rPr>
          <w:rFonts w:hint="default" w:ascii="宋体" w:hAnsi="宋体" w:eastAsia="宋体" w:cs="宋体"/>
          <w:color w:val="auto"/>
          <w:spacing w:val="173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预付款担保格式见合同附</w:t>
      </w:r>
      <w:r>
        <w:rPr>
          <w:rFonts w:hint="default" w:ascii="宋体" w:hAnsi="宋体" w:eastAsia="宋体" w:cs="宋体"/>
          <w:color w:val="auto"/>
          <w:spacing w:val="26"/>
          <w:sz w:val="21"/>
        </w:rPr>
        <w:t>件</w:t>
      </w:r>
      <w:r>
        <w:rPr>
          <w:rFonts w:hint="default" w:ascii="宋体" w:hAnsi="宋体" w:eastAsia="宋体" w:cs="宋体"/>
          <w:color w:val="auto"/>
          <w:sz w:val="21"/>
        </w:rPr>
        <w:t>7。</w:t>
      </w:r>
    </w:p>
    <w:p>
      <w:pPr>
        <w:numPr>
          <w:ilvl w:val="1"/>
          <w:numId w:val="71"/>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计量</w:t>
      </w:r>
    </w:p>
    <w:p>
      <w:pPr>
        <w:numPr>
          <w:ilvl w:val="2"/>
          <w:numId w:val="71"/>
        </w:numPr>
        <w:autoSpaceDE w:val="0"/>
        <w:autoSpaceDN w:val="0"/>
        <w:snapToGrid w:val="0"/>
        <w:spacing w:before="153"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计量原则</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工程量计算规则：</w:t>
      </w:r>
      <w:r>
        <w:rPr>
          <w:rFonts w:hint="default" w:ascii="宋体" w:hAnsi="宋体" w:eastAsia="宋体" w:cs="宋体"/>
          <w:color w:val="auto"/>
          <w:sz w:val="21"/>
          <w:u w:val="single" w:color="000000"/>
        </w:rPr>
        <w:t>工程的计量均以《建设工程工程量清单计价规范》（</w:t>
      </w:r>
      <w:r>
        <w:rPr>
          <w:rFonts w:hint="default" w:ascii="Times New Roman" w:hAnsi="Times New Roman" w:eastAsia="Times New Roman" w:cs="Times New Roman"/>
          <w:color w:val="auto"/>
          <w:sz w:val="21"/>
          <w:u w:val="single" w:color="000000"/>
        </w:rPr>
        <w:t>GB50500</w:t>
      </w:r>
      <w:r>
        <w:rPr>
          <w:rFonts w:hint="default" w:ascii="宋体" w:hAnsi="宋体" w:eastAsia="宋体" w:cs="宋体"/>
          <w:color w:val="auto"/>
          <w:sz w:val="21"/>
          <w:u w:val="single" w:color="000000"/>
        </w:rPr>
        <w:t>－</w:t>
      </w:r>
      <w:r>
        <w:rPr>
          <w:rFonts w:hint="default" w:ascii="Times New Roman" w:hAnsi="Times New Roman" w:eastAsia="Times New Roman" w:cs="Times New Roman"/>
          <w:color w:val="auto"/>
          <w:sz w:val="21"/>
          <w:u w:val="single" w:color="000000"/>
        </w:rPr>
        <w:t>2013</w:t>
      </w:r>
      <w:r>
        <w:rPr>
          <w:rFonts w:hint="default" w:ascii="宋体" w:hAnsi="宋体" w:eastAsia="宋体" w:cs="宋体"/>
          <w:color w:val="auto"/>
          <w:sz w:val="21"/>
          <w:u w:val="single" w:color="000000"/>
        </w:rPr>
        <w:t>）和及其广西</w:t>
      </w:r>
    </w:p>
    <w:p>
      <w:pPr>
        <w:autoSpaceDE w:val="0"/>
        <w:autoSpaceDN w:val="0"/>
        <w:snapToGrid w:val="0"/>
        <w:spacing w:before="29" w:after="0" w:line="409" w:lineRule="exact"/>
        <w:ind w:left="0" w:right="102" w:firstLine="0"/>
        <w:jc w:val="both"/>
        <w:textAlignment w:val="auto"/>
        <w:rPr>
          <w:rFonts w:hint="default" w:ascii="宋体" w:hAnsi="宋体" w:eastAsia="宋体" w:cs="宋体"/>
          <w:color w:val="auto"/>
          <w:sz w:val="21"/>
          <w:u w:val="single" w:color="000000"/>
        </w:rPr>
      </w:pPr>
      <w:r>
        <w:rPr>
          <w:rFonts w:hint="default" w:ascii="宋体" w:hAnsi="宋体" w:eastAsia="宋体" w:cs="宋体"/>
          <w:color w:val="auto"/>
          <w:spacing w:val="-2"/>
          <w:sz w:val="21"/>
          <w:u w:val="single" w:color="000000"/>
        </w:rPr>
        <w:t>壮族自治区实施细则、《建设工</w:t>
      </w:r>
      <w:r>
        <w:rPr>
          <w:rFonts w:hint="default" w:ascii="宋体" w:hAnsi="宋体" w:eastAsia="宋体" w:cs="宋体"/>
          <w:color w:val="auto"/>
          <w:spacing w:val="-1"/>
          <w:sz w:val="21"/>
          <w:u w:val="single" w:color="000000"/>
        </w:rPr>
        <w:t>程工程量清单计算规范》（</w:t>
      </w:r>
      <w:r>
        <w:rPr>
          <w:rFonts w:hint="default" w:ascii="Times New Roman" w:hAnsi="Times New Roman" w:eastAsia="Times New Roman" w:cs="Times New Roman"/>
          <w:color w:val="auto"/>
          <w:spacing w:val="-1"/>
          <w:sz w:val="21"/>
          <w:u w:val="single" w:color="000000"/>
        </w:rPr>
        <w:t>GB50854~50862</w:t>
      </w:r>
      <w:r>
        <w:rPr>
          <w:rFonts w:hint="default" w:ascii="宋体" w:hAnsi="宋体" w:eastAsia="宋体" w:cs="宋体"/>
          <w:color w:val="auto"/>
          <w:spacing w:val="-1"/>
          <w:sz w:val="21"/>
          <w:u w:val="single" w:color="000000"/>
        </w:rPr>
        <w:t>－</w:t>
      </w:r>
      <w:r>
        <w:rPr>
          <w:rFonts w:hint="default" w:ascii="Times New Roman" w:hAnsi="Times New Roman" w:eastAsia="Times New Roman" w:cs="Times New Roman"/>
          <w:color w:val="auto"/>
          <w:spacing w:val="-1"/>
          <w:sz w:val="21"/>
          <w:u w:val="single" w:color="000000"/>
        </w:rPr>
        <w:t>2013</w:t>
      </w:r>
      <w:r>
        <w:rPr>
          <w:rFonts w:hint="default" w:ascii="宋体" w:hAnsi="宋体" w:eastAsia="宋体" w:cs="宋体"/>
          <w:color w:val="auto"/>
          <w:spacing w:val="-1"/>
          <w:sz w:val="21"/>
          <w:u w:val="single" w:color="000000"/>
        </w:rPr>
        <w:t>）及其广西实施细则、</w:t>
      </w:r>
      <w:r>
        <w:rPr>
          <w:rFonts w:hint="default" w:ascii="宋体" w:hAnsi="宋体" w:eastAsia="宋体" w:cs="宋体"/>
          <w:color w:val="auto"/>
          <w:sz w:val="21"/>
        </w:rPr>
        <w:t xml:space="preserve"> </w:t>
      </w:r>
      <w:r>
        <w:rPr>
          <w:rFonts w:hint="default" w:ascii="宋体" w:hAnsi="宋体" w:eastAsia="宋体" w:cs="宋体"/>
          <w:color w:val="auto"/>
          <w:sz w:val="21"/>
          <w:u w:val="single" w:color="000000"/>
        </w:rPr>
        <w:t>本工程补充项目清单为准。</w:t>
      </w:r>
    </w:p>
    <w:p>
      <w:pPr>
        <w:numPr>
          <w:ilvl w:val="2"/>
          <w:numId w:val="71"/>
        </w:numPr>
        <w:autoSpaceDE w:val="0"/>
        <w:autoSpaceDN w:val="0"/>
        <w:snapToGrid w:val="0"/>
        <w:spacing w:before="117"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计量周期</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关于计量周期的约定：</w:t>
      </w:r>
      <w:r>
        <w:rPr>
          <w:rFonts w:hint="default" w:ascii="宋体" w:hAnsi="宋体" w:eastAsia="宋体" w:cs="宋体"/>
          <w:color w:val="auto"/>
          <w:sz w:val="21"/>
          <w:u w:val="single" w:color="000000"/>
        </w:rPr>
        <w:t>每</w:t>
      </w:r>
      <w:r>
        <w:rPr>
          <w:rFonts w:hint="default" w:ascii="宋体" w:hAnsi="宋体" w:eastAsia="宋体" w:cs="宋体"/>
          <w:color w:val="auto"/>
          <w:spacing w:val="26"/>
          <w:sz w:val="21"/>
          <w:u w:val="single" w:color="000000"/>
        </w:rPr>
        <w:t>月</w:t>
      </w:r>
      <w:r>
        <w:rPr>
          <w:rFonts w:hint="default" w:ascii="Times New Roman" w:hAnsi="Times New Roman" w:eastAsia="Times New Roman" w:cs="Times New Roman"/>
          <w:color w:val="auto"/>
          <w:sz w:val="21"/>
          <w:u w:val="single" w:color="000000"/>
        </w:rPr>
        <w:t>2</w:t>
      </w:r>
      <w:r>
        <w:rPr>
          <w:rFonts w:hint="default" w:ascii="Times New Roman" w:hAnsi="Times New Roman" w:eastAsia="Times New Roman" w:cs="Times New Roman"/>
          <w:color w:val="auto"/>
          <w:spacing w:val="53"/>
          <w:sz w:val="21"/>
          <w:u w:val="single" w:color="000000"/>
        </w:rPr>
        <w:t>5</w:t>
      </w:r>
      <w:r>
        <w:rPr>
          <w:rFonts w:hint="default" w:ascii="宋体" w:hAnsi="宋体" w:eastAsia="宋体" w:cs="宋体"/>
          <w:color w:val="auto"/>
          <w:sz w:val="21"/>
          <w:u w:val="single" w:color="000000"/>
        </w:rPr>
        <w:t>日前</w:t>
      </w:r>
      <w:r>
        <w:rPr>
          <w:rFonts w:hint="default" w:ascii="宋体" w:hAnsi="宋体" w:eastAsia="宋体" w:cs="宋体"/>
          <w:color w:val="auto"/>
          <w:sz w:val="21"/>
        </w:rPr>
        <w:t>。</w:t>
      </w:r>
    </w:p>
    <w:p>
      <w:pPr>
        <w:numPr>
          <w:ilvl w:val="2"/>
          <w:numId w:val="71"/>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单价合同的计量</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关于单价合同计量的约定：</w:t>
      </w:r>
    </w:p>
    <w:p>
      <w:pPr>
        <w:numPr>
          <w:ilvl w:val="0"/>
          <w:numId w:val="72"/>
        </w:numPr>
        <w:autoSpaceDE w:val="0"/>
        <w:autoSpaceDN w:val="0"/>
        <w:snapToGrid w:val="0"/>
        <w:spacing w:before="146" w:after="0" w:line="240" w:lineRule="auto"/>
        <w:ind w:left="927" w:right="0" w:hanging="486"/>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工程量清单所</w:t>
      </w:r>
      <w:r>
        <w:rPr>
          <w:rFonts w:hint="default" w:ascii="宋体" w:hAnsi="宋体" w:eastAsia="宋体" w:cs="宋体"/>
          <w:color w:val="auto"/>
          <w:sz w:val="21"/>
        </w:rPr>
        <w:t>列的工程量，不能作为承包人按合同履行其责任依据，实际施工中发生的工程量增</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加或减少并不影响承包人履行合同的责任，工程结算以完成的实际工程量为准。</w:t>
      </w:r>
    </w:p>
    <w:p>
      <w:pPr>
        <w:numPr>
          <w:ilvl w:val="0"/>
          <w:numId w:val="72"/>
        </w:numPr>
        <w:autoSpaceDE w:val="0"/>
        <w:autoSpaceDN w:val="0"/>
        <w:snapToGrid w:val="0"/>
        <w:spacing w:before="146" w:after="0" w:line="240" w:lineRule="auto"/>
        <w:ind w:left="927" w:right="0" w:hanging="486"/>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除另有规定外</w:t>
      </w:r>
      <w:r>
        <w:rPr>
          <w:rFonts w:hint="default" w:ascii="宋体" w:hAnsi="宋体" w:eastAsia="宋体" w:cs="宋体"/>
          <w:color w:val="auto"/>
          <w:sz w:val="21"/>
        </w:rPr>
        <w:t>，工程师应按照合同通过计量来核实确定已完成的工程量和价款，承包人应得到该</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价款扣除保留金后的金额。当工程师要对已完工的工程量进行计量时，应适时地通知承包人参加。</w:t>
      </w:r>
    </w:p>
    <w:p>
      <w:pPr>
        <w:numPr>
          <w:ilvl w:val="2"/>
          <w:numId w:val="71"/>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总价合同的计量</w:t>
      </w:r>
    </w:p>
    <w:p>
      <w:pPr>
        <w:autoSpaceDE w:val="0"/>
        <w:autoSpaceDN w:val="0"/>
        <w:snapToGrid w:val="0"/>
        <w:spacing w:before="0" w:after="0" w:line="408" w:lineRule="exact"/>
        <w:ind w:right="70" w:firstLine="412" w:firstLineChars="200"/>
        <w:jc w:val="both"/>
        <w:textAlignment w:val="auto"/>
        <w:rPr>
          <w:rFonts w:hint="default" w:ascii="宋体" w:hAnsi="宋体" w:eastAsia="宋体" w:cs="宋体"/>
          <w:color w:val="auto"/>
          <w:sz w:val="21"/>
        </w:rPr>
      </w:pPr>
      <w:r>
        <w:rPr>
          <w:rFonts w:hint="default" w:ascii="宋体" w:hAnsi="宋体" w:eastAsia="宋体" w:cs="宋体"/>
          <w:color w:val="auto"/>
          <w:spacing w:val="-2"/>
          <w:sz w:val="21"/>
        </w:rPr>
        <w:t>关于总价合同计量的约定：除工程</w:t>
      </w:r>
      <w:r>
        <w:rPr>
          <w:rFonts w:hint="default" w:ascii="宋体" w:hAnsi="宋体" w:eastAsia="宋体" w:cs="宋体"/>
          <w:color w:val="auto"/>
          <w:spacing w:val="-1"/>
          <w:sz w:val="21"/>
        </w:rPr>
        <w:t>变更外，原图纸范围内的工程量不得按实计量。进度款按支付分解</w:t>
      </w:r>
      <w:r>
        <w:rPr>
          <w:rFonts w:hint="default" w:ascii="宋体" w:hAnsi="宋体" w:eastAsia="宋体" w:cs="宋体"/>
          <w:color w:val="auto"/>
          <w:sz w:val="21"/>
        </w:rPr>
        <w:t xml:space="preserve"> 表支付，按通用条款</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12.3.</w:t>
      </w:r>
      <w:r>
        <w:rPr>
          <w:rFonts w:hint="default" w:ascii="Times New Roman" w:hAnsi="Times New Roman" w:eastAsia="Times New Roman" w:cs="Times New Roman"/>
          <w:color w:val="auto"/>
          <w:spacing w:val="53"/>
          <w:sz w:val="21"/>
        </w:rPr>
        <w:t>4</w:t>
      </w:r>
      <w:r>
        <w:rPr>
          <w:rFonts w:hint="default" w:ascii="宋体" w:hAnsi="宋体" w:eastAsia="宋体" w:cs="宋体"/>
          <w:color w:val="auto"/>
          <w:sz w:val="21"/>
        </w:rPr>
        <w:t>项〔总价合同的计量〕约定进行计量，但合同价款按照支付分解表进行支</w:t>
      </w:r>
    </w:p>
    <w:p>
      <w:pPr>
        <w:autoSpaceDE w:val="0"/>
        <w:autoSpaceDN w:val="0"/>
        <w:snapToGrid w:val="0"/>
        <w:spacing w:before="117"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付。</w:t>
      </w:r>
    </w:p>
    <w:p>
      <w:pPr>
        <w:numPr>
          <w:ilvl w:val="2"/>
          <w:numId w:val="73"/>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其他价格形式合同的计量</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其他价格形式的计量方式和程序：</w:t>
      </w:r>
      <w:r>
        <w:rPr>
          <w:rFonts w:hint="default" w:ascii="宋体" w:hAnsi="宋体" w:eastAsia="宋体" w:cs="宋体"/>
          <w:color w:val="auto"/>
          <w:spacing w:val="1260"/>
          <w:sz w:val="21"/>
          <w:u w:val="single" w:color="000000"/>
        </w:rPr>
        <w:t xml:space="preserve"> </w:t>
      </w:r>
      <w:r>
        <w:rPr>
          <w:rFonts w:hint="default" w:ascii="宋体" w:hAnsi="宋体" w:eastAsia="宋体" w:cs="宋体"/>
          <w:color w:val="auto"/>
          <w:sz w:val="21"/>
        </w:rPr>
        <w:t>。</w:t>
      </w:r>
    </w:p>
    <w:p>
      <w:pPr>
        <w:numPr>
          <w:ilvl w:val="1"/>
          <w:numId w:val="71"/>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工程进度款支付</w:t>
      </w:r>
    </w:p>
    <w:p>
      <w:pPr>
        <w:numPr>
          <w:ilvl w:val="2"/>
          <w:numId w:val="71"/>
        </w:numPr>
        <w:autoSpaceDE w:val="0"/>
        <w:autoSpaceDN w:val="0"/>
        <w:snapToGrid w:val="0"/>
        <w:spacing w:before="153" w:after="0" w:line="240" w:lineRule="auto"/>
        <w:ind w:left="1050" w:right="0" w:hanging="630"/>
        <w:jc w:val="left"/>
        <w:textAlignment w:val="auto"/>
        <w:rPr>
          <w:rFonts w:hint="default" w:ascii="Times New Roman" w:hAnsi="Times New Roman" w:eastAsia="Times New Roman" w:cs="Times New Roman"/>
          <w:color w:val="auto"/>
          <w:sz w:val="21"/>
          <w:highlight w:val="none"/>
        </w:rPr>
      </w:pPr>
      <w:r>
        <w:rPr>
          <w:rFonts w:hint="default" w:ascii="宋体" w:hAnsi="宋体" w:eastAsia="宋体" w:cs="宋体"/>
          <w:color w:val="auto"/>
          <w:sz w:val="21"/>
          <w:highlight w:val="none"/>
        </w:rPr>
        <w:t>付款周期</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highlight w:val="none"/>
          <w:u w:val="single" w:color="000000"/>
        </w:rPr>
      </w:pPr>
      <w:r>
        <w:rPr>
          <w:rFonts w:hint="default" w:ascii="宋体" w:hAnsi="宋体" w:eastAsia="宋体" w:cs="宋体"/>
          <w:color w:val="auto"/>
          <w:sz w:val="21"/>
          <w:highlight w:val="none"/>
        </w:rPr>
        <w:t>关于付款周期的约定：</w:t>
      </w:r>
      <w:r>
        <w:rPr>
          <w:rFonts w:hint="default" w:ascii="宋体" w:hAnsi="宋体" w:eastAsia="宋体" w:cs="宋体"/>
          <w:color w:val="auto"/>
          <w:sz w:val="21"/>
          <w:highlight w:val="none"/>
          <w:u w:val="single" w:color="000000"/>
        </w:rPr>
        <w:t>工程款原则上按</w:t>
      </w:r>
      <w:r>
        <w:rPr>
          <w:rFonts w:hint="eastAsia" w:ascii="宋体" w:hAnsi="宋体" w:eastAsia="宋体" w:cs="宋体"/>
          <w:color w:val="auto"/>
          <w:sz w:val="21"/>
          <w:highlight w:val="none"/>
          <w:u w:val="single" w:color="000000"/>
          <w:lang w:eastAsia="zh-CN"/>
        </w:rPr>
        <w:t>进度</w:t>
      </w:r>
      <w:r>
        <w:rPr>
          <w:rFonts w:hint="default" w:ascii="宋体" w:hAnsi="宋体" w:eastAsia="宋体" w:cs="宋体"/>
          <w:color w:val="auto"/>
          <w:sz w:val="21"/>
          <w:highlight w:val="none"/>
          <w:u w:val="single" w:color="000000"/>
        </w:rPr>
        <w:t>支付，合同内进度款支付限额为已完成工程量</w:t>
      </w:r>
      <w:r>
        <w:rPr>
          <w:rFonts w:hint="default" w:ascii="宋体" w:hAnsi="宋体" w:eastAsia="宋体" w:cs="宋体"/>
          <w:color w:val="auto"/>
          <w:spacing w:val="26"/>
          <w:sz w:val="21"/>
          <w:highlight w:val="none"/>
          <w:u w:val="single" w:color="000000"/>
        </w:rPr>
        <w:t>的</w:t>
      </w:r>
      <w:r>
        <w:rPr>
          <w:rFonts w:hint="default" w:ascii="Times New Roman" w:hAnsi="Times New Roman" w:eastAsia="Times New Roman" w:cs="Times New Roman"/>
          <w:color w:val="auto"/>
          <w:sz w:val="21"/>
          <w:highlight w:val="none"/>
          <w:u w:val="single" w:color="000000"/>
        </w:rPr>
        <w:t>80%</w:t>
      </w:r>
      <w:r>
        <w:rPr>
          <w:rFonts w:hint="default" w:ascii="宋体" w:hAnsi="宋体" w:eastAsia="宋体" w:cs="宋体"/>
          <w:color w:val="auto"/>
          <w:sz w:val="21"/>
          <w:highlight w:val="none"/>
          <w:u w:val="single" w:color="000000"/>
        </w:rPr>
        <w:t>，工程</w:t>
      </w:r>
    </w:p>
    <w:p>
      <w:pPr>
        <w:autoSpaceDE w:val="0"/>
        <w:autoSpaceDN w:val="0"/>
        <w:snapToGrid w:val="0"/>
        <w:spacing w:before="29" w:after="0" w:line="408" w:lineRule="exact"/>
        <w:ind w:left="0" w:right="0" w:firstLine="0"/>
        <w:jc w:val="left"/>
        <w:textAlignment w:val="auto"/>
        <w:rPr>
          <w:rFonts w:hint="default" w:ascii="宋体" w:hAnsi="宋体" w:eastAsia="宋体" w:cs="宋体"/>
          <w:color w:val="auto"/>
          <w:sz w:val="21"/>
          <w:highlight w:val="none"/>
          <w:u w:val="single" w:color="000000"/>
        </w:rPr>
      </w:pPr>
      <w:r>
        <w:rPr>
          <w:rFonts w:hint="default" w:ascii="宋体" w:hAnsi="宋体" w:eastAsia="宋体" w:cs="宋体"/>
          <w:color w:val="auto"/>
          <w:spacing w:val="-1"/>
          <w:sz w:val="21"/>
          <w:highlight w:val="none"/>
          <w:u w:val="single" w:color="000000"/>
        </w:rPr>
        <w:t>变更部分进度</w:t>
      </w:r>
      <w:r>
        <w:rPr>
          <w:rFonts w:hint="default" w:ascii="宋体" w:hAnsi="宋体" w:eastAsia="宋体" w:cs="宋体"/>
          <w:color w:val="auto"/>
          <w:sz w:val="21"/>
          <w:highlight w:val="none"/>
          <w:u w:val="single" w:color="000000"/>
        </w:rPr>
        <w:t xml:space="preserve">款支付限额为已完成工程量的 </w:t>
      </w:r>
      <w:r>
        <w:rPr>
          <w:rFonts w:hint="default" w:ascii="Times New Roman" w:hAnsi="Times New Roman" w:eastAsia="Times New Roman" w:cs="Times New Roman"/>
          <w:color w:val="auto"/>
          <w:sz w:val="21"/>
          <w:highlight w:val="none"/>
          <w:u w:val="single" w:color="000000"/>
        </w:rPr>
        <w:t>70%</w:t>
      </w:r>
      <w:r>
        <w:rPr>
          <w:rFonts w:hint="default" w:ascii="宋体" w:hAnsi="宋体" w:eastAsia="宋体" w:cs="宋体"/>
          <w:color w:val="auto"/>
          <w:sz w:val="21"/>
          <w:highlight w:val="none"/>
          <w:u w:val="single" w:color="000000"/>
        </w:rPr>
        <w:t>；工程完工验收达到质量要求，结算经项目所在地审计部门、财政部门审定后，工程款支付至结算总价</w:t>
      </w:r>
      <w:r>
        <w:rPr>
          <w:rFonts w:hint="default" w:ascii="宋体" w:hAnsi="宋体" w:eastAsia="宋体" w:cs="宋体"/>
          <w:color w:val="auto"/>
          <w:spacing w:val="26"/>
          <w:sz w:val="21"/>
          <w:highlight w:val="none"/>
          <w:u w:val="single" w:color="000000"/>
        </w:rPr>
        <w:t>的</w:t>
      </w:r>
      <w:r>
        <w:rPr>
          <w:rFonts w:hint="default" w:ascii="Times New Roman" w:hAnsi="Times New Roman" w:eastAsia="Times New Roman" w:cs="Times New Roman"/>
          <w:color w:val="auto"/>
          <w:sz w:val="21"/>
          <w:highlight w:val="none"/>
          <w:u w:val="single" w:color="000000"/>
        </w:rPr>
        <w:t>9</w:t>
      </w:r>
      <w:r>
        <w:rPr>
          <w:rFonts w:hint="eastAsia" w:eastAsia="宋体" w:cs="Times New Roman"/>
          <w:color w:val="auto"/>
          <w:sz w:val="21"/>
          <w:highlight w:val="none"/>
          <w:u w:val="single" w:color="000000"/>
          <w:lang w:val="en-US" w:eastAsia="zh-CN"/>
        </w:rPr>
        <w:t>7</w:t>
      </w:r>
      <w:r>
        <w:rPr>
          <w:rFonts w:hint="default" w:ascii="Times New Roman" w:hAnsi="Times New Roman" w:eastAsia="Times New Roman" w:cs="Times New Roman"/>
          <w:color w:val="auto"/>
          <w:sz w:val="21"/>
          <w:highlight w:val="none"/>
          <w:u w:val="single" w:color="000000"/>
        </w:rPr>
        <w:t>%</w:t>
      </w:r>
      <w:r>
        <w:rPr>
          <w:rFonts w:hint="default" w:ascii="宋体" w:hAnsi="宋体" w:eastAsia="宋体" w:cs="宋体"/>
          <w:color w:val="auto"/>
          <w:sz w:val="21"/>
          <w:highlight w:val="none"/>
          <w:u w:val="single" w:color="000000"/>
        </w:rPr>
        <w:t>；发包人按工程价款结算总额</w:t>
      </w:r>
      <w:r>
        <w:rPr>
          <w:rFonts w:hint="default" w:ascii="宋体" w:hAnsi="宋体" w:eastAsia="宋体" w:cs="宋体"/>
          <w:color w:val="auto"/>
          <w:spacing w:val="26"/>
          <w:sz w:val="21"/>
          <w:highlight w:val="none"/>
          <w:u w:val="single" w:color="000000"/>
        </w:rPr>
        <w:t>的</w:t>
      </w:r>
      <w:r>
        <w:rPr>
          <w:rFonts w:hint="eastAsia" w:eastAsia="宋体" w:cs="Times New Roman"/>
          <w:color w:val="auto"/>
          <w:sz w:val="21"/>
          <w:highlight w:val="none"/>
          <w:u w:val="single" w:color="000000"/>
          <w:lang w:val="en-US" w:eastAsia="zh-CN"/>
        </w:rPr>
        <w:t>3</w:t>
      </w:r>
      <w:r>
        <w:rPr>
          <w:rFonts w:hint="default" w:ascii="Times New Roman" w:hAnsi="Times New Roman" w:eastAsia="Times New Roman" w:cs="Times New Roman"/>
          <w:color w:val="auto"/>
          <w:sz w:val="21"/>
          <w:highlight w:val="none"/>
          <w:u w:val="single" w:color="000000"/>
        </w:rPr>
        <w:t>%</w:t>
      </w:r>
      <w:r>
        <w:rPr>
          <w:rFonts w:hint="default" w:ascii="宋体" w:hAnsi="宋体" w:eastAsia="宋体" w:cs="宋体"/>
          <w:color w:val="auto"/>
          <w:sz w:val="21"/>
          <w:highlight w:val="none"/>
          <w:u w:val="single" w:color="000000"/>
        </w:rPr>
        <w:t>预留工程质量保修金，待工程缺陷责任期满后返还。</w:t>
      </w:r>
    </w:p>
    <w:p>
      <w:pPr>
        <w:numPr>
          <w:ilvl w:val="2"/>
          <w:numId w:val="71"/>
        </w:numPr>
        <w:autoSpaceDE w:val="0"/>
        <w:autoSpaceDN w:val="0"/>
        <w:snapToGrid w:val="0"/>
        <w:spacing w:before="117"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进度付款申请单的编制</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关于进度付款申请单编制的约定：</w:t>
      </w:r>
      <w:r>
        <w:rPr>
          <w:rFonts w:hint="default" w:ascii="宋体" w:hAnsi="宋体" w:eastAsia="宋体" w:cs="宋体"/>
          <w:color w:val="auto"/>
          <w:spacing w:val="1155"/>
          <w:sz w:val="21"/>
          <w:u w:val="single" w:color="000000"/>
        </w:rPr>
        <w:t xml:space="preserve"> </w:t>
      </w:r>
      <w:r>
        <w:rPr>
          <w:rFonts w:hint="default" w:ascii="宋体" w:hAnsi="宋体" w:eastAsia="宋体" w:cs="宋体"/>
          <w:color w:val="auto"/>
          <w:sz w:val="21"/>
        </w:rPr>
        <w:t>。</w:t>
      </w:r>
    </w:p>
    <w:p>
      <w:pPr>
        <w:numPr>
          <w:ilvl w:val="2"/>
          <w:numId w:val="71"/>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进度付款申请单的提交</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）单价合同进度付款申请单提交的约定：</w:t>
      </w:r>
      <w:r>
        <w:rPr>
          <w:rFonts w:hint="eastAsia" w:ascii="宋体" w:hAnsi="宋体" w:eastAsia="宋体" w:cs="宋体"/>
          <w:color w:val="auto"/>
          <w:sz w:val="21"/>
          <w:u w:val="single"/>
          <w:lang w:val="en-US" w:eastAsia="zh-CN"/>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）总价合同进度付款申请单提交的约定：</w:t>
      </w:r>
      <w:r>
        <w:rPr>
          <w:rFonts w:hint="default" w:ascii="宋体" w:hAnsi="宋体" w:eastAsia="宋体" w:cs="宋体"/>
          <w:color w:val="auto"/>
          <w:spacing w:val="735"/>
          <w:sz w:val="21"/>
          <w:u w:val="single" w:color="000000"/>
        </w:rPr>
        <w:t xml:space="preserve"> </w:t>
      </w:r>
      <w:r>
        <w:rPr>
          <w:rFonts w:hint="eastAsia" w:ascii="宋体" w:hAnsi="宋体" w:eastAsia="宋体" w:cs="宋体"/>
          <w:color w:val="auto"/>
          <w:spacing w:val="735"/>
          <w:sz w:val="21"/>
          <w:u w:val="single" w:color="000000"/>
          <w:lang w:val="en-US" w:eastAsia="zh-CN"/>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）其他价格形式合同进度付款申请单提交的约定：</w:t>
      </w:r>
      <w:r>
        <w:rPr>
          <w:rFonts w:hint="default" w:ascii="宋体" w:hAnsi="宋体" w:eastAsia="宋体" w:cs="宋体"/>
          <w:color w:val="auto"/>
          <w:spacing w:val="1470"/>
          <w:sz w:val="21"/>
          <w:u w:val="single" w:color="000000"/>
        </w:rPr>
        <w:t xml:space="preserve"> </w:t>
      </w:r>
      <w:r>
        <w:rPr>
          <w:rFonts w:hint="default" w:ascii="宋体" w:hAnsi="宋体" w:eastAsia="宋体" w:cs="宋体"/>
          <w:color w:val="auto"/>
          <w:sz w:val="21"/>
        </w:rPr>
        <w:t>。</w:t>
      </w:r>
    </w:p>
    <w:p>
      <w:pPr>
        <w:numPr>
          <w:ilvl w:val="2"/>
          <w:numId w:val="71"/>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进度款审核和支付</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）监理人审查并报送发包人的期限：</w:t>
      </w:r>
      <w:r>
        <w:rPr>
          <w:rFonts w:hint="default" w:ascii="宋体" w:hAnsi="宋体" w:eastAsia="宋体" w:cs="宋体"/>
          <w:color w:val="auto"/>
          <w:spacing w:val="89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发包人完成审批并签发进度款支付证书的期限：</w:t>
      </w:r>
      <w:r>
        <w:rPr>
          <w:rFonts w:hint="default" w:ascii="宋体" w:hAnsi="宋体" w:eastAsia="宋体" w:cs="宋体"/>
          <w:color w:val="auto"/>
          <w:spacing w:val="173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）发包人支付进度款的期限：</w:t>
      </w:r>
      <w:r>
        <w:rPr>
          <w:rFonts w:hint="default" w:ascii="宋体" w:hAnsi="宋体" w:eastAsia="宋体" w:cs="宋体"/>
          <w:color w:val="auto"/>
          <w:spacing w:val="120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52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发包人逾期支付进度款的违约金的计算方式：</w:t>
      </w:r>
      <w:r>
        <w:rPr>
          <w:rFonts w:hint="default" w:ascii="宋体" w:hAnsi="宋体" w:eastAsia="宋体" w:cs="宋体"/>
          <w:color w:val="auto"/>
          <w:spacing w:val="178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52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进度款支付方式：</w:t>
      </w:r>
      <w:r>
        <w:rPr>
          <w:rFonts w:hint="default" w:ascii="宋体" w:hAnsi="宋体" w:eastAsia="宋体" w:cs="宋体"/>
          <w:color w:val="auto"/>
          <w:sz w:val="21"/>
          <w:u w:val="single" w:color="000000"/>
        </w:rPr>
        <w:t>银行转账</w:t>
      </w:r>
      <w:r>
        <w:rPr>
          <w:rFonts w:hint="default" w:ascii="宋体" w:hAnsi="宋体" w:eastAsia="宋体" w:cs="宋体"/>
          <w:color w:val="auto"/>
          <w:sz w:val="21"/>
        </w:rPr>
        <w:t>。</w:t>
      </w:r>
    </w:p>
    <w:p>
      <w:pPr>
        <w:numPr>
          <w:ilvl w:val="2"/>
          <w:numId w:val="74"/>
        </w:numPr>
        <w:autoSpaceDE w:val="0"/>
        <w:autoSpaceDN w:val="0"/>
        <w:snapToGrid w:val="0"/>
        <w:spacing w:before="146" w:after="0" w:line="240" w:lineRule="auto"/>
        <w:ind w:left="1155"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支付分解表的编制</w:t>
      </w:r>
    </w:p>
    <w:p>
      <w:pPr>
        <w:numPr>
          <w:ilvl w:val="0"/>
          <w:numId w:val="43"/>
        </w:numPr>
        <w:tabs>
          <w:tab w:val="left" w:pos="788"/>
        </w:tabs>
        <w:autoSpaceDE w:val="0"/>
        <w:autoSpaceDN w:val="0"/>
        <w:snapToGrid w:val="0"/>
        <w:spacing w:before="153" w:after="0" w:line="240" w:lineRule="auto"/>
        <w:ind w:left="507" w:right="0" w:firstLine="17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总价合同支付分解表的编制与审批：</w:t>
      </w:r>
      <w:r>
        <w:rPr>
          <w:rFonts w:hint="default" w:ascii="宋体" w:hAnsi="宋体" w:eastAsia="宋体" w:cs="宋体"/>
          <w:color w:val="auto"/>
          <w:spacing w:val="2153"/>
          <w:sz w:val="21"/>
          <w:u w:val="single" w:color="000000"/>
        </w:rPr>
        <w:t xml:space="preserve"> </w:t>
      </w:r>
      <w:r>
        <w:rPr>
          <w:rFonts w:hint="default" w:ascii="宋体" w:hAnsi="宋体" w:eastAsia="宋体" w:cs="宋体"/>
          <w:color w:val="auto"/>
          <w:sz w:val="21"/>
        </w:rPr>
        <w:t>。</w:t>
      </w:r>
    </w:p>
    <w:p>
      <w:pPr>
        <w:numPr>
          <w:ilvl w:val="0"/>
          <w:numId w:val="43"/>
        </w:numPr>
        <w:tabs>
          <w:tab w:val="left" w:pos="788"/>
        </w:tabs>
        <w:autoSpaceDE w:val="0"/>
        <w:autoSpaceDN w:val="0"/>
        <w:snapToGrid w:val="0"/>
        <w:spacing w:before="36" w:after="0" w:line="409" w:lineRule="exact"/>
        <w:ind w:left="0" w:right="332" w:firstLine="683"/>
        <w:jc w:val="both"/>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单价合同的总</w:t>
      </w:r>
      <w:r>
        <w:rPr>
          <w:rFonts w:hint="default" w:ascii="宋体" w:hAnsi="宋体" w:eastAsia="宋体" w:cs="宋体"/>
          <w:color w:val="auto"/>
          <w:sz w:val="21"/>
        </w:rPr>
        <w:t>价项目支付分解表的编制与审批：总价项目不采用支付分解表的方式计算，而按《建设工程工程量清单计价规范（</w:t>
      </w:r>
      <w:r>
        <w:rPr>
          <w:rFonts w:hint="default" w:ascii="Times New Roman" w:hAnsi="Times New Roman" w:eastAsia="Times New Roman" w:cs="Times New Roman"/>
          <w:color w:val="auto"/>
          <w:sz w:val="21"/>
        </w:rPr>
        <w:t>GB50500-2013</w:t>
      </w:r>
      <w:r>
        <w:rPr>
          <w:rFonts w:hint="default" w:ascii="宋体" w:hAnsi="宋体" w:eastAsia="宋体" w:cs="宋体"/>
          <w:color w:val="auto"/>
          <w:sz w:val="21"/>
        </w:rPr>
        <w:t>）广西壮族自治区实施细则》的规定执行。</w:t>
      </w:r>
    </w:p>
    <w:p>
      <w:pPr>
        <w:numPr>
          <w:ilvl w:val="0"/>
          <w:numId w:val="73"/>
        </w:numPr>
        <w:autoSpaceDE w:val="0"/>
        <w:autoSpaceDN w:val="0"/>
        <w:snapToGrid w:val="0"/>
        <w:spacing w:before="177" w:after="0" w:line="240" w:lineRule="auto"/>
        <w:ind w:left="397" w:right="0" w:hanging="397"/>
        <w:jc w:val="left"/>
        <w:textAlignment w:val="auto"/>
        <w:rPr>
          <w:rFonts w:hint="default" w:ascii="Arial" w:hAnsi="Arial" w:eastAsia="Arial" w:cs="Arial"/>
          <w:b/>
          <w:color w:val="auto"/>
          <w:sz w:val="21"/>
        </w:rPr>
      </w:pPr>
      <w:r>
        <w:rPr>
          <w:rFonts w:hint="default" w:ascii="黑体" w:hAnsi="黑体" w:eastAsia="黑体" w:cs="黑体"/>
          <w:b/>
          <w:color w:val="auto"/>
          <w:sz w:val="21"/>
        </w:rPr>
        <w:t>验收和工程试车</w:t>
      </w:r>
    </w:p>
    <w:p>
      <w:pPr>
        <w:numPr>
          <w:ilvl w:val="1"/>
          <w:numId w:val="75"/>
        </w:numPr>
        <w:autoSpaceDE w:val="0"/>
        <w:autoSpaceDN w:val="0"/>
        <w:snapToGrid w:val="0"/>
        <w:spacing w:before="274"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分部分项工程验收</w:t>
      </w:r>
    </w:p>
    <w:p>
      <w:pPr>
        <w:numPr>
          <w:ilvl w:val="2"/>
          <w:numId w:val="75"/>
        </w:numPr>
        <w:autoSpaceDE w:val="0"/>
        <w:autoSpaceDN w:val="0"/>
        <w:snapToGrid w:val="0"/>
        <w:spacing w:before="153" w:after="0" w:line="240" w:lineRule="auto"/>
        <w:ind w:left="998" w:right="0" w:hanging="578"/>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监理人不能按时进行验收时，应提前</w:t>
      </w:r>
      <w:r>
        <w:rPr>
          <w:rFonts w:hint="default" w:ascii="宋体" w:hAnsi="宋体" w:eastAsia="宋体" w:cs="宋体"/>
          <w:color w:val="auto"/>
          <w:spacing w:val="315"/>
          <w:sz w:val="21"/>
          <w:u w:val="single" w:color="000000"/>
        </w:rPr>
        <w:t xml:space="preserve"> </w:t>
      </w:r>
      <w:r>
        <w:rPr>
          <w:rFonts w:hint="default" w:ascii="宋体" w:hAnsi="宋体" w:eastAsia="宋体" w:cs="宋体"/>
          <w:color w:val="auto"/>
          <w:sz w:val="21"/>
        </w:rPr>
        <w:t>小时提交书面延期要求。</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关于延期最长不得超过：</w:t>
      </w:r>
      <w:r>
        <w:rPr>
          <w:rFonts w:hint="default" w:ascii="宋体" w:hAnsi="宋体" w:eastAsia="宋体" w:cs="宋体"/>
          <w:color w:val="auto"/>
          <w:spacing w:val="420"/>
          <w:sz w:val="21"/>
          <w:u w:val="single" w:color="000000"/>
        </w:rPr>
        <w:t xml:space="preserve"> </w:t>
      </w:r>
      <w:r>
        <w:rPr>
          <w:rFonts w:hint="default" w:ascii="宋体" w:hAnsi="宋体" w:eastAsia="宋体" w:cs="宋体"/>
          <w:color w:val="auto"/>
          <w:sz w:val="21"/>
        </w:rPr>
        <w:t>小时。</w:t>
      </w:r>
    </w:p>
    <w:p>
      <w:pPr>
        <w:numPr>
          <w:ilvl w:val="1"/>
          <w:numId w:val="75"/>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竣工验收</w:t>
      </w:r>
    </w:p>
    <w:p>
      <w:pPr>
        <w:numPr>
          <w:ilvl w:val="2"/>
          <w:numId w:val="76"/>
        </w:numPr>
        <w:autoSpaceDE w:val="0"/>
        <w:autoSpaceDN w:val="0"/>
        <w:snapToGrid w:val="0"/>
        <w:spacing w:before="153" w:after="0" w:line="240" w:lineRule="auto"/>
        <w:ind w:left="998" w:right="0" w:hanging="578"/>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竣工验收条件</w:t>
      </w:r>
    </w:p>
    <w:p>
      <w:pPr>
        <w:autoSpaceDE w:val="0"/>
        <w:autoSpaceDN w:val="0"/>
        <w:snapToGrid w:val="0"/>
        <w:spacing w:before="0" w:after="0" w:line="263" w:lineRule="exact"/>
        <w:ind w:right="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）承包人负责整理和提交的竣工验收资料应当符合工程所在地建设行政主管部门和</w:t>
      </w:r>
      <w:r>
        <w:rPr>
          <w:rFonts w:hint="default" w:ascii="Times New Roman" w:hAnsi="Times New Roman" w:eastAsia="Times New Roman" w:cs="Times New Roman"/>
          <w:color w:val="auto"/>
          <w:sz w:val="21"/>
        </w:rPr>
        <w:t>(</w:t>
      </w:r>
      <w:r>
        <w:rPr>
          <w:rFonts w:hint="default" w:ascii="宋体" w:hAnsi="宋体" w:eastAsia="宋体" w:cs="宋体"/>
          <w:color w:val="auto"/>
          <w:sz w:val="21"/>
        </w:rPr>
        <w:t>或</w:t>
      </w:r>
      <w:r>
        <w:rPr>
          <w:rFonts w:hint="default" w:ascii="Times New Roman" w:hAnsi="Times New Roman" w:eastAsia="Times New Roman" w:cs="Times New Roman"/>
          <w:color w:val="auto"/>
          <w:sz w:val="21"/>
        </w:rPr>
        <w:t>)</w:t>
      </w:r>
      <w:r>
        <w:rPr>
          <w:rFonts w:hint="default" w:ascii="宋体" w:hAnsi="宋体" w:eastAsia="宋体" w:cs="宋体"/>
          <w:color w:val="auto"/>
          <w:sz w:val="21"/>
        </w:rPr>
        <w:t>城市建设档</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案管理机构有关施工资料的要求，具体内容包括：</w:t>
      </w:r>
      <w:r>
        <w:rPr>
          <w:rFonts w:hint="default" w:ascii="宋体" w:hAnsi="宋体" w:eastAsia="宋体" w:cs="宋体"/>
          <w:color w:val="auto"/>
          <w:spacing w:val="126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竣工验收资料的份数：</w:t>
      </w:r>
      <w:r>
        <w:rPr>
          <w:rFonts w:hint="default" w:ascii="宋体" w:hAnsi="宋体" w:eastAsia="宋体" w:cs="宋体"/>
          <w:color w:val="auto"/>
          <w:spacing w:val="368"/>
          <w:sz w:val="21"/>
          <w:u w:val="single" w:color="000000"/>
        </w:rPr>
        <w:t xml:space="preserve"> </w:t>
      </w:r>
      <w:r>
        <w:rPr>
          <w:rFonts w:hint="default" w:ascii="宋体" w:hAnsi="宋体" w:eastAsia="宋体" w:cs="宋体"/>
          <w:color w:val="auto"/>
          <w:sz w:val="21"/>
        </w:rPr>
        <w:t>。</w:t>
      </w:r>
    </w:p>
    <w:p>
      <w:pPr>
        <w:autoSpaceDE w:val="0"/>
        <w:autoSpaceDN w:val="0"/>
        <w:snapToGrid w:val="0"/>
        <w:spacing w:before="29" w:after="0" w:line="408" w:lineRule="exact"/>
        <w:ind w:left="0" w:right="0" w:firstLine="42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rPr>
        <w:t>承包人提供竣</w:t>
      </w:r>
      <w:r>
        <w:rPr>
          <w:rFonts w:hint="default" w:ascii="宋体" w:hAnsi="宋体" w:eastAsia="宋体" w:cs="宋体"/>
          <w:color w:val="auto"/>
          <w:sz w:val="21"/>
        </w:rPr>
        <w:t>工图的约定：</w:t>
      </w:r>
      <w:r>
        <w:rPr>
          <w:rFonts w:hint="default" w:ascii="宋体" w:hAnsi="宋体" w:eastAsia="宋体" w:cs="宋体"/>
          <w:color w:val="auto"/>
          <w:sz w:val="21"/>
          <w:u w:val="single" w:color="000000"/>
        </w:rPr>
        <w:t>竣工验收正式通过</w:t>
      </w:r>
      <w:r>
        <w:rPr>
          <w:rFonts w:hint="default" w:ascii="宋体" w:hAnsi="宋体" w:eastAsia="宋体" w:cs="宋体"/>
          <w:color w:val="auto"/>
          <w:spacing w:val="26"/>
          <w:sz w:val="21"/>
          <w:u w:val="single" w:color="000000"/>
        </w:rPr>
        <w:t>后</w:t>
      </w:r>
      <w:r>
        <w:rPr>
          <w:rFonts w:hint="default" w:ascii="Times New Roman" w:hAnsi="Times New Roman" w:eastAsia="Times New Roman" w:cs="Times New Roman"/>
          <w:color w:val="auto"/>
          <w:spacing w:val="53"/>
          <w:sz w:val="21"/>
          <w:u w:val="single" w:color="000000"/>
        </w:rPr>
        <w:t>5</w:t>
      </w:r>
      <w:r>
        <w:rPr>
          <w:rFonts w:hint="default" w:ascii="宋体" w:hAnsi="宋体" w:eastAsia="宋体" w:cs="宋体"/>
          <w:color w:val="auto"/>
          <w:sz w:val="21"/>
          <w:u w:val="single" w:color="000000"/>
        </w:rPr>
        <w:t>天（工程造价</w:t>
      </w:r>
      <w:r>
        <w:rPr>
          <w:rFonts w:hint="default" w:ascii="宋体" w:hAnsi="宋体" w:eastAsia="宋体" w:cs="宋体"/>
          <w:color w:val="auto"/>
          <w:spacing w:val="26"/>
          <w:sz w:val="21"/>
          <w:u w:val="single" w:color="000000"/>
        </w:rPr>
        <w:t>在</w:t>
      </w:r>
      <w:r>
        <w:rPr>
          <w:rFonts w:hint="default" w:ascii="Times New Roman" w:hAnsi="Times New Roman" w:eastAsia="Times New Roman" w:cs="Times New Roman"/>
          <w:color w:val="auto"/>
          <w:sz w:val="21"/>
          <w:u w:val="single" w:color="000000"/>
        </w:rPr>
        <w:t>50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万元以下</w:t>
      </w:r>
      <w:r>
        <w:rPr>
          <w:rFonts w:hint="default" w:ascii="宋体" w:hAnsi="宋体" w:eastAsia="宋体" w:cs="宋体"/>
          <w:color w:val="auto"/>
          <w:spacing w:val="26"/>
          <w:sz w:val="21"/>
          <w:u w:val="single" w:color="000000"/>
        </w:rPr>
        <w:t>含</w:t>
      </w:r>
      <w:r>
        <w:rPr>
          <w:rFonts w:hint="default" w:ascii="Times New Roman" w:hAnsi="Times New Roman" w:eastAsia="Times New Roman" w:cs="Times New Roman"/>
          <w:color w:val="auto"/>
          <w:sz w:val="21"/>
          <w:u w:val="single" w:color="000000"/>
        </w:rPr>
        <w:t>50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万元）、</w:t>
      </w:r>
      <w:r>
        <w:rPr>
          <w:rFonts w:hint="default" w:ascii="Times New Roman" w:hAnsi="Times New Roman" w:eastAsia="Times New Roman" w:cs="Times New Roman"/>
          <w:color w:val="auto"/>
          <w:sz w:val="21"/>
          <w:u w:val="single" w:color="000000"/>
        </w:rPr>
        <w:t>1</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天（工程造价</w:t>
      </w:r>
      <w:r>
        <w:rPr>
          <w:rFonts w:hint="default" w:ascii="宋体" w:hAnsi="宋体" w:eastAsia="宋体" w:cs="宋体"/>
          <w:color w:val="auto"/>
          <w:spacing w:val="26"/>
          <w:sz w:val="21"/>
          <w:u w:val="single" w:color="000000"/>
        </w:rPr>
        <w:t>在</w:t>
      </w:r>
      <w:r>
        <w:rPr>
          <w:rFonts w:hint="default" w:ascii="Times New Roman" w:hAnsi="Times New Roman" w:eastAsia="Times New Roman" w:cs="Times New Roman"/>
          <w:color w:val="auto"/>
          <w:sz w:val="21"/>
          <w:u w:val="single" w:color="000000"/>
        </w:rPr>
        <w:t>50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万元</w:t>
      </w:r>
      <w:r>
        <w:rPr>
          <w:rFonts w:hint="default" w:ascii="宋体" w:hAnsi="宋体" w:eastAsia="宋体" w:cs="宋体"/>
          <w:color w:val="auto"/>
          <w:spacing w:val="26"/>
          <w:sz w:val="21"/>
          <w:u w:val="single" w:color="000000"/>
        </w:rPr>
        <w:t>至</w:t>
      </w:r>
      <w:r>
        <w:rPr>
          <w:rFonts w:hint="default" w:ascii="Times New Roman" w:hAnsi="Times New Roman" w:eastAsia="Times New Roman" w:cs="Times New Roman"/>
          <w:color w:val="auto"/>
          <w:sz w:val="21"/>
          <w:u w:val="single" w:color="000000"/>
        </w:rPr>
        <w:t>100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万元之间</w:t>
      </w:r>
      <w:r>
        <w:rPr>
          <w:rFonts w:hint="default" w:ascii="宋体" w:hAnsi="宋体" w:eastAsia="宋体" w:cs="宋体"/>
          <w:color w:val="auto"/>
          <w:spacing w:val="26"/>
          <w:sz w:val="21"/>
          <w:u w:val="single" w:color="000000"/>
        </w:rPr>
        <w:t>含</w:t>
      </w:r>
      <w:r>
        <w:rPr>
          <w:rFonts w:hint="default" w:ascii="Times New Roman" w:hAnsi="Times New Roman" w:eastAsia="Times New Roman" w:cs="Times New Roman"/>
          <w:color w:val="auto"/>
          <w:sz w:val="21"/>
          <w:u w:val="single" w:color="000000"/>
        </w:rPr>
        <w:t>100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万元）、</w:t>
      </w:r>
      <w:r>
        <w:rPr>
          <w:rFonts w:hint="default" w:ascii="Times New Roman" w:hAnsi="Times New Roman" w:eastAsia="Times New Roman" w:cs="Times New Roman"/>
          <w:color w:val="auto"/>
          <w:sz w:val="21"/>
          <w:u w:val="single" w:color="000000"/>
        </w:rPr>
        <w:t>1</w:t>
      </w:r>
      <w:r>
        <w:rPr>
          <w:rFonts w:hint="default" w:ascii="Times New Roman" w:hAnsi="Times New Roman" w:eastAsia="Times New Roman" w:cs="Times New Roman"/>
          <w:color w:val="auto"/>
          <w:spacing w:val="53"/>
          <w:sz w:val="21"/>
          <w:u w:val="single" w:color="000000"/>
        </w:rPr>
        <w:t>5</w:t>
      </w:r>
      <w:r>
        <w:rPr>
          <w:rFonts w:hint="default" w:ascii="宋体" w:hAnsi="宋体" w:eastAsia="宋体" w:cs="宋体"/>
          <w:color w:val="auto"/>
          <w:sz w:val="21"/>
          <w:u w:val="single" w:color="000000"/>
        </w:rPr>
        <w:t>天（工程造价</w:t>
      </w:r>
      <w:r>
        <w:rPr>
          <w:rFonts w:hint="default" w:ascii="宋体" w:hAnsi="宋体" w:eastAsia="宋体" w:cs="宋体"/>
          <w:color w:val="auto"/>
          <w:spacing w:val="26"/>
          <w:sz w:val="21"/>
          <w:u w:val="single" w:color="000000"/>
        </w:rPr>
        <w:t>在</w:t>
      </w:r>
      <w:r>
        <w:rPr>
          <w:rFonts w:hint="default" w:ascii="Times New Roman" w:hAnsi="Times New Roman" w:eastAsia="Times New Roman" w:cs="Times New Roman"/>
          <w:color w:val="auto"/>
          <w:sz w:val="21"/>
          <w:u w:val="single" w:color="000000"/>
        </w:rPr>
        <w:t>100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万元以上），提供竣工图的数量分别</w:t>
      </w:r>
      <w:r>
        <w:rPr>
          <w:rFonts w:hint="default" w:ascii="宋体" w:hAnsi="宋体" w:eastAsia="宋体" w:cs="宋体"/>
          <w:color w:val="auto"/>
          <w:spacing w:val="26"/>
          <w:sz w:val="21"/>
          <w:u w:val="single" w:color="000000"/>
        </w:rPr>
        <w:t>为</w:t>
      </w:r>
      <w:r>
        <w:rPr>
          <w:rFonts w:hint="default" w:ascii="Times New Roman" w:hAnsi="Times New Roman" w:eastAsia="Times New Roman" w:cs="Times New Roman"/>
          <w:color w:val="auto"/>
          <w:spacing w:val="53"/>
          <w:sz w:val="21"/>
          <w:u w:val="single" w:color="000000"/>
        </w:rPr>
        <w:t>2</w:t>
      </w:r>
      <w:r>
        <w:rPr>
          <w:rFonts w:hint="default" w:ascii="宋体" w:hAnsi="宋体" w:eastAsia="宋体" w:cs="宋体"/>
          <w:color w:val="auto"/>
          <w:sz w:val="21"/>
          <w:u w:val="single" w:color="000000"/>
        </w:rPr>
        <w:t>套、</w:t>
      </w:r>
      <w:r>
        <w:rPr>
          <w:rFonts w:hint="default" w:ascii="Times New Roman" w:hAnsi="Times New Roman" w:eastAsia="Times New Roman" w:cs="Times New Roman"/>
          <w:color w:val="auto"/>
          <w:spacing w:val="53"/>
          <w:sz w:val="21"/>
          <w:u w:val="single" w:color="000000"/>
        </w:rPr>
        <w:t>4</w:t>
      </w:r>
      <w:r>
        <w:rPr>
          <w:rFonts w:hint="default" w:ascii="宋体" w:hAnsi="宋体" w:eastAsia="宋体" w:cs="宋体"/>
          <w:color w:val="auto"/>
          <w:sz w:val="21"/>
          <w:u w:val="single" w:color="000000"/>
        </w:rPr>
        <w:t>套、</w:t>
      </w:r>
      <w:r>
        <w:rPr>
          <w:rFonts w:hint="default" w:ascii="Times New Roman" w:hAnsi="Times New Roman" w:eastAsia="Times New Roman" w:cs="Times New Roman"/>
          <w:color w:val="auto"/>
          <w:spacing w:val="53"/>
          <w:sz w:val="21"/>
          <w:u w:val="single" w:color="000000"/>
        </w:rPr>
        <w:t>6</w:t>
      </w:r>
      <w:r>
        <w:rPr>
          <w:rFonts w:hint="default" w:ascii="宋体" w:hAnsi="宋体" w:eastAsia="宋体" w:cs="宋体"/>
          <w:color w:val="auto"/>
          <w:sz w:val="21"/>
          <w:u w:val="single" w:color="000000"/>
        </w:rPr>
        <w:t>套。</w:t>
      </w:r>
    </w:p>
    <w:p>
      <w:pPr>
        <w:numPr>
          <w:ilvl w:val="2"/>
          <w:numId w:val="76"/>
        </w:numPr>
        <w:autoSpaceDE w:val="0"/>
        <w:autoSpaceDN w:val="0"/>
        <w:snapToGrid w:val="0"/>
        <w:spacing w:before="117" w:after="0" w:line="240" w:lineRule="auto"/>
        <w:ind w:left="998" w:right="0" w:hanging="578"/>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竣工验收程序</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关于竣工验收程序的约定：</w:t>
      </w:r>
      <w:r>
        <w:rPr>
          <w:rFonts w:hint="default" w:ascii="宋体" w:hAnsi="宋体" w:eastAsia="宋体" w:cs="宋体"/>
          <w:color w:val="auto"/>
          <w:spacing w:val="252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发包人不按照本项约定组织竣工验收、颁发工程接收证书的违约金的计算方法：</w:t>
      </w:r>
      <w:r>
        <w:rPr>
          <w:rFonts w:hint="eastAsia" w:ascii="宋体" w:hAnsi="宋体" w:eastAsia="宋体" w:cs="宋体"/>
          <w:color w:val="auto"/>
          <w:sz w:val="21"/>
          <w:u w:val="single"/>
          <w:lang w:val="en-US" w:eastAsia="zh-CN"/>
        </w:rPr>
        <w:t xml:space="preserve">                 </w:t>
      </w:r>
      <w:r>
        <w:rPr>
          <w:rFonts w:hint="default" w:ascii="宋体" w:hAnsi="宋体" w:eastAsia="宋体" w:cs="宋体"/>
          <w:color w:val="auto"/>
          <w:sz w:val="21"/>
        </w:rPr>
        <w:t>。</w:t>
      </w:r>
    </w:p>
    <w:p>
      <w:pPr>
        <w:autoSpaceDE w:val="0"/>
        <w:autoSpaceDN w:val="0"/>
        <w:snapToGrid w:val="0"/>
        <w:spacing w:before="146"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13.2.</w:t>
      </w:r>
      <w:r>
        <w:rPr>
          <w:rFonts w:hint="default" w:ascii="Times New Roman" w:hAnsi="Times New Roman" w:eastAsia="Times New Roman" w:cs="Times New Roman"/>
          <w:color w:val="auto"/>
          <w:spacing w:val="53"/>
          <w:sz w:val="21"/>
        </w:rPr>
        <w:t>5</w:t>
      </w:r>
      <w:r>
        <w:rPr>
          <w:rFonts w:hint="default" w:ascii="宋体" w:hAnsi="宋体" w:eastAsia="宋体" w:cs="宋体"/>
          <w:color w:val="auto"/>
          <w:sz w:val="21"/>
        </w:rPr>
        <w:t>移交、接收全部与部分工程</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承包人向发包人移交工程的期限：</w:t>
      </w:r>
      <w:r>
        <w:rPr>
          <w:rFonts w:hint="default" w:ascii="宋体" w:hAnsi="宋体" w:eastAsia="宋体" w:cs="宋体"/>
          <w:color w:val="auto"/>
          <w:spacing w:val="120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发包人未按本合同约定接收全部或部分工程的，违约金的计算方法为：</w:t>
      </w:r>
      <w:r>
        <w:rPr>
          <w:rFonts w:hint="default" w:ascii="宋体" w:hAnsi="宋体" w:eastAsia="宋体" w:cs="宋体"/>
          <w:color w:val="auto"/>
          <w:spacing w:val="68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eastAsia" w:ascii="宋体" w:hAnsi="宋体" w:eastAsia="宋体" w:cs="宋体"/>
          <w:color w:val="auto"/>
          <w:sz w:val="21"/>
          <w:lang w:eastAsia="zh-CN"/>
        </w:rPr>
      </w:pPr>
      <w:r>
        <w:rPr>
          <w:rFonts w:hint="default" w:ascii="宋体" w:hAnsi="宋体" w:eastAsia="宋体" w:cs="宋体"/>
          <w:color w:val="auto"/>
          <w:sz w:val="21"/>
        </w:rPr>
        <w:t>承包人未按时移交工程的，违约金的计算方法为：</w:t>
      </w:r>
      <w:r>
        <w:rPr>
          <w:rFonts w:hint="default" w:ascii="宋体" w:hAnsi="宋体" w:eastAsia="宋体" w:cs="宋体"/>
          <w:color w:val="auto"/>
          <w:spacing w:val="162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eastAsia" w:ascii="宋体" w:hAnsi="宋体" w:eastAsia="宋体" w:cs="宋体"/>
          <w:color w:val="auto"/>
          <w:sz w:val="21"/>
          <w:lang w:eastAsia="zh-CN"/>
        </w:rPr>
      </w:pPr>
    </w:p>
    <w:p>
      <w:pPr>
        <w:numPr>
          <w:ilvl w:val="1"/>
          <w:numId w:val="75"/>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工程试车</w:t>
      </w:r>
    </w:p>
    <w:p>
      <w:pPr>
        <w:numPr>
          <w:ilvl w:val="2"/>
          <w:numId w:val="77"/>
        </w:numPr>
        <w:autoSpaceDE w:val="0"/>
        <w:autoSpaceDN w:val="0"/>
        <w:snapToGrid w:val="0"/>
        <w:spacing w:before="153"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试车程序</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工程试车内容：</w:t>
      </w:r>
      <w:r>
        <w:rPr>
          <w:rFonts w:hint="default" w:ascii="宋体" w:hAnsi="宋体" w:eastAsia="宋体" w:cs="宋体"/>
          <w:color w:val="auto"/>
          <w:spacing w:val="309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）单机无负荷试车费用由</w:t>
      </w:r>
      <w:r>
        <w:rPr>
          <w:rFonts w:hint="default" w:ascii="宋体" w:hAnsi="宋体" w:eastAsia="宋体" w:cs="宋体"/>
          <w:color w:val="auto"/>
          <w:spacing w:val="1050"/>
          <w:sz w:val="21"/>
          <w:u w:val="single" w:color="000000"/>
        </w:rPr>
        <w:t xml:space="preserve"> </w:t>
      </w:r>
      <w:r>
        <w:rPr>
          <w:rFonts w:hint="default" w:ascii="宋体" w:hAnsi="宋体" w:eastAsia="宋体" w:cs="宋体"/>
          <w:color w:val="auto"/>
          <w:sz w:val="21"/>
        </w:rPr>
        <w:t>承担；</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）无负荷联动试车费用由</w:t>
      </w:r>
      <w:r>
        <w:rPr>
          <w:rFonts w:hint="default" w:ascii="宋体" w:hAnsi="宋体" w:eastAsia="宋体" w:cs="宋体"/>
          <w:color w:val="auto"/>
          <w:spacing w:val="1050"/>
          <w:sz w:val="21"/>
          <w:u w:val="single" w:color="000000"/>
        </w:rPr>
        <w:t xml:space="preserve"> </w:t>
      </w:r>
      <w:r>
        <w:rPr>
          <w:rFonts w:hint="default" w:ascii="宋体" w:hAnsi="宋体" w:eastAsia="宋体" w:cs="宋体"/>
          <w:color w:val="auto"/>
          <w:sz w:val="21"/>
        </w:rPr>
        <w:t>承担。</w:t>
      </w:r>
    </w:p>
    <w:p>
      <w:pPr>
        <w:autoSpaceDE w:val="0"/>
        <w:autoSpaceDN w:val="0"/>
        <w:snapToGrid w:val="0"/>
        <w:spacing w:before="146"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13.3.3 </w:t>
      </w:r>
      <w:r>
        <w:rPr>
          <w:rFonts w:hint="default" w:ascii="宋体" w:hAnsi="宋体" w:eastAsia="宋体" w:cs="宋体"/>
          <w:color w:val="auto"/>
          <w:sz w:val="21"/>
        </w:rPr>
        <w:t>投料试车</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关于投料试车相关事项的约定：</w:t>
      </w:r>
      <w:r>
        <w:rPr>
          <w:rFonts w:hint="default" w:ascii="宋体" w:hAnsi="宋体" w:eastAsia="宋体" w:cs="宋体"/>
          <w:color w:val="auto"/>
          <w:spacing w:val="2363"/>
          <w:sz w:val="21"/>
          <w:u w:val="single" w:color="000000"/>
        </w:rPr>
        <w:t xml:space="preserve"> </w:t>
      </w:r>
      <w:r>
        <w:rPr>
          <w:rFonts w:hint="default" w:ascii="宋体" w:hAnsi="宋体" w:eastAsia="宋体" w:cs="宋体"/>
          <w:color w:val="auto"/>
          <w:sz w:val="21"/>
        </w:rPr>
        <w:t>。</w:t>
      </w:r>
    </w:p>
    <w:p>
      <w:pPr>
        <w:numPr>
          <w:ilvl w:val="1"/>
          <w:numId w:val="78"/>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竣工退场</w:t>
      </w:r>
    </w:p>
    <w:p>
      <w:pPr>
        <w:numPr>
          <w:ilvl w:val="2"/>
          <w:numId w:val="78"/>
        </w:numPr>
        <w:autoSpaceDE w:val="0"/>
        <w:autoSpaceDN w:val="0"/>
        <w:snapToGrid w:val="0"/>
        <w:spacing w:before="153"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竣工退场</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承包人完成竣工退场的期限：</w:t>
      </w:r>
      <w:r>
        <w:rPr>
          <w:rFonts w:hint="default" w:ascii="宋体" w:hAnsi="宋体" w:eastAsia="宋体" w:cs="宋体"/>
          <w:color w:val="auto"/>
          <w:spacing w:val="1418"/>
          <w:sz w:val="21"/>
          <w:u w:val="single" w:color="000000"/>
        </w:rPr>
        <w:t xml:space="preserve"> </w:t>
      </w:r>
      <w:r>
        <w:rPr>
          <w:rFonts w:hint="default" w:ascii="宋体" w:hAnsi="宋体" w:eastAsia="宋体" w:cs="宋体"/>
          <w:color w:val="auto"/>
          <w:sz w:val="21"/>
        </w:rPr>
        <w:t>。</w:t>
      </w:r>
    </w:p>
    <w:p>
      <w:pPr>
        <w:numPr>
          <w:ilvl w:val="0"/>
          <w:numId w:val="73"/>
        </w:numPr>
        <w:autoSpaceDE w:val="0"/>
        <w:autoSpaceDN w:val="0"/>
        <w:snapToGrid w:val="0"/>
        <w:spacing w:before="206" w:after="0" w:line="240" w:lineRule="auto"/>
        <w:ind w:left="397" w:right="0" w:hanging="397"/>
        <w:jc w:val="left"/>
        <w:textAlignment w:val="auto"/>
        <w:rPr>
          <w:rFonts w:hint="default" w:ascii="Arial" w:hAnsi="Arial" w:eastAsia="Arial" w:cs="Arial"/>
          <w:b/>
          <w:color w:val="auto"/>
          <w:sz w:val="21"/>
        </w:rPr>
      </w:pPr>
      <w:r>
        <w:rPr>
          <w:rFonts w:hint="default" w:ascii="黑体" w:hAnsi="黑体" w:eastAsia="黑体" w:cs="黑体"/>
          <w:b/>
          <w:color w:val="auto"/>
          <w:sz w:val="21"/>
        </w:rPr>
        <w:t>竣工结算</w:t>
      </w:r>
    </w:p>
    <w:p>
      <w:pPr>
        <w:numPr>
          <w:ilvl w:val="1"/>
          <w:numId w:val="79"/>
        </w:numPr>
        <w:autoSpaceDE w:val="0"/>
        <w:autoSpaceDN w:val="0"/>
        <w:snapToGrid w:val="0"/>
        <w:spacing w:before="274"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竣工付款申请</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承包人提交竣工付款申请单的期限：</w:t>
      </w:r>
      <w:r>
        <w:rPr>
          <w:rFonts w:hint="default" w:ascii="宋体" w:hAnsi="宋体" w:eastAsia="宋体" w:cs="宋体"/>
          <w:color w:val="auto"/>
          <w:spacing w:val="99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竣工付款申请单应包括的内容：</w:t>
      </w:r>
      <w:r>
        <w:rPr>
          <w:rFonts w:hint="default" w:ascii="宋体" w:hAnsi="宋体" w:eastAsia="宋体" w:cs="宋体"/>
          <w:color w:val="auto"/>
          <w:spacing w:val="1208"/>
          <w:sz w:val="21"/>
          <w:u w:val="single" w:color="000000"/>
        </w:rPr>
        <w:t xml:space="preserve"> </w:t>
      </w:r>
      <w:r>
        <w:rPr>
          <w:rFonts w:hint="default" w:ascii="宋体" w:hAnsi="宋体" w:eastAsia="宋体" w:cs="宋体"/>
          <w:color w:val="auto"/>
          <w:sz w:val="21"/>
        </w:rPr>
        <w:t>。</w:t>
      </w:r>
    </w:p>
    <w:p>
      <w:pPr>
        <w:numPr>
          <w:ilvl w:val="1"/>
          <w:numId w:val="79"/>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竣工结算审核</w:t>
      </w:r>
    </w:p>
    <w:p>
      <w:pPr>
        <w:autoSpaceDE w:val="0"/>
        <w:autoSpaceDN w:val="0"/>
        <w:snapToGrid w:val="0"/>
        <w:spacing w:before="153" w:after="143"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发包人审批竣工付款申请单的期限：</w:t>
      </w:r>
    </w:p>
    <w:tbl>
      <w:tblPr>
        <w:tblStyle w:val="7"/>
        <w:tblW w:w="9198" w:type="dxa"/>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2466"/>
        <w:gridCol w:w="5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9" w:hRule="exact"/>
        </w:trPr>
        <w:tc>
          <w:tcPr>
            <w:tcW w:w="765"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6" w:type="dxa"/>
            <w:vAlign w:val="top"/>
          </w:tcPr>
          <w:p>
            <w:pPr>
              <w:autoSpaceDE w:val="0"/>
              <w:autoSpaceDN w:val="0"/>
              <w:snapToGrid w:val="0"/>
              <w:spacing w:before="3" w:after="0" w:line="263" w:lineRule="exact"/>
              <w:ind w:left="19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工程竣工结算报告金额</w:t>
            </w:r>
          </w:p>
        </w:tc>
        <w:tc>
          <w:tcPr>
            <w:tcW w:w="5967" w:type="dxa"/>
            <w:vAlign w:val="top"/>
          </w:tcPr>
          <w:p>
            <w:pPr>
              <w:autoSpaceDE w:val="0"/>
              <w:autoSpaceDN w:val="0"/>
              <w:snapToGrid w:val="0"/>
              <w:spacing w:before="3" w:after="0" w:line="263" w:lineRule="exact"/>
              <w:ind w:left="246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发包人审查时间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9" w:hRule="exact"/>
        </w:trPr>
        <w:tc>
          <w:tcPr>
            <w:tcW w:w="765" w:type="dxa"/>
            <w:vAlign w:val="top"/>
          </w:tcPr>
          <w:p>
            <w:pPr>
              <w:autoSpaceDE w:val="0"/>
              <w:autoSpaceDN w:val="0"/>
              <w:snapToGrid w:val="0"/>
              <w:spacing w:before="23" w:after="0" w:line="240" w:lineRule="auto"/>
              <w:ind w:left="325"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w:t>
            </w:r>
          </w:p>
        </w:tc>
        <w:tc>
          <w:tcPr>
            <w:tcW w:w="2466" w:type="dxa"/>
            <w:vAlign w:val="top"/>
          </w:tcPr>
          <w:p>
            <w:pPr>
              <w:autoSpaceDE w:val="0"/>
              <w:autoSpaceDN w:val="0"/>
              <w:snapToGrid w:val="0"/>
              <w:spacing w:before="3" w:after="0" w:line="240" w:lineRule="auto"/>
              <w:ind w:left="638"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50</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万元以下</w:t>
            </w:r>
          </w:p>
        </w:tc>
        <w:tc>
          <w:tcPr>
            <w:tcW w:w="5967" w:type="dxa"/>
            <w:vAlign w:val="top"/>
          </w:tcPr>
          <w:p>
            <w:pPr>
              <w:autoSpaceDE w:val="0"/>
              <w:autoSpaceDN w:val="0"/>
              <w:snapToGrid w:val="0"/>
              <w:spacing w:before="3" w:after="0" w:line="263" w:lineRule="exact"/>
              <w:ind w:left="62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从接到竣工结算报告和完整的竣工结算资料之日</w:t>
            </w:r>
            <w:r>
              <w:rPr>
                <w:rFonts w:hint="default" w:ascii="宋体" w:hAnsi="宋体" w:eastAsia="宋体" w:cs="宋体"/>
                <w:color w:val="auto"/>
                <w:spacing w:val="26"/>
                <w:sz w:val="21"/>
              </w:rPr>
              <w:t>起</w:t>
            </w:r>
            <w:r>
              <w:rPr>
                <w:rFonts w:hint="default" w:ascii="Times New Roman" w:hAnsi="Times New Roman" w:eastAsia="Times New Roman" w:cs="Times New Roman"/>
                <w:color w:val="auto"/>
                <w:sz w:val="21"/>
              </w:rPr>
              <w:t>2</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8" w:hRule="exact"/>
        </w:trPr>
        <w:tc>
          <w:tcPr>
            <w:tcW w:w="765" w:type="dxa"/>
            <w:vAlign w:val="top"/>
          </w:tcPr>
          <w:p>
            <w:pPr>
              <w:autoSpaceDE w:val="0"/>
              <w:autoSpaceDN w:val="0"/>
              <w:snapToGrid w:val="0"/>
              <w:spacing w:before="23" w:after="0" w:line="240" w:lineRule="auto"/>
              <w:ind w:left="325"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2</w:t>
            </w:r>
          </w:p>
        </w:tc>
        <w:tc>
          <w:tcPr>
            <w:tcW w:w="2466" w:type="dxa"/>
            <w:vAlign w:val="top"/>
          </w:tcPr>
          <w:p>
            <w:pPr>
              <w:autoSpaceDE w:val="0"/>
              <w:autoSpaceDN w:val="0"/>
              <w:snapToGrid w:val="0"/>
              <w:spacing w:before="3" w:after="0" w:line="240" w:lineRule="auto"/>
              <w:ind w:left="367"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50</w:t>
            </w:r>
            <w:r>
              <w:rPr>
                <w:rFonts w:hint="default" w:ascii="Times New Roman" w:hAnsi="Times New Roman" w:eastAsia="Times New Roman" w:cs="Times New Roman"/>
                <w:color w:val="auto"/>
                <w:spacing w:val="52"/>
                <w:sz w:val="21"/>
              </w:rPr>
              <w:t>0</w:t>
            </w:r>
            <w:r>
              <w:rPr>
                <w:rFonts w:hint="default" w:ascii="宋体" w:hAnsi="宋体" w:eastAsia="宋体" w:cs="宋体"/>
                <w:color w:val="auto"/>
                <w:sz w:val="21"/>
              </w:rPr>
              <w:t>万元</w:t>
            </w:r>
            <w:r>
              <w:rPr>
                <w:rFonts w:hint="default" w:ascii="Times New Roman" w:hAnsi="Times New Roman" w:eastAsia="Times New Roman" w:cs="Times New Roman"/>
                <w:color w:val="auto"/>
                <w:sz w:val="21"/>
              </w:rPr>
              <w:t>-200</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万元</w:t>
            </w:r>
          </w:p>
        </w:tc>
        <w:tc>
          <w:tcPr>
            <w:tcW w:w="5967" w:type="dxa"/>
            <w:vAlign w:val="top"/>
          </w:tcPr>
          <w:p>
            <w:pPr>
              <w:autoSpaceDE w:val="0"/>
              <w:autoSpaceDN w:val="0"/>
              <w:snapToGrid w:val="0"/>
              <w:spacing w:before="3" w:after="0" w:line="263" w:lineRule="exact"/>
              <w:ind w:left="62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从接到竣工结算报告和完整的竣工结算资料之日</w:t>
            </w:r>
            <w:r>
              <w:rPr>
                <w:rFonts w:hint="default" w:ascii="宋体" w:hAnsi="宋体" w:eastAsia="宋体" w:cs="宋体"/>
                <w:color w:val="auto"/>
                <w:spacing w:val="26"/>
                <w:sz w:val="21"/>
              </w:rPr>
              <w:t>起</w:t>
            </w:r>
            <w:r>
              <w:rPr>
                <w:rFonts w:hint="default" w:ascii="Times New Roman" w:hAnsi="Times New Roman" w:eastAsia="Times New Roman" w:cs="Times New Roman"/>
                <w:color w:val="auto"/>
                <w:sz w:val="21"/>
              </w:rPr>
              <w:t>3</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9" w:hRule="exact"/>
        </w:trPr>
        <w:tc>
          <w:tcPr>
            <w:tcW w:w="765" w:type="dxa"/>
            <w:vAlign w:val="top"/>
          </w:tcPr>
          <w:p>
            <w:pPr>
              <w:autoSpaceDE w:val="0"/>
              <w:autoSpaceDN w:val="0"/>
              <w:snapToGrid w:val="0"/>
              <w:spacing w:before="23" w:after="0" w:line="240" w:lineRule="auto"/>
              <w:ind w:left="325"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3</w:t>
            </w:r>
          </w:p>
        </w:tc>
        <w:tc>
          <w:tcPr>
            <w:tcW w:w="2466" w:type="dxa"/>
            <w:vAlign w:val="top"/>
          </w:tcPr>
          <w:p>
            <w:pPr>
              <w:autoSpaceDE w:val="0"/>
              <w:autoSpaceDN w:val="0"/>
              <w:snapToGrid w:val="0"/>
              <w:spacing w:before="3" w:after="0" w:line="240" w:lineRule="auto"/>
              <w:ind w:left="314"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200</w:t>
            </w:r>
            <w:r>
              <w:rPr>
                <w:rFonts w:hint="default" w:ascii="Times New Roman" w:hAnsi="Times New Roman" w:eastAsia="Times New Roman" w:cs="Times New Roman"/>
                <w:color w:val="auto"/>
                <w:spacing w:val="52"/>
                <w:sz w:val="21"/>
              </w:rPr>
              <w:t>0</w:t>
            </w:r>
            <w:r>
              <w:rPr>
                <w:rFonts w:hint="default" w:ascii="宋体" w:hAnsi="宋体" w:eastAsia="宋体" w:cs="宋体"/>
                <w:color w:val="auto"/>
                <w:sz w:val="21"/>
              </w:rPr>
              <w:t>万元</w:t>
            </w:r>
            <w:r>
              <w:rPr>
                <w:rFonts w:hint="default" w:ascii="Times New Roman" w:hAnsi="Times New Roman" w:eastAsia="Times New Roman" w:cs="Times New Roman"/>
                <w:color w:val="auto"/>
                <w:sz w:val="21"/>
              </w:rPr>
              <w:t>-500</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万元</w:t>
            </w:r>
          </w:p>
        </w:tc>
        <w:tc>
          <w:tcPr>
            <w:tcW w:w="5967" w:type="dxa"/>
            <w:vAlign w:val="top"/>
          </w:tcPr>
          <w:p>
            <w:pPr>
              <w:autoSpaceDE w:val="0"/>
              <w:autoSpaceDN w:val="0"/>
              <w:snapToGrid w:val="0"/>
              <w:spacing w:before="3" w:after="0" w:line="263" w:lineRule="exact"/>
              <w:ind w:left="62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从接到竣工结算报告和完整的竣工结算资料之日</w:t>
            </w:r>
            <w:r>
              <w:rPr>
                <w:rFonts w:hint="default" w:ascii="宋体" w:hAnsi="宋体" w:eastAsia="宋体" w:cs="宋体"/>
                <w:color w:val="auto"/>
                <w:spacing w:val="26"/>
                <w:sz w:val="21"/>
              </w:rPr>
              <w:t>起</w:t>
            </w:r>
            <w:r>
              <w:rPr>
                <w:rFonts w:hint="default" w:ascii="Times New Roman" w:hAnsi="Times New Roman" w:eastAsia="Times New Roman" w:cs="Times New Roman"/>
                <w:color w:val="auto"/>
                <w:sz w:val="21"/>
              </w:rPr>
              <w:t>4</w:t>
            </w:r>
            <w:r>
              <w:rPr>
                <w:rFonts w:hint="default" w:ascii="Times New Roman" w:hAnsi="Times New Roman" w:eastAsia="Times New Roman" w:cs="Times New Roman"/>
                <w:color w:val="auto"/>
                <w:spacing w:val="53"/>
                <w:sz w:val="21"/>
              </w:rPr>
              <w:t>5</w:t>
            </w:r>
            <w:r>
              <w:rPr>
                <w:rFonts w:hint="default" w:ascii="宋体" w:hAnsi="宋体" w:eastAsia="宋体" w:cs="宋体"/>
                <w:color w:val="auto"/>
                <w:sz w:val="21"/>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9" w:hRule="exact"/>
        </w:trPr>
        <w:tc>
          <w:tcPr>
            <w:tcW w:w="765" w:type="dxa"/>
            <w:vAlign w:val="top"/>
          </w:tcPr>
          <w:p>
            <w:pPr>
              <w:autoSpaceDE w:val="0"/>
              <w:autoSpaceDN w:val="0"/>
              <w:snapToGrid w:val="0"/>
              <w:spacing w:before="23" w:after="0" w:line="240" w:lineRule="auto"/>
              <w:ind w:left="325"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4</w:t>
            </w:r>
          </w:p>
        </w:tc>
        <w:tc>
          <w:tcPr>
            <w:tcW w:w="2466" w:type="dxa"/>
            <w:vAlign w:val="top"/>
          </w:tcPr>
          <w:p>
            <w:pPr>
              <w:autoSpaceDE w:val="0"/>
              <w:autoSpaceDN w:val="0"/>
              <w:snapToGrid w:val="0"/>
              <w:spacing w:before="3" w:after="0" w:line="240" w:lineRule="auto"/>
              <w:ind w:left="585"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500</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万元以上</w:t>
            </w:r>
          </w:p>
        </w:tc>
        <w:tc>
          <w:tcPr>
            <w:tcW w:w="5967" w:type="dxa"/>
            <w:vAlign w:val="top"/>
          </w:tcPr>
          <w:p>
            <w:pPr>
              <w:autoSpaceDE w:val="0"/>
              <w:autoSpaceDN w:val="0"/>
              <w:snapToGrid w:val="0"/>
              <w:spacing w:before="3" w:after="0" w:line="263" w:lineRule="exact"/>
              <w:ind w:left="62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从接到竣工结算报告和完整的竣工结算资料之日</w:t>
            </w:r>
            <w:r>
              <w:rPr>
                <w:rFonts w:hint="default" w:ascii="宋体" w:hAnsi="宋体" w:eastAsia="宋体" w:cs="宋体"/>
                <w:color w:val="auto"/>
                <w:spacing w:val="26"/>
                <w:sz w:val="21"/>
              </w:rPr>
              <w:t>起</w:t>
            </w:r>
            <w:r>
              <w:rPr>
                <w:rFonts w:hint="default" w:ascii="Times New Roman" w:hAnsi="Times New Roman" w:eastAsia="Times New Roman" w:cs="Times New Roman"/>
                <w:color w:val="auto"/>
                <w:sz w:val="21"/>
              </w:rPr>
              <w:t>6</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天</w:t>
            </w:r>
          </w:p>
        </w:tc>
      </w:tr>
    </w:tbl>
    <w:p>
      <w:pPr>
        <w:autoSpaceDE w:val="0"/>
        <w:autoSpaceDN w:val="0"/>
        <w:snapToGrid w:val="0"/>
        <w:spacing w:before="0" w:after="0" w:line="400" w:lineRule="exact"/>
        <w:ind w:left="412" w:right="87" w:firstLine="8"/>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因承包人提供</w:t>
      </w:r>
      <w:r>
        <w:rPr>
          <w:rFonts w:hint="default" w:ascii="宋体" w:hAnsi="宋体" w:eastAsia="宋体" w:cs="宋体"/>
          <w:color w:val="auto"/>
          <w:sz w:val="21"/>
        </w:rPr>
        <w:t>的结算资料不完整而需要补充或承包人不按时对账耽误时间时，审查时间应相应顺延。结算审核约定：</w:t>
      </w:r>
    </w:p>
    <w:p>
      <w:pPr>
        <w:autoSpaceDE w:val="0"/>
        <w:autoSpaceDN w:val="0"/>
        <w:snapToGrid w:val="0"/>
        <w:spacing w:before="110" w:after="0" w:line="263" w:lineRule="exact"/>
        <w:ind w:left="412"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rPr>
        <w:t>非国有投资项</w:t>
      </w:r>
      <w:r>
        <w:rPr>
          <w:rFonts w:hint="default" w:ascii="宋体" w:hAnsi="宋体" w:eastAsia="宋体" w:cs="宋体"/>
          <w:color w:val="auto"/>
          <w:sz w:val="21"/>
        </w:rPr>
        <w:t>目：</w:t>
      </w:r>
      <w:r>
        <w:rPr>
          <w:rFonts w:hint="default" w:ascii="Times New Roman" w:hAnsi="Times New Roman" w:eastAsia="Times New Roman" w:cs="Times New Roman"/>
          <w:color w:val="auto"/>
          <w:sz w:val="21"/>
          <w:u w:val="single" w:color="000000"/>
        </w:rPr>
        <w:t>1</w:t>
      </w:r>
      <w:r>
        <w:rPr>
          <w:rFonts w:hint="default" w:ascii="宋体" w:hAnsi="宋体" w:eastAsia="宋体" w:cs="宋体"/>
          <w:color w:val="auto"/>
          <w:sz w:val="21"/>
          <w:u w:val="single" w:color="000000"/>
        </w:rPr>
        <w:t>、工程竣工验收报告经发包人认可后</w:t>
      </w:r>
      <w:r>
        <w:rPr>
          <w:rFonts w:hint="default" w:ascii="宋体" w:hAnsi="宋体" w:eastAsia="宋体" w:cs="宋体"/>
          <w:color w:val="auto"/>
          <w:spacing w:val="153"/>
          <w:sz w:val="21"/>
          <w:u w:val="single" w:color="000000"/>
        </w:rPr>
        <w:t xml:space="preserve"> </w:t>
      </w:r>
      <w:r>
        <w:rPr>
          <w:rFonts w:hint="default" w:ascii="宋体" w:hAnsi="宋体" w:eastAsia="宋体" w:cs="宋体"/>
          <w:color w:val="auto"/>
          <w:sz w:val="21"/>
          <w:u w:val="single" w:color="000000"/>
        </w:rPr>
        <w:t>天内，承包人向发包人递交竣工验收合格</w:t>
      </w:r>
    </w:p>
    <w:p>
      <w:pPr>
        <w:autoSpaceDE w:val="0"/>
        <w:autoSpaceDN w:val="0"/>
        <w:snapToGrid w:val="0"/>
        <w:spacing w:before="28" w:after="0" w:line="400"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u w:val="single" w:color="000000"/>
        </w:rPr>
        <w:t>资料及完整的结算资料和报告，双方按照协议书约定的合同价款及专用条款约定的合同价调整内容，进行</w:t>
      </w:r>
      <w:r>
        <w:rPr>
          <w:rFonts w:hint="default" w:ascii="宋体" w:hAnsi="宋体" w:eastAsia="宋体" w:cs="宋体"/>
          <w:color w:val="auto"/>
          <w:spacing w:val="-1"/>
          <w:sz w:val="21"/>
          <w:u w:val="single" w:color="000000"/>
        </w:rPr>
        <w:t>工程竣工结算</w:t>
      </w:r>
      <w:r>
        <w:rPr>
          <w:rFonts w:hint="default" w:ascii="宋体" w:hAnsi="宋体" w:eastAsia="宋体" w:cs="宋体"/>
          <w:color w:val="auto"/>
          <w:sz w:val="21"/>
          <w:u w:val="single" w:color="000000"/>
        </w:rPr>
        <w:t>。</w:t>
      </w:r>
      <w:r>
        <w:rPr>
          <w:rFonts w:hint="default" w:ascii="Times New Roman" w:hAnsi="Times New Roman" w:eastAsia="Times New Roman" w:cs="Times New Roman"/>
          <w:color w:val="auto"/>
          <w:sz w:val="21"/>
          <w:u w:val="single" w:color="000000"/>
        </w:rPr>
        <w:t>2</w:t>
      </w:r>
      <w:r>
        <w:rPr>
          <w:rFonts w:hint="default" w:ascii="宋体" w:hAnsi="宋体" w:eastAsia="宋体" w:cs="宋体"/>
          <w:color w:val="auto"/>
          <w:sz w:val="21"/>
          <w:u w:val="single" w:color="000000"/>
        </w:rPr>
        <w:t>、发包人收到承包人递交的竣工结算报告及结算资料之日起</w:t>
      </w:r>
      <w:r>
        <w:rPr>
          <w:rFonts w:hint="default" w:ascii="宋体" w:hAnsi="宋体" w:eastAsia="宋体" w:cs="宋体"/>
          <w:color w:val="auto"/>
          <w:spacing w:val="149"/>
          <w:sz w:val="21"/>
          <w:u w:val="single" w:color="000000"/>
        </w:rPr>
        <w:t xml:space="preserve"> </w:t>
      </w:r>
      <w:r>
        <w:rPr>
          <w:rFonts w:hint="default" w:ascii="宋体" w:hAnsi="宋体" w:eastAsia="宋体" w:cs="宋体"/>
          <w:color w:val="auto"/>
          <w:sz w:val="21"/>
          <w:u w:val="single" w:color="000000"/>
        </w:rPr>
        <w:t>天内进行审核，给予确认或者提出初审意见。发包人逾期不予审定结算的视为发包人已同意上述竣工结算报告及结算资料，并以此</w:t>
      </w:r>
      <w:r>
        <w:rPr>
          <w:rFonts w:hint="default" w:ascii="宋体" w:hAnsi="宋体" w:eastAsia="宋体" w:cs="宋体"/>
          <w:color w:val="auto"/>
          <w:spacing w:val="-1"/>
          <w:sz w:val="21"/>
          <w:u w:val="single" w:color="000000"/>
        </w:rPr>
        <w:t>作为最终结算</w:t>
      </w:r>
      <w:r>
        <w:rPr>
          <w:rFonts w:hint="default" w:ascii="宋体" w:hAnsi="宋体" w:eastAsia="宋体" w:cs="宋体"/>
          <w:color w:val="auto"/>
          <w:sz w:val="21"/>
          <w:u w:val="single" w:color="000000"/>
        </w:rPr>
        <w:t>的依据。发包人初审竣工结算完毕之日起</w:t>
      </w:r>
      <w:r>
        <w:rPr>
          <w:rFonts w:hint="default" w:ascii="宋体" w:hAnsi="宋体" w:eastAsia="宋体" w:cs="宋体"/>
          <w:color w:val="auto"/>
          <w:spacing w:val="96"/>
          <w:sz w:val="21"/>
          <w:u w:val="single" w:color="000000"/>
        </w:rPr>
        <w:t xml:space="preserve"> </w:t>
      </w:r>
      <w:r>
        <w:rPr>
          <w:rFonts w:hint="default" w:ascii="宋体" w:hAnsi="宋体" w:eastAsia="宋体" w:cs="宋体"/>
          <w:color w:val="auto"/>
          <w:sz w:val="21"/>
          <w:u w:val="single" w:color="000000"/>
        </w:rPr>
        <w:t>天内，按审定后的结算价款，通知经办银行向承包人支付工程竣工结算价款。承包人应根据发包人的需要随时将竣工工程交付发包人。</w:t>
      </w:r>
    </w:p>
    <w:p>
      <w:pPr>
        <w:autoSpaceDE w:val="0"/>
        <w:autoSpaceDN w:val="0"/>
        <w:snapToGrid w:val="0"/>
        <w:spacing w:before="110" w:after="0" w:line="263" w:lineRule="exact"/>
        <w:ind w:left="41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国有投资项目：（双方结合各地政府或有关部门出台的管理规定进行约定）</w:t>
      </w:r>
    </w:p>
    <w:p>
      <w:pPr>
        <w:autoSpaceDE w:val="0"/>
        <w:autoSpaceDN w:val="0"/>
        <w:snapToGrid w:val="0"/>
        <w:spacing w:before="31"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发包人完成竣工付款的期限：</w:t>
      </w:r>
      <w:r>
        <w:rPr>
          <w:rFonts w:hint="default" w:ascii="宋体" w:hAnsi="宋体" w:eastAsia="宋体" w:cs="宋体"/>
          <w:color w:val="auto"/>
          <w:spacing w:val="141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关于竣工付款证书异议部分复核的方式和程序：</w:t>
      </w:r>
      <w:r>
        <w:rPr>
          <w:rFonts w:hint="default" w:ascii="宋体" w:hAnsi="宋体" w:eastAsia="宋体" w:cs="宋体"/>
          <w:color w:val="auto"/>
          <w:spacing w:val="1733"/>
          <w:sz w:val="21"/>
          <w:u w:val="single" w:color="000000"/>
        </w:rPr>
        <w:t xml:space="preserve"> </w:t>
      </w:r>
      <w:r>
        <w:rPr>
          <w:rFonts w:hint="default" w:ascii="宋体" w:hAnsi="宋体" w:eastAsia="宋体" w:cs="宋体"/>
          <w:color w:val="auto"/>
          <w:sz w:val="21"/>
        </w:rPr>
        <w:t>。</w:t>
      </w:r>
    </w:p>
    <w:p>
      <w:pPr>
        <w:numPr>
          <w:ilvl w:val="1"/>
          <w:numId w:val="80"/>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最终结清</w:t>
      </w:r>
    </w:p>
    <w:p>
      <w:pPr>
        <w:numPr>
          <w:ilvl w:val="2"/>
          <w:numId w:val="80"/>
        </w:numPr>
        <w:autoSpaceDE w:val="0"/>
        <w:autoSpaceDN w:val="0"/>
        <w:snapToGrid w:val="0"/>
        <w:spacing w:before="153"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最终结清申请单</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承包人提交最终结清申请单的份数：</w:t>
      </w:r>
      <w:r>
        <w:rPr>
          <w:rFonts w:hint="default" w:ascii="宋体" w:hAnsi="宋体" w:eastAsia="宋体" w:cs="宋体"/>
          <w:color w:val="auto"/>
          <w:spacing w:val="99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承包人提交最终结算申请单的期限：</w:t>
      </w:r>
      <w:r>
        <w:rPr>
          <w:rFonts w:hint="default" w:ascii="宋体" w:hAnsi="宋体" w:eastAsia="宋体" w:cs="宋体"/>
          <w:color w:val="auto"/>
          <w:spacing w:val="998"/>
          <w:sz w:val="21"/>
          <w:u w:val="single" w:color="000000"/>
        </w:rPr>
        <w:t xml:space="preserve"> </w:t>
      </w:r>
      <w:r>
        <w:rPr>
          <w:rFonts w:hint="default" w:ascii="宋体" w:hAnsi="宋体" w:eastAsia="宋体" w:cs="宋体"/>
          <w:color w:val="auto"/>
          <w:sz w:val="21"/>
        </w:rPr>
        <w:t>。</w:t>
      </w:r>
    </w:p>
    <w:p>
      <w:pPr>
        <w:numPr>
          <w:ilvl w:val="2"/>
          <w:numId w:val="80"/>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最终结清证书和支付</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）发包人完成最终结清申请单的审批并颁发最终结清证书的期限：</w:t>
      </w:r>
      <w:r>
        <w:rPr>
          <w:rFonts w:hint="default" w:ascii="宋体" w:hAnsi="宋体" w:eastAsia="宋体" w:cs="宋体"/>
          <w:color w:val="auto"/>
          <w:spacing w:val="68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）发包人完成支付的期限：</w:t>
      </w:r>
      <w:r>
        <w:rPr>
          <w:rFonts w:hint="default" w:ascii="宋体" w:hAnsi="宋体" w:eastAsia="宋体" w:cs="宋体"/>
          <w:color w:val="auto"/>
          <w:spacing w:val="1260"/>
          <w:sz w:val="21"/>
          <w:u w:val="single" w:color="000000"/>
        </w:rPr>
        <w:t xml:space="preserve"> </w:t>
      </w:r>
      <w:r>
        <w:rPr>
          <w:rFonts w:hint="default" w:ascii="宋体" w:hAnsi="宋体" w:eastAsia="宋体" w:cs="宋体"/>
          <w:color w:val="auto"/>
          <w:sz w:val="21"/>
        </w:rPr>
        <w:t>。</w:t>
      </w:r>
    </w:p>
    <w:p>
      <w:pPr>
        <w:numPr>
          <w:ilvl w:val="0"/>
          <w:numId w:val="73"/>
        </w:numPr>
        <w:autoSpaceDE w:val="0"/>
        <w:autoSpaceDN w:val="0"/>
        <w:snapToGrid w:val="0"/>
        <w:spacing w:before="206" w:after="0" w:line="240" w:lineRule="auto"/>
        <w:ind w:left="397" w:right="0" w:hanging="397"/>
        <w:jc w:val="left"/>
        <w:textAlignment w:val="auto"/>
        <w:rPr>
          <w:rFonts w:hint="default" w:ascii="Arial" w:hAnsi="Arial" w:eastAsia="Arial" w:cs="Arial"/>
          <w:b/>
          <w:color w:val="auto"/>
          <w:sz w:val="21"/>
        </w:rPr>
      </w:pPr>
      <w:r>
        <w:rPr>
          <w:rFonts w:hint="default" w:ascii="黑体" w:hAnsi="黑体" w:eastAsia="黑体" w:cs="黑体"/>
          <w:b/>
          <w:color w:val="auto"/>
          <w:sz w:val="21"/>
        </w:rPr>
        <w:t>缺陷责任期与保修</w:t>
      </w:r>
    </w:p>
    <w:p>
      <w:pPr>
        <w:numPr>
          <w:ilvl w:val="1"/>
          <w:numId w:val="81"/>
        </w:numPr>
        <w:autoSpaceDE w:val="0"/>
        <w:autoSpaceDN w:val="0"/>
        <w:snapToGrid w:val="0"/>
        <w:spacing w:before="274"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缺陷责任期</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缺陷责任期的具体期限：</w:t>
      </w:r>
      <w:r>
        <w:rPr>
          <w:rFonts w:hint="default" w:ascii="宋体" w:hAnsi="宋体" w:eastAsia="宋体" w:cs="宋体"/>
          <w:color w:val="auto"/>
          <w:spacing w:val="210"/>
          <w:sz w:val="21"/>
          <w:u w:val="single" w:color="000000"/>
        </w:rPr>
        <w:t xml:space="preserve"> </w:t>
      </w:r>
      <w:r>
        <w:rPr>
          <w:rFonts w:hint="default" w:ascii="Times New Roman" w:hAnsi="Times New Roman" w:eastAsia="Times New Roman" w:cs="Times New Roman"/>
          <w:color w:val="auto"/>
          <w:sz w:val="21"/>
          <w:u w:val="single" w:color="000000"/>
        </w:rPr>
        <w:t>2</w:t>
      </w:r>
      <w:r>
        <w:rPr>
          <w:rFonts w:hint="default" w:ascii="Times New Roman" w:hAnsi="Times New Roman" w:eastAsia="Times New Roman" w:cs="Times New Roman"/>
          <w:color w:val="auto"/>
          <w:spacing w:val="53"/>
          <w:sz w:val="21"/>
          <w:u w:val="single" w:color="000000"/>
        </w:rPr>
        <w:t>4</w:t>
      </w:r>
      <w:r>
        <w:rPr>
          <w:rFonts w:hint="default" w:ascii="宋体" w:hAnsi="宋体" w:eastAsia="宋体" w:cs="宋体"/>
          <w:color w:val="auto"/>
          <w:sz w:val="21"/>
          <w:u w:val="single" w:color="000000"/>
        </w:rPr>
        <w:t>个月</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rPr>
        <w:t>。</w:t>
      </w:r>
    </w:p>
    <w:p>
      <w:pPr>
        <w:numPr>
          <w:ilvl w:val="1"/>
          <w:numId w:val="81"/>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质量保证金</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关于是否扣留质量保证金的约定：</w:t>
      </w:r>
      <w:r>
        <w:rPr>
          <w:rFonts w:hint="default" w:ascii="宋体" w:hAnsi="宋体" w:eastAsia="宋体" w:cs="宋体"/>
          <w:color w:val="auto"/>
          <w:spacing w:val="1103"/>
          <w:sz w:val="21"/>
          <w:u w:val="single" w:color="000000"/>
        </w:rPr>
        <w:t xml:space="preserve"> </w:t>
      </w:r>
      <w:r>
        <w:rPr>
          <w:rFonts w:hint="default" w:ascii="宋体" w:hAnsi="宋体" w:eastAsia="宋体" w:cs="宋体"/>
          <w:color w:val="auto"/>
          <w:sz w:val="21"/>
        </w:rPr>
        <w:t>。</w:t>
      </w:r>
    </w:p>
    <w:p>
      <w:pPr>
        <w:numPr>
          <w:ilvl w:val="2"/>
          <w:numId w:val="81"/>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承包人提供质量保证金的方式</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质量保证金采用以下第</w:t>
      </w:r>
      <w:r>
        <w:rPr>
          <w:rFonts w:hint="default" w:ascii="宋体" w:hAnsi="宋体" w:eastAsia="宋体" w:cs="宋体"/>
          <w:color w:val="auto"/>
          <w:spacing w:val="210"/>
          <w:sz w:val="21"/>
          <w:u w:val="single" w:color="000000"/>
        </w:rPr>
        <w:t xml:space="preserve"> </w:t>
      </w:r>
      <w:r>
        <w:rPr>
          <w:rFonts w:hint="default" w:ascii="宋体" w:hAnsi="宋体" w:eastAsia="宋体" w:cs="宋体"/>
          <w:color w:val="auto"/>
          <w:sz w:val="21"/>
        </w:rPr>
        <w:t>种方式：</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）质量保证金保函，保证金额为：</w:t>
      </w:r>
      <w:r>
        <w:rPr>
          <w:rFonts w:hint="default" w:ascii="宋体" w:hAnsi="宋体" w:eastAsia="宋体" w:cs="宋体"/>
          <w:color w:val="auto"/>
          <w:spacing w:val="94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）发包人按工程价款结算总额的</w:t>
      </w:r>
      <w:r>
        <w:rPr>
          <w:rFonts w:hint="default" w:ascii="宋体" w:hAnsi="宋体" w:eastAsia="宋体" w:cs="宋体"/>
          <w:color w:val="auto"/>
          <w:sz w:val="21"/>
          <w:u w:val="single" w:color="000000"/>
        </w:rPr>
        <w:t xml:space="preserve"> </w:t>
      </w:r>
      <w:r>
        <w:rPr>
          <w:rFonts w:hint="eastAsia" w:eastAsia="宋体" w:cs="Times New Roman"/>
          <w:color w:val="auto"/>
          <w:sz w:val="21"/>
          <w:u w:val="single" w:color="000000"/>
          <w:lang w:val="en-US" w:eastAsia="zh-CN"/>
        </w:rPr>
        <w:t>3</w:t>
      </w:r>
      <w:r>
        <w:rPr>
          <w:rFonts w:hint="default" w:ascii="Times New Roman" w:hAnsi="Times New Roman" w:eastAsia="Times New Roman" w:cs="Times New Roman"/>
          <w:color w:val="auto"/>
          <w:sz w:val="21"/>
          <w:u w:val="single" w:color="000000"/>
        </w:rPr>
        <w:t xml:space="preserve"> </w:t>
      </w:r>
      <w:r>
        <w:rPr>
          <w:rFonts w:hint="default" w:ascii="Times New Roman" w:hAnsi="Times New Roman" w:eastAsia="Times New Roman" w:cs="Times New Roman"/>
          <w:color w:val="auto"/>
          <w:sz w:val="21"/>
        </w:rPr>
        <w:t>%</w:t>
      </w:r>
      <w:r>
        <w:rPr>
          <w:rFonts w:hint="default" w:ascii="宋体" w:hAnsi="宋体" w:eastAsia="宋体" w:cs="宋体"/>
          <w:color w:val="auto"/>
          <w:sz w:val="21"/>
        </w:rPr>
        <w:t>预留工程质量保修金，待缺陷责任期满后返还；</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）其他方式：</w:t>
      </w:r>
      <w:r>
        <w:rPr>
          <w:rFonts w:hint="default" w:ascii="宋体" w:hAnsi="宋体" w:eastAsia="宋体" w:cs="宋体"/>
          <w:color w:val="auto"/>
          <w:spacing w:val="3045"/>
          <w:sz w:val="21"/>
          <w:u w:val="single" w:color="000000"/>
        </w:rPr>
        <w:t xml:space="preserve"> </w:t>
      </w:r>
      <w:r>
        <w:rPr>
          <w:rFonts w:hint="default" w:ascii="宋体" w:hAnsi="宋体" w:eastAsia="宋体" w:cs="宋体"/>
          <w:color w:val="auto"/>
          <w:sz w:val="21"/>
        </w:rPr>
        <w:t>。</w:t>
      </w:r>
    </w:p>
    <w:p>
      <w:pPr>
        <w:numPr>
          <w:ilvl w:val="2"/>
          <w:numId w:val="81"/>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质量保证金的扣留</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质量保证金的扣留采取以下第</w:t>
      </w:r>
      <w:r>
        <w:rPr>
          <w:rFonts w:hint="default" w:ascii="宋体" w:hAnsi="宋体" w:eastAsia="宋体" w:cs="宋体"/>
          <w:color w:val="auto"/>
          <w:sz w:val="21"/>
          <w:u w:val="single" w:color="000000"/>
        </w:rPr>
        <w:t xml:space="preserve"> （</w:t>
      </w:r>
      <w:r>
        <w:rPr>
          <w:rFonts w:hint="default" w:ascii="Times New Roman" w:hAnsi="Times New Roman" w:eastAsia="Times New Roman" w:cs="Times New Roman"/>
          <w:color w:val="auto"/>
          <w:sz w:val="21"/>
          <w:u w:val="single" w:color="000000"/>
        </w:rPr>
        <w:t>2</w:t>
      </w:r>
      <w:r>
        <w:rPr>
          <w:rFonts w:hint="default" w:ascii="宋体" w:hAnsi="宋体" w:eastAsia="宋体" w:cs="宋体"/>
          <w:color w:val="auto"/>
          <w:sz w:val="21"/>
          <w:u w:val="single" w:color="000000"/>
        </w:rPr>
        <w:t xml:space="preserve">） </w:t>
      </w:r>
      <w:r>
        <w:rPr>
          <w:rFonts w:hint="default" w:ascii="宋体" w:hAnsi="宋体" w:eastAsia="宋体" w:cs="宋体"/>
          <w:color w:val="auto"/>
          <w:sz w:val="21"/>
        </w:rPr>
        <w:t>种方式：</w:t>
      </w:r>
    </w:p>
    <w:p>
      <w:pPr>
        <w:autoSpaceDE w:val="0"/>
        <w:autoSpaceDN w:val="0"/>
        <w:snapToGrid w:val="0"/>
        <w:spacing w:before="29" w:after="0" w:line="409" w:lineRule="exact"/>
        <w:ind w:left="0" w:right="192"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1</w:t>
      </w:r>
      <w:r>
        <w:rPr>
          <w:rFonts w:hint="default" w:ascii="宋体" w:hAnsi="宋体" w:eastAsia="宋体" w:cs="宋体"/>
          <w:color w:val="auto"/>
          <w:spacing w:val="-1"/>
          <w:sz w:val="21"/>
        </w:rPr>
        <w:t>）在支付</w:t>
      </w:r>
      <w:r>
        <w:rPr>
          <w:rFonts w:hint="default" w:ascii="宋体" w:hAnsi="宋体" w:eastAsia="宋体" w:cs="宋体"/>
          <w:color w:val="auto"/>
          <w:sz w:val="21"/>
        </w:rPr>
        <w:t>工程进度款时逐次扣留，在此情形下，质量保证金的计算基数不包括预付款的支付、扣回以及价格调整的金额；</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）工程竣工结算时一次性扣留质量保证金；</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）其他扣留方式</w:t>
      </w:r>
      <w:r>
        <w:rPr>
          <w:rFonts w:hint="default" w:ascii="Times New Roman" w:hAnsi="Times New Roman" w:eastAsia="Times New Roman" w:cs="Times New Roman"/>
          <w:color w:val="auto"/>
          <w:sz w:val="21"/>
        </w:rPr>
        <w:t>:</w:t>
      </w:r>
      <w:r>
        <w:rPr>
          <w:rFonts w:hint="default" w:ascii="Times New Roman" w:hAnsi="Times New Roman" w:eastAsia="Times New Roman" w:cs="Times New Roman"/>
          <w:color w:val="auto"/>
          <w:spacing w:val="189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关于质量保证金的补充约定：</w:t>
      </w:r>
      <w:r>
        <w:rPr>
          <w:rFonts w:hint="default" w:ascii="宋体" w:hAnsi="宋体" w:eastAsia="宋体" w:cs="宋体"/>
          <w:color w:val="auto"/>
          <w:spacing w:val="1418"/>
          <w:sz w:val="21"/>
          <w:u w:val="single" w:color="000000"/>
        </w:rPr>
        <w:t xml:space="preserve"> </w:t>
      </w:r>
      <w:r>
        <w:rPr>
          <w:rFonts w:hint="default" w:ascii="宋体" w:hAnsi="宋体" w:eastAsia="宋体" w:cs="宋体"/>
          <w:color w:val="auto"/>
          <w:sz w:val="21"/>
        </w:rPr>
        <w:t>。</w:t>
      </w:r>
    </w:p>
    <w:p>
      <w:pPr>
        <w:numPr>
          <w:ilvl w:val="1"/>
          <w:numId w:val="81"/>
        </w:numPr>
        <w:autoSpaceDE w:val="0"/>
        <w:autoSpaceDN w:val="0"/>
        <w:snapToGrid w:val="0"/>
        <w:spacing w:before="0"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保修</w:t>
      </w:r>
    </w:p>
    <w:p>
      <w:pPr>
        <w:numPr>
          <w:ilvl w:val="2"/>
          <w:numId w:val="81"/>
        </w:numPr>
        <w:tabs>
          <w:tab w:val="left" w:pos="1040"/>
        </w:tabs>
        <w:autoSpaceDE w:val="0"/>
        <w:autoSpaceDN w:val="0"/>
        <w:snapToGrid w:val="0"/>
        <w:spacing w:before="153" w:after="0" w:line="240" w:lineRule="auto"/>
        <w:ind w:left="104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保修责任</w:t>
      </w:r>
    </w:p>
    <w:p>
      <w:pPr>
        <w:autoSpaceDE w:val="0"/>
        <w:autoSpaceDN w:val="0"/>
        <w:snapToGrid w:val="0"/>
        <w:spacing w:before="153" w:after="0" w:line="263" w:lineRule="exact"/>
        <w:ind w:left="4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工程保修期为：</w:t>
      </w:r>
      <w:r>
        <w:rPr>
          <w:rFonts w:hint="default" w:ascii="宋体" w:hAnsi="宋体" w:eastAsia="宋体" w:cs="宋体"/>
          <w:color w:val="auto"/>
          <w:spacing w:val="204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工程保修书具体内容见合同附</w:t>
      </w:r>
      <w:r>
        <w:rPr>
          <w:rFonts w:hint="default" w:ascii="宋体" w:hAnsi="宋体" w:eastAsia="宋体" w:cs="宋体"/>
          <w:color w:val="auto"/>
          <w:spacing w:val="26"/>
          <w:sz w:val="21"/>
        </w:rPr>
        <w:t>件</w:t>
      </w:r>
      <w:r>
        <w:rPr>
          <w:rFonts w:hint="default" w:ascii="宋体" w:hAnsi="宋体" w:eastAsia="宋体" w:cs="宋体"/>
          <w:color w:val="auto"/>
          <w:sz w:val="21"/>
        </w:rPr>
        <w:t>8。</w:t>
      </w:r>
    </w:p>
    <w:p>
      <w:pPr>
        <w:numPr>
          <w:ilvl w:val="2"/>
          <w:numId w:val="82"/>
        </w:numPr>
        <w:autoSpaceDE w:val="0"/>
        <w:autoSpaceDN w:val="0"/>
        <w:snapToGrid w:val="0"/>
        <w:spacing w:before="146" w:after="0" w:line="240" w:lineRule="auto"/>
        <w:ind w:left="104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修复通知</w:t>
      </w:r>
    </w:p>
    <w:p>
      <w:pPr>
        <w:autoSpaceDE w:val="0"/>
        <w:autoSpaceDN w:val="0"/>
        <w:snapToGrid w:val="0"/>
        <w:spacing w:before="153" w:after="0" w:line="263" w:lineRule="exact"/>
        <w:ind w:left="4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承包人收到保修通知并到达工程现场的合理时间：</w:t>
      </w:r>
      <w:r>
        <w:rPr>
          <w:rFonts w:hint="default" w:ascii="宋体" w:hAnsi="宋体" w:eastAsia="宋体" w:cs="宋体"/>
          <w:color w:val="auto"/>
          <w:spacing w:val="473"/>
          <w:sz w:val="21"/>
          <w:u w:val="single" w:color="000000"/>
        </w:rPr>
        <w:t xml:space="preserve"> </w:t>
      </w:r>
      <w:r>
        <w:rPr>
          <w:rFonts w:hint="default" w:ascii="宋体" w:hAnsi="宋体" w:eastAsia="宋体" w:cs="宋体"/>
          <w:color w:val="auto"/>
          <w:sz w:val="21"/>
        </w:rPr>
        <w:t>。</w:t>
      </w:r>
    </w:p>
    <w:p>
      <w:pPr>
        <w:numPr>
          <w:ilvl w:val="0"/>
          <w:numId w:val="73"/>
        </w:numPr>
        <w:autoSpaceDE w:val="0"/>
        <w:autoSpaceDN w:val="0"/>
        <w:snapToGrid w:val="0"/>
        <w:spacing w:before="206" w:after="0" w:line="240" w:lineRule="auto"/>
        <w:ind w:left="397" w:right="0" w:hanging="397"/>
        <w:jc w:val="left"/>
        <w:textAlignment w:val="auto"/>
        <w:rPr>
          <w:rFonts w:hint="default" w:ascii="Arial" w:hAnsi="Arial" w:eastAsia="Arial" w:cs="Arial"/>
          <w:b/>
          <w:color w:val="auto"/>
          <w:sz w:val="21"/>
        </w:rPr>
      </w:pPr>
      <w:r>
        <w:rPr>
          <w:rFonts w:hint="default" w:ascii="黑体" w:hAnsi="黑体" w:eastAsia="黑体" w:cs="黑体"/>
          <w:b/>
          <w:color w:val="auto"/>
          <w:sz w:val="21"/>
        </w:rPr>
        <w:t>违约</w:t>
      </w:r>
    </w:p>
    <w:p>
      <w:pPr>
        <w:numPr>
          <w:ilvl w:val="1"/>
          <w:numId w:val="83"/>
        </w:numPr>
        <w:autoSpaceDE w:val="0"/>
        <w:autoSpaceDN w:val="0"/>
        <w:snapToGrid w:val="0"/>
        <w:spacing w:before="274"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发包人违约</w:t>
      </w:r>
    </w:p>
    <w:p>
      <w:pPr>
        <w:numPr>
          <w:ilvl w:val="2"/>
          <w:numId w:val="83"/>
        </w:numPr>
        <w:autoSpaceDE w:val="0"/>
        <w:autoSpaceDN w:val="0"/>
        <w:snapToGrid w:val="0"/>
        <w:spacing w:before="153" w:after="0" w:line="240" w:lineRule="auto"/>
        <w:ind w:left="998" w:right="0" w:hanging="578"/>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发包人违约的情形</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发包人违约的其他情形：</w:t>
      </w:r>
      <w:r>
        <w:rPr>
          <w:rFonts w:hint="default" w:ascii="宋体" w:hAnsi="宋体" w:eastAsia="宋体" w:cs="宋体"/>
          <w:color w:val="auto"/>
          <w:spacing w:val="1628"/>
          <w:sz w:val="21"/>
          <w:u w:val="single" w:color="000000"/>
        </w:rPr>
        <w:t xml:space="preserve"> </w:t>
      </w:r>
      <w:r>
        <w:rPr>
          <w:rFonts w:hint="default" w:ascii="宋体" w:hAnsi="宋体" w:eastAsia="宋体" w:cs="宋体"/>
          <w:color w:val="auto"/>
          <w:sz w:val="21"/>
        </w:rPr>
        <w:t>。</w:t>
      </w:r>
    </w:p>
    <w:p>
      <w:pPr>
        <w:numPr>
          <w:ilvl w:val="2"/>
          <w:numId w:val="84"/>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发包人违约的责任</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发包人违约责任的承担方式和计算方法：</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）因发包人原因未能在计划开工日期</w:t>
      </w:r>
      <w:r>
        <w:rPr>
          <w:rFonts w:hint="default" w:ascii="宋体" w:hAnsi="宋体" w:eastAsia="宋体" w:cs="宋体"/>
          <w:color w:val="auto"/>
          <w:spacing w:val="26"/>
          <w:sz w:val="21"/>
        </w:rPr>
        <w:t>前</w:t>
      </w:r>
      <w:r>
        <w:rPr>
          <w:rFonts w:hint="default" w:ascii="Times New Roman" w:hAnsi="Times New Roman" w:eastAsia="Times New Roman" w:cs="Times New Roman"/>
          <w:color w:val="auto"/>
          <w:spacing w:val="53"/>
          <w:sz w:val="21"/>
        </w:rPr>
        <w:t>7</w:t>
      </w:r>
      <w:r>
        <w:rPr>
          <w:rFonts w:hint="default" w:ascii="宋体" w:hAnsi="宋体" w:eastAsia="宋体" w:cs="宋体"/>
          <w:color w:val="auto"/>
          <w:sz w:val="21"/>
        </w:rPr>
        <w:t>天内下达开工通知的违约责任：</w:t>
      </w:r>
      <w:r>
        <w:rPr>
          <w:rFonts w:hint="default" w:ascii="宋体" w:hAnsi="宋体" w:eastAsia="宋体" w:cs="宋体"/>
          <w:color w:val="auto"/>
          <w:spacing w:val="52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）因发包人原因未能按合同约定支付合同价款的违约责任：</w:t>
      </w:r>
      <w:r>
        <w:rPr>
          <w:rFonts w:hint="default" w:ascii="宋体" w:hAnsi="宋体" w:eastAsia="宋体" w:cs="宋体"/>
          <w:color w:val="auto"/>
          <w:spacing w:val="110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3</w:t>
      </w:r>
      <w:r>
        <w:rPr>
          <w:rFonts w:hint="default" w:ascii="宋体" w:hAnsi="宋体" w:eastAsia="宋体" w:cs="宋体"/>
          <w:color w:val="auto"/>
          <w:spacing w:val="-1"/>
          <w:sz w:val="21"/>
        </w:rPr>
        <w:t>）发包人</w:t>
      </w:r>
      <w:r>
        <w:rPr>
          <w:rFonts w:hint="default" w:ascii="宋体" w:hAnsi="宋体" w:eastAsia="宋体" w:cs="宋体"/>
          <w:color w:val="auto"/>
          <w:sz w:val="21"/>
        </w:rPr>
        <w:t>违反</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10.</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款〔变更的范围〕第（</w:t>
      </w:r>
      <w:r>
        <w:rPr>
          <w:rFonts w:hint="default" w:ascii="Times New Roman" w:hAnsi="Times New Roman" w:eastAsia="Times New Roman" w:cs="Times New Roman"/>
          <w:color w:val="auto"/>
          <w:sz w:val="21"/>
        </w:rPr>
        <w:t>2</w:t>
      </w:r>
      <w:r>
        <w:rPr>
          <w:rFonts w:hint="default" w:ascii="宋体" w:hAnsi="宋体" w:eastAsia="宋体" w:cs="宋体"/>
          <w:color w:val="auto"/>
          <w:sz w:val="21"/>
        </w:rPr>
        <w:t>）项约定，自行实施被取消的工作或转由他人实施的</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违约责任：</w:t>
      </w:r>
      <w:r>
        <w:rPr>
          <w:rFonts w:hint="default" w:ascii="宋体" w:hAnsi="宋体" w:eastAsia="宋体" w:cs="宋体"/>
          <w:color w:val="auto"/>
          <w:spacing w:val="309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）发包人提供的材料、工程设备的规格、数量或质量不符合合同约定，或因发包人原因导致交货</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日期延误或交货地点变更等情况的违约责任：</w:t>
      </w:r>
      <w:r>
        <w:rPr>
          <w:rFonts w:hint="default" w:ascii="宋体" w:hAnsi="宋体" w:eastAsia="宋体" w:cs="宋体"/>
          <w:color w:val="auto"/>
          <w:spacing w:val="157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宋体" w:hAnsi="宋体" w:eastAsia="宋体" w:cs="宋体"/>
          <w:color w:val="auto"/>
          <w:sz w:val="21"/>
        </w:rPr>
        <w:t>）因发包人违反合同约定造成暂停施工的违约责任：</w:t>
      </w:r>
      <w:r>
        <w:rPr>
          <w:rFonts w:hint="default" w:ascii="宋体" w:hAnsi="宋体" w:eastAsia="宋体" w:cs="宋体"/>
          <w:color w:val="auto"/>
          <w:spacing w:val="131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6</w:t>
      </w:r>
      <w:r>
        <w:rPr>
          <w:rFonts w:hint="default" w:ascii="宋体" w:hAnsi="宋体" w:eastAsia="宋体" w:cs="宋体"/>
          <w:color w:val="auto"/>
          <w:sz w:val="21"/>
        </w:rPr>
        <w:t>）发包人无正当理由没有在约定期限内发出复工指示，导致承包人无法复工的违约责</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任：</w:t>
      </w:r>
      <w:r>
        <w:rPr>
          <w:rFonts w:hint="default" w:ascii="宋体" w:hAnsi="宋体" w:eastAsia="宋体" w:cs="宋体"/>
          <w:color w:val="auto"/>
          <w:spacing w:val="383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7</w:t>
      </w:r>
      <w:r>
        <w:rPr>
          <w:rFonts w:hint="default" w:ascii="宋体" w:hAnsi="宋体" w:eastAsia="宋体" w:cs="宋体"/>
          <w:color w:val="auto"/>
          <w:sz w:val="21"/>
        </w:rPr>
        <w:t>）其他：</w:t>
      </w:r>
      <w:r>
        <w:rPr>
          <w:rFonts w:hint="default" w:ascii="宋体" w:hAnsi="宋体" w:eastAsia="宋体" w:cs="宋体"/>
          <w:color w:val="auto"/>
          <w:spacing w:val="3255"/>
          <w:sz w:val="21"/>
          <w:u w:val="single" w:color="000000"/>
        </w:rPr>
        <w:t xml:space="preserve"> </w:t>
      </w:r>
      <w:r>
        <w:rPr>
          <w:rFonts w:hint="default" w:ascii="宋体" w:hAnsi="宋体" w:eastAsia="宋体" w:cs="宋体"/>
          <w:color w:val="auto"/>
          <w:sz w:val="21"/>
        </w:rPr>
        <w:t>。</w:t>
      </w:r>
    </w:p>
    <w:p>
      <w:pPr>
        <w:numPr>
          <w:ilvl w:val="2"/>
          <w:numId w:val="84"/>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因发包人违约解除合同</w:t>
      </w:r>
    </w:p>
    <w:p>
      <w:pPr>
        <w:autoSpaceDE w:val="0"/>
        <w:autoSpaceDN w:val="0"/>
        <w:snapToGrid w:val="0"/>
        <w:spacing w:before="36" w:after="0" w:line="408" w:lineRule="exact"/>
        <w:ind w:left="0" w:right="158"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承包人按</w:t>
      </w:r>
      <w:r>
        <w:rPr>
          <w:rFonts w:hint="default" w:ascii="Times New Roman" w:hAnsi="Times New Roman" w:eastAsia="Times New Roman" w:cs="Times New Roman"/>
          <w:color w:val="auto"/>
          <w:spacing w:val="-1"/>
          <w:sz w:val="21"/>
        </w:rPr>
        <w:t>16.1</w:t>
      </w:r>
      <w:r>
        <w:rPr>
          <w:rFonts w:hint="default" w:ascii="Times New Roman" w:hAnsi="Times New Roman" w:eastAsia="Times New Roman" w:cs="Times New Roman"/>
          <w:color w:val="auto"/>
          <w:sz w:val="21"/>
        </w:rPr>
        <w:t>.1</w:t>
      </w:r>
      <w:r>
        <w:rPr>
          <w:rFonts w:hint="default" w:ascii="宋体" w:hAnsi="宋体" w:eastAsia="宋体" w:cs="宋体"/>
          <w:color w:val="auto"/>
          <w:sz w:val="21"/>
        </w:rPr>
        <w:t>项〔发包人违约的情形〕约定暂停施工满</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rPr>
        <w:t>天后发包人仍不纠正其违约行为并致使合同目的不能实现的，承包人有权解除合同。</w:t>
      </w:r>
    </w:p>
    <w:p>
      <w:pPr>
        <w:numPr>
          <w:ilvl w:val="1"/>
          <w:numId w:val="83"/>
        </w:numPr>
        <w:autoSpaceDE w:val="0"/>
        <w:autoSpaceDN w:val="0"/>
        <w:snapToGrid w:val="0"/>
        <w:spacing w:before="117"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承包人违约</w:t>
      </w:r>
    </w:p>
    <w:p>
      <w:pPr>
        <w:numPr>
          <w:ilvl w:val="2"/>
          <w:numId w:val="85"/>
        </w:numPr>
        <w:autoSpaceDE w:val="0"/>
        <w:autoSpaceDN w:val="0"/>
        <w:snapToGrid w:val="0"/>
        <w:spacing w:before="153"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承包人违约的情形</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承包人违约的其他情形：</w:t>
      </w:r>
      <w:r>
        <w:rPr>
          <w:rFonts w:hint="default" w:ascii="宋体" w:hAnsi="宋体" w:eastAsia="宋体" w:cs="宋体"/>
          <w:color w:val="auto"/>
          <w:spacing w:val="273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16.2.</w:t>
      </w:r>
      <w:r>
        <w:rPr>
          <w:rFonts w:hint="default" w:ascii="Times New Roman" w:hAnsi="Times New Roman" w:eastAsia="Times New Roman" w:cs="Times New Roman"/>
          <w:color w:val="auto"/>
          <w:spacing w:val="53"/>
          <w:sz w:val="21"/>
        </w:rPr>
        <w:t>2</w:t>
      </w:r>
      <w:r>
        <w:rPr>
          <w:rFonts w:hint="default" w:ascii="宋体" w:hAnsi="宋体" w:eastAsia="宋体" w:cs="宋体"/>
          <w:color w:val="auto"/>
          <w:sz w:val="21"/>
        </w:rPr>
        <w:t>承包人违约的责任</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承包人违约责任的承担方式和计算方法：</w:t>
      </w:r>
    </w:p>
    <w:p>
      <w:pPr>
        <w:autoSpaceDE w:val="0"/>
        <w:autoSpaceDN w:val="0"/>
        <w:snapToGrid w:val="0"/>
        <w:spacing w:before="29" w:after="0" w:line="409" w:lineRule="exact"/>
        <w:ind w:left="0" w:right="0" w:firstLine="42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1</w:t>
      </w:r>
      <w:r>
        <w:rPr>
          <w:rFonts w:hint="default" w:ascii="宋体" w:hAnsi="宋体" w:eastAsia="宋体" w:cs="宋体"/>
          <w:color w:val="auto"/>
          <w:spacing w:val="-1"/>
          <w:sz w:val="21"/>
        </w:rPr>
        <w:t>）承包人</w:t>
      </w:r>
      <w:r>
        <w:rPr>
          <w:rFonts w:hint="default" w:ascii="宋体" w:hAnsi="宋体" w:eastAsia="宋体" w:cs="宋体"/>
          <w:color w:val="auto"/>
          <w:sz w:val="21"/>
        </w:rPr>
        <w:t>未按本合同通用条款</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16.2.1</w:t>
      </w: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）条内容完成的，承包人无条件返工处理，修复至工程质量要求并承担相关费用，并在发包人规定的时间内完成返工，否则发包人有权扣罚该分项工程</w:t>
      </w:r>
      <w:r>
        <w:rPr>
          <w:rFonts w:hint="default" w:ascii="Times New Roman" w:hAnsi="Times New Roman" w:eastAsia="Times New Roman" w:cs="Times New Roman"/>
          <w:color w:val="auto"/>
          <w:sz w:val="21"/>
        </w:rPr>
        <w:t>10%</w:t>
      </w:r>
      <w:r>
        <w:rPr>
          <w:rFonts w:hint="default" w:ascii="宋体" w:hAnsi="宋体" w:eastAsia="宋体" w:cs="宋体"/>
          <w:color w:val="auto"/>
          <w:sz w:val="21"/>
        </w:rPr>
        <w:t>的工程款作为处罚。</w:t>
      </w:r>
    </w:p>
    <w:p>
      <w:pPr>
        <w:autoSpaceDE w:val="0"/>
        <w:autoSpaceDN w:val="0"/>
        <w:snapToGrid w:val="0"/>
        <w:spacing w:before="0" w:after="0" w:line="408" w:lineRule="exact"/>
        <w:ind w:left="0" w:right="105"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2</w:t>
      </w:r>
      <w:r>
        <w:rPr>
          <w:rFonts w:hint="default" w:ascii="宋体" w:hAnsi="宋体" w:eastAsia="宋体" w:cs="宋体"/>
          <w:color w:val="auto"/>
          <w:spacing w:val="-1"/>
          <w:sz w:val="21"/>
        </w:rPr>
        <w:t>）承包人</w:t>
      </w:r>
      <w:r>
        <w:rPr>
          <w:rFonts w:hint="default" w:ascii="宋体" w:hAnsi="宋体" w:eastAsia="宋体" w:cs="宋体"/>
          <w:color w:val="auto"/>
          <w:sz w:val="21"/>
        </w:rPr>
        <w:t>有本合同通用条款</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16.2.1</w:t>
      </w:r>
      <w:r>
        <w:rPr>
          <w:rFonts w:hint="default" w:ascii="宋体" w:hAnsi="宋体" w:eastAsia="宋体" w:cs="宋体"/>
          <w:color w:val="auto"/>
          <w:sz w:val="21"/>
        </w:rPr>
        <w:t>（</w:t>
      </w:r>
      <w:r>
        <w:rPr>
          <w:rFonts w:hint="default" w:ascii="Times New Roman" w:hAnsi="Times New Roman" w:eastAsia="Times New Roman" w:cs="Times New Roman"/>
          <w:color w:val="auto"/>
          <w:sz w:val="21"/>
        </w:rPr>
        <w:t>6</w:t>
      </w:r>
      <w:r>
        <w:rPr>
          <w:rFonts w:hint="default" w:ascii="宋体" w:hAnsi="宋体" w:eastAsia="宋体" w:cs="宋体"/>
          <w:color w:val="auto"/>
          <w:sz w:val="21"/>
        </w:rPr>
        <w:t>）条情形的，或经监理人检验认为修复质量不合格而承包人拒绝再进行修补的，发包人将扣除承包人全部质量保修金。</w:t>
      </w:r>
    </w:p>
    <w:p>
      <w:pPr>
        <w:autoSpaceDE w:val="0"/>
        <w:autoSpaceDN w:val="0"/>
        <w:snapToGrid w:val="0"/>
        <w:spacing w:before="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）承包人有本专用合同条</w:t>
      </w:r>
      <w:r>
        <w:rPr>
          <w:rFonts w:hint="default" w:ascii="宋体" w:hAnsi="宋体" w:eastAsia="宋体" w:cs="宋体"/>
          <w:color w:val="auto"/>
          <w:spacing w:val="26"/>
          <w:sz w:val="21"/>
        </w:rPr>
        <w:t>款</w:t>
      </w:r>
      <w:r>
        <w:rPr>
          <w:rFonts w:hint="default" w:ascii="Times New Roman" w:hAnsi="Times New Roman" w:eastAsia="Times New Roman" w:cs="Times New Roman"/>
          <w:color w:val="auto"/>
          <w:sz w:val="21"/>
        </w:rPr>
        <w:t>3.2</w:t>
      </w: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条违约责任的，发包人有权扣除承包人的违约金。违约金金</w:t>
      </w:r>
    </w:p>
    <w:p>
      <w:pPr>
        <w:autoSpaceDE w:val="0"/>
        <w:autoSpaceDN w:val="0"/>
        <w:snapToGrid w:val="0"/>
        <w:spacing w:before="29" w:after="0" w:line="408" w:lineRule="exact"/>
        <w:ind w:left="0" w:right="35"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额均在承包人</w:t>
      </w:r>
      <w:r>
        <w:rPr>
          <w:rFonts w:hint="default" w:ascii="宋体" w:hAnsi="宋体" w:eastAsia="宋体" w:cs="宋体"/>
          <w:color w:val="auto"/>
          <w:sz w:val="21"/>
        </w:rPr>
        <w:t>的履约保证金及计量支付款内扣除。监理人预先下发含有罚款意向的指令，如承包人不及时</w:t>
      </w:r>
      <w:r>
        <w:rPr>
          <w:rFonts w:hint="default" w:ascii="宋体" w:hAnsi="宋体" w:eastAsia="宋体" w:cs="宋体"/>
          <w:color w:val="auto"/>
          <w:spacing w:val="-1"/>
          <w:sz w:val="21"/>
        </w:rPr>
        <w:t>采取措施纠正</w:t>
      </w:r>
      <w:r>
        <w:rPr>
          <w:rFonts w:hint="default" w:ascii="宋体" w:hAnsi="宋体" w:eastAsia="宋体" w:cs="宋体"/>
          <w:color w:val="auto"/>
          <w:sz w:val="21"/>
        </w:rPr>
        <w:t>，则在指令下达后十五天下发罚款通知书（不再陈述罚款理由）。承包人履约保证金被罚款</w:t>
      </w:r>
      <w:r>
        <w:rPr>
          <w:rFonts w:hint="default" w:ascii="宋体" w:hAnsi="宋体" w:eastAsia="宋体" w:cs="宋体"/>
          <w:color w:val="auto"/>
          <w:spacing w:val="-1"/>
          <w:sz w:val="21"/>
        </w:rPr>
        <w:t>后由发包人从</w:t>
      </w:r>
      <w:r>
        <w:rPr>
          <w:rFonts w:hint="default" w:ascii="宋体" w:hAnsi="宋体" w:eastAsia="宋体" w:cs="宋体"/>
          <w:color w:val="auto"/>
          <w:sz w:val="21"/>
        </w:rPr>
        <w:t>最后一次计量支付时扣除相应金额补足履约保证金。承包人在合同期内，完成合同规定的全</w:t>
      </w:r>
      <w:r>
        <w:rPr>
          <w:rFonts w:hint="default" w:ascii="宋体" w:hAnsi="宋体" w:eastAsia="宋体" w:cs="宋体"/>
          <w:color w:val="auto"/>
          <w:spacing w:val="-1"/>
          <w:sz w:val="21"/>
        </w:rPr>
        <w:t>部工程，且质</w:t>
      </w:r>
      <w:r>
        <w:rPr>
          <w:rFonts w:hint="default" w:ascii="宋体" w:hAnsi="宋体" w:eastAsia="宋体" w:cs="宋体"/>
          <w:color w:val="auto"/>
          <w:sz w:val="21"/>
        </w:rPr>
        <w:t>量合格，在本工程施工竣工验收后十五天内可申请返还全部或部分罚款，返还金额由监理人审核，发包人批准。罚款金额返还时不包括银行利息。</w:t>
      </w:r>
    </w:p>
    <w:p>
      <w:pPr>
        <w:numPr>
          <w:ilvl w:val="2"/>
          <w:numId w:val="86"/>
        </w:numPr>
        <w:autoSpaceDE w:val="0"/>
        <w:autoSpaceDN w:val="0"/>
        <w:snapToGrid w:val="0"/>
        <w:spacing w:before="117"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因承包人违约解除合同</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关于承包人违约解除合同的特别约定：</w:t>
      </w:r>
      <w:r>
        <w:rPr>
          <w:rFonts w:hint="default" w:ascii="宋体" w:hAnsi="宋体" w:eastAsia="宋体" w:cs="宋体"/>
          <w:color w:val="auto"/>
          <w:sz w:val="21"/>
          <w:u w:val="single" w:color="000000"/>
        </w:rPr>
        <w:t>承包人有违反以下情况之一的，发包人有权解除合同</w:t>
      </w:r>
      <w:r>
        <w:rPr>
          <w:rFonts w:hint="default" w:ascii="宋体" w:hAnsi="宋体" w:eastAsia="宋体" w:cs="宋体"/>
          <w:color w:val="auto"/>
          <w:sz w:val="21"/>
        </w:rPr>
        <w:t>。</w:t>
      </w:r>
    </w:p>
    <w:p>
      <w:pPr>
        <w:autoSpaceDE w:val="0"/>
        <w:autoSpaceDN w:val="0"/>
        <w:snapToGrid w:val="0"/>
        <w:spacing w:before="29" w:after="0" w:line="408"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(1)</w:t>
      </w:r>
      <w:r>
        <w:rPr>
          <w:rFonts w:hint="default" w:ascii="宋体" w:hAnsi="宋体" w:eastAsia="宋体" w:cs="宋体"/>
          <w:color w:val="auto"/>
          <w:spacing w:val="-1"/>
          <w:sz w:val="21"/>
        </w:rPr>
        <w:t>承包人无</w:t>
      </w:r>
      <w:r>
        <w:rPr>
          <w:rFonts w:hint="default" w:ascii="宋体" w:hAnsi="宋体" w:eastAsia="宋体" w:cs="宋体"/>
          <w:color w:val="auto"/>
          <w:sz w:val="21"/>
        </w:rPr>
        <w:t>正当理由不按开工通知的要求及时进场组织施工和不按签订协议书时商定的进度计划有效地开展施工准备，造成工期延误的；</w:t>
      </w:r>
    </w:p>
    <w:p>
      <w:pPr>
        <w:autoSpaceDE w:val="0"/>
        <w:autoSpaceDN w:val="0"/>
        <w:snapToGrid w:val="0"/>
        <w:spacing w:before="0" w:after="0" w:line="408" w:lineRule="exact"/>
        <w:ind w:left="0" w:right="53"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(2)</w:t>
      </w:r>
      <w:r>
        <w:rPr>
          <w:rFonts w:hint="default" w:ascii="宋体" w:hAnsi="宋体" w:eastAsia="宋体" w:cs="宋体"/>
          <w:color w:val="auto"/>
          <w:spacing w:val="-1"/>
          <w:sz w:val="21"/>
        </w:rPr>
        <w:t>承包人违</w:t>
      </w:r>
      <w:r>
        <w:rPr>
          <w:rFonts w:hint="default" w:ascii="宋体" w:hAnsi="宋体" w:eastAsia="宋体" w:cs="宋体"/>
          <w:color w:val="auto"/>
          <w:sz w:val="21"/>
        </w:rPr>
        <w:t>反本合同通用条款</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3.</w:t>
      </w:r>
      <w:r>
        <w:rPr>
          <w:rFonts w:hint="default" w:ascii="Times New Roman" w:hAnsi="Times New Roman" w:eastAsia="Times New Roman" w:cs="Times New Roman"/>
          <w:color w:val="auto"/>
          <w:spacing w:val="53"/>
          <w:sz w:val="21"/>
        </w:rPr>
        <w:t>5</w:t>
      </w:r>
      <w:r>
        <w:rPr>
          <w:rFonts w:hint="default" w:ascii="宋体" w:hAnsi="宋体" w:eastAsia="宋体" w:cs="宋体"/>
          <w:color w:val="auto"/>
          <w:sz w:val="21"/>
        </w:rPr>
        <w:t>条规定私自将合同或合同的任何部分或任何权利转让给其他人，或私自将工程或工程的一部分分包出去的；</w:t>
      </w:r>
    </w:p>
    <w:p>
      <w:pPr>
        <w:autoSpaceDE w:val="0"/>
        <w:autoSpaceDN w:val="0"/>
        <w:snapToGrid w:val="0"/>
        <w:spacing w:before="0" w:after="0" w:line="408"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(3)</w:t>
      </w:r>
      <w:r>
        <w:rPr>
          <w:rFonts w:hint="default" w:ascii="宋体" w:hAnsi="宋体" w:eastAsia="宋体" w:cs="宋体"/>
          <w:color w:val="auto"/>
          <w:spacing w:val="-1"/>
          <w:sz w:val="21"/>
        </w:rPr>
        <w:t>未经监理</w:t>
      </w:r>
      <w:r>
        <w:rPr>
          <w:rFonts w:hint="default" w:ascii="宋体" w:hAnsi="宋体" w:eastAsia="宋体" w:cs="宋体"/>
          <w:color w:val="auto"/>
          <w:sz w:val="21"/>
        </w:rPr>
        <w:t>人批准，承包人私自将已按投标文件承诺进入工地的工程设备、施工设备、临时工程或材料撤离工地的；</w:t>
      </w:r>
    </w:p>
    <w:p>
      <w:pPr>
        <w:autoSpaceDE w:val="0"/>
        <w:autoSpaceDN w:val="0"/>
        <w:snapToGrid w:val="0"/>
        <w:spacing w:before="0" w:after="0" w:line="408"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(4)</w:t>
      </w:r>
      <w:r>
        <w:rPr>
          <w:rFonts w:hint="default" w:ascii="宋体" w:hAnsi="宋体" w:eastAsia="宋体" w:cs="宋体"/>
          <w:color w:val="auto"/>
          <w:spacing w:val="-1"/>
          <w:sz w:val="21"/>
        </w:rPr>
        <w:t>由于承包</w:t>
      </w:r>
      <w:r>
        <w:rPr>
          <w:rFonts w:hint="default" w:ascii="宋体" w:hAnsi="宋体" w:eastAsia="宋体" w:cs="宋体"/>
          <w:color w:val="auto"/>
          <w:sz w:val="21"/>
        </w:rPr>
        <w:t>人原因拒绝按合同进度计划及时完成合同规定的工程，而又未采取有效措施赶上进度，造成工期严重延误的；</w:t>
      </w:r>
    </w:p>
    <w:p>
      <w:pPr>
        <w:autoSpaceDE w:val="0"/>
        <w:autoSpaceDN w:val="0"/>
        <w:snapToGrid w:val="0"/>
        <w:spacing w:before="0" w:after="0" w:line="408"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(5)</w:t>
      </w:r>
      <w:r>
        <w:rPr>
          <w:rFonts w:hint="default" w:ascii="宋体" w:hAnsi="宋体" w:eastAsia="宋体" w:cs="宋体"/>
          <w:color w:val="auto"/>
          <w:spacing w:val="-1"/>
          <w:sz w:val="21"/>
        </w:rPr>
        <w:t>承包人否</w:t>
      </w:r>
      <w:r>
        <w:rPr>
          <w:rFonts w:hint="default" w:ascii="宋体" w:hAnsi="宋体" w:eastAsia="宋体" w:cs="宋体"/>
          <w:color w:val="auto"/>
          <w:sz w:val="21"/>
        </w:rPr>
        <w:t>认合同有效或拒绝履行合同规定的承包人义务，或由于法律、财务等原因导致承包人无法继续履行或实质上已停止履行合同的义务的；</w:t>
      </w:r>
    </w:p>
    <w:p>
      <w:pPr>
        <w:autoSpaceDE w:val="0"/>
        <w:autoSpaceDN w:val="0"/>
        <w:snapToGrid w:val="0"/>
        <w:spacing w:before="0" w:after="0" w:line="408"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(6)</w:t>
      </w:r>
      <w:r>
        <w:rPr>
          <w:rFonts w:hint="default" w:ascii="宋体" w:hAnsi="宋体" w:eastAsia="宋体" w:cs="宋体"/>
          <w:color w:val="auto"/>
          <w:spacing w:val="-1"/>
          <w:sz w:val="21"/>
        </w:rPr>
        <w:t>合同签订</w:t>
      </w:r>
      <w:r>
        <w:rPr>
          <w:rFonts w:hint="default" w:ascii="宋体" w:hAnsi="宋体" w:eastAsia="宋体" w:cs="宋体"/>
          <w:color w:val="auto"/>
          <w:sz w:val="21"/>
        </w:rPr>
        <w:t>之日起十五日内，承包人无法按合同规定及投标文件的承诺进场经监理工程师认可的全部人员和机械的。</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发包人继续使用承包人在施工现场的材料、设备、临时工程、承包人文件和由承包人或以其名义编制</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的其他文件的费用承担方式：</w:t>
      </w:r>
      <w:r>
        <w:rPr>
          <w:rFonts w:hint="default" w:ascii="宋体" w:hAnsi="宋体" w:eastAsia="宋体" w:cs="宋体"/>
          <w:color w:val="auto"/>
          <w:spacing w:val="2205"/>
          <w:sz w:val="21"/>
          <w:u w:val="single" w:color="000000"/>
        </w:rPr>
        <w:t xml:space="preserve"> </w:t>
      </w:r>
      <w:r>
        <w:rPr>
          <w:rFonts w:hint="default" w:ascii="宋体" w:hAnsi="宋体" w:eastAsia="宋体" w:cs="宋体"/>
          <w:color w:val="auto"/>
          <w:sz w:val="21"/>
        </w:rPr>
        <w:t>。</w:t>
      </w:r>
    </w:p>
    <w:p>
      <w:pPr>
        <w:numPr>
          <w:ilvl w:val="0"/>
          <w:numId w:val="73"/>
        </w:numPr>
        <w:autoSpaceDE w:val="0"/>
        <w:autoSpaceDN w:val="0"/>
        <w:snapToGrid w:val="0"/>
        <w:spacing w:before="206" w:after="0" w:line="240" w:lineRule="auto"/>
        <w:ind w:left="397" w:right="0" w:hanging="397"/>
        <w:jc w:val="left"/>
        <w:textAlignment w:val="auto"/>
        <w:rPr>
          <w:rFonts w:hint="default" w:ascii="Arial" w:hAnsi="Arial" w:eastAsia="Arial" w:cs="Arial"/>
          <w:b/>
          <w:color w:val="auto"/>
          <w:sz w:val="21"/>
        </w:rPr>
      </w:pPr>
      <w:r>
        <w:rPr>
          <w:rFonts w:hint="default" w:ascii="黑体" w:hAnsi="黑体" w:eastAsia="黑体" w:cs="黑体"/>
          <w:b/>
          <w:color w:val="auto"/>
          <w:sz w:val="21"/>
        </w:rPr>
        <w:t>不可抗力</w:t>
      </w:r>
    </w:p>
    <w:p>
      <w:pPr>
        <w:autoSpaceDE w:val="0"/>
        <w:autoSpaceDN w:val="0"/>
        <w:snapToGrid w:val="0"/>
        <w:spacing w:before="274" w:after="0" w:line="240" w:lineRule="auto"/>
        <w:ind w:left="0" w:right="0" w:firstLine="0"/>
        <w:jc w:val="left"/>
        <w:textAlignment w:val="auto"/>
        <w:rPr>
          <w:rFonts w:hint="default" w:ascii="黑体" w:hAnsi="黑体" w:eastAsia="黑体" w:cs="黑体"/>
          <w:b/>
          <w:color w:val="auto"/>
          <w:sz w:val="21"/>
        </w:rPr>
      </w:pPr>
      <w:r>
        <w:rPr>
          <w:rFonts w:hint="default" w:ascii="Times New Roman" w:hAnsi="Times New Roman" w:eastAsia="Times New Roman" w:cs="Times New Roman"/>
          <w:b/>
          <w:color w:val="auto"/>
          <w:sz w:val="21"/>
        </w:rPr>
        <w:t xml:space="preserve">17.1 </w:t>
      </w:r>
      <w:r>
        <w:rPr>
          <w:rFonts w:hint="default" w:ascii="黑体" w:hAnsi="黑体" w:eastAsia="黑体" w:cs="黑体"/>
          <w:b/>
          <w:color w:val="auto"/>
          <w:sz w:val="21"/>
        </w:rPr>
        <w:t>不可抗力的确认</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除通用合同条款约定的不可抗力事件之外，视为不可抗力的其他情形：</w:t>
      </w:r>
      <w:r>
        <w:rPr>
          <w:rFonts w:hint="default" w:ascii="宋体" w:hAnsi="宋体" w:eastAsia="宋体" w:cs="宋体"/>
          <w:color w:val="auto"/>
          <w:spacing w:val="63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40" w:lineRule="auto"/>
        <w:ind w:left="0" w:right="0" w:firstLine="0"/>
        <w:jc w:val="left"/>
        <w:textAlignment w:val="auto"/>
        <w:rPr>
          <w:rFonts w:hint="default" w:ascii="黑体" w:hAnsi="黑体" w:eastAsia="黑体" w:cs="黑体"/>
          <w:b/>
          <w:color w:val="auto"/>
          <w:sz w:val="21"/>
        </w:rPr>
      </w:pPr>
      <w:r>
        <w:rPr>
          <w:rFonts w:hint="default" w:ascii="Times New Roman" w:hAnsi="Times New Roman" w:eastAsia="Times New Roman" w:cs="Times New Roman"/>
          <w:b/>
          <w:color w:val="auto"/>
          <w:sz w:val="21"/>
        </w:rPr>
        <w:t xml:space="preserve">17.4 </w:t>
      </w:r>
      <w:r>
        <w:rPr>
          <w:rFonts w:hint="default" w:ascii="黑体" w:hAnsi="黑体" w:eastAsia="黑体" w:cs="黑体"/>
          <w:b/>
          <w:color w:val="auto"/>
          <w:sz w:val="21"/>
        </w:rPr>
        <w:t>因不可抗力解除合同</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合同解除后，发包人应在商定或确定发包人应支付款项后</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rPr>
        <w:t>天内完成款项的支付。</w:t>
      </w:r>
    </w:p>
    <w:p>
      <w:pPr>
        <w:numPr>
          <w:ilvl w:val="0"/>
          <w:numId w:val="73"/>
        </w:numPr>
        <w:autoSpaceDE w:val="0"/>
        <w:autoSpaceDN w:val="0"/>
        <w:snapToGrid w:val="0"/>
        <w:spacing w:before="206" w:after="0" w:line="240" w:lineRule="auto"/>
        <w:ind w:left="397" w:right="0" w:hanging="397"/>
        <w:jc w:val="left"/>
        <w:textAlignment w:val="auto"/>
        <w:rPr>
          <w:rFonts w:hint="default" w:ascii="Arial" w:hAnsi="Arial" w:eastAsia="Arial" w:cs="Arial"/>
          <w:b/>
          <w:color w:val="auto"/>
          <w:sz w:val="21"/>
        </w:rPr>
      </w:pPr>
      <w:r>
        <w:rPr>
          <w:rFonts w:hint="default" w:ascii="黑体" w:hAnsi="黑体" w:eastAsia="黑体" w:cs="黑体"/>
          <w:b/>
          <w:color w:val="auto"/>
          <w:sz w:val="21"/>
        </w:rPr>
        <w:t>保险</w:t>
      </w:r>
    </w:p>
    <w:p>
      <w:pPr>
        <w:autoSpaceDE w:val="0"/>
        <w:autoSpaceDN w:val="0"/>
        <w:snapToGrid w:val="0"/>
        <w:spacing w:before="274" w:after="0" w:line="240" w:lineRule="auto"/>
        <w:ind w:left="0" w:right="0" w:firstLine="0"/>
        <w:jc w:val="left"/>
        <w:textAlignment w:val="auto"/>
        <w:rPr>
          <w:rFonts w:hint="default" w:ascii="黑体" w:hAnsi="黑体" w:eastAsia="黑体" w:cs="黑体"/>
          <w:b/>
          <w:color w:val="auto"/>
          <w:sz w:val="21"/>
        </w:rPr>
      </w:pPr>
      <w:r>
        <w:rPr>
          <w:rFonts w:hint="default" w:ascii="Times New Roman" w:hAnsi="Times New Roman" w:eastAsia="Times New Roman" w:cs="Times New Roman"/>
          <w:b/>
          <w:color w:val="auto"/>
          <w:sz w:val="21"/>
        </w:rPr>
        <w:t xml:space="preserve">18.1 </w:t>
      </w:r>
      <w:r>
        <w:rPr>
          <w:rFonts w:hint="default" w:ascii="黑体" w:hAnsi="黑体" w:eastAsia="黑体" w:cs="黑体"/>
          <w:b/>
          <w:color w:val="auto"/>
          <w:sz w:val="21"/>
        </w:rPr>
        <w:t>工程保险</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关于工程保险的特别约定：</w:t>
      </w:r>
      <w:r>
        <w:rPr>
          <w:rFonts w:hint="default" w:ascii="宋体" w:hAnsi="宋体" w:eastAsia="宋体" w:cs="宋体"/>
          <w:color w:val="auto"/>
          <w:spacing w:val="1523"/>
          <w:sz w:val="21"/>
          <w:u w:val="single" w:color="000000"/>
        </w:rPr>
        <w:t xml:space="preserve"> </w:t>
      </w:r>
      <w:r>
        <w:rPr>
          <w:rFonts w:hint="default" w:ascii="宋体" w:hAnsi="宋体" w:eastAsia="宋体" w:cs="宋体"/>
          <w:color w:val="auto"/>
          <w:sz w:val="21"/>
        </w:rPr>
        <w:t>。</w:t>
      </w:r>
    </w:p>
    <w:p>
      <w:pPr>
        <w:numPr>
          <w:ilvl w:val="1"/>
          <w:numId w:val="73"/>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其他保险</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关于其他保险的约定：</w:t>
      </w:r>
      <w:r>
        <w:rPr>
          <w:rFonts w:hint="default" w:ascii="宋体" w:hAnsi="宋体" w:eastAsia="宋体" w:cs="宋体"/>
          <w:color w:val="auto"/>
          <w:spacing w:val="273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承包人是否应为其施工设备等办理财产保险：</w:t>
      </w:r>
      <w:r>
        <w:rPr>
          <w:rFonts w:hint="default" w:ascii="宋体" w:hAnsi="宋体" w:eastAsia="宋体" w:cs="宋体"/>
          <w:color w:val="auto"/>
          <w:spacing w:val="168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40" w:lineRule="auto"/>
        <w:ind w:left="0" w:right="0" w:firstLine="0"/>
        <w:jc w:val="left"/>
        <w:textAlignment w:val="auto"/>
        <w:rPr>
          <w:rFonts w:hint="default" w:ascii="黑体" w:hAnsi="黑体" w:eastAsia="黑体" w:cs="黑体"/>
          <w:b/>
          <w:color w:val="auto"/>
          <w:sz w:val="21"/>
        </w:rPr>
      </w:pPr>
      <w:r>
        <w:rPr>
          <w:rFonts w:hint="default" w:ascii="Times New Roman" w:hAnsi="Times New Roman" w:eastAsia="Times New Roman" w:cs="Times New Roman"/>
          <w:b/>
          <w:color w:val="auto"/>
          <w:sz w:val="21"/>
        </w:rPr>
        <w:t xml:space="preserve">18.7 </w:t>
      </w:r>
      <w:r>
        <w:rPr>
          <w:rFonts w:hint="default" w:ascii="黑体" w:hAnsi="黑体" w:eastAsia="黑体" w:cs="黑体"/>
          <w:b/>
          <w:color w:val="auto"/>
          <w:sz w:val="21"/>
        </w:rPr>
        <w:t>通知义务</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关于变更保险合同时的通知义务的约定：</w:t>
      </w:r>
      <w:r>
        <w:rPr>
          <w:rFonts w:hint="default" w:ascii="宋体" w:hAnsi="宋体" w:eastAsia="宋体" w:cs="宋体"/>
          <w:color w:val="auto"/>
          <w:spacing w:val="893"/>
          <w:sz w:val="21"/>
          <w:u w:val="single" w:color="000000"/>
        </w:rPr>
        <w:t xml:space="preserve"> </w:t>
      </w:r>
      <w:r>
        <w:rPr>
          <w:rFonts w:hint="default" w:ascii="宋体" w:hAnsi="宋体" w:eastAsia="宋体" w:cs="宋体"/>
          <w:color w:val="auto"/>
          <w:sz w:val="21"/>
        </w:rPr>
        <w:t>。</w:t>
      </w:r>
    </w:p>
    <w:p>
      <w:pPr>
        <w:numPr>
          <w:ilvl w:val="0"/>
          <w:numId w:val="87"/>
        </w:numPr>
        <w:autoSpaceDE w:val="0"/>
        <w:autoSpaceDN w:val="0"/>
        <w:snapToGrid w:val="0"/>
        <w:spacing w:before="0" w:after="0" w:line="240" w:lineRule="auto"/>
        <w:ind w:left="397" w:right="0" w:hanging="397"/>
        <w:jc w:val="left"/>
        <w:textAlignment w:val="auto"/>
        <w:rPr>
          <w:rFonts w:hint="default" w:ascii="Arial" w:hAnsi="Arial" w:eastAsia="Arial" w:cs="Arial"/>
          <w:b/>
          <w:color w:val="auto"/>
          <w:sz w:val="21"/>
        </w:rPr>
      </w:pPr>
      <w:r>
        <w:rPr>
          <w:rFonts w:hint="default" w:ascii="黑体" w:hAnsi="黑体" w:eastAsia="黑体" w:cs="黑体"/>
          <w:b/>
          <w:color w:val="auto"/>
          <w:sz w:val="21"/>
        </w:rPr>
        <w:t>争议解决</w:t>
      </w:r>
    </w:p>
    <w:p>
      <w:pPr>
        <w:numPr>
          <w:ilvl w:val="1"/>
          <w:numId w:val="87"/>
        </w:numPr>
        <w:autoSpaceDE w:val="0"/>
        <w:autoSpaceDN w:val="0"/>
        <w:snapToGrid w:val="0"/>
        <w:spacing w:before="274"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争议评审</w:t>
      </w:r>
    </w:p>
    <w:p>
      <w:pPr>
        <w:autoSpaceDE w:val="0"/>
        <w:autoSpaceDN w:val="0"/>
        <w:snapToGrid w:val="0"/>
        <w:spacing w:before="153" w:after="0" w:line="263" w:lineRule="exact"/>
        <w:ind w:left="46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合同当事人是否同意将工程争议提交争议评审小组决定：</w:t>
      </w:r>
      <w:r>
        <w:rPr>
          <w:rFonts w:hint="default" w:ascii="宋体" w:hAnsi="宋体" w:eastAsia="宋体" w:cs="宋体"/>
          <w:color w:val="auto"/>
          <w:spacing w:val="1208"/>
          <w:sz w:val="21"/>
          <w:u w:val="single" w:color="000000"/>
        </w:rPr>
        <w:t xml:space="preserve"> </w:t>
      </w:r>
      <w:r>
        <w:rPr>
          <w:rFonts w:hint="default" w:ascii="宋体" w:hAnsi="宋体" w:eastAsia="宋体" w:cs="宋体"/>
          <w:color w:val="auto"/>
          <w:sz w:val="21"/>
        </w:rPr>
        <w:t>。</w:t>
      </w:r>
    </w:p>
    <w:p>
      <w:pPr>
        <w:numPr>
          <w:ilvl w:val="2"/>
          <w:numId w:val="87"/>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争议评审小组的确定</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争议评审小组成员的确定：</w:t>
      </w:r>
      <w:r>
        <w:rPr>
          <w:rFonts w:hint="default" w:ascii="宋体" w:hAnsi="宋体" w:eastAsia="宋体" w:cs="宋体"/>
          <w:color w:val="auto"/>
          <w:spacing w:val="147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选定争议评审员的期限：</w:t>
      </w:r>
      <w:r>
        <w:rPr>
          <w:rFonts w:hint="default" w:ascii="宋体" w:hAnsi="宋体" w:eastAsia="宋体" w:cs="宋体"/>
          <w:color w:val="auto"/>
          <w:spacing w:val="157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争议评审小组成员的报酬承担方式：</w:t>
      </w:r>
      <w:r>
        <w:rPr>
          <w:rFonts w:hint="default" w:ascii="宋体" w:hAnsi="宋体" w:eastAsia="宋体" w:cs="宋体"/>
          <w:color w:val="auto"/>
          <w:spacing w:val="105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其他事项的约定：</w:t>
      </w:r>
      <w:r>
        <w:rPr>
          <w:rFonts w:hint="default" w:ascii="宋体" w:hAnsi="宋体" w:eastAsia="宋体" w:cs="宋体"/>
          <w:color w:val="auto"/>
          <w:spacing w:val="1890"/>
          <w:sz w:val="21"/>
          <w:u w:val="single" w:color="000000"/>
        </w:rPr>
        <w:t xml:space="preserve"> </w:t>
      </w:r>
      <w:r>
        <w:rPr>
          <w:rFonts w:hint="default" w:ascii="宋体" w:hAnsi="宋体" w:eastAsia="宋体" w:cs="宋体"/>
          <w:color w:val="auto"/>
          <w:sz w:val="21"/>
        </w:rPr>
        <w:t>。</w:t>
      </w:r>
    </w:p>
    <w:p>
      <w:pPr>
        <w:numPr>
          <w:ilvl w:val="2"/>
          <w:numId w:val="87"/>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争议评审小组的决定</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合同当事人关于本项的约定：</w:t>
      </w:r>
      <w:r>
        <w:rPr>
          <w:rFonts w:hint="default" w:ascii="宋体" w:hAnsi="宋体" w:eastAsia="宋体" w:cs="宋体"/>
          <w:color w:val="auto"/>
          <w:spacing w:val="1365"/>
          <w:sz w:val="21"/>
          <w:u w:val="single" w:color="000000"/>
        </w:rPr>
        <w:t xml:space="preserve"> </w:t>
      </w:r>
      <w:r>
        <w:rPr>
          <w:rFonts w:hint="default" w:ascii="宋体" w:hAnsi="宋体" w:eastAsia="宋体" w:cs="宋体"/>
          <w:color w:val="auto"/>
          <w:sz w:val="21"/>
        </w:rPr>
        <w:t>。</w:t>
      </w:r>
    </w:p>
    <w:p>
      <w:pPr>
        <w:numPr>
          <w:ilvl w:val="1"/>
          <w:numId w:val="87"/>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仲裁或诉讼</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因合同及合同有关事项发生的争议，按下列第</w:t>
      </w:r>
      <w:r>
        <w:rPr>
          <w:rFonts w:hint="default" w:ascii="宋体" w:hAnsi="宋体" w:eastAsia="宋体" w:cs="宋体"/>
          <w:color w:val="auto"/>
          <w:spacing w:val="210"/>
          <w:sz w:val="21"/>
          <w:u w:val="single" w:color="000000"/>
        </w:rPr>
        <w:t xml:space="preserve"> </w:t>
      </w:r>
      <w:r>
        <w:rPr>
          <w:rFonts w:hint="default" w:ascii="宋体" w:hAnsi="宋体" w:eastAsia="宋体" w:cs="宋体"/>
          <w:color w:val="auto"/>
          <w:sz w:val="21"/>
        </w:rPr>
        <w:t>种方式解决：</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1</w:t>
      </w:r>
      <w:r>
        <w:rPr>
          <w:rFonts w:hint="default" w:ascii="宋体" w:hAnsi="宋体" w:eastAsia="宋体" w:cs="宋体"/>
          <w:color w:val="auto"/>
          <w:spacing w:val="-1"/>
          <w:sz w:val="21"/>
        </w:rPr>
        <w:t>）提请</w:t>
      </w:r>
      <w:r>
        <w:rPr>
          <w:rFonts w:hint="default" w:ascii="宋体" w:hAnsi="宋体" w:eastAsia="宋体" w:cs="宋体"/>
          <w:color w:val="auto"/>
          <w:spacing w:val="209"/>
          <w:sz w:val="21"/>
          <w:u w:val="single" w:color="000000"/>
        </w:rPr>
        <w:t xml:space="preserve"> </w:t>
      </w:r>
      <w:r>
        <w:rPr>
          <w:rFonts w:hint="default" w:ascii="宋体" w:hAnsi="宋体" w:eastAsia="宋体" w:cs="宋体"/>
          <w:color w:val="auto"/>
          <w:sz w:val="21"/>
        </w:rPr>
        <w:t>仲裁委员会按照该会仲裁规则进行仲裁，仲裁裁决是终局的，对合同双方均有约束</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力。</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）向</w:t>
      </w:r>
      <w:r>
        <w:rPr>
          <w:rFonts w:hint="default" w:ascii="宋体" w:hAnsi="宋体" w:eastAsia="宋体" w:cs="宋体"/>
          <w:color w:val="auto"/>
          <w:spacing w:val="1050"/>
          <w:sz w:val="21"/>
          <w:u w:val="single" w:color="000000"/>
        </w:rPr>
        <w:t xml:space="preserve"> </w:t>
      </w:r>
      <w:r>
        <w:rPr>
          <w:rFonts w:hint="default" w:ascii="宋体" w:hAnsi="宋体" w:eastAsia="宋体" w:cs="宋体"/>
          <w:color w:val="auto"/>
          <w:sz w:val="21"/>
        </w:rPr>
        <w:t>人民法院起诉。</w:t>
      </w:r>
    </w:p>
    <w:p>
      <w:pPr>
        <w:numPr>
          <w:ilvl w:val="0"/>
          <w:numId w:val="88"/>
        </w:numPr>
        <w:autoSpaceDE w:val="0"/>
        <w:autoSpaceDN w:val="0"/>
        <w:snapToGrid w:val="0"/>
        <w:spacing w:before="206" w:after="0" w:line="240" w:lineRule="auto"/>
        <w:ind w:left="397" w:right="0" w:hanging="397"/>
        <w:jc w:val="left"/>
        <w:textAlignment w:val="auto"/>
        <w:rPr>
          <w:rFonts w:hint="default" w:ascii="Arial" w:hAnsi="Arial" w:eastAsia="Arial" w:cs="Arial"/>
          <w:b/>
          <w:color w:val="auto"/>
          <w:sz w:val="21"/>
        </w:rPr>
      </w:pPr>
      <w:r>
        <w:rPr>
          <w:rFonts w:hint="default" w:ascii="黑体" w:hAnsi="黑体" w:eastAsia="黑体" w:cs="黑体"/>
          <w:b/>
          <w:color w:val="auto"/>
          <w:sz w:val="21"/>
        </w:rPr>
        <w:t>补充条款</w:t>
      </w:r>
    </w:p>
    <w:p>
      <w:pPr>
        <w:numPr>
          <w:ilvl w:val="1"/>
          <w:numId w:val="88"/>
        </w:numPr>
        <w:autoSpaceDE w:val="0"/>
        <w:autoSpaceDN w:val="0"/>
        <w:snapToGrid w:val="0"/>
        <w:spacing w:before="274" w:after="0" w:line="240" w:lineRule="auto"/>
        <w:ind w:left="893" w:right="0" w:hanging="47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凡进入本工程工作的妇女应持有计生证、否则不准安排工作，禁止使用童工。</w:t>
      </w:r>
    </w:p>
    <w:p>
      <w:pPr>
        <w:rPr>
          <w:rFonts w:hint="default" w:ascii="黑体" w:hAnsi="黑体" w:eastAsia="黑体" w:cs="黑体"/>
          <w:b/>
          <w:color w:val="auto"/>
          <w:sz w:val="28"/>
        </w:rPr>
      </w:pPr>
      <w:r>
        <w:rPr>
          <w:rFonts w:hint="default" w:ascii="黑体" w:hAnsi="黑体" w:eastAsia="黑体" w:cs="黑体"/>
          <w:b/>
          <w:color w:val="auto"/>
          <w:sz w:val="28"/>
        </w:rPr>
        <w:br w:type="page"/>
      </w:r>
    </w:p>
    <w:p>
      <w:pPr>
        <w:autoSpaceDE w:val="0"/>
        <w:autoSpaceDN w:val="0"/>
        <w:snapToGrid w:val="0"/>
        <w:spacing w:before="0" w:after="0" w:line="350" w:lineRule="exact"/>
        <w:ind w:left="0" w:right="0" w:firstLine="0"/>
        <w:jc w:val="left"/>
        <w:textAlignment w:val="auto"/>
        <w:rPr>
          <w:rFonts w:hint="default" w:ascii="黑体" w:hAnsi="黑体" w:eastAsia="黑体" w:cs="黑体"/>
          <w:b/>
          <w:color w:val="auto"/>
          <w:sz w:val="28"/>
        </w:rPr>
      </w:pPr>
      <w:r>
        <w:rPr>
          <w:rFonts w:hint="default" w:ascii="黑体" w:hAnsi="黑体" w:eastAsia="黑体" w:cs="黑体"/>
          <w:b/>
          <w:color w:val="auto"/>
          <w:sz w:val="28"/>
        </w:rPr>
        <w:t>附件</w:t>
      </w:r>
    </w:p>
    <w:p>
      <w:pPr>
        <w:autoSpaceDE w:val="0"/>
        <w:autoSpaceDN w:val="0"/>
        <w:snapToGrid w:val="0"/>
        <w:spacing w:before="194" w:after="0" w:line="263" w:lineRule="exact"/>
        <w:ind w:left="0" w:right="0" w:firstLine="0"/>
        <w:jc w:val="left"/>
        <w:textAlignment w:val="auto"/>
        <w:rPr>
          <w:rFonts w:hint="default" w:ascii="宋体" w:hAnsi="宋体" w:eastAsia="宋体" w:cs="宋体"/>
          <w:color w:val="auto"/>
          <w:sz w:val="21"/>
        </w:rPr>
      </w:pPr>
      <w:bookmarkStart w:id="96" w:name="_Toc1399_WPSOffice_Level2"/>
      <w:bookmarkStart w:id="97" w:name="_Toc5190_WPSOffice_Level2"/>
      <w:bookmarkStart w:id="98" w:name="_Toc24861_WPSOffice_Level2"/>
      <w:r>
        <w:rPr>
          <w:rFonts w:hint="default" w:ascii="宋体" w:hAnsi="宋体" w:eastAsia="宋体" w:cs="宋体"/>
          <w:color w:val="auto"/>
          <w:sz w:val="21"/>
        </w:rPr>
        <w:t>附</w:t>
      </w:r>
      <w:r>
        <w:rPr>
          <w:rFonts w:hint="default" w:ascii="宋体" w:hAnsi="宋体" w:eastAsia="宋体" w:cs="宋体"/>
          <w:color w:val="auto"/>
          <w:spacing w:val="26"/>
          <w:sz w:val="21"/>
        </w:rPr>
        <w:t>件</w:t>
      </w:r>
      <w:r>
        <w:rPr>
          <w:rFonts w:hint="default" w:ascii="宋体" w:hAnsi="宋体" w:eastAsia="宋体" w:cs="宋体"/>
          <w:color w:val="auto"/>
          <w:sz w:val="21"/>
        </w:rPr>
        <w:t>1：承包人承揽工程项目一览表</w:t>
      </w:r>
      <w:bookmarkEnd w:id="96"/>
      <w:bookmarkEnd w:id="97"/>
      <w:bookmarkEnd w:id="98"/>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bookmarkStart w:id="99" w:name="_Toc3766_WPSOffice_Level2"/>
      <w:bookmarkStart w:id="100" w:name="_Toc9127_WPSOffice_Level2"/>
      <w:bookmarkStart w:id="101" w:name="_Toc26929_WPSOffice_Level2"/>
      <w:r>
        <w:rPr>
          <w:rFonts w:hint="default" w:ascii="宋体" w:hAnsi="宋体" w:eastAsia="宋体" w:cs="宋体"/>
          <w:color w:val="auto"/>
          <w:sz w:val="21"/>
        </w:rPr>
        <w:t>附</w:t>
      </w:r>
      <w:r>
        <w:rPr>
          <w:rFonts w:hint="default" w:ascii="宋体" w:hAnsi="宋体" w:eastAsia="宋体" w:cs="宋体"/>
          <w:color w:val="auto"/>
          <w:spacing w:val="26"/>
          <w:sz w:val="21"/>
        </w:rPr>
        <w:t>件</w:t>
      </w:r>
      <w:r>
        <w:rPr>
          <w:rFonts w:hint="default" w:ascii="宋体" w:hAnsi="宋体" w:eastAsia="宋体" w:cs="宋体"/>
          <w:color w:val="auto"/>
          <w:sz w:val="21"/>
        </w:rPr>
        <w:t>2：支付担保格式</w:t>
      </w:r>
      <w:bookmarkEnd w:id="99"/>
      <w:bookmarkEnd w:id="100"/>
      <w:bookmarkEnd w:id="101"/>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bookmarkStart w:id="102" w:name="_Toc1464_WPSOffice_Level2"/>
      <w:bookmarkStart w:id="103" w:name="_Toc643_WPSOffice_Level2"/>
      <w:bookmarkStart w:id="104" w:name="_Toc25618_WPSOffice_Level2"/>
      <w:r>
        <w:rPr>
          <w:rFonts w:hint="default" w:ascii="宋体" w:hAnsi="宋体" w:eastAsia="宋体" w:cs="宋体"/>
          <w:color w:val="auto"/>
          <w:sz w:val="21"/>
        </w:rPr>
        <w:t>附</w:t>
      </w:r>
      <w:r>
        <w:rPr>
          <w:rFonts w:hint="default" w:ascii="宋体" w:hAnsi="宋体" w:eastAsia="宋体" w:cs="宋体"/>
          <w:color w:val="auto"/>
          <w:spacing w:val="26"/>
          <w:sz w:val="21"/>
        </w:rPr>
        <w:t>件</w:t>
      </w:r>
      <w:r>
        <w:rPr>
          <w:rFonts w:hint="default" w:ascii="宋体" w:hAnsi="宋体" w:eastAsia="宋体" w:cs="宋体"/>
          <w:color w:val="auto"/>
          <w:sz w:val="21"/>
        </w:rPr>
        <w:t>3：承包人主要施工管理人员表</w:t>
      </w:r>
      <w:bookmarkEnd w:id="102"/>
      <w:bookmarkEnd w:id="103"/>
      <w:bookmarkEnd w:id="104"/>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bookmarkStart w:id="105" w:name="_Toc12583_WPSOffice_Level2"/>
      <w:bookmarkStart w:id="106" w:name="_Toc25593_WPSOffice_Level2"/>
      <w:bookmarkStart w:id="107" w:name="_Toc12837_WPSOffice_Level2"/>
      <w:r>
        <w:rPr>
          <w:rFonts w:hint="default" w:ascii="宋体" w:hAnsi="宋体" w:eastAsia="宋体" w:cs="宋体"/>
          <w:color w:val="auto"/>
          <w:sz w:val="21"/>
        </w:rPr>
        <w:t>附</w:t>
      </w:r>
      <w:r>
        <w:rPr>
          <w:rFonts w:hint="default" w:ascii="宋体" w:hAnsi="宋体" w:eastAsia="宋体" w:cs="宋体"/>
          <w:color w:val="auto"/>
          <w:spacing w:val="26"/>
          <w:sz w:val="21"/>
        </w:rPr>
        <w:t>件</w:t>
      </w:r>
      <w:r>
        <w:rPr>
          <w:rFonts w:hint="default" w:ascii="宋体" w:hAnsi="宋体" w:eastAsia="宋体" w:cs="宋体"/>
          <w:color w:val="auto"/>
          <w:sz w:val="21"/>
        </w:rPr>
        <w:t>4：分包人主要施工管理人员表</w:t>
      </w:r>
      <w:bookmarkEnd w:id="105"/>
      <w:bookmarkEnd w:id="106"/>
      <w:bookmarkEnd w:id="107"/>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bookmarkStart w:id="108" w:name="_Toc1519_WPSOffice_Level2"/>
      <w:bookmarkStart w:id="109" w:name="_Toc1673_WPSOffice_Level2"/>
      <w:bookmarkStart w:id="110" w:name="_Toc20702_WPSOffice_Level2"/>
      <w:r>
        <w:rPr>
          <w:rFonts w:hint="default" w:ascii="宋体" w:hAnsi="宋体" w:eastAsia="宋体" w:cs="宋体"/>
          <w:color w:val="auto"/>
          <w:sz w:val="21"/>
        </w:rPr>
        <w:t>附</w:t>
      </w:r>
      <w:r>
        <w:rPr>
          <w:rFonts w:hint="default" w:ascii="宋体" w:hAnsi="宋体" w:eastAsia="宋体" w:cs="宋体"/>
          <w:color w:val="auto"/>
          <w:spacing w:val="26"/>
          <w:sz w:val="21"/>
        </w:rPr>
        <w:t>件</w:t>
      </w:r>
      <w:r>
        <w:rPr>
          <w:rFonts w:hint="default" w:ascii="宋体" w:hAnsi="宋体" w:eastAsia="宋体" w:cs="宋体"/>
          <w:color w:val="auto"/>
          <w:sz w:val="21"/>
        </w:rPr>
        <w:t>5：履约担保格式</w:t>
      </w:r>
      <w:bookmarkEnd w:id="108"/>
      <w:bookmarkEnd w:id="109"/>
      <w:bookmarkEnd w:id="110"/>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bookmarkStart w:id="111" w:name="_Toc20871_WPSOffice_Level2"/>
      <w:bookmarkStart w:id="112" w:name="_Toc19596_WPSOffice_Level2"/>
      <w:bookmarkStart w:id="113" w:name="_Toc7283_WPSOffice_Level2"/>
      <w:r>
        <w:rPr>
          <w:rFonts w:hint="default" w:ascii="宋体" w:hAnsi="宋体" w:eastAsia="宋体" w:cs="宋体"/>
          <w:color w:val="auto"/>
          <w:sz w:val="21"/>
        </w:rPr>
        <w:t>附</w:t>
      </w:r>
      <w:r>
        <w:rPr>
          <w:rFonts w:hint="default" w:ascii="宋体" w:hAnsi="宋体" w:eastAsia="宋体" w:cs="宋体"/>
          <w:color w:val="auto"/>
          <w:spacing w:val="26"/>
          <w:sz w:val="21"/>
        </w:rPr>
        <w:t>件</w:t>
      </w:r>
      <w:r>
        <w:rPr>
          <w:rFonts w:hint="default" w:ascii="宋体" w:hAnsi="宋体" w:eastAsia="宋体" w:cs="宋体"/>
          <w:color w:val="auto"/>
          <w:sz w:val="21"/>
        </w:rPr>
        <w:t>6：承包人用于本工程施工的机械设备表</w:t>
      </w:r>
      <w:bookmarkEnd w:id="111"/>
      <w:bookmarkEnd w:id="112"/>
      <w:bookmarkEnd w:id="113"/>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bookmarkStart w:id="114" w:name="_Toc4623_WPSOffice_Level2"/>
      <w:bookmarkStart w:id="115" w:name="_Toc10900_WPSOffice_Level2"/>
      <w:bookmarkStart w:id="116" w:name="_Toc2868_WPSOffice_Level2"/>
      <w:r>
        <w:rPr>
          <w:rFonts w:hint="default" w:ascii="宋体" w:hAnsi="宋体" w:eastAsia="宋体" w:cs="宋体"/>
          <w:color w:val="auto"/>
          <w:sz w:val="21"/>
        </w:rPr>
        <w:t>附</w:t>
      </w:r>
      <w:r>
        <w:rPr>
          <w:rFonts w:hint="default" w:ascii="宋体" w:hAnsi="宋体" w:eastAsia="宋体" w:cs="宋体"/>
          <w:color w:val="auto"/>
          <w:spacing w:val="26"/>
          <w:sz w:val="21"/>
        </w:rPr>
        <w:t>件</w:t>
      </w:r>
      <w:r>
        <w:rPr>
          <w:rFonts w:hint="default" w:ascii="宋体" w:hAnsi="宋体" w:eastAsia="宋体" w:cs="宋体"/>
          <w:color w:val="auto"/>
          <w:sz w:val="21"/>
        </w:rPr>
        <w:t>7：预付款担保格式</w:t>
      </w:r>
      <w:bookmarkEnd w:id="114"/>
      <w:bookmarkEnd w:id="115"/>
      <w:bookmarkEnd w:id="116"/>
    </w:p>
    <w:p>
      <w:pPr>
        <w:rPr>
          <w:rFonts w:hint="default" w:ascii="仿宋" w:hAnsi="仿宋" w:eastAsia="仿宋" w:cs="仿宋"/>
          <w:color w:val="auto"/>
          <w:sz w:val="30"/>
        </w:rPr>
        <w:sectPr>
          <w:footnotePr>
            <w:numStart w:val="0"/>
          </w:footnotePr>
          <w:endnotePr>
            <w:numFmt w:val="decimal"/>
            <w:numStart w:val="0"/>
          </w:endnotePr>
          <w:pgSz w:w="11907" w:h="16840"/>
          <w:pgMar w:top="1186" w:right="1114" w:bottom="649" w:left="1080" w:header="0" w:footer="567" w:gutter="0"/>
          <w:pgBorders>
            <w:top w:val="none" w:sz="0" w:space="0"/>
            <w:left w:val="none" w:sz="0" w:space="0"/>
            <w:bottom w:val="none" w:sz="0" w:space="0"/>
            <w:right w:val="none" w:sz="0" w:space="0"/>
          </w:pgBorders>
          <w:pgNumType w:fmt="decimal"/>
          <w:cols w:space="720" w:num="1"/>
          <w:docGrid w:linePitch="0" w:charSpace="0"/>
        </w:sectPr>
      </w:pPr>
    </w:p>
    <w:p>
      <w:pPr>
        <w:rPr>
          <w:rFonts w:hint="default" w:ascii="仿宋" w:hAnsi="仿宋" w:eastAsia="仿宋" w:cs="仿宋"/>
          <w:color w:val="auto"/>
          <w:sz w:val="30"/>
        </w:rPr>
      </w:pPr>
      <w:bookmarkStart w:id="117" w:name="_Toc20083_WPSOffice_Level2"/>
      <w:bookmarkStart w:id="118" w:name="_Toc30336_WPSOffice_Level2"/>
      <w:bookmarkStart w:id="119" w:name="_Toc8996_WPSOffice_Level2"/>
      <w:r>
        <w:rPr>
          <w:rFonts w:hint="default" w:ascii="仿宋" w:hAnsi="仿宋" w:eastAsia="仿宋" w:cs="仿宋"/>
          <w:color w:val="auto"/>
          <w:sz w:val="30"/>
        </w:rPr>
        <w:t>附</w:t>
      </w:r>
      <w:r>
        <w:rPr>
          <w:rFonts w:hint="default" w:ascii="仿宋" w:hAnsi="仿宋" w:eastAsia="仿宋" w:cs="仿宋"/>
          <w:color w:val="auto"/>
          <w:spacing w:val="38"/>
          <w:sz w:val="30"/>
        </w:rPr>
        <w:t>件</w:t>
      </w:r>
      <w:r>
        <w:rPr>
          <w:rFonts w:hint="default" w:ascii="仿宋" w:hAnsi="仿宋" w:eastAsia="仿宋" w:cs="仿宋"/>
          <w:color w:val="auto"/>
          <w:sz w:val="30"/>
        </w:rPr>
        <w:t>1：</w:t>
      </w:r>
      <w:bookmarkEnd w:id="117"/>
      <w:bookmarkEnd w:id="118"/>
      <w:bookmarkEnd w:id="119"/>
    </w:p>
    <w:p>
      <w:pPr>
        <w:autoSpaceDE w:val="0"/>
        <w:autoSpaceDN w:val="0"/>
        <w:snapToGrid w:val="0"/>
        <w:spacing w:before="185" w:after="693" w:line="375" w:lineRule="exact"/>
        <w:ind w:left="5540" w:right="0" w:firstLine="0"/>
        <w:jc w:val="left"/>
        <w:textAlignment w:val="auto"/>
        <w:rPr>
          <w:rFonts w:hint="default" w:ascii="黑体" w:hAnsi="黑体" w:eastAsia="黑体" w:cs="黑体"/>
          <w:color w:val="auto"/>
          <w:sz w:val="30"/>
        </w:rPr>
      </w:pPr>
      <w:bookmarkStart w:id="120" w:name="_Toc26956_WPSOffice_Level2"/>
      <w:bookmarkStart w:id="121" w:name="_Toc8962_WPSOffice_Level2"/>
      <w:bookmarkStart w:id="122" w:name="_Toc15876_WPSOffice_Level2"/>
      <w:r>
        <w:rPr>
          <w:rFonts w:hint="default" w:ascii="黑体" w:hAnsi="黑体" w:eastAsia="黑体" w:cs="黑体"/>
          <w:color w:val="auto"/>
          <w:sz w:val="30"/>
        </w:rPr>
        <w:t>承包人承揽工程项目一览表</w:t>
      </w:r>
      <w:bookmarkEnd w:id="120"/>
      <w:bookmarkEnd w:id="121"/>
      <w:bookmarkEnd w:id="122"/>
    </w:p>
    <w:tbl>
      <w:tblPr>
        <w:tblStyle w:val="7"/>
        <w:tblW w:w="13815" w:type="dxa"/>
        <w:tblInd w:w="4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0"/>
        <w:gridCol w:w="1440"/>
        <w:gridCol w:w="1620"/>
        <w:gridCol w:w="1660"/>
        <w:gridCol w:w="850"/>
        <w:gridCol w:w="1560"/>
        <w:gridCol w:w="2126"/>
        <w:gridCol w:w="1417"/>
        <w:gridCol w:w="85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90" w:hRule="exact"/>
        </w:trPr>
        <w:tc>
          <w:tcPr>
            <w:tcW w:w="1440" w:type="dxa"/>
            <w:vAlign w:val="top"/>
          </w:tcPr>
          <w:p>
            <w:pPr>
              <w:autoSpaceDE w:val="0"/>
              <w:autoSpaceDN w:val="0"/>
              <w:snapToGrid w:val="0"/>
              <w:spacing w:before="72" w:after="0" w:line="350" w:lineRule="exact"/>
              <w:ind w:left="155"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单位工程</w:t>
            </w:r>
          </w:p>
          <w:p>
            <w:pPr>
              <w:autoSpaceDE w:val="0"/>
              <w:autoSpaceDN w:val="0"/>
              <w:snapToGrid w:val="0"/>
              <w:spacing w:before="90" w:after="0" w:line="350" w:lineRule="exact"/>
              <w:ind w:left="435"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名称</w:t>
            </w:r>
          </w:p>
        </w:tc>
        <w:tc>
          <w:tcPr>
            <w:tcW w:w="1440" w:type="dxa"/>
            <w:vAlign w:val="top"/>
          </w:tcPr>
          <w:p>
            <w:pPr>
              <w:autoSpaceDE w:val="0"/>
              <w:autoSpaceDN w:val="0"/>
              <w:snapToGrid w:val="0"/>
              <w:spacing w:before="292" w:after="0" w:line="350" w:lineRule="exact"/>
              <w:ind w:left="155"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建设规模</w:t>
            </w:r>
          </w:p>
        </w:tc>
        <w:tc>
          <w:tcPr>
            <w:tcW w:w="1620" w:type="dxa"/>
            <w:vAlign w:val="top"/>
          </w:tcPr>
          <w:p>
            <w:pPr>
              <w:autoSpaceDE w:val="0"/>
              <w:autoSpaceDN w:val="0"/>
              <w:snapToGrid w:val="0"/>
              <w:spacing w:before="72" w:after="0" w:line="350" w:lineRule="exact"/>
              <w:ind w:left="245"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建筑面积</w:t>
            </w:r>
          </w:p>
          <w:p>
            <w:pPr>
              <w:autoSpaceDE w:val="0"/>
              <w:autoSpaceDN w:val="0"/>
              <w:snapToGrid w:val="0"/>
              <w:spacing w:before="90" w:after="0" w:line="240" w:lineRule="auto"/>
              <w:ind w:left="292" w:right="0" w:firstLine="0"/>
              <w:jc w:val="left"/>
              <w:textAlignment w:val="auto"/>
              <w:rPr>
                <w:rFonts w:hint="default" w:ascii="Times New Roman" w:hAnsi="Times New Roman" w:eastAsia="Times New Roman" w:cs="Times New Roman"/>
                <w:color w:val="auto"/>
                <w:sz w:val="28"/>
              </w:rPr>
            </w:pPr>
            <w:r>
              <w:rPr>
                <w:rFonts w:hint="default" w:ascii="Times New Roman" w:hAnsi="Times New Roman" w:eastAsia="Times New Roman" w:cs="Times New Roman"/>
                <w:color w:val="auto"/>
                <w:sz w:val="28"/>
              </w:rPr>
              <w:t>(</w:t>
            </w:r>
            <w:r>
              <w:rPr>
                <w:rFonts w:hint="default" w:ascii="仿宋" w:hAnsi="仿宋" w:eastAsia="仿宋" w:cs="仿宋"/>
                <w:color w:val="auto"/>
                <w:sz w:val="28"/>
              </w:rPr>
              <w:t>平方米</w:t>
            </w:r>
            <w:r>
              <w:rPr>
                <w:rFonts w:hint="default" w:ascii="Times New Roman" w:hAnsi="Times New Roman" w:eastAsia="Times New Roman" w:cs="Times New Roman"/>
                <w:color w:val="auto"/>
                <w:sz w:val="28"/>
              </w:rPr>
              <w:t>)</w:t>
            </w:r>
          </w:p>
        </w:tc>
        <w:tc>
          <w:tcPr>
            <w:tcW w:w="1660" w:type="dxa"/>
            <w:vAlign w:val="top"/>
          </w:tcPr>
          <w:p>
            <w:pPr>
              <w:autoSpaceDE w:val="0"/>
              <w:autoSpaceDN w:val="0"/>
              <w:snapToGrid w:val="0"/>
              <w:spacing w:before="292" w:after="0" w:line="350" w:lineRule="exact"/>
              <w:ind w:left="265"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结构形式</w:t>
            </w:r>
          </w:p>
        </w:tc>
        <w:tc>
          <w:tcPr>
            <w:tcW w:w="850" w:type="dxa"/>
            <w:vAlign w:val="top"/>
          </w:tcPr>
          <w:p>
            <w:pPr>
              <w:autoSpaceDE w:val="0"/>
              <w:autoSpaceDN w:val="0"/>
              <w:snapToGrid w:val="0"/>
              <w:spacing w:before="292" w:after="0" w:line="350" w:lineRule="exact"/>
              <w:ind w:left="140"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层数</w:t>
            </w:r>
          </w:p>
        </w:tc>
        <w:tc>
          <w:tcPr>
            <w:tcW w:w="1560" w:type="dxa"/>
            <w:vAlign w:val="top"/>
          </w:tcPr>
          <w:p>
            <w:pPr>
              <w:autoSpaceDE w:val="0"/>
              <w:autoSpaceDN w:val="0"/>
              <w:snapToGrid w:val="0"/>
              <w:spacing w:before="292" w:after="0" w:line="350" w:lineRule="exact"/>
              <w:ind w:left="215"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生产能力</w:t>
            </w:r>
          </w:p>
        </w:tc>
        <w:tc>
          <w:tcPr>
            <w:tcW w:w="2126" w:type="dxa"/>
            <w:vAlign w:val="top"/>
          </w:tcPr>
          <w:p>
            <w:pPr>
              <w:autoSpaceDE w:val="0"/>
              <w:autoSpaceDN w:val="0"/>
              <w:snapToGrid w:val="0"/>
              <w:spacing w:before="292" w:after="0" w:line="350" w:lineRule="exact"/>
              <w:ind w:left="218"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设备安装内容</w:t>
            </w:r>
          </w:p>
        </w:tc>
        <w:tc>
          <w:tcPr>
            <w:tcW w:w="1417" w:type="dxa"/>
            <w:vAlign w:val="top"/>
          </w:tcPr>
          <w:p>
            <w:pPr>
              <w:autoSpaceDE w:val="0"/>
              <w:autoSpaceDN w:val="0"/>
              <w:snapToGrid w:val="0"/>
              <w:spacing w:before="72" w:after="0" w:line="350" w:lineRule="exact"/>
              <w:ind w:left="143"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合同价格</w:t>
            </w:r>
          </w:p>
          <w:p>
            <w:pPr>
              <w:autoSpaceDE w:val="0"/>
              <w:autoSpaceDN w:val="0"/>
              <w:snapToGrid w:val="0"/>
              <w:spacing w:before="90" w:after="0" w:line="350" w:lineRule="exact"/>
              <w:ind w:left="283"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（元）</w:t>
            </w:r>
          </w:p>
        </w:tc>
        <w:tc>
          <w:tcPr>
            <w:tcW w:w="852" w:type="dxa"/>
            <w:vAlign w:val="top"/>
          </w:tcPr>
          <w:p>
            <w:pPr>
              <w:autoSpaceDE w:val="0"/>
              <w:autoSpaceDN w:val="0"/>
              <w:snapToGrid w:val="0"/>
              <w:spacing w:before="72" w:after="0" w:line="350" w:lineRule="exact"/>
              <w:ind w:left="14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开工</w:t>
            </w:r>
          </w:p>
          <w:p>
            <w:pPr>
              <w:autoSpaceDE w:val="0"/>
              <w:autoSpaceDN w:val="0"/>
              <w:snapToGrid w:val="0"/>
              <w:spacing w:before="90" w:after="0" w:line="350" w:lineRule="exact"/>
              <w:ind w:left="14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日期</w:t>
            </w:r>
          </w:p>
        </w:tc>
        <w:tc>
          <w:tcPr>
            <w:tcW w:w="850" w:type="dxa"/>
            <w:vAlign w:val="top"/>
          </w:tcPr>
          <w:p>
            <w:pPr>
              <w:autoSpaceDE w:val="0"/>
              <w:autoSpaceDN w:val="0"/>
              <w:snapToGrid w:val="0"/>
              <w:spacing w:before="72" w:after="0" w:line="350" w:lineRule="exact"/>
              <w:ind w:left="140"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竣工</w:t>
            </w:r>
          </w:p>
          <w:p>
            <w:pPr>
              <w:autoSpaceDE w:val="0"/>
              <w:autoSpaceDN w:val="0"/>
              <w:snapToGrid w:val="0"/>
              <w:spacing w:before="90" w:after="0" w:line="350" w:lineRule="exact"/>
              <w:ind w:left="140"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5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2126"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5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2126"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5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2126"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5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2126"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5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2126"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5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2126"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5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2126"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5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2126"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5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2126"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5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2126"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bl>
    <w:p>
      <w:pPr>
        <w:autoSpaceDE w:val="0"/>
        <w:autoSpaceDN w:val="0"/>
        <w:snapToGrid w:val="0"/>
        <w:spacing w:before="0" w:after="0" w:line="375" w:lineRule="exact"/>
        <w:ind w:left="0" w:right="0" w:firstLine="0"/>
        <w:jc w:val="left"/>
        <w:textAlignment w:val="auto"/>
        <w:rPr>
          <w:rFonts w:hint="default" w:ascii="仿宋" w:hAnsi="仿宋" w:eastAsia="仿宋" w:cs="仿宋"/>
          <w:color w:val="auto"/>
          <w:sz w:val="30"/>
        </w:rPr>
        <w:sectPr>
          <w:footnotePr>
            <w:numStart w:val="0"/>
          </w:footnotePr>
          <w:endnotePr>
            <w:numFmt w:val="decimal"/>
            <w:numStart w:val="0"/>
          </w:endnotePr>
          <w:pgSz w:w="16840" w:h="11907" w:orient="landscape"/>
          <w:pgMar w:top="1080" w:right="1186" w:bottom="1114" w:left="649" w:header="0" w:footer="567" w:gutter="0"/>
          <w:pgBorders>
            <w:top w:val="none" w:sz="0" w:space="0"/>
            <w:left w:val="none" w:sz="0" w:space="0"/>
            <w:bottom w:val="none" w:sz="0" w:space="0"/>
            <w:right w:val="none" w:sz="0" w:space="0"/>
          </w:pgBorders>
          <w:pgNumType w:fmt="decimal"/>
          <w:cols w:space="720" w:num="1"/>
          <w:docGrid w:linePitch="0" w:charSpace="0"/>
        </w:sectPr>
      </w:pPr>
    </w:p>
    <w:p>
      <w:pPr>
        <w:autoSpaceDE w:val="0"/>
        <w:autoSpaceDN w:val="0"/>
        <w:snapToGrid w:val="0"/>
        <w:spacing w:before="0" w:after="0" w:line="375" w:lineRule="exact"/>
        <w:ind w:left="0" w:right="0" w:firstLine="0"/>
        <w:jc w:val="left"/>
        <w:textAlignment w:val="auto"/>
        <w:rPr>
          <w:rFonts w:hint="default" w:ascii="仿宋" w:hAnsi="仿宋" w:eastAsia="仿宋" w:cs="仿宋"/>
          <w:color w:val="auto"/>
          <w:sz w:val="30"/>
        </w:rPr>
      </w:pPr>
      <w:bookmarkStart w:id="123" w:name="_Toc13983_WPSOffice_Level2"/>
      <w:bookmarkStart w:id="124" w:name="_Toc5710_WPSOffice_Level2"/>
      <w:bookmarkStart w:id="125" w:name="_Toc31508_WPSOffice_Level2"/>
      <w:r>
        <w:rPr>
          <w:rFonts w:hint="default" w:ascii="仿宋" w:hAnsi="仿宋" w:eastAsia="仿宋" w:cs="仿宋"/>
          <w:color w:val="auto"/>
          <w:sz w:val="30"/>
        </w:rPr>
        <w:t>附</w:t>
      </w:r>
      <w:r>
        <w:rPr>
          <w:rFonts w:hint="default" w:ascii="仿宋" w:hAnsi="仿宋" w:eastAsia="仿宋" w:cs="仿宋"/>
          <w:color w:val="auto"/>
          <w:spacing w:val="38"/>
          <w:sz w:val="30"/>
        </w:rPr>
        <w:t>件</w:t>
      </w:r>
      <w:r>
        <w:rPr>
          <w:rFonts w:hint="default" w:ascii="Times New Roman" w:hAnsi="Times New Roman" w:eastAsia="Times New Roman" w:cs="Times New Roman"/>
          <w:color w:val="auto"/>
          <w:sz w:val="30"/>
        </w:rPr>
        <w:t>4</w:t>
      </w:r>
      <w:r>
        <w:rPr>
          <w:rFonts w:hint="default" w:ascii="仿宋" w:hAnsi="仿宋" w:eastAsia="仿宋" w:cs="仿宋"/>
          <w:color w:val="auto"/>
          <w:sz w:val="30"/>
        </w:rPr>
        <w:t>：</w:t>
      </w:r>
      <w:bookmarkEnd w:id="123"/>
      <w:bookmarkEnd w:id="124"/>
      <w:bookmarkEnd w:id="125"/>
    </w:p>
    <w:p>
      <w:pPr>
        <w:autoSpaceDE w:val="0"/>
        <w:autoSpaceDN w:val="0"/>
        <w:snapToGrid w:val="0"/>
        <w:spacing w:before="185" w:after="693" w:line="375" w:lineRule="exact"/>
        <w:ind w:left="3074" w:right="0" w:firstLine="0"/>
        <w:jc w:val="left"/>
        <w:textAlignment w:val="auto"/>
        <w:rPr>
          <w:rFonts w:hint="default" w:ascii="黑体" w:hAnsi="黑体" w:eastAsia="黑体" w:cs="黑体"/>
          <w:color w:val="auto"/>
          <w:sz w:val="30"/>
        </w:rPr>
      </w:pPr>
      <w:bookmarkStart w:id="126" w:name="_Toc2239_WPSOffice_Level2"/>
      <w:bookmarkStart w:id="127" w:name="_Toc17246_WPSOffice_Level2"/>
      <w:bookmarkStart w:id="128" w:name="_Toc3529_WPSOffice_Level2"/>
      <w:r>
        <w:rPr>
          <w:rFonts w:hint="default" w:ascii="黑体" w:hAnsi="黑体" w:eastAsia="黑体" w:cs="黑体"/>
          <w:color w:val="auto"/>
          <w:sz w:val="30"/>
        </w:rPr>
        <w:t>分包人主要施工管理人员表</w:t>
      </w:r>
      <w:bookmarkEnd w:id="126"/>
      <w:bookmarkEnd w:id="127"/>
      <w:bookmarkEnd w:id="128"/>
    </w:p>
    <w:tbl>
      <w:tblPr>
        <w:tblStyle w:val="7"/>
        <w:tblW w:w="9809" w:type="dxa"/>
        <w:tblInd w:w="-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1"/>
        <w:gridCol w:w="1418"/>
        <w:gridCol w:w="1134"/>
        <w:gridCol w:w="1134"/>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90" w:hRule="exact"/>
        </w:trPr>
        <w:tc>
          <w:tcPr>
            <w:tcW w:w="1871" w:type="dxa"/>
            <w:vAlign w:val="top"/>
          </w:tcPr>
          <w:p>
            <w:pPr>
              <w:autoSpaceDE w:val="0"/>
              <w:autoSpaceDN w:val="0"/>
              <w:snapToGrid w:val="0"/>
              <w:spacing w:before="292" w:after="0" w:line="350" w:lineRule="exact"/>
              <w:ind w:left="37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名</w:t>
            </w:r>
            <w:r>
              <w:rPr>
                <w:rFonts w:hint="default" w:ascii="仿宋" w:hAnsi="仿宋" w:eastAsia="仿宋" w:cs="仿宋"/>
                <w:color w:val="auto"/>
                <w:spacing w:val="210"/>
                <w:sz w:val="28"/>
              </w:rPr>
              <w:t xml:space="preserve"> </w:t>
            </w:r>
            <w:r>
              <w:rPr>
                <w:rFonts w:hint="default" w:ascii="仿宋" w:hAnsi="仿宋" w:eastAsia="仿宋" w:cs="仿宋"/>
                <w:color w:val="auto"/>
                <w:sz w:val="28"/>
              </w:rPr>
              <w:t>称</w:t>
            </w:r>
          </w:p>
        </w:tc>
        <w:tc>
          <w:tcPr>
            <w:tcW w:w="1418" w:type="dxa"/>
            <w:vAlign w:val="top"/>
          </w:tcPr>
          <w:p>
            <w:pPr>
              <w:autoSpaceDE w:val="0"/>
              <w:autoSpaceDN w:val="0"/>
              <w:snapToGrid w:val="0"/>
              <w:spacing w:before="292" w:after="0" w:line="350" w:lineRule="exact"/>
              <w:ind w:left="424"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姓名</w:t>
            </w:r>
          </w:p>
        </w:tc>
        <w:tc>
          <w:tcPr>
            <w:tcW w:w="1134" w:type="dxa"/>
            <w:vAlign w:val="top"/>
          </w:tcPr>
          <w:p>
            <w:pPr>
              <w:autoSpaceDE w:val="0"/>
              <w:autoSpaceDN w:val="0"/>
              <w:snapToGrid w:val="0"/>
              <w:spacing w:before="272" w:after="0" w:line="375" w:lineRule="exact"/>
              <w:ind w:left="262" w:right="0" w:firstLine="0"/>
              <w:jc w:val="left"/>
              <w:textAlignment w:val="auto"/>
              <w:rPr>
                <w:rFonts w:hint="default" w:ascii="仿宋" w:hAnsi="仿宋" w:eastAsia="仿宋" w:cs="仿宋"/>
                <w:color w:val="auto"/>
                <w:sz w:val="30"/>
              </w:rPr>
            </w:pPr>
            <w:r>
              <w:rPr>
                <w:rFonts w:hint="default" w:ascii="仿宋" w:hAnsi="仿宋" w:eastAsia="仿宋" w:cs="仿宋"/>
                <w:color w:val="auto"/>
                <w:sz w:val="30"/>
              </w:rPr>
              <w:t>职务</w:t>
            </w:r>
          </w:p>
        </w:tc>
        <w:tc>
          <w:tcPr>
            <w:tcW w:w="1134" w:type="dxa"/>
            <w:vAlign w:val="top"/>
          </w:tcPr>
          <w:p>
            <w:pPr>
              <w:autoSpaceDE w:val="0"/>
              <w:autoSpaceDN w:val="0"/>
              <w:snapToGrid w:val="0"/>
              <w:spacing w:before="272" w:after="0" w:line="375" w:lineRule="exact"/>
              <w:ind w:left="262" w:right="0" w:firstLine="0"/>
              <w:jc w:val="left"/>
              <w:textAlignment w:val="auto"/>
              <w:rPr>
                <w:rFonts w:hint="default" w:ascii="仿宋" w:hAnsi="仿宋" w:eastAsia="仿宋" w:cs="仿宋"/>
                <w:color w:val="auto"/>
                <w:sz w:val="30"/>
              </w:rPr>
            </w:pPr>
            <w:r>
              <w:rPr>
                <w:rFonts w:hint="default" w:ascii="仿宋" w:hAnsi="仿宋" w:eastAsia="仿宋" w:cs="仿宋"/>
                <w:color w:val="auto"/>
                <w:sz w:val="30"/>
              </w:rPr>
              <w:t>职称</w:t>
            </w:r>
          </w:p>
        </w:tc>
        <w:tc>
          <w:tcPr>
            <w:tcW w:w="4252" w:type="dxa"/>
            <w:vAlign w:val="top"/>
          </w:tcPr>
          <w:p>
            <w:pPr>
              <w:autoSpaceDE w:val="0"/>
              <w:autoSpaceDN w:val="0"/>
              <w:snapToGrid w:val="0"/>
              <w:spacing w:before="52" w:after="0" w:line="375" w:lineRule="exact"/>
              <w:ind w:left="171" w:right="0" w:firstLine="0"/>
              <w:jc w:val="left"/>
              <w:textAlignment w:val="auto"/>
              <w:rPr>
                <w:rFonts w:hint="default" w:ascii="仿宋" w:hAnsi="仿宋" w:eastAsia="仿宋" w:cs="仿宋"/>
                <w:color w:val="auto"/>
                <w:sz w:val="30"/>
              </w:rPr>
            </w:pPr>
            <w:r>
              <w:rPr>
                <w:rFonts w:hint="default" w:ascii="仿宋" w:hAnsi="仿宋" w:eastAsia="仿宋" w:cs="仿宋"/>
                <w:color w:val="auto"/>
                <w:sz w:val="30"/>
              </w:rPr>
              <w:t>主要资历、经验及承担过的项</w:t>
            </w:r>
          </w:p>
          <w:p>
            <w:pPr>
              <w:autoSpaceDE w:val="0"/>
              <w:autoSpaceDN w:val="0"/>
              <w:snapToGrid w:val="0"/>
              <w:spacing w:before="65" w:after="0" w:line="375" w:lineRule="exact"/>
              <w:ind w:left="1971" w:right="0" w:firstLine="0"/>
              <w:jc w:val="left"/>
              <w:textAlignment w:val="auto"/>
              <w:rPr>
                <w:rFonts w:hint="default" w:ascii="仿宋" w:hAnsi="仿宋" w:eastAsia="仿宋" w:cs="仿宋"/>
                <w:color w:val="auto"/>
                <w:sz w:val="30"/>
              </w:rPr>
            </w:pPr>
            <w:r>
              <w:rPr>
                <w:rFonts w:hint="default" w:ascii="仿宋" w:hAnsi="仿宋" w:eastAsia="仿宋" w:cs="仿宋"/>
                <w:color w:val="auto"/>
                <w:sz w:val="30"/>
              </w:rPr>
              <w:t>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9809" w:type="dxa"/>
            <w:gridSpan w:val="5"/>
            <w:vAlign w:val="top"/>
          </w:tcPr>
          <w:p>
            <w:pPr>
              <w:autoSpaceDE w:val="0"/>
              <w:autoSpaceDN w:val="0"/>
              <w:snapToGrid w:val="0"/>
              <w:spacing w:before="72" w:after="0" w:line="350" w:lineRule="exact"/>
              <w:ind w:left="4060"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一、总部人员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Align w:val="top"/>
          </w:tcPr>
          <w:p>
            <w:pPr>
              <w:autoSpaceDE w:val="0"/>
              <w:autoSpaceDN w:val="0"/>
              <w:snapToGrid w:val="0"/>
              <w:spacing w:before="72" w:after="0" w:line="350" w:lineRule="exact"/>
              <w:ind w:left="37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项目主管</w:t>
            </w: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Merge w:val="restart"/>
            <w:vAlign w:val="top"/>
          </w:tcPr>
          <w:p>
            <w:pPr>
              <w:autoSpaceDE w:val="0"/>
              <w:autoSpaceDN w:val="0"/>
              <w:snapToGrid w:val="0"/>
              <w:spacing w:before="492" w:after="0" w:line="350" w:lineRule="exact"/>
              <w:ind w:left="37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其他人员</w:t>
            </w: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50" w:hRule="exact"/>
        </w:trPr>
        <w:tc>
          <w:tcPr>
            <w:tcW w:w="1871" w:type="dxa"/>
            <w:vMerge w:val="continue"/>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Merge w:val="continue"/>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9809" w:type="dxa"/>
            <w:gridSpan w:val="5"/>
            <w:vAlign w:val="top"/>
          </w:tcPr>
          <w:p>
            <w:pPr>
              <w:autoSpaceDE w:val="0"/>
              <w:autoSpaceDN w:val="0"/>
              <w:snapToGrid w:val="0"/>
              <w:spacing w:before="72" w:after="0" w:line="350" w:lineRule="exact"/>
              <w:ind w:left="4060"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二、现场人员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Align w:val="top"/>
          </w:tcPr>
          <w:p>
            <w:pPr>
              <w:autoSpaceDE w:val="0"/>
              <w:autoSpaceDN w:val="0"/>
              <w:snapToGrid w:val="0"/>
              <w:spacing w:before="72" w:after="0" w:line="350" w:lineRule="exact"/>
              <w:ind w:left="37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项目经理</w:t>
            </w: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Align w:val="top"/>
          </w:tcPr>
          <w:p>
            <w:pPr>
              <w:autoSpaceDE w:val="0"/>
              <w:autoSpaceDN w:val="0"/>
              <w:snapToGrid w:val="0"/>
              <w:spacing w:before="72" w:after="0" w:line="350" w:lineRule="exact"/>
              <w:ind w:left="23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项目副经理</w:t>
            </w: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Align w:val="top"/>
          </w:tcPr>
          <w:p>
            <w:pPr>
              <w:autoSpaceDE w:val="0"/>
              <w:autoSpaceDN w:val="0"/>
              <w:snapToGrid w:val="0"/>
              <w:spacing w:before="72" w:after="0" w:line="350" w:lineRule="exact"/>
              <w:ind w:left="23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技术负责人</w:t>
            </w: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Align w:val="top"/>
          </w:tcPr>
          <w:p>
            <w:pPr>
              <w:autoSpaceDE w:val="0"/>
              <w:autoSpaceDN w:val="0"/>
              <w:snapToGrid w:val="0"/>
              <w:spacing w:before="72" w:after="0" w:line="350" w:lineRule="exact"/>
              <w:ind w:left="37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造价管理</w:t>
            </w: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Align w:val="top"/>
          </w:tcPr>
          <w:p>
            <w:pPr>
              <w:autoSpaceDE w:val="0"/>
              <w:autoSpaceDN w:val="0"/>
              <w:snapToGrid w:val="0"/>
              <w:spacing w:before="72" w:after="0" w:line="350" w:lineRule="exact"/>
              <w:ind w:left="37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质量管理</w:t>
            </w: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Align w:val="top"/>
          </w:tcPr>
          <w:p>
            <w:pPr>
              <w:autoSpaceDE w:val="0"/>
              <w:autoSpaceDN w:val="0"/>
              <w:snapToGrid w:val="0"/>
              <w:spacing w:before="72" w:after="0" w:line="350" w:lineRule="exact"/>
              <w:ind w:left="37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材料管理</w:t>
            </w: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Align w:val="top"/>
          </w:tcPr>
          <w:p>
            <w:pPr>
              <w:autoSpaceDE w:val="0"/>
              <w:autoSpaceDN w:val="0"/>
              <w:snapToGrid w:val="0"/>
              <w:spacing w:before="72" w:after="0" w:line="350" w:lineRule="exact"/>
              <w:ind w:left="37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计划管理</w:t>
            </w: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Align w:val="top"/>
          </w:tcPr>
          <w:p>
            <w:pPr>
              <w:autoSpaceDE w:val="0"/>
              <w:autoSpaceDN w:val="0"/>
              <w:snapToGrid w:val="0"/>
              <w:spacing w:before="72" w:after="0" w:line="350" w:lineRule="exact"/>
              <w:ind w:left="37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安全管理</w:t>
            </w: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Merge w:val="restart"/>
            <w:vAlign w:val="top"/>
          </w:tcPr>
          <w:p>
            <w:pPr>
              <w:autoSpaceDE w:val="0"/>
              <w:autoSpaceDN w:val="0"/>
              <w:snapToGrid w:val="0"/>
              <w:spacing w:before="1197" w:after="0" w:line="350" w:lineRule="exact"/>
              <w:ind w:left="37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其他人员</w:t>
            </w: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Merge w:val="continue"/>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Merge w:val="continue"/>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Merge w:val="continue"/>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Merge w:val="continue"/>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Merge w:val="continue"/>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bl>
    <w:p>
      <w:pPr>
        <w:numPr>
          <w:ilvl w:val="0"/>
          <w:numId w:val="0"/>
        </w:numPr>
        <w:autoSpaceDE w:val="0"/>
        <w:autoSpaceDN w:val="0"/>
        <w:snapToGrid w:val="0"/>
        <w:spacing w:before="3070" w:after="0" w:line="240" w:lineRule="auto"/>
        <w:ind w:right="0" w:rightChars="0"/>
        <w:jc w:val="left"/>
        <w:textAlignment w:val="auto"/>
        <w:rPr>
          <w:rFonts w:hint="default" w:ascii="仿宋" w:hAnsi="仿宋" w:eastAsia="仿宋" w:cs="仿宋"/>
          <w:color w:val="auto"/>
          <w:sz w:val="28"/>
        </w:rPr>
        <w:sectPr>
          <w:footnotePr>
            <w:numStart w:val="0"/>
          </w:footnotePr>
          <w:endnotePr>
            <w:numFmt w:val="decimal"/>
            <w:numStart w:val="0"/>
          </w:endnotePr>
          <w:pgSz w:w="11907" w:h="16840"/>
          <w:pgMar w:top="1186" w:right="1227" w:bottom="649" w:left="1080" w:header="0" w:footer="567" w:gutter="0"/>
          <w:pgBorders>
            <w:top w:val="none" w:sz="0" w:space="0"/>
            <w:left w:val="none" w:sz="0" w:space="0"/>
            <w:bottom w:val="none" w:sz="0" w:space="0"/>
            <w:right w:val="none" w:sz="0" w:space="0"/>
          </w:pgBorders>
          <w:pgNumType w:fmt="decimal"/>
          <w:cols w:space="720" w:num="1"/>
          <w:docGrid w:linePitch="0" w:charSpace="0"/>
        </w:sectPr>
      </w:pPr>
    </w:p>
    <w:p>
      <w:pPr>
        <w:autoSpaceDE w:val="0"/>
        <w:autoSpaceDN w:val="0"/>
        <w:snapToGrid w:val="0"/>
        <w:spacing w:before="0" w:after="0" w:line="375" w:lineRule="exact"/>
        <w:ind w:left="0" w:right="0" w:firstLine="0"/>
        <w:jc w:val="left"/>
        <w:textAlignment w:val="auto"/>
        <w:rPr>
          <w:rFonts w:hint="default" w:ascii="仿宋" w:hAnsi="仿宋" w:eastAsia="仿宋" w:cs="仿宋"/>
          <w:color w:val="auto"/>
          <w:sz w:val="30"/>
        </w:rPr>
      </w:pPr>
      <w:bookmarkStart w:id="129" w:name="_Toc21019_WPSOffice_Level2"/>
      <w:bookmarkStart w:id="130" w:name="_Toc5132_WPSOffice_Level2"/>
      <w:bookmarkStart w:id="131" w:name="_Toc29957_WPSOffice_Level2"/>
      <w:r>
        <w:rPr>
          <w:rFonts w:hint="default" w:ascii="仿宋" w:hAnsi="仿宋" w:eastAsia="仿宋" w:cs="仿宋"/>
          <w:color w:val="auto"/>
          <w:sz w:val="30"/>
        </w:rPr>
        <w:t>附</w:t>
      </w:r>
      <w:r>
        <w:rPr>
          <w:rFonts w:hint="default" w:ascii="仿宋" w:hAnsi="仿宋" w:eastAsia="仿宋" w:cs="仿宋"/>
          <w:color w:val="auto"/>
          <w:spacing w:val="38"/>
          <w:sz w:val="30"/>
        </w:rPr>
        <w:t>件</w:t>
      </w:r>
      <w:r>
        <w:rPr>
          <w:rFonts w:hint="default" w:ascii="Times New Roman" w:hAnsi="Times New Roman" w:eastAsia="Times New Roman" w:cs="Times New Roman"/>
          <w:color w:val="auto"/>
          <w:sz w:val="30"/>
        </w:rPr>
        <w:t>5</w:t>
      </w:r>
      <w:r>
        <w:rPr>
          <w:rFonts w:hint="default" w:ascii="仿宋" w:hAnsi="仿宋" w:eastAsia="仿宋" w:cs="仿宋"/>
          <w:color w:val="auto"/>
          <w:sz w:val="30"/>
        </w:rPr>
        <w:t>：</w:t>
      </w:r>
      <w:bookmarkEnd w:id="129"/>
      <w:bookmarkEnd w:id="130"/>
      <w:bookmarkEnd w:id="131"/>
    </w:p>
    <w:p>
      <w:pPr>
        <w:autoSpaceDE w:val="0"/>
        <w:autoSpaceDN w:val="0"/>
        <w:snapToGrid w:val="0"/>
        <w:spacing w:before="185" w:after="0" w:line="375" w:lineRule="exact"/>
        <w:ind w:left="4273" w:right="0" w:firstLine="0"/>
        <w:jc w:val="left"/>
        <w:textAlignment w:val="auto"/>
        <w:rPr>
          <w:rFonts w:hint="default" w:ascii="黑体" w:hAnsi="黑体" w:eastAsia="黑体" w:cs="黑体"/>
          <w:color w:val="auto"/>
          <w:sz w:val="30"/>
          <w:highlight w:val="red"/>
        </w:rPr>
      </w:pPr>
      <w:bookmarkStart w:id="132" w:name="_Toc5175_WPSOffice_Level2"/>
      <w:bookmarkStart w:id="133" w:name="_Toc7197_WPSOffice_Level2"/>
      <w:bookmarkStart w:id="134" w:name="_Toc15030_WPSOffice_Level2"/>
      <w:r>
        <w:rPr>
          <w:rFonts w:hint="default" w:ascii="黑体" w:hAnsi="黑体" w:eastAsia="黑体" w:cs="黑体"/>
          <w:color w:val="auto"/>
          <w:sz w:val="30"/>
          <w:highlight w:val="red"/>
        </w:rPr>
        <w:t>履约担保</w:t>
      </w:r>
      <w:bookmarkEnd w:id="132"/>
      <w:bookmarkEnd w:id="133"/>
      <w:bookmarkEnd w:id="134"/>
    </w:p>
    <w:p>
      <w:pPr>
        <w:autoSpaceDE w:val="0"/>
        <w:autoSpaceDN w:val="0"/>
        <w:snapToGrid w:val="0"/>
        <w:spacing w:before="499" w:after="0" w:line="263" w:lineRule="exact"/>
        <w:ind w:left="273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（发包人名称）：</w:t>
      </w:r>
      <w:r>
        <w:rPr>
          <w:rFonts w:hint="default" w:ascii="宋体" w:hAnsi="宋体" w:eastAsia="宋体" w:cs="宋体"/>
          <w:color w:val="auto"/>
          <w:sz w:val="21"/>
        </w:rPr>
        <mc:AlternateContent>
          <mc:Choice Requires="wps">
            <w:drawing>
              <wp:anchor distT="0" distB="0" distL="0" distR="0" simplePos="0" relativeHeight="251659264" behindDoc="1" locked="0" layoutInCell="1" allowOverlap="1">
                <wp:simplePos x="0" y="0"/>
                <wp:positionH relativeFrom="page">
                  <wp:posOffset>685800</wp:posOffset>
                </wp:positionH>
                <wp:positionV relativeFrom="page">
                  <wp:posOffset>1814830</wp:posOffset>
                </wp:positionV>
                <wp:extent cx="1733550" cy="0"/>
                <wp:effectExtent l="0" t="0" r="0" b="0"/>
                <wp:wrapNone/>
                <wp:docPr id="1132" name="1132"/>
                <wp:cNvGraphicFramePr/>
                <a:graphic xmlns:a="http://schemas.openxmlformats.org/drawingml/2006/main">
                  <a:graphicData uri="http://schemas.microsoft.com/office/word/2010/wordprocessingShape">
                    <wps:wsp>
                      <wps:cNvCnPr/>
                      <wps:spPr>
                        <a:xfrm>
                          <a:off x="0" y="0"/>
                          <a:ext cx="1733550" cy="0"/>
                        </a:xfrm>
                        <a:prstGeom prst="line">
                          <a:avLst/>
                        </a:prstGeom>
                        <a:solidFill>
                          <a:srgbClr val="FFFFFF">
                            <a:alpha val="0"/>
                          </a:srgbClr>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132" o:spid="_x0000_s1026" o:spt="20" style="position:absolute;left:0pt;margin-left:54pt;margin-top:142.9pt;height:0pt;width:136.5pt;mso-position-horizontal-relative:page;mso-position-vertical-relative:page;z-index:-251657216;mso-width-relative:page;mso-height-relative:page;" fillcolor="#FFFFFF" filled="t" stroked="t" coordsize="21600,21600" o:gfxdata="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q3+fPVAAAACwEAAA8AAAAAAAAAAQAgAAAAIgAAAGRycy9kb3ducmV2Lnht&#10;bFBLAQIUABQAAAAIAIdO4kDptebP/AEAADIEAAAOAAAAAAAAAAEAIAAAACQBAABkcnMvZTJvRG9j&#10;LnhtbFBLBQYAAAAABgAGAFkBAACSBQAAAAA=&#10;">
                <v:fill on="t" opacity="0f" focussize="0,0"/>
                <v:stroke weight="0.5pt" color="#000000" joinstyle="round" endcap="round"/>
                <v:imagedata o:title=""/>
                <o:lock v:ext="edit" aspectratio="f"/>
              </v:line>
            </w:pict>
          </mc:Fallback>
        </mc:AlternateConten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鉴于</w:t>
      </w:r>
      <w:r>
        <w:rPr>
          <w:rFonts w:hint="default" w:ascii="宋体" w:hAnsi="宋体" w:eastAsia="宋体" w:cs="宋体"/>
          <w:color w:val="auto"/>
          <w:spacing w:val="2048"/>
          <w:sz w:val="21"/>
          <w:u w:val="single" w:color="000000"/>
        </w:rPr>
        <w:t xml:space="preserve"> </w:t>
      </w:r>
      <w:r>
        <w:rPr>
          <w:rFonts w:hint="default" w:ascii="宋体" w:hAnsi="宋体" w:eastAsia="宋体" w:cs="宋体"/>
          <w:color w:val="auto"/>
          <w:sz w:val="21"/>
        </w:rPr>
        <w:t>（发包人名称，以下简称</w:t>
      </w:r>
      <w:r>
        <w:rPr>
          <w:rFonts w:hint="default" w:ascii="Times New Roman" w:hAnsi="Times New Roman" w:eastAsia="Times New Roman" w:cs="Times New Roman"/>
          <w:color w:val="auto"/>
          <w:sz w:val="21"/>
        </w:rPr>
        <w:t>“</w:t>
      </w:r>
      <w:r>
        <w:rPr>
          <w:rFonts w:hint="default" w:ascii="宋体" w:hAnsi="宋体" w:eastAsia="宋体" w:cs="宋体"/>
          <w:color w:val="auto"/>
          <w:sz w:val="21"/>
        </w:rPr>
        <w:t>发包人</w:t>
      </w:r>
      <w:r>
        <w:rPr>
          <w:rFonts w:hint="default" w:ascii="Times New Roman" w:hAnsi="Times New Roman" w:eastAsia="Times New Roman" w:cs="Times New Roman"/>
          <w:color w:val="auto"/>
          <w:sz w:val="21"/>
        </w:rPr>
        <w:t>”</w:t>
      </w:r>
      <w:r>
        <w:rPr>
          <w:rFonts w:hint="default" w:ascii="宋体" w:hAnsi="宋体" w:eastAsia="宋体" w:cs="宋体"/>
          <w:color w:val="auto"/>
          <w:sz w:val="21"/>
        </w:rPr>
        <w:t>）已</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于</w:t>
      </w:r>
      <w:r>
        <w:rPr>
          <w:rFonts w:hint="default" w:ascii="宋体" w:hAnsi="宋体" w:eastAsia="宋体" w:cs="宋体"/>
          <w:color w:val="auto"/>
          <w:spacing w:val="547"/>
          <w:sz w:val="21"/>
          <w:u w:val="single" w:color="000000"/>
        </w:rPr>
        <w:t xml:space="preserve"> </w:t>
      </w:r>
      <w:r>
        <w:rPr>
          <w:rFonts w:hint="default" w:ascii="宋体" w:hAnsi="宋体" w:eastAsia="宋体" w:cs="宋体"/>
          <w:color w:val="auto"/>
          <w:spacing w:val="-1"/>
          <w:sz w:val="21"/>
        </w:rPr>
        <w:t>年</w:t>
      </w:r>
      <w:r>
        <w:rPr>
          <w:rFonts w:hint="default" w:ascii="宋体" w:hAnsi="宋体" w:eastAsia="宋体" w:cs="宋体"/>
          <w:color w:val="auto"/>
          <w:spacing w:val="274"/>
          <w:sz w:val="21"/>
          <w:u w:val="single" w:color="000000"/>
        </w:rPr>
        <w:t xml:space="preserve"> </w:t>
      </w:r>
      <w:r>
        <w:rPr>
          <w:rFonts w:hint="default" w:ascii="宋体" w:hAnsi="宋体" w:eastAsia="宋体" w:cs="宋体"/>
          <w:color w:val="auto"/>
          <w:sz w:val="21"/>
        </w:rPr>
        <w:t>月</w:t>
      </w:r>
      <w:r>
        <w:rPr>
          <w:rFonts w:hint="default" w:ascii="宋体" w:hAnsi="宋体" w:eastAsia="宋体" w:cs="宋体"/>
          <w:color w:val="auto"/>
          <w:spacing w:val="275"/>
          <w:sz w:val="21"/>
          <w:u w:val="single" w:color="000000"/>
        </w:rPr>
        <w:t xml:space="preserve"> </w:t>
      </w:r>
      <w:r>
        <w:rPr>
          <w:rFonts w:hint="default" w:ascii="宋体" w:hAnsi="宋体" w:eastAsia="宋体" w:cs="宋体"/>
          <w:color w:val="auto"/>
          <w:sz w:val="21"/>
        </w:rPr>
        <w:t>日发放中标通知书，明确</w:t>
      </w:r>
      <w:r>
        <w:rPr>
          <w:rFonts w:hint="default" w:ascii="宋体" w:hAnsi="宋体" w:eastAsia="宋体" w:cs="宋体"/>
          <w:color w:val="auto"/>
          <w:spacing w:val="1149"/>
          <w:sz w:val="21"/>
          <w:u w:val="single" w:color="000000"/>
        </w:rPr>
        <w:t xml:space="preserve"> </w:t>
      </w:r>
      <w:r>
        <w:rPr>
          <w:rFonts w:hint="default" w:ascii="宋体" w:hAnsi="宋体" w:eastAsia="宋体" w:cs="宋体"/>
          <w:color w:val="auto"/>
          <w:sz w:val="21"/>
        </w:rPr>
        <w:t>（承包人名称）（以</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下称</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承包人</w:t>
      </w:r>
      <w:r>
        <w:rPr>
          <w:rFonts w:hint="default" w:ascii="Times New Roman" w:hAnsi="Times New Roman" w:eastAsia="Times New Roman" w:cs="Times New Roman"/>
          <w:color w:val="auto"/>
          <w:sz w:val="21"/>
        </w:rPr>
        <w:t>”</w:t>
      </w:r>
      <w:r>
        <w:rPr>
          <w:rFonts w:hint="default" w:ascii="宋体" w:hAnsi="宋体" w:eastAsia="宋体" w:cs="宋体"/>
          <w:color w:val="auto"/>
          <w:sz w:val="21"/>
        </w:rPr>
        <w:t>）为</w:t>
      </w:r>
      <w:r>
        <w:rPr>
          <w:rFonts w:hint="default" w:ascii="宋体" w:hAnsi="宋体" w:eastAsia="宋体" w:cs="宋体"/>
          <w:color w:val="auto"/>
          <w:spacing w:val="1368"/>
          <w:sz w:val="21"/>
          <w:u w:val="single" w:color="000000"/>
        </w:rPr>
        <w:t xml:space="preserve"> </w:t>
      </w:r>
      <w:r>
        <w:rPr>
          <w:rFonts w:hint="default" w:ascii="宋体" w:hAnsi="宋体" w:eastAsia="宋体" w:cs="宋体"/>
          <w:color w:val="auto"/>
          <w:sz w:val="21"/>
        </w:rPr>
        <w:t>（工程名称）的中标人。我方愿意无条件地、不可撤销地</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就承包人履行与你方就该工程签订的合同，向你方提供连带责任担保。</w:t>
      </w:r>
    </w:p>
    <w:p>
      <w:pPr>
        <w:numPr>
          <w:ilvl w:val="0"/>
          <w:numId w:val="89"/>
        </w:numPr>
        <w:autoSpaceDE w:val="0"/>
        <w:autoSpaceDN w:val="0"/>
        <w:snapToGrid w:val="0"/>
        <w:spacing w:before="146" w:after="0" w:line="240" w:lineRule="auto"/>
        <w:ind w:left="683"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担保金额人民币（大写）</w:t>
      </w:r>
      <w:r>
        <w:rPr>
          <w:rFonts w:hint="default" w:ascii="宋体" w:hAnsi="宋体" w:eastAsia="宋体" w:cs="宋体"/>
          <w:color w:val="auto"/>
          <w:spacing w:val="840"/>
          <w:sz w:val="21"/>
          <w:u w:val="single" w:color="000000"/>
        </w:rPr>
        <w:t xml:space="preserve"> </w:t>
      </w:r>
      <w:r>
        <w:rPr>
          <w:rFonts w:hint="default" w:ascii="宋体" w:hAnsi="宋体" w:eastAsia="宋体" w:cs="宋体"/>
          <w:color w:val="auto"/>
          <w:sz w:val="21"/>
        </w:rPr>
        <w:t>元（</w:t>
      </w:r>
      <w:r>
        <w:rPr>
          <w:rFonts w:hint="default" w:ascii="Times New Roman" w:hAnsi="Times New Roman" w:eastAsia="Times New Roman" w:cs="Times New Roman"/>
          <w:color w:val="auto"/>
          <w:sz w:val="21"/>
        </w:rPr>
        <w:t>¥</w:t>
      </w:r>
      <w:r>
        <w:rPr>
          <w:rFonts w:hint="default" w:ascii="Times New Roman" w:hAnsi="Times New Roman" w:eastAsia="Times New Roman" w:cs="Times New Roman"/>
          <w:color w:val="auto"/>
          <w:spacing w:val="630"/>
          <w:sz w:val="21"/>
          <w:u w:val="single" w:color="000000"/>
        </w:rPr>
        <w:t xml:space="preserve"> </w:t>
      </w:r>
      <w:r>
        <w:rPr>
          <w:rFonts w:hint="default" w:ascii="宋体" w:hAnsi="宋体" w:eastAsia="宋体" w:cs="宋体"/>
          <w:color w:val="auto"/>
          <w:sz w:val="21"/>
        </w:rPr>
        <w:t>）。</w:t>
      </w:r>
    </w:p>
    <w:p>
      <w:pPr>
        <w:numPr>
          <w:ilvl w:val="0"/>
          <w:numId w:val="89"/>
        </w:numPr>
        <w:autoSpaceDE w:val="0"/>
        <w:autoSpaceDN w:val="0"/>
        <w:snapToGrid w:val="0"/>
        <w:spacing w:before="153" w:after="0" w:line="240" w:lineRule="auto"/>
        <w:ind w:left="683"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担保有效期自你方与承包人签订的合同生效之日起至你方签发或应签发工程接收证书之日止。</w:t>
      </w:r>
    </w:p>
    <w:p>
      <w:pPr>
        <w:numPr>
          <w:ilvl w:val="0"/>
          <w:numId w:val="15"/>
        </w:numPr>
        <w:autoSpaceDE w:val="0"/>
        <w:autoSpaceDN w:val="0"/>
        <w:snapToGrid w:val="0"/>
        <w:spacing w:before="36" w:after="0" w:line="408" w:lineRule="exact"/>
        <w:ind w:left="0" w:right="0" w:firstLine="420"/>
        <w:jc w:val="both"/>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在本担保有效</w:t>
      </w:r>
      <w:r>
        <w:rPr>
          <w:rFonts w:hint="default" w:ascii="宋体" w:hAnsi="宋体" w:eastAsia="宋体" w:cs="宋体"/>
          <w:color w:val="auto"/>
          <w:sz w:val="21"/>
        </w:rPr>
        <w:t>期内，因承包人违反合同约定的义务给你方造成经济损失时，我方在收到你方以书面形式提出的在担保金额内的赔偿要求后，</w:t>
      </w:r>
      <w:r>
        <w:rPr>
          <w:rFonts w:hint="default" w:ascii="宋体" w:hAnsi="宋体" w:eastAsia="宋体" w:cs="宋体"/>
          <w:color w:val="auto"/>
          <w:spacing w:val="26"/>
          <w:sz w:val="21"/>
        </w:rPr>
        <w:t>在</w:t>
      </w:r>
      <w:r>
        <w:rPr>
          <w:rFonts w:hint="default" w:ascii="Times New Roman" w:hAnsi="Times New Roman" w:eastAsia="Times New Roman" w:cs="Times New Roman"/>
          <w:color w:val="auto"/>
          <w:spacing w:val="53"/>
          <w:sz w:val="21"/>
        </w:rPr>
        <w:t>7</w:t>
      </w:r>
      <w:r>
        <w:rPr>
          <w:rFonts w:hint="default" w:ascii="宋体" w:hAnsi="宋体" w:eastAsia="宋体" w:cs="宋体"/>
          <w:color w:val="auto"/>
          <w:sz w:val="21"/>
        </w:rPr>
        <w:t>天内无条件支付。</w:t>
      </w:r>
    </w:p>
    <w:p>
      <w:pPr>
        <w:numPr>
          <w:ilvl w:val="0"/>
          <w:numId w:val="90"/>
        </w:numPr>
        <w:autoSpaceDE w:val="0"/>
        <w:autoSpaceDN w:val="0"/>
        <w:snapToGrid w:val="0"/>
        <w:spacing w:before="117" w:after="0" w:line="240" w:lineRule="auto"/>
        <w:ind w:left="0" w:right="0" w:firstLine="42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你方和承包人按合同约定变更合同时，我方承担本担保规定的义务不变。</w:t>
      </w:r>
    </w:p>
    <w:p>
      <w:pPr>
        <w:numPr>
          <w:ilvl w:val="0"/>
          <w:numId w:val="56"/>
        </w:numPr>
        <w:autoSpaceDE w:val="0"/>
        <w:autoSpaceDN w:val="0"/>
        <w:snapToGrid w:val="0"/>
        <w:spacing w:before="153" w:after="0" w:line="240" w:lineRule="auto"/>
        <w:ind w:left="717" w:right="0" w:hanging="297"/>
        <w:jc w:val="left"/>
        <w:textAlignment w:val="auto"/>
        <w:rPr>
          <w:rFonts w:hint="default" w:ascii="Times New Roman" w:hAnsi="Times New Roman" w:eastAsia="Times New Roman" w:cs="Times New Roman"/>
          <w:color w:val="auto"/>
          <w:sz w:val="21"/>
        </w:rPr>
      </w:pPr>
      <w:bookmarkStart w:id="135" w:name="_Toc2596_WPSOffice_Level2"/>
      <w:bookmarkStart w:id="136" w:name="_Toc5186_WPSOffice_Level2"/>
      <w:bookmarkStart w:id="137" w:name="_Toc30791_WPSOffice_Level2"/>
      <w:r>
        <w:rPr>
          <w:rFonts w:hint="default" w:ascii="宋体" w:hAnsi="宋体" w:eastAsia="宋体" w:cs="宋体"/>
          <w:color w:val="auto"/>
          <w:spacing w:val="-1"/>
          <w:sz w:val="21"/>
        </w:rPr>
        <w:t>因本保函发</w:t>
      </w:r>
      <w:r>
        <w:rPr>
          <w:rFonts w:hint="default" w:ascii="宋体" w:hAnsi="宋体" w:eastAsia="宋体" w:cs="宋体"/>
          <w:color w:val="auto"/>
          <w:sz w:val="21"/>
        </w:rPr>
        <w:t>生的纠纷，可由双方协商解决，协商不成的，任何一方均可提请</w:t>
      </w:r>
      <w:r>
        <w:rPr>
          <w:rFonts w:hint="default" w:ascii="宋体" w:hAnsi="宋体" w:eastAsia="宋体" w:cs="宋体"/>
          <w:color w:val="auto"/>
          <w:spacing w:val="367"/>
          <w:sz w:val="21"/>
          <w:u w:val="single" w:color="000000"/>
        </w:rPr>
        <w:t xml:space="preserve"> </w:t>
      </w:r>
      <w:r>
        <w:rPr>
          <w:rFonts w:hint="default" w:ascii="宋体" w:hAnsi="宋体" w:eastAsia="宋体" w:cs="宋体"/>
          <w:color w:val="auto"/>
          <w:sz w:val="21"/>
        </w:rPr>
        <w:t>仲裁委员会仲</w:t>
      </w:r>
      <w:bookmarkEnd w:id="135"/>
      <w:bookmarkEnd w:id="136"/>
      <w:bookmarkEnd w:id="137"/>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裁。</w:t>
      </w:r>
    </w:p>
    <w:p>
      <w:pPr>
        <w:numPr>
          <w:ilvl w:val="0"/>
          <w:numId w:val="91"/>
        </w:numPr>
        <w:autoSpaceDE w:val="0"/>
        <w:autoSpaceDN w:val="0"/>
        <w:snapToGrid w:val="0"/>
        <w:spacing w:before="146" w:after="0" w:line="240" w:lineRule="auto"/>
        <w:ind w:left="0" w:right="0" w:firstLine="42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本保函自我方法定代表人（或其授权代理人）签字并加盖公章之日起生效。</w:t>
      </w:r>
    </w:p>
    <w:p>
      <w:pPr>
        <w:autoSpaceDE w:val="0"/>
        <w:autoSpaceDN w:val="0"/>
        <w:snapToGrid w:val="0"/>
        <w:spacing w:before="515"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担 保 人：</w:t>
      </w:r>
      <w:r>
        <w:rPr>
          <w:rFonts w:hint="default" w:ascii="宋体" w:hAnsi="宋体" w:eastAsia="宋体" w:cs="宋体"/>
          <w:color w:val="auto"/>
          <w:spacing w:val="1365"/>
          <w:sz w:val="21"/>
          <w:u w:val="single" w:color="000000"/>
        </w:rPr>
        <w:t xml:space="preserve"> </w:t>
      </w:r>
      <w:r>
        <w:rPr>
          <w:rFonts w:hint="default" w:ascii="宋体" w:hAnsi="宋体" w:eastAsia="宋体" w:cs="宋体"/>
          <w:color w:val="auto"/>
          <w:sz w:val="21"/>
        </w:rPr>
        <w:t>（盖单位章）</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法定代表人或其委托代理人：</w:t>
      </w:r>
      <w:r>
        <w:rPr>
          <w:rFonts w:hint="default" w:ascii="宋体" w:hAnsi="宋体" w:eastAsia="宋体" w:cs="宋体"/>
          <w:color w:val="auto"/>
          <w:spacing w:val="735"/>
          <w:sz w:val="21"/>
          <w:u w:val="single" w:color="000000"/>
        </w:rPr>
        <w:t xml:space="preserve"> </w:t>
      </w:r>
      <w:r>
        <w:rPr>
          <w:rFonts w:hint="default" w:ascii="宋体" w:hAnsi="宋体" w:eastAsia="宋体" w:cs="宋体"/>
          <w:color w:val="auto"/>
          <w:sz w:val="21"/>
        </w:rPr>
        <w:t>（签字）</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u w:val="single"/>
          <w:lang w:val="en-US" w:eastAsia="zh-CN"/>
        </w:rPr>
      </w:pPr>
      <w:r>
        <w:rPr>
          <w:rFonts w:hint="default" w:ascii="宋体" w:hAnsi="宋体" w:eastAsia="宋体" w:cs="宋体"/>
          <w:color w:val="auto"/>
          <w:sz w:val="21"/>
        </w:rPr>
        <w:t>地</w:t>
      </w:r>
      <w:r>
        <w:rPr>
          <w:rFonts w:hint="default" w:ascii="宋体" w:hAnsi="宋体" w:eastAsia="宋体" w:cs="宋体"/>
          <w:color w:val="auto"/>
          <w:spacing w:val="158"/>
          <w:sz w:val="21"/>
        </w:rPr>
        <w:t xml:space="preserve"> </w:t>
      </w:r>
      <w:r>
        <w:rPr>
          <w:rFonts w:hint="default" w:ascii="宋体" w:hAnsi="宋体" w:eastAsia="宋体" w:cs="宋体"/>
          <w:color w:val="auto"/>
          <w:sz w:val="21"/>
        </w:rPr>
        <w:t>址：</w:t>
      </w:r>
      <w:r>
        <w:rPr>
          <w:rFonts w:hint="eastAsia" w:ascii="宋体" w:hAnsi="宋体" w:eastAsia="宋体" w:cs="宋体"/>
          <w:color w:val="auto"/>
          <w:sz w:val="21"/>
          <w:u w:val="single"/>
          <w:lang w:val="en-US" w:eastAsia="zh-CN"/>
        </w:rPr>
        <w:t xml:space="preserve">                                      1</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u w:val="single"/>
          <w:lang w:val="en-US" w:eastAsia="zh-CN"/>
        </w:rPr>
      </w:pPr>
      <w:r>
        <w:rPr>
          <w:rFonts w:hint="default" w:ascii="宋体" w:hAnsi="宋体" w:eastAsia="宋体" w:cs="宋体"/>
          <w:color w:val="auto"/>
          <w:sz w:val="21"/>
        </w:rPr>
        <w:t>邮政编码：</w:t>
      </w:r>
      <w:r>
        <w:rPr>
          <w:rFonts w:hint="eastAsia" w:ascii="宋体" w:hAnsi="宋体" w:eastAsia="宋体" w:cs="宋体"/>
          <w:color w:val="auto"/>
          <w:sz w:val="21"/>
          <w:u w:val="single"/>
          <w:lang w:val="en-US" w:eastAsia="zh-CN"/>
        </w:rPr>
        <w:t xml:space="preserve">                                      1</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u w:val="single"/>
          <w:lang w:val="en-US" w:eastAsia="zh-CN"/>
        </w:rPr>
      </w:pPr>
      <w:r>
        <w:rPr>
          <w:rFonts w:hint="default" w:ascii="宋体" w:hAnsi="宋体" w:eastAsia="宋体" w:cs="宋体"/>
          <w:color w:val="auto"/>
          <w:sz w:val="21"/>
        </w:rPr>
        <w:t>电</w:t>
      </w:r>
      <w:r>
        <w:rPr>
          <w:rFonts w:hint="default" w:ascii="宋体" w:hAnsi="宋体" w:eastAsia="宋体" w:cs="宋体"/>
          <w:color w:val="auto"/>
          <w:spacing w:val="158"/>
          <w:sz w:val="21"/>
        </w:rPr>
        <w:t xml:space="preserve"> </w:t>
      </w:r>
      <w:r>
        <w:rPr>
          <w:rFonts w:hint="default" w:ascii="宋体" w:hAnsi="宋体" w:eastAsia="宋体" w:cs="宋体"/>
          <w:color w:val="auto"/>
          <w:sz w:val="21"/>
        </w:rPr>
        <w:t>话：</w:t>
      </w:r>
      <w:r>
        <w:rPr>
          <w:rFonts w:hint="eastAsia" w:ascii="宋体" w:hAnsi="宋体" w:eastAsia="宋体" w:cs="宋体"/>
          <w:color w:val="auto"/>
          <w:sz w:val="21"/>
          <w:u w:val="single"/>
          <w:lang w:val="en-US" w:eastAsia="zh-CN"/>
        </w:rPr>
        <w:t xml:space="preserve">                                      1</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u w:val="single"/>
          <w:lang w:val="en-US" w:eastAsia="zh-CN"/>
        </w:rPr>
      </w:pPr>
      <w:r>
        <w:rPr>
          <w:rFonts w:hint="default" w:ascii="宋体" w:hAnsi="宋体" w:eastAsia="宋体" w:cs="宋体"/>
          <w:color w:val="auto"/>
          <w:sz w:val="21"/>
        </w:rPr>
        <w:t>传</w:t>
      </w:r>
      <w:r>
        <w:rPr>
          <w:rFonts w:hint="default" w:ascii="宋体" w:hAnsi="宋体" w:eastAsia="宋体" w:cs="宋体"/>
          <w:color w:val="auto"/>
          <w:spacing w:val="158"/>
          <w:sz w:val="21"/>
        </w:rPr>
        <w:t xml:space="preserve"> </w:t>
      </w:r>
      <w:r>
        <w:rPr>
          <w:rFonts w:hint="default" w:ascii="宋体" w:hAnsi="宋体" w:eastAsia="宋体" w:cs="宋体"/>
          <w:color w:val="auto"/>
          <w:sz w:val="21"/>
        </w:rPr>
        <w:t>真：</w:t>
      </w:r>
      <w:r>
        <w:rPr>
          <w:rFonts w:hint="eastAsia" w:ascii="宋体" w:hAnsi="宋体" w:eastAsia="宋体" w:cs="宋体"/>
          <w:color w:val="auto"/>
          <w:sz w:val="21"/>
          <w:u w:val="single"/>
          <w:lang w:val="en-US" w:eastAsia="zh-CN"/>
        </w:rPr>
        <w:t xml:space="preserve">                                      1</w:t>
      </w:r>
    </w:p>
    <w:p>
      <w:pPr>
        <w:autoSpaceDE w:val="0"/>
        <w:autoSpaceDN w:val="0"/>
        <w:snapToGrid w:val="0"/>
        <w:spacing w:before="508" w:after="0" w:line="263" w:lineRule="exact"/>
        <w:ind w:left="2730" w:right="0" w:firstLine="0"/>
        <w:jc w:val="left"/>
        <w:textAlignment w:val="auto"/>
        <w:rPr>
          <w:rFonts w:hint="default" w:ascii="宋体" w:hAnsi="宋体" w:eastAsia="宋体" w:cs="宋体"/>
          <w:color w:val="auto"/>
          <w:sz w:val="21"/>
        </w:rPr>
      </w:pPr>
      <w:bookmarkStart w:id="138" w:name="_Toc16968_WPSOffice_Level2"/>
      <w:bookmarkStart w:id="139" w:name="_Toc11475_WPSOffice_Level2"/>
      <w:bookmarkStart w:id="140" w:name="_Toc4102_WPSOffice_Level2"/>
      <w:r>
        <w:rPr>
          <w:rFonts w:hint="eastAsia" w:ascii="宋体" w:hAnsi="宋体" w:eastAsia="宋体" w:cs="宋体"/>
          <w:color w:val="auto"/>
          <w:sz w:val="21"/>
          <w:lang w:val="en-US" w:eastAsia="zh-CN"/>
        </w:rPr>
        <w:t>1</w:t>
      </w:r>
      <w:r>
        <w:rPr>
          <w:rFonts w:hint="eastAsia" w:ascii="宋体" w:hAnsi="宋体" w:eastAsia="宋体" w:cs="宋体"/>
          <w:color w:val="auto"/>
          <w:sz w:val="21"/>
          <w:u w:val="single"/>
          <w:lang w:val="en-US" w:eastAsia="zh-CN"/>
        </w:rPr>
        <w:t xml:space="preserve">          </w:t>
      </w:r>
      <w:r>
        <w:rPr>
          <w:rFonts w:hint="default" w:ascii="宋体" w:hAnsi="宋体" w:eastAsia="宋体" w:cs="宋体"/>
          <w:color w:val="auto"/>
          <w:sz w:val="21"/>
        </w:rPr>
        <w:t>年</w:t>
      </w:r>
      <w:r>
        <w:rPr>
          <w:rFonts w:hint="default" w:ascii="宋体" w:hAnsi="宋体" w:eastAsia="宋体" w:cs="宋体"/>
          <w:color w:val="auto"/>
          <w:spacing w:val="368"/>
          <w:sz w:val="21"/>
          <w:u w:val="single" w:color="000000"/>
        </w:rPr>
        <w:t xml:space="preserve"> </w:t>
      </w:r>
      <w:r>
        <w:rPr>
          <w:rFonts w:hint="default" w:ascii="宋体" w:hAnsi="宋体" w:eastAsia="宋体" w:cs="宋体"/>
          <w:color w:val="auto"/>
          <w:sz w:val="21"/>
        </w:rPr>
        <w:t>月</w:t>
      </w:r>
      <w:r>
        <w:rPr>
          <w:rFonts w:hint="default" w:ascii="宋体" w:hAnsi="宋体" w:eastAsia="宋体" w:cs="宋体"/>
          <w:color w:val="auto"/>
          <w:spacing w:val="367"/>
          <w:sz w:val="21"/>
          <w:u w:val="single" w:color="000000"/>
        </w:rPr>
        <w:t xml:space="preserve"> </w:t>
      </w:r>
      <w:r>
        <w:rPr>
          <w:rFonts w:hint="default" w:ascii="宋体" w:hAnsi="宋体" w:eastAsia="宋体" w:cs="宋体"/>
          <w:color w:val="auto"/>
          <w:sz w:val="21"/>
        </w:rPr>
        <w:t>日</w:t>
      </w:r>
      <w:bookmarkEnd w:id="138"/>
      <w:bookmarkEnd w:id="139"/>
      <w:bookmarkEnd w:id="140"/>
    </w:p>
    <w:p>
      <w:pPr>
        <w:rPr>
          <w:rFonts w:hint="default" w:ascii="仿宋" w:hAnsi="仿宋" w:eastAsia="仿宋" w:cs="仿宋"/>
          <w:color w:val="auto"/>
          <w:sz w:val="30"/>
        </w:rPr>
      </w:pPr>
      <w:r>
        <w:rPr>
          <w:rFonts w:hint="default" w:ascii="仿宋" w:hAnsi="仿宋" w:eastAsia="仿宋" w:cs="仿宋"/>
          <w:color w:val="auto"/>
          <w:sz w:val="30"/>
        </w:rPr>
        <w:br w:type="page"/>
      </w:r>
    </w:p>
    <w:p>
      <w:pPr>
        <w:autoSpaceDE w:val="0"/>
        <w:autoSpaceDN w:val="0"/>
        <w:snapToGrid w:val="0"/>
        <w:spacing w:before="0" w:after="0" w:line="375" w:lineRule="exact"/>
        <w:ind w:left="0" w:right="0" w:firstLine="0"/>
        <w:jc w:val="left"/>
        <w:textAlignment w:val="auto"/>
        <w:rPr>
          <w:rFonts w:hint="default" w:ascii="仿宋" w:hAnsi="仿宋" w:eastAsia="仿宋" w:cs="仿宋"/>
          <w:color w:val="auto"/>
          <w:sz w:val="30"/>
        </w:rPr>
      </w:pPr>
      <w:bookmarkStart w:id="141" w:name="_Toc31762_WPSOffice_Level2"/>
      <w:bookmarkStart w:id="142" w:name="_Toc20165_WPSOffice_Level2"/>
      <w:bookmarkStart w:id="143" w:name="_Toc422_WPSOffice_Level2"/>
      <w:r>
        <w:rPr>
          <w:rFonts w:hint="default" w:ascii="仿宋" w:hAnsi="仿宋" w:eastAsia="仿宋" w:cs="仿宋"/>
          <w:color w:val="auto"/>
          <w:sz w:val="30"/>
        </w:rPr>
        <w:t>附</w:t>
      </w:r>
      <w:r>
        <w:rPr>
          <w:rFonts w:hint="default" w:ascii="仿宋" w:hAnsi="仿宋" w:eastAsia="仿宋" w:cs="仿宋"/>
          <w:color w:val="auto"/>
          <w:spacing w:val="38"/>
          <w:sz w:val="30"/>
        </w:rPr>
        <w:t>件</w:t>
      </w:r>
      <w:r>
        <w:rPr>
          <w:rFonts w:hint="default" w:ascii="Times New Roman" w:hAnsi="Times New Roman" w:eastAsia="Times New Roman" w:cs="Times New Roman"/>
          <w:color w:val="auto"/>
          <w:sz w:val="30"/>
        </w:rPr>
        <w:t>6</w:t>
      </w:r>
      <w:r>
        <w:rPr>
          <w:rFonts w:hint="default" w:ascii="仿宋" w:hAnsi="仿宋" w:eastAsia="仿宋" w:cs="仿宋"/>
          <w:color w:val="auto"/>
          <w:sz w:val="30"/>
        </w:rPr>
        <w:t>：</w:t>
      </w:r>
      <w:bookmarkEnd w:id="141"/>
      <w:bookmarkEnd w:id="142"/>
      <w:bookmarkEnd w:id="143"/>
    </w:p>
    <w:p>
      <w:pPr>
        <w:autoSpaceDE w:val="0"/>
        <w:autoSpaceDN w:val="0"/>
        <w:snapToGrid w:val="0"/>
        <w:spacing w:before="185" w:after="693" w:line="375" w:lineRule="exact"/>
        <w:ind w:left="2474" w:right="0" w:firstLine="0"/>
        <w:jc w:val="left"/>
        <w:textAlignment w:val="auto"/>
        <w:rPr>
          <w:rFonts w:hint="default" w:ascii="黑体" w:hAnsi="黑体" w:eastAsia="黑体" w:cs="黑体"/>
          <w:color w:val="auto"/>
          <w:sz w:val="30"/>
        </w:rPr>
      </w:pPr>
      <w:bookmarkStart w:id="144" w:name="_Toc20989_WPSOffice_Level2"/>
      <w:bookmarkStart w:id="145" w:name="_Toc13843_WPSOffice_Level2"/>
      <w:bookmarkStart w:id="146" w:name="_Toc11703_WPSOffice_Level2"/>
      <w:r>
        <w:rPr>
          <w:rFonts w:hint="default" w:ascii="黑体" w:hAnsi="黑体" w:eastAsia="黑体" w:cs="黑体"/>
          <w:color w:val="auto"/>
          <w:sz w:val="30"/>
        </w:rPr>
        <w:t>承包人用于本工程施工的机械设备表</w:t>
      </w:r>
      <w:bookmarkEnd w:id="144"/>
      <w:bookmarkEnd w:id="145"/>
      <w:bookmarkEnd w:id="146"/>
    </w:p>
    <w:tbl>
      <w:tblPr>
        <w:tblStyle w:val="7"/>
        <w:tblW w:w="9809" w:type="dxa"/>
        <w:tblInd w:w="-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2"/>
        <w:gridCol w:w="1418"/>
        <w:gridCol w:w="850"/>
        <w:gridCol w:w="1058"/>
        <w:gridCol w:w="880"/>
        <w:gridCol w:w="1020"/>
        <w:gridCol w:w="1480"/>
        <w:gridCol w:w="1020"/>
        <w:gridCol w:w="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90" w:hRule="exact"/>
        </w:trPr>
        <w:tc>
          <w:tcPr>
            <w:tcW w:w="1162" w:type="dxa"/>
            <w:vAlign w:val="top"/>
          </w:tcPr>
          <w:p>
            <w:pPr>
              <w:autoSpaceDE w:val="0"/>
              <w:autoSpaceDN w:val="0"/>
              <w:snapToGrid w:val="0"/>
              <w:spacing w:before="292" w:after="0" w:line="350" w:lineRule="exact"/>
              <w:ind w:left="296"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序号</w:t>
            </w:r>
          </w:p>
        </w:tc>
        <w:tc>
          <w:tcPr>
            <w:tcW w:w="1418" w:type="dxa"/>
            <w:vAlign w:val="top"/>
          </w:tcPr>
          <w:p>
            <w:pPr>
              <w:autoSpaceDE w:val="0"/>
              <w:autoSpaceDN w:val="0"/>
              <w:snapToGrid w:val="0"/>
              <w:spacing w:before="72" w:after="0" w:line="350" w:lineRule="exact"/>
              <w:ind w:left="144"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机械或设</w:t>
            </w:r>
          </w:p>
          <w:p>
            <w:pPr>
              <w:autoSpaceDE w:val="0"/>
              <w:autoSpaceDN w:val="0"/>
              <w:snapToGrid w:val="0"/>
              <w:spacing w:before="90" w:after="0" w:line="350" w:lineRule="exact"/>
              <w:ind w:left="284"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备名称</w:t>
            </w:r>
          </w:p>
        </w:tc>
        <w:tc>
          <w:tcPr>
            <w:tcW w:w="850" w:type="dxa"/>
            <w:vAlign w:val="top"/>
          </w:tcPr>
          <w:p>
            <w:pPr>
              <w:autoSpaceDE w:val="0"/>
              <w:autoSpaceDN w:val="0"/>
              <w:snapToGrid w:val="0"/>
              <w:spacing w:before="72" w:after="0" w:line="350" w:lineRule="exact"/>
              <w:ind w:left="140"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规格</w:t>
            </w:r>
          </w:p>
          <w:p>
            <w:pPr>
              <w:autoSpaceDE w:val="0"/>
              <w:autoSpaceDN w:val="0"/>
              <w:snapToGrid w:val="0"/>
              <w:spacing w:before="90" w:after="0" w:line="350" w:lineRule="exact"/>
              <w:ind w:left="140"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型号</w:t>
            </w:r>
          </w:p>
        </w:tc>
        <w:tc>
          <w:tcPr>
            <w:tcW w:w="1058" w:type="dxa"/>
            <w:vAlign w:val="top"/>
          </w:tcPr>
          <w:p>
            <w:pPr>
              <w:autoSpaceDE w:val="0"/>
              <w:autoSpaceDN w:val="0"/>
              <w:snapToGrid w:val="0"/>
              <w:spacing w:before="292" w:after="0" w:line="350" w:lineRule="exact"/>
              <w:ind w:left="244"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数量</w:t>
            </w:r>
          </w:p>
        </w:tc>
        <w:tc>
          <w:tcPr>
            <w:tcW w:w="880" w:type="dxa"/>
            <w:vAlign w:val="top"/>
          </w:tcPr>
          <w:p>
            <w:pPr>
              <w:autoSpaceDE w:val="0"/>
              <w:autoSpaceDN w:val="0"/>
              <w:snapToGrid w:val="0"/>
              <w:spacing w:before="292" w:after="0" w:line="350" w:lineRule="exact"/>
              <w:ind w:left="155"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产地</w:t>
            </w:r>
          </w:p>
        </w:tc>
        <w:tc>
          <w:tcPr>
            <w:tcW w:w="1020" w:type="dxa"/>
            <w:vAlign w:val="top"/>
          </w:tcPr>
          <w:p>
            <w:pPr>
              <w:autoSpaceDE w:val="0"/>
              <w:autoSpaceDN w:val="0"/>
              <w:snapToGrid w:val="0"/>
              <w:spacing w:before="72" w:after="0" w:line="350" w:lineRule="exact"/>
              <w:ind w:left="225"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制造</w:t>
            </w:r>
          </w:p>
          <w:p>
            <w:pPr>
              <w:autoSpaceDE w:val="0"/>
              <w:autoSpaceDN w:val="0"/>
              <w:snapToGrid w:val="0"/>
              <w:spacing w:before="90" w:after="0" w:line="350" w:lineRule="exact"/>
              <w:ind w:left="225"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年份</w:t>
            </w:r>
          </w:p>
        </w:tc>
        <w:tc>
          <w:tcPr>
            <w:tcW w:w="1480" w:type="dxa"/>
            <w:vAlign w:val="top"/>
          </w:tcPr>
          <w:p>
            <w:pPr>
              <w:autoSpaceDE w:val="0"/>
              <w:autoSpaceDN w:val="0"/>
              <w:snapToGrid w:val="0"/>
              <w:spacing w:before="72" w:after="0" w:line="350" w:lineRule="exact"/>
              <w:ind w:left="175"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额定功率</w:t>
            </w:r>
          </w:p>
          <w:p>
            <w:pPr>
              <w:autoSpaceDE w:val="0"/>
              <w:autoSpaceDN w:val="0"/>
              <w:snapToGrid w:val="0"/>
              <w:spacing w:before="90" w:after="0" w:line="350" w:lineRule="exact"/>
              <w:ind w:left="253"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w:t>
            </w:r>
            <w:r>
              <w:rPr>
                <w:rFonts w:hint="default" w:ascii="Times New Roman" w:hAnsi="Times New Roman" w:eastAsia="Times New Roman" w:cs="Times New Roman"/>
                <w:color w:val="auto"/>
                <w:sz w:val="28"/>
              </w:rPr>
              <w:t>kW</w:t>
            </w:r>
            <w:r>
              <w:rPr>
                <w:rFonts w:hint="default" w:ascii="仿宋" w:hAnsi="仿宋" w:eastAsia="仿宋" w:cs="仿宋"/>
                <w:color w:val="auto"/>
                <w:sz w:val="28"/>
              </w:rPr>
              <w:t>）</w:t>
            </w:r>
          </w:p>
        </w:tc>
        <w:tc>
          <w:tcPr>
            <w:tcW w:w="1020" w:type="dxa"/>
            <w:vAlign w:val="top"/>
          </w:tcPr>
          <w:p>
            <w:pPr>
              <w:autoSpaceDE w:val="0"/>
              <w:autoSpaceDN w:val="0"/>
              <w:snapToGrid w:val="0"/>
              <w:spacing w:before="72" w:after="0" w:line="350" w:lineRule="exact"/>
              <w:ind w:left="225"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生产</w:t>
            </w:r>
          </w:p>
          <w:p>
            <w:pPr>
              <w:autoSpaceDE w:val="0"/>
              <w:autoSpaceDN w:val="0"/>
              <w:snapToGrid w:val="0"/>
              <w:spacing w:before="90" w:after="0" w:line="350" w:lineRule="exact"/>
              <w:ind w:left="225"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能力</w:t>
            </w:r>
          </w:p>
        </w:tc>
        <w:tc>
          <w:tcPr>
            <w:tcW w:w="921" w:type="dxa"/>
            <w:vAlign w:val="top"/>
          </w:tcPr>
          <w:p>
            <w:pPr>
              <w:autoSpaceDE w:val="0"/>
              <w:autoSpaceDN w:val="0"/>
              <w:snapToGrid w:val="0"/>
              <w:spacing w:before="292" w:after="0" w:line="350" w:lineRule="exact"/>
              <w:ind w:left="176"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bl>
    <w:p>
      <w:pPr>
        <w:numPr>
          <w:ilvl w:val="0"/>
          <w:numId w:val="0"/>
        </w:numPr>
        <w:autoSpaceDE w:val="0"/>
        <w:autoSpaceDN w:val="0"/>
        <w:snapToGrid w:val="0"/>
        <w:spacing w:before="1107" w:after="0" w:line="240" w:lineRule="auto"/>
        <w:ind w:left="4783" w:leftChars="0" w:right="0" w:rightChars="0"/>
        <w:jc w:val="left"/>
        <w:textAlignment w:val="auto"/>
        <w:rPr>
          <w:rFonts w:hint="default" w:ascii="仿宋" w:hAnsi="仿宋" w:eastAsia="仿宋" w:cs="仿宋"/>
          <w:color w:val="auto"/>
          <w:sz w:val="28"/>
        </w:rPr>
        <w:sectPr>
          <w:footnotePr>
            <w:numStart w:val="0"/>
          </w:footnotePr>
          <w:endnotePr>
            <w:numFmt w:val="decimal"/>
            <w:numStart w:val="0"/>
          </w:endnotePr>
          <w:pgSz w:w="11907" w:h="16840"/>
          <w:pgMar w:top="1186" w:right="1227" w:bottom="649" w:left="1080" w:header="0" w:footer="567" w:gutter="0"/>
          <w:pgBorders>
            <w:top w:val="none" w:sz="0" w:space="0"/>
            <w:left w:val="none" w:sz="0" w:space="0"/>
            <w:bottom w:val="none" w:sz="0" w:space="0"/>
            <w:right w:val="none" w:sz="0" w:space="0"/>
          </w:pgBorders>
          <w:pgNumType w:fmt="decimal"/>
          <w:cols w:space="720" w:num="1"/>
          <w:docGrid w:linePitch="0" w:charSpace="0"/>
        </w:sectPr>
      </w:pPr>
    </w:p>
    <w:p>
      <w:pPr>
        <w:autoSpaceDE w:val="0"/>
        <w:autoSpaceDN w:val="0"/>
        <w:snapToGrid w:val="0"/>
        <w:spacing w:before="0" w:after="0" w:line="375" w:lineRule="exact"/>
        <w:ind w:left="0" w:right="0" w:firstLine="0"/>
        <w:jc w:val="left"/>
        <w:textAlignment w:val="auto"/>
        <w:rPr>
          <w:rFonts w:hint="default" w:ascii="仿宋" w:hAnsi="仿宋" w:eastAsia="仿宋" w:cs="仿宋"/>
          <w:color w:val="auto"/>
          <w:sz w:val="30"/>
        </w:rPr>
      </w:pPr>
      <w:bookmarkStart w:id="147" w:name="_Toc25625_WPSOffice_Level2"/>
      <w:bookmarkStart w:id="148" w:name="_Toc30995_WPSOffice_Level2"/>
      <w:bookmarkStart w:id="149" w:name="_Toc14331_WPSOffice_Level2"/>
      <w:r>
        <w:rPr>
          <w:rFonts w:hint="default" w:ascii="仿宋" w:hAnsi="仿宋" w:eastAsia="仿宋" w:cs="仿宋"/>
          <w:color w:val="auto"/>
          <w:sz w:val="30"/>
        </w:rPr>
        <w:t>附</w:t>
      </w:r>
      <w:r>
        <w:rPr>
          <w:rFonts w:hint="default" w:ascii="仿宋" w:hAnsi="仿宋" w:eastAsia="仿宋" w:cs="仿宋"/>
          <w:color w:val="auto"/>
          <w:spacing w:val="38"/>
          <w:sz w:val="30"/>
        </w:rPr>
        <w:t>件</w:t>
      </w:r>
      <w:r>
        <w:rPr>
          <w:rFonts w:hint="default" w:ascii="Times New Roman" w:hAnsi="Times New Roman" w:eastAsia="Times New Roman" w:cs="Times New Roman"/>
          <w:color w:val="auto"/>
          <w:sz w:val="30"/>
        </w:rPr>
        <w:t>7</w:t>
      </w:r>
      <w:r>
        <w:rPr>
          <w:rFonts w:hint="default" w:ascii="仿宋" w:hAnsi="仿宋" w:eastAsia="仿宋" w:cs="仿宋"/>
          <w:color w:val="auto"/>
          <w:sz w:val="30"/>
        </w:rPr>
        <w:t>：</w:t>
      </w:r>
      <w:bookmarkEnd w:id="147"/>
      <w:bookmarkEnd w:id="148"/>
      <w:bookmarkEnd w:id="149"/>
    </w:p>
    <w:p>
      <w:pPr>
        <w:autoSpaceDE w:val="0"/>
        <w:autoSpaceDN w:val="0"/>
        <w:snapToGrid w:val="0"/>
        <w:spacing w:before="376" w:after="0" w:line="375" w:lineRule="exact"/>
        <w:ind w:left="4123" w:right="0" w:firstLine="0"/>
        <w:jc w:val="left"/>
        <w:textAlignment w:val="auto"/>
        <w:rPr>
          <w:rFonts w:hint="default" w:ascii="黑体" w:hAnsi="黑体" w:eastAsia="黑体" w:cs="黑体"/>
          <w:color w:val="auto"/>
          <w:sz w:val="30"/>
        </w:rPr>
      </w:pPr>
      <w:bookmarkStart w:id="150" w:name="_Toc14852_WPSOffice_Level2"/>
      <w:bookmarkStart w:id="151" w:name="_Toc23224_WPSOffice_Level2"/>
      <w:bookmarkStart w:id="152" w:name="_Toc8865_WPSOffice_Level2"/>
      <w:r>
        <w:rPr>
          <w:rFonts w:hint="default" w:ascii="黑体" w:hAnsi="黑体" w:eastAsia="黑体" w:cs="黑体"/>
          <w:color w:val="auto"/>
          <w:sz w:val="30"/>
        </w:rPr>
        <w:t>预付款担保</w:t>
      </w:r>
      <w:bookmarkEnd w:id="150"/>
      <w:bookmarkEnd w:id="151"/>
      <w:bookmarkEnd w:id="152"/>
    </w:p>
    <w:p>
      <w:pPr>
        <w:autoSpaceDE w:val="0"/>
        <w:autoSpaceDN w:val="0"/>
        <w:snapToGrid w:val="0"/>
        <w:spacing w:before="498" w:after="0" w:line="263" w:lineRule="exact"/>
        <w:ind w:left="220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（发包人名称）：</w:t>
      </w:r>
      <w:r>
        <w:rPr>
          <w:rFonts w:hint="default" w:ascii="宋体" w:hAnsi="宋体" w:eastAsia="宋体" w:cs="宋体"/>
          <w:color w:val="auto"/>
          <w:sz w:val="21"/>
        </w:rPr>
        <mc:AlternateContent>
          <mc:Choice Requires="wps">
            <w:drawing>
              <wp:anchor distT="0" distB="0" distL="0" distR="0" simplePos="0" relativeHeight="251659264" behindDoc="1" locked="0" layoutInCell="1" allowOverlap="1">
                <wp:simplePos x="0" y="0"/>
                <wp:positionH relativeFrom="page">
                  <wp:posOffset>685800</wp:posOffset>
                </wp:positionH>
                <wp:positionV relativeFrom="page">
                  <wp:posOffset>1906270</wp:posOffset>
                </wp:positionV>
                <wp:extent cx="1333500" cy="0"/>
                <wp:effectExtent l="0" t="0" r="0" b="0"/>
                <wp:wrapNone/>
                <wp:docPr id="1138" name="1138"/>
                <wp:cNvGraphicFramePr/>
                <a:graphic xmlns:a="http://schemas.openxmlformats.org/drawingml/2006/main">
                  <a:graphicData uri="http://schemas.microsoft.com/office/word/2010/wordprocessingShape">
                    <wps:wsp>
                      <wps:cNvCnPr/>
                      <wps:spPr>
                        <a:xfrm>
                          <a:off x="0" y="0"/>
                          <a:ext cx="1333500" cy="0"/>
                        </a:xfrm>
                        <a:prstGeom prst="line">
                          <a:avLst/>
                        </a:prstGeom>
                        <a:solidFill>
                          <a:srgbClr val="FFFFFF">
                            <a:alpha val="0"/>
                          </a:srgbClr>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138" o:spid="_x0000_s1026" o:spt="20" style="position:absolute;left:0pt;margin-left:54pt;margin-top:150.1pt;height:0pt;width:105pt;mso-position-horizontal-relative:page;mso-position-vertical-relative:page;z-index:-251657216;mso-width-relative:page;mso-height-relative:page;" fillcolor="#FFFFFF" filled="t" stroked="t" coordsize="21600,21600" o:gfxdata="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yw4TjUAAAACwEAAA8AAAAAAAAAAQAgAAAAIgAAAGRycy9kb3ducmV2Lnht&#10;bFBLAQIUABQAAAAIAIdO4kDRr+kz/QEAADIEAAAOAAAAAAAAAAEAIAAAACMBAABkcnMvZTJvRG9j&#10;LnhtbFBLBQYAAAAABgAGAFkBAACSBQAAAAA=&#10;">
                <v:fill on="t" opacity="0f" focussize="0,0"/>
                <v:stroke weight="0.5pt" color="#000000" joinstyle="round" endcap="round"/>
                <v:imagedata o:title=""/>
                <o:lock v:ext="edit" aspectratio="f"/>
              </v:line>
            </w:pict>
          </mc:Fallback>
        </mc:AlternateConten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根据</w:t>
      </w:r>
      <w:r>
        <w:rPr>
          <w:rFonts w:hint="default" w:ascii="宋体" w:hAnsi="宋体" w:eastAsia="宋体" w:cs="宋体"/>
          <w:color w:val="auto"/>
          <w:spacing w:val="840"/>
          <w:sz w:val="21"/>
          <w:u w:val="single" w:color="000000"/>
        </w:rPr>
        <w:t xml:space="preserve"> </w:t>
      </w:r>
      <w:r>
        <w:rPr>
          <w:rFonts w:hint="default" w:ascii="宋体" w:hAnsi="宋体" w:eastAsia="宋体" w:cs="宋体"/>
          <w:color w:val="auto"/>
          <w:spacing w:val="-1"/>
          <w:sz w:val="21"/>
        </w:rPr>
        <w:t>（承</w:t>
      </w:r>
      <w:r>
        <w:rPr>
          <w:rFonts w:hint="default" w:ascii="宋体" w:hAnsi="宋体" w:eastAsia="宋体" w:cs="宋体"/>
          <w:color w:val="auto"/>
          <w:sz w:val="21"/>
        </w:rPr>
        <w:t>包人名称）（以下称</w:t>
      </w:r>
      <w:r>
        <w:rPr>
          <w:rFonts w:hint="default" w:ascii="Times New Roman" w:hAnsi="Times New Roman" w:eastAsia="Times New Roman" w:cs="Times New Roman"/>
          <w:color w:val="auto"/>
          <w:sz w:val="21"/>
        </w:rPr>
        <w:t>“</w:t>
      </w:r>
      <w:r>
        <w:rPr>
          <w:rFonts w:hint="default" w:ascii="宋体" w:hAnsi="宋体" w:eastAsia="宋体" w:cs="宋体"/>
          <w:color w:val="auto"/>
          <w:sz w:val="21"/>
        </w:rPr>
        <w:t>承包人</w:t>
      </w:r>
      <w:r>
        <w:rPr>
          <w:rFonts w:hint="default" w:ascii="Times New Roman" w:hAnsi="Times New Roman" w:eastAsia="Times New Roman" w:cs="Times New Roman"/>
          <w:color w:val="auto"/>
          <w:sz w:val="21"/>
        </w:rPr>
        <w:t>”</w:t>
      </w:r>
      <w:r>
        <w:rPr>
          <w:rFonts w:hint="default" w:ascii="宋体" w:hAnsi="宋体" w:eastAsia="宋体" w:cs="宋体"/>
          <w:color w:val="auto"/>
          <w:sz w:val="21"/>
        </w:rPr>
        <w:t>）与</w:t>
      </w:r>
      <w:r>
        <w:rPr>
          <w:rFonts w:hint="default" w:ascii="宋体" w:hAnsi="宋体" w:eastAsia="宋体" w:cs="宋体"/>
          <w:color w:val="auto"/>
          <w:spacing w:val="1209"/>
          <w:sz w:val="21"/>
          <w:u w:val="single" w:color="000000"/>
        </w:rPr>
        <w:t xml:space="preserve"> </w:t>
      </w:r>
      <w:r>
        <w:rPr>
          <w:rFonts w:hint="default" w:ascii="宋体" w:hAnsi="宋体" w:eastAsia="宋体" w:cs="宋体"/>
          <w:color w:val="auto"/>
          <w:sz w:val="21"/>
        </w:rPr>
        <w:t>（发包人名</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称）（以下</w:t>
      </w:r>
      <w:r>
        <w:rPr>
          <w:rFonts w:hint="default" w:ascii="宋体" w:hAnsi="宋体" w:eastAsia="宋体" w:cs="宋体"/>
          <w:color w:val="auto"/>
          <w:sz w:val="21"/>
        </w:rPr>
        <w:t>简称</w:t>
      </w:r>
      <w:r>
        <w:rPr>
          <w:rFonts w:hint="default" w:ascii="Times New Roman" w:hAnsi="Times New Roman" w:eastAsia="Times New Roman" w:cs="Times New Roman"/>
          <w:color w:val="auto"/>
          <w:sz w:val="21"/>
        </w:rPr>
        <w:t>“</w:t>
      </w:r>
      <w:r>
        <w:rPr>
          <w:rFonts w:hint="default" w:ascii="宋体" w:hAnsi="宋体" w:eastAsia="宋体" w:cs="宋体"/>
          <w:color w:val="auto"/>
          <w:sz w:val="21"/>
        </w:rPr>
        <w:t>发包人</w:t>
      </w:r>
      <w:r>
        <w:rPr>
          <w:rFonts w:hint="default" w:ascii="Times New Roman" w:hAnsi="Times New Roman" w:eastAsia="Times New Roman" w:cs="Times New Roman"/>
          <w:color w:val="auto"/>
          <w:sz w:val="21"/>
        </w:rPr>
        <w:t>”</w:t>
      </w:r>
      <w:r>
        <w:rPr>
          <w:rFonts w:hint="default" w:ascii="宋体" w:hAnsi="宋体" w:eastAsia="宋体" w:cs="宋体"/>
          <w:color w:val="auto"/>
          <w:sz w:val="21"/>
        </w:rPr>
        <w:t>）于</w:t>
      </w:r>
      <w:r>
        <w:rPr>
          <w:rFonts w:hint="default" w:ascii="宋体" w:hAnsi="宋体" w:eastAsia="宋体" w:cs="宋体"/>
          <w:color w:val="auto"/>
          <w:spacing w:val="541"/>
          <w:sz w:val="21"/>
          <w:u w:val="single" w:color="000000"/>
        </w:rPr>
        <w:t xml:space="preserve"> </w:t>
      </w:r>
      <w:r>
        <w:rPr>
          <w:rFonts w:hint="default" w:ascii="宋体" w:hAnsi="宋体" w:eastAsia="宋体" w:cs="宋体"/>
          <w:color w:val="auto"/>
          <w:sz w:val="21"/>
        </w:rPr>
        <w:t>年</w:t>
      </w:r>
      <w:r>
        <w:rPr>
          <w:rFonts w:hint="default" w:ascii="宋体" w:hAnsi="宋体" w:eastAsia="宋体" w:cs="宋体"/>
          <w:color w:val="auto"/>
          <w:spacing w:val="163"/>
          <w:sz w:val="21"/>
          <w:u w:val="single" w:color="000000"/>
        </w:rPr>
        <w:t xml:space="preserve"> </w:t>
      </w:r>
      <w:r>
        <w:rPr>
          <w:rFonts w:hint="default" w:ascii="宋体" w:hAnsi="宋体" w:eastAsia="宋体" w:cs="宋体"/>
          <w:color w:val="auto"/>
          <w:sz w:val="21"/>
        </w:rPr>
        <w:t>月</w:t>
      </w:r>
      <w:r>
        <w:rPr>
          <w:rFonts w:hint="default" w:ascii="宋体" w:hAnsi="宋体" w:eastAsia="宋体" w:cs="宋体"/>
          <w:color w:val="auto"/>
          <w:spacing w:val="163"/>
          <w:sz w:val="21"/>
          <w:u w:val="single" w:color="000000"/>
        </w:rPr>
        <w:t xml:space="preserve"> </w:t>
      </w:r>
      <w:r>
        <w:rPr>
          <w:rFonts w:hint="default" w:ascii="宋体" w:hAnsi="宋体" w:eastAsia="宋体" w:cs="宋体"/>
          <w:color w:val="auto"/>
          <w:sz w:val="21"/>
        </w:rPr>
        <w:t>日签订的</w:t>
      </w:r>
      <w:r>
        <w:rPr>
          <w:rFonts w:hint="default" w:ascii="宋体" w:hAnsi="宋体" w:eastAsia="宋体" w:cs="宋体"/>
          <w:color w:val="auto"/>
          <w:spacing w:val="973"/>
          <w:sz w:val="21"/>
          <w:u w:val="single" w:color="000000"/>
        </w:rPr>
        <w:t xml:space="preserve"> </w:t>
      </w:r>
      <w:r>
        <w:rPr>
          <w:rFonts w:hint="default" w:ascii="宋体" w:hAnsi="宋体" w:eastAsia="宋体" w:cs="宋体"/>
          <w:color w:val="auto"/>
          <w:sz w:val="21"/>
        </w:rPr>
        <w:t>（工程名称）《建</w:t>
      </w:r>
    </w:p>
    <w:p>
      <w:pPr>
        <w:autoSpaceDE w:val="0"/>
        <w:autoSpaceDN w:val="0"/>
        <w:snapToGrid w:val="0"/>
        <w:spacing w:before="29" w:after="0" w:line="409" w:lineRule="exact"/>
        <w:ind w:left="0" w:right="87"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设工程施工合</w:t>
      </w:r>
      <w:r>
        <w:rPr>
          <w:rFonts w:hint="default" w:ascii="宋体" w:hAnsi="宋体" w:eastAsia="宋体" w:cs="宋体"/>
          <w:color w:val="auto"/>
          <w:sz w:val="21"/>
        </w:rPr>
        <w:t>同》，承包人按约定的金额向你方提交一份预付款担保，即有权得到你方支付相等金额的预付款。我方愿意就你方提供给承包人的预付款为承包人提供连带责任担保。</w:t>
      </w:r>
    </w:p>
    <w:p>
      <w:pPr>
        <w:numPr>
          <w:ilvl w:val="0"/>
          <w:numId w:val="92"/>
        </w:numPr>
        <w:autoSpaceDE w:val="0"/>
        <w:autoSpaceDN w:val="0"/>
        <w:snapToGrid w:val="0"/>
        <w:spacing w:before="117" w:after="0" w:line="240" w:lineRule="auto"/>
        <w:ind w:left="683"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担保金额人民币（大写）</w:t>
      </w:r>
      <w:r>
        <w:rPr>
          <w:rFonts w:hint="default" w:ascii="宋体" w:hAnsi="宋体" w:eastAsia="宋体" w:cs="宋体"/>
          <w:color w:val="auto"/>
          <w:spacing w:val="788"/>
          <w:sz w:val="21"/>
          <w:u w:val="single" w:color="000000"/>
        </w:rPr>
        <w:t xml:space="preserve"> </w:t>
      </w:r>
      <w:r>
        <w:rPr>
          <w:rFonts w:hint="default" w:ascii="宋体" w:hAnsi="宋体" w:eastAsia="宋体" w:cs="宋体"/>
          <w:color w:val="auto"/>
          <w:sz w:val="21"/>
        </w:rPr>
        <w:t>元（</w:t>
      </w:r>
      <w:r>
        <w:rPr>
          <w:rFonts w:hint="default" w:ascii="Times New Roman" w:hAnsi="Times New Roman" w:eastAsia="Times New Roman" w:cs="Times New Roman"/>
          <w:color w:val="auto"/>
          <w:sz w:val="21"/>
        </w:rPr>
        <w:t>¥</w:t>
      </w:r>
      <w:r>
        <w:rPr>
          <w:rFonts w:hint="default" w:ascii="Times New Roman" w:hAnsi="Times New Roman" w:eastAsia="Times New Roman" w:cs="Times New Roman"/>
          <w:color w:val="auto"/>
          <w:spacing w:val="630"/>
          <w:sz w:val="21"/>
          <w:u w:val="single" w:color="000000"/>
        </w:rPr>
        <w:t xml:space="preserve"> </w:t>
      </w:r>
      <w:r>
        <w:rPr>
          <w:rFonts w:hint="default" w:ascii="宋体" w:hAnsi="宋体" w:eastAsia="宋体" w:cs="宋体"/>
          <w:color w:val="auto"/>
          <w:sz w:val="21"/>
        </w:rPr>
        <w:t>）。</w:t>
      </w:r>
    </w:p>
    <w:p>
      <w:pPr>
        <w:numPr>
          <w:ilvl w:val="0"/>
          <w:numId w:val="92"/>
        </w:numPr>
        <w:autoSpaceDE w:val="0"/>
        <w:autoSpaceDN w:val="0"/>
        <w:snapToGrid w:val="0"/>
        <w:spacing w:before="153" w:after="0" w:line="240" w:lineRule="auto"/>
        <w:ind w:left="683"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担保有效期自预付款支付给承包人起生效，至你方签发的进度款支付证书说明已完全扣清止。</w:t>
      </w:r>
    </w:p>
    <w:p>
      <w:pPr>
        <w:numPr>
          <w:ilvl w:val="0"/>
          <w:numId w:val="14"/>
        </w:numPr>
        <w:autoSpaceDE w:val="0"/>
        <w:autoSpaceDN w:val="0"/>
        <w:snapToGrid w:val="0"/>
        <w:spacing w:before="153" w:after="0" w:line="240" w:lineRule="auto"/>
        <w:ind w:left="717" w:right="0" w:hanging="297"/>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在本保函有效</w:t>
      </w:r>
      <w:r>
        <w:rPr>
          <w:rFonts w:hint="default" w:ascii="宋体" w:hAnsi="宋体" w:eastAsia="宋体" w:cs="宋体"/>
          <w:color w:val="auto"/>
          <w:sz w:val="21"/>
        </w:rPr>
        <w:t>期内，因承包人违反合同约定的义务而要求收回预付款时，我方在收到你方的书面通</w:t>
      </w:r>
    </w:p>
    <w:p>
      <w:pPr>
        <w:autoSpaceDE w:val="0"/>
        <w:autoSpaceDN w:val="0"/>
        <w:snapToGrid w:val="0"/>
        <w:spacing w:before="36" w:after="0" w:line="409" w:lineRule="exact"/>
        <w:ind w:left="0" w:right="87"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知后，在７天</w:t>
      </w:r>
      <w:r>
        <w:rPr>
          <w:rFonts w:hint="default" w:ascii="宋体" w:hAnsi="宋体" w:eastAsia="宋体" w:cs="宋体"/>
          <w:color w:val="auto"/>
          <w:sz w:val="21"/>
        </w:rPr>
        <w:t>内无条件支付。但本保函的担保金额，在任何时候不应超过预付款金额减去你方按合同约定在向承包人签发的进度款支付证书中扣除的金额。</w:t>
      </w:r>
    </w:p>
    <w:p>
      <w:pPr>
        <w:numPr>
          <w:ilvl w:val="0"/>
          <w:numId w:val="0"/>
        </w:numPr>
        <w:autoSpaceDE w:val="0"/>
        <w:autoSpaceDN w:val="0"/>
        <w:snapToGrid w:val="0"/>
        <w:spacing w:before="117" w:after="0" w:line="240" w:lineRule="auto"/>
        <w:ind w:right="0" w:rightChars="0" w:firstLine="420" w:firstLineChars="200"/>
        <w:jc w:val="left"/>
        <w:textAlignment w:val="auto"/>
        <w:rPr>
          <w:rFonts w:hint="default" w:ascii="Times New Roman" w:hAnsi="Times New Roman" w:eastAsia="Times New Roman" w:cs="Times New Roman"/>
          <w:color w:val="auto"/>
          <w:sz w:val="21"/>
        </w:rPr>
      </w:pPr>
      <w:r>
        <w:rPr>
          <w:rFonts w:hint="eastAsia" w:ascii="宋体" w:hAnsi="宋体" w:eastAsia="宋体" w:cs="宋体"/>
          <w:color w:val="auto"/>
          <w:sz w:val="21"/>
          <w:lang w:val="en-US" w:eastAsia="zh-CN"/>
        </w:rPr>
        <w:t>4.</w:t>
      </w:r>
      <w:r>
        <w:rPr>
          <w:rFonts w:hint="default" w:ascii="宋体" w:hAnsi="宋体" w:eastAsia="宋体" w:cs="宋体"/>
          <w:color w:val="auto"/>
          <w:sz w:val="21"/>
        </w:rPr>
        <w:t>你方和承包人按合同约定变更合同时，我方承担本保函规定的义务不变。</w:t>
      </w:r>
    </w:p>
    <w:p>
      <w:pPr>
        <w:numPr>
          <w:ilvl w:val="0"/>
          <w:numId w:val="24"/>
        </w:numPr>
        <w:autoSpaceDE w:val="0"/>
        <w:autoSpaceDN w:val="0"/>
        <w:snapToGrid w:val="0"/>
        <w:spacing w:before="153" w:after="0" w:line="240" w:lineRule="auto"/>
        <w:ind w:left="717" w:right="0" w:hanging="297"/>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因本保函发</w:t>
      </w:r>
      <w:r>
        <w:rPr>
          <w:rFonts w:hint="default" w:ascii="宋体" w:hAnsi="宋体" w:eastAsia="宋体" w:cs="宋体"/>
          <w:color w:val="auto"/>
          <w:sz w:val="21"/>
        </w:rPr>
        <w:t>生的纠纷，可由双方协商解决，协商不成的，任何一方均可提请</w:t>
      </w:r>
      <w:r>
        <w:rPr>
          <w:rFonts w:hint="default" w:ascii="宋体" w:hAnsi="宋体" w:eastAsia="宋体" w:cs="宋体"/>
          <w:color w:val="auto"/>
          <w:spacing w:val="367"/>
          <w:sz w:val="21"/>
          <w:u w:val="single" w:color="000000"/>
        </w:rPr>
        <w:t xml:space="preserve"> </w:t>
      </w:r>
      <w:r>
        <w:rPr>
          <w:rFonts w:hint="default" w:ascii="宋体" w:hAnsi="宋体" w:eastAsia="宋体" w:cs="宋体"/>
          <w:color w:val="auto"/>
          <w:sz w:val="21"/>
        </w:rPr>
        <w:t>仲裁委员会仲</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裁。</w:t>
      </w:r>
    </w:p>
    <w:p>
      <w:pPr>
        <w:numPr>
          <w:ilvl w:val="0"/>
          <w:numId w:val="58"/>
        </w:numPr>
        <w:autoSpaceDE w:val="0"/>
        <w:autoSpaceDN w:val="0"/>
        <w:snapToGrid w:val="0"/>
        <w:spacing w:before="146" w:after="0" w:line="240" w:lineRule="auto"/>
        <w:ind w:left="683"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本保函自我方法定代表人（或其授权代理人）签字并加盖公章之日起生效。</w:t>
      </w:r>
    </w:p>
    <w:p>
      <w:pPr>
        <w:autoSpaceDE w:val="0"/>
        <w:autoSpaceDN w:val="0"/>
        <w:snapToGrid w:val="0"/>
        <w:spacing w:before="515"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担保人：</w:t>
      </w:r>
      <w:r>
        <w:rPr>
          <w:rFonts w:hint="default" w:ascii="宋体" w:hAnsi="宋体" w:eastAsia="宋体" w:cs="宋体"/>
          <w:color w:val="auto"/>
          <w:spacing w:val="1313"/>
          <w:sz w:val="21"/>
          <w:u w:val="single" w:color="000000"/>
        </w:rPr>
        <w:t xml:space="preserve"> </w:t>
      </w:r>
      <w:r>
        <w:rPr>
          <w:rFonts w:hint="default" w:ascii="宋体" w:hAnsi="宋体" w:eastAsia="宋体" w:cs="宋体"/>
          <w:color w:val="auto"/>
          <w:sz w:val="21"/>
        </w:rPr>
        <w:t>（盖单位章）</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法定代表人或其委托代理人：</w:t>
      </w:r>
      <w:r>
        <w:rPr>
          <w:rFonts w:hint="default" w:ascii="宋体" w:hAnsi="宋体" w:eastAsia="宋体" w:cs="宋体"/>
          <w:color w:val="auto"/>
          <w:spacing w:val="578"/>
          <w:sz w:val="21"/>
          <w:u w:val="single" w:color="000000"/>
        </w:rPr>
        <w:t xml:space="preserve"> </w:t>
      </w:r>
      <w:r>
        <w:rPr>
          <w:rFonts w:hint="default" w:ascii="宋体" w:hAnsi="宋体" w:eastAsia="宋体" w:cs="宋体"/>
          <w:color w:val="auto"/>
          <w:sz w:val="21"/>
        </w:rPr>
        <w:t>（签字）</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地</w:t>
      </w:r>
      <w:r>
        <w:rPr>
          <w:rFonts w:hint="default" w:ascii="宋体" w:hAnsi="宋体" w:eastAsia="宋体" w:cs="宋体"/>
          <w:color w:val="auto"/>
          <w:spacing w:val="158"/>
          <w:sz w:val="21"/>
        </w:rPr>
        <w:t xml:space="preserve"> </w:t>
      </w:r>
      <w:r>
        <w:rPr>
          <w:rFonts w:hint="default" w:ascii="宋体" w:hAnsi="宋体" w:eastAsia="宋体" w:cs="宋体"/>
          <w:color w:val="auto"/>
          <w:sz w:val="21"/>
        </w:rPr>
        <w:t>址：</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邮政编码：</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电</w:t>
      </w:r>
      <w:r>
        <w:rPr>
          <w:rFonts w:hint="default" w:ascii="宋体" w:hAnsi="宋体" w:eastAsia="宋体" w:cs="宋体"/>
          <w:color w:val="auto"/>
          <w:spacing w:val="158"/>
          <w:sz w:val="21"/>
        </w:rPr>
        <w:t xml:space="preserve"> </w:t>
      </w:r>
      <w:r>
        <w:rPr>
          <w:rFonts w:hint="default" w:ascii="宋体" w:hAnsi="宋体" w:eastAsia="宋体" w:cs="宋体"/>
          <w:color w:val="auto"/>
          <w:sz w:val="21"/>
        </w:rPr>
        <w:t>话：</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传</w:t>
      </w:r>
      <w:r>
        <w:rPr>
          <w:rFonts w:hint="default" w:ascii="宋体" w:hAnsi="宋体" w:eastAsia="宋体" w:cs="宋体"/>
          <w:color w:val="auto"/>
          <w:spacing w:val="158"/>
          <w:sz w:val="21"/>
        </w:rPr>
        <w:t xml:space="preserve"> </w:t>
      </w:r>
      <w:r>
        <w:rPr>
          <w:rFonts w:hint="default" w:ascii="宋体" w:hAnsi="宋体" w:eastAsia="宋体" w:cs="宋体"/>
          <w:color w:val="auto"/>
          <w:sz w:val="21"/>
        </w:rPr>
        <w:t>真：</w:t>
      </w:r>
    </w:p>
    <w:p>
      <w:pPr>
        <w:autoSpaceDE w:val="0"/>
        <w:autoSpaceDN w:val="0"/>
        <w:snapToGrid w:val="0"/>
        <w:spacing w:before="508" w:after="0" w:line="263" w:lineRule="exact"/>
        <w:ind w:right="0"/>
        <w:jc w:val="left"/>
        <w:textAlignment w:val="auto"/>
        <w:rPr>
          <w:rFonts w:hint="default" w:ascii="宋体" w:hAnsi="宋体" w:eastAsia="宋体" w:cs="宋体"/>
          <w:color w:val="auto"/>
          <w:sz w:val="21"/>
        </w:rPr>
      </w:pPr>
    </w:p>
    <w:p>
      <w:pPr>
        <w:autoSpaceDE w:val="0"/>
        <w:autoSpaceDN w:val="0"/>
        <w:snapToGrid w:val="0"/>
        <w:spacing w:before="508" w:after="0" w:line="263" w:lineRule="exact"/>
        <w:ind w:right="0" w:firstLine="1890" w:firstLineChars="900"/>
        <w:jc w:val="left"/>
        <w:textAlignment w:val="auto"/>
        <w:rPr>
          <w:rFonts w:hint="default" w:ascii="宋体" w:hAnsi="宋体" w:eastAsia="宋体" w:cs="宋体"/>
          <w:color w:val="auto"/>
          <w:sz w:val="21"/>
        </w:rPr>
      </w:pPr>
      <w:bookmarkStart w:id="153" w:name="_Toc19884_WPSOffice_Level2"/>
      <w:bookmarkStart w:id="154" w:name="_Toc31947_WPSOffice_Level2"/>
      <w:bookmarkStart w:id="155" w:name="_Toc20236_WPSOffice_Level2"/>
      <w:r>
        <w:rPr>
          <w:rFonts w:hint="eastAsia" w:ascii="宋体" w:hAnsi="宋体" w:eastAsia="宋体" w:cs="宋体"/>
          <w:color w:val="FFFFFF" w:themeColor="background1"/>
          <w:sz w:val="21"/>
          <w:lang w:val="en-US" w:eastAsia="zh-CN"/>
        </w:rPr>
        <w:t>1</w:t>
      </w:r>
      <w:r>
        <w:rPr>
          <w:rFonts w:hint="eastAsia" w:ascii="宋体" w:hAnsi="宋体" w:eastAsia="宋体" w:cs="宋体"/>
          <w:color w:val="auto"/>
          <w:sz w:val="21"/>
          <w:u w:val="single"/>
          <w:lang w:val="en-US" w:eastAsia="zh-CN"/>
        </w:rPr>
        <w:t xml:space="preserve">           </w:t>
      </w:r>
      <w:r>
        <w:rPr>
          <w:rFonts w:hint="default" w:ascii="宋体" w:hAnsi="宋体" w:eastAsia="宋体" w:cs="宋体"/>
          <w:color w:val="auto"/>
          <w:sz w:val="21"/>
        </w:rPr>
        <w:t>年</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rPr>
        <w:t>月</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rPr>
        <w:t>日</w:t>
      </w:r>
      <w:bookmarkEnd w:id="153"/>
      <w:bookmarkEnd w:id="154"/>
      <w:bookmarkEnd w:id="155"/>
    </w:p>
    <w:p>
      <w:pPr>
        <w:rPr>
          <w:rFonts w:hint="default" w:ascii="黑体" w:hAnsi="黑体" w:eastAsia="黑体" w:cs="黑体"/>
          <w:b/>
          <w:color w:val="auto"/>
          <w:sz w:val="32"/>
        </w:rPr>
      </w:pPr>
      <w:r>
        <w:rPr>
          <w:rFonts w:hint="default" w:ascii="黑体" w:hAnsi="黑体" w:eastAsia="黑体" w:cs="黑体"/>
          <w:b/>
          <w:color w:val="auto"/>
          <w:sz w:val="32"/>
        </w:rPr>
        <w:br w:type="page"/>
      </w:r>
    </w:p>
    <w:p>
      <w:pPr>
        <w:pStyle w:val="2"/>
        <w:bidi w:val="0"/>
        <w:rPr>
          <w:rFonts w:hint="default"/>
          <w:color w:val="auto"/>
        </w:rPr>
      </w:pPr>
      <w:bookmarkStart w:id="156" w:name="_Toc11420_WPSOffice_Level1"/>
      <w:bookmarkStart w:id="157" w:name="_Toc23043_WPSOffice_Level1"/>
      <w:r>
        <w:rPr>
          <w:rFonts w:hint="default"/>
          <w:color w:val="auto"/>
        </w:rPr>
        <w:t>第五章 工程量清单</w:t>
      </w:r>
      <w:bookmarkEnd w:id="156"/>
      <w:bookmarkEnd w:id="157"/>
    </w:p>
    <w:p>
      <w:pPr>
        <w:spacing w:line="360" w:lineRule="auto"/>
        <w:rPr>
          <w:rFonts w:hint="eastAsia" w:ascii="宋体" w:hAnsi="宋体"/>
          <w:color w:val="auto"/>
          <w:szCs w:val="32"/>
        </w:rPr>
      </w:pPr>
      <w:r>
        <w:rPr>
          <w:rFonts w:hint="eastAsia" w:ascii="宋体" w:hAnsi="宋体"/>
          <w:color w:val="auto"/>
          <w:szCs w:val="32"/>
        </w:rPr>
        <w:t>1、工程量清单编制说明：</w:t>
      </w:r>
    </w:p>
    <w:p>
      <w:pPr>
        <w:spacing w:line="360" w:lineRule="auto"/>
        <w:rPr>
          <w:rFonts w:hint="eastAsia" w:ascii="宋体" w:hAnsi="宋体"/>
          <w:color w:val="auto"/>
          <w:szCs w:val="32"/>
        </w:rPr>
      </w:pPr>
      <w:r>
        <w:rPr>
          <w:rFonts w:hint="eastAsia" w:ascii="宋体" w:hAnsi="宋体"/>
          <w:color w:val="auto"/>
          <w:szCs w:val="32"/>
        </w:rPr>
        <w:t>1.</w:t>
      </w:r>
      <w:r>
        <w:rPr>
          <w:rFonts w:hint="eastAsia" w:ascii="宋体" w:hAnsi="宋体"/>
          <w:color w:val="auto"/>
          <w:szCs w:val="32"/>
          <w:lang w:val="en-US" w:eastAsia="zh-CN"/>
        </w:rPr>
        <w:t>1</w:t>
      </w:r>
      <w:r>
        <w:rPr>
          <w:rFonts w:hint="eastAsia" w:ascii="宋体" w:hAnsi="宋体"/>
          <w:color w:val="auto"/>
          <w:szCs w:val="32"/>
        </w:rPr>
        <w:t>工程概况：本工程施工地点位于富川瑶族自治县。内容主要包括新建砼路面、水渠、污水管网、过路涵管、园建等。</w:t>
      </w:r>
    </w:p>
    <w:p>
      <w:pPr>
        <w:spacing w:line="360" w:lineRule="auto"/>
        <w:rPr>
          <w:rFonts w:hint="eastAsia" w:ascii="宋体" w:hAnsi="宋体"/>
          <w:color w:val="auto"/>
          <w:szCs w:val="32"/>
        </w:rPr>
      </w:pPr>
      <w:r>
        <w:rPr>
          <w:rFonts w:hint="eastAsia" w:ascii="宋体" w:hAnsi="宋体"/>
          <w:color w:val="auto"/>
          <w:szCs w:val="32"/>
          <w:lang w:val="en-US" w:eastAsia="zh-CN"/>
        </w:rPr>
        <w:t>1</w:t>
      </w:r>
      <w:r>
        <w:rPr>
          <w:rFonts w:hint="eastAsia" w:ascii="宋体" w:hAnsi="宋体"/>
          <w:color w:val="auto"/>
          <w:szCs w:val="32"/>
        </w:rPr>
        <w:t>.</w:t>
      </w:r>
      <w:r>
        <w:rPr>
          <w:rFonts w:hint="eastAsia" w:ascii="宋体" w:hAnsi="宋体"/>
          <w:color w:val="auto"/>
          <w:szCs w:val="32"/>
          <w:lang w:val="en-US" w:eastAsia="zh-CN"/>
        </w:rPr>
        <w:t>2</w:t>
      </w:r>
      <w:r>
        <w:rPr>
          <w:rFonts w:hint="eastAsia" w:ascii="宋体" w:hAnsi="宋体"/>
          <w:color w:val="auto"/>
          <w:szCs w:val="32"/>
        </w:rPr>
        <w:t>本招标控制价范围：本次招标范围为施工图范围内的新建砼路面、水渠、污水管网、过路涵管、园建等。</w:t>
      </w:r>
    </w:p>
    <w:p>
      <w:pPr>
        <w:spacing w:line="360" w:lineRule="auto"/>
        <w:rPr>
          <w:rFonts w:hint="eastAsia" w:ascii="宋体" w:hAnsi="宋体"/>
          <w:color w:val="auto"/>
          <w:szCs w:val="32"/>
        </w:rPr>
      </w:pPr>
      <w:r>
        <w:rPr>
          <w:rFonts w:hint="eastAsia" w:ascii="宋体" w:hAnsi="宋体"/>
          <w:color w:val="auto"/>
          <w:szCs w:val="32"/>
          <w:lang w:val="en-US" w:eastAsia="zh-CN"/>
        </w:rPr>
        <w:t>1.</w:t>
      </w:r>
      <w:r>
        <w:rPr>
          <w:rFonts w:hint="eastAsia" w:ascii="宋体" w:hAnsi="宋体"/>
          <w:color w:val="auto"/>
          <w:szCs w:val="32"/>
        </w:rPr>
        <w:t>3工程量清单编制依据：桂水基[2007]38号文颁布的《广西水利水电建筑工程预算定额》、《广西水利水电建筑工程概算定额》、《广西水利水电设备安装工程预算定额》、《广西水利水电设备安装工程概算定额》、《广西水利水电工程机械台时费定额》，桂水基[2014]41号文颁布的《广西水利水电工程概（预）算补充定额》，桂水基[2014]43号文颁布的《广西水利水电工程标准施工招标文件（2014年版）》，桂水基[2016]1号文（调整人工预算单价）、桂水基[2016]16号（水利厅关于营业税改征增值税后广西水利水电工程计价依据调整的通知）、财税〔2016〕36号（关于全面推开营业税改征增值税试点的通知）等与其有关文件、相关的规范规定。</w:t>
      </w:r>
    </w:p>
    <w:p>
      <w:pPr>
        <w:spacing w:line="360" w:lineRule="auto"/>
        <w:rPr>
          <w:rFonts w:hint="eastAsia" w:ascii="宋体" w:hAnsi="宋体"/>
          <w:color w:val="auto"/>
          <w:szCs w:val="32"/>
        </w:rPr>
      </w:pPr>
      <w:r>
        <w:rPr>
          <w:rFonts w:hint="eastAsia" w:ascii="宋体" w:hAnsi="宋体"/>
          <w:color w:val="auto"/>
          <w:szCs w:val="32"/>
          <w:lang w:val="en-US" w:eastAsia="zh-CN"/>
        </w:rPr>
        <w:t>1.</w:t>
      </w:r>
      <w:r>
        <w:rPr>
          <w:rFonts w:hint="eastAsia" w:ascii="宋体" w:hAnsi="宋体"/>
          <w:color w:val="auto"/>
          <w:szCs w:val="32"/>
        </w:rPr>
        <w:t>4工程质量应达到合格标准。</w:t>
      </w:r>
    </w:p>
    <w:p>
      <w:pPr>
        <w:spacing w:line="360" w:lineRule="auto"/>
        <w:rPr>
          <w:rFonts w:hint="eastAsia" w:ascii="宋体" w:hAnsi="宋体"/>
          <w:color w:val="auto"/>
          <w:szCs w:val="32"/>
        </w:rPr>
      </w:pPr>
      <w:r>
        <w:rPr>
          <w:rFonts w:hint="eastAsia" w:ascii="宋体" w:hAnsi="宋体"/>
          <w:color w:val="auto"/>
          <w:szCs w:val="32"/>
          <w:lang w:val="en-US" w:eastAsia="zh-CN"/>
        </w:rPr>
        <w:t>1.</w:t>
      </w:r>
      <w:r>
        <w:rPr>
          <w:rFonts w:hint="eastAsia" w:ascii="宋体" w:hAnsi="宋体"/>
          <w:color w:val="auto"/>
          <w:szCs w:val="32"/>
        </w:rPr>
        <w:t>5工程量计算说明：</w:t>
      </w:r>
    </w:p>
    <w:p>
      <w:pPr>
        <w:spacing w:line="360" w:lineRule="auto"/>
        <w:rPr>
          <w:rFonts w:hint="eastAsia" w:ascii="宋体" w:hAnsi="宋体"/>
          <w:color w:val="auto"/>
          <w:szCs w:val="32"/>
        </w:rPr>
      </w:pPr>
      <w:r>
        <w:rPr>
          <w:rFonts w:hint="eastAsia" w:ascii="宋体" w:hAnsi="宋体"/>
          <w:color w:val="auto"/>
          <w:szCs w:val="32"/>
        </w:rPr>
        <w:t>（1）本工程未明确的均按常规做法。</w:t>
      </w:r>
    </w:p>
    <w:p>
      <w:pPr>
        <w:spacing w:line="360" w:lineRule="auto"/>
        <w:rPr>
          <w:rFonts w:hint="eastAsia" w:ascii="宋体" w:hAnsi="宋体"/>
          <w:color w:val="auto"/>
          <w:szCs w:val="32"/>
        </w:rPr>
      </w:pPr>
      <w:r>
        <w:rPr>
          <w:rFonts w:hint="eastAsia" w:ascii="宋体" w:hAnsi="宋体"/>
          <w:color w:val="auto"/>
          <w:szCs w:val="32"/>
        </w:rPr>
        <w:t>（2）本工程根据2014版本清单、营改增文件要求编制。</w:t>
      </w:r>
    </w:p>
    <w:p>
      <w:pPr>
        <w:spacing w:line="360" w:lineRule="auto"/>
        <w:rPr>
          <w:rFonts w:hint="eastAsia" w:ascii="宋体" w:hAnsi="宋体"/>
          <w:color w:val="auto"/>
          <w:szCs w:val="32"/>
        </w:rPr>
      </w:pPr>
      <w:r>
        <w:rPr>
          <w:rFonts w:hint="eastAsia" w:ascii="宋体" w:hAnsi="宋体"/>
          <w:color w:val="auto"/>
          <w:szCs w:val="32"/>
        </w:rPr>
        <w:t xml:space="preserve"> (3)根据桂国税发[2016]147号、贺市国税函[2017]3号，本项目采用简易计税法。</w:t>
      </w:r>
    </w:p>
    <w:p>
      <w:pPr>
        <w:spacing w:line="360" w:lineRule="auto"/>
        <w:rPr>
          <w:rFonts w:hint="eastAsia" w:ascii="宋体" w:hAnsi="宋体"/>
          <w:color w:val="auto"/>
          <w:szCs w:val="32"/>
        </w:rPr>
      </w:pPr>
      <w:r>
        <w:rPr>
          <w:rFonts w:hint="eastAsia" w:ascii="宋体" w:hAnsi="宋体"/>
          <w:color w:val="auto"/>
          <w:szCs w:val="32"/>
        </w:rPr>
        <w:t>（4）本工程量清单材料价格按《贺州市建设工程造价信息》20</w:t>
      </w:r>
      <w:r>
        <w:rPr>
          <w:rFonts w:hint="eastAsia" w:ascii="宋体" w:hAnsi="宋体" w:eastAsia="宋体"/>
          <w:color w:val="auto"/>
          <w:szCs w:val="32"/>
          <w:lang w:val="en-US" w:eastAsia="zh-CN"/>
        </w:rPr>
        <w:t>21</w:t>
      </w:r>
      <w:r>
        <w:rPr>
          <w:rFonts w:hint="eastAsia" w:ascii="宋体" w:hAnsi="宋体"/>
          <w:color w:val="auto"/>
          <w:szCs w:val="32"/>
        </w:rPr>
        <w:t>年第</w:t>
      </w:r>
      <w:r>
        <w:rPr>
          <w:rFonts w:hint="eastAsia" w:ascii="宋体" w:hAnsi="宋体"/>
          <w:color w:val="auto"/>
          <w:szCs w:val="32"/>
          <w:lang w:val="en-US" w:eastAsia="zh-CN"/>
        </w:rPr>
        <w:t>7</w:t>
      </w:r>
      <w:r>
        <w:rPr>
          <w:rFonts w:hint="eastAsia" w:ascii="宋体" w:hAnsi="宋体"/>
          <w:color w:val="auto"/>
          <w:szCs w:val="32"/>
        </w:rPr>
        <w:t>期的价格计取并已含相应运费。</w:t>
      </w:r>
    </w:p>
    <w:p>
      <w:pPr>
        <w:spacing w:line="360" w:lineRule="auto"/>
        <w:rPr>
          <w:rFonts w:hint="eastAsia" w:ascii="宋体" w:hAnsi="宋体"/>
          <w:color w:val="auto"/>
          <w:szCs w:val="32"/>
        </w:rPr>
      </w:pPr>
      <w:r>
        <w:rPr>
          <w:rFonts w:hint="eastAsia" w:ascii="宋体" w:hAnsi="宋体"/>
          <w:color w:val="auto"/>
          <w:szCs w:val="32"/>
        </w:rPr>
        <w:t>2、工程量清单应与</w:t>
      </w:r>
      <w:r>
        <w:rPr>
          <w:rFonts w:hint="eastAsia" w:ascii="宋体" w:hAnsi="宋体" w:eastAsia="宋体"/>
          <w:color w:val="auto"/>
          <w:szCs w:val="32"/>
          <w:lang w:eastAsia="zh-CN"/>
        </w:rPr>
        <w:t>投</w:t>
      </w:r>
      <w:r>
        <w:rPr>
          <w:rFonts w:hint="eastAsia" w:ascii="宋体" w:hAnsi="宋体"/>
          <w:color w:val="auto"/>
          <w:szCs w:val="32"/>
        </w:rPr>
        <w:t>标须知、合同协议条款、合同的通用条款、合同专用条款、技术规范及图纸等文件一起结合使用。</w:t>
      </w:r>
    </w:p>
    <w:p>
      <w:pPr>
        <w:spacing w:line="360" w:lineRule="auto"/>
        <w:rPr>
          <w:rFonts w:hint="eastAsia" w:ascii="宋体" w:hAnsi="宋体"/>
          <w:color w:val="auto"/>
          <w:szCs w:val="32"/>
        </w:rPr>
      </w:pPr>
      <w:r>
        <w:rPr>
          <w:rFonts w:hint="eastAsia" w:ascii="宋体" w:hAnsi="宋体"/>
          <w:color w:val="auto"/>
          <w:szCs w:val="32"/>
        </w:rPr>
        <w:t>3、工程量清单中所列工程量系发包人按照现有图纸及有关资料依据建设行政主管部门所颁布的计量规则计算的，它是竞标文件的组成部分，作为竞标报价的共同基础。成交后结算支付，以设计图纸和设计变更实际工程量为依据，按成交单位投标所报的工程量清单的单价支付费用。</w:t>
      </w:r>
    </w:p>
    <w:p>
      <w:pPr>
        <w:spacing w:line="360" w:lineRule="auto"/>
        <w:rPr>
          <w:rFonts w:hint="eastAsia" w:ascii="宋体" w:hAnsi="宋体"/>
          <w:color w:val="auto"/>
          <w:szCs w:val="32"/>
        </w:rPr>
      </w:pPr>
      <w:r>
        <w:rPr>
          <w:rFonts w:hint="eastAsia" w:ascii="宋体" w:hAnsi="宋体"/>
          <w:color w:val="auto"/>
          <w:szCs w:val="32"/>
        </w:rPr>
        <w:t>4、对工程和材料的一般指示或说明已写于合同文件、图纸和技术规范内。给工程量清单各细目标价前，须参阅合同文件和技术规范的有关部分。</w:t>
      </w:r>
    </w:p>
    <w:p>
      <w:pPr>
        <w:spacing w:line="360" w:lineRule="auto"/>
        <w:rPr>
          <w:rFonts w:hint="eastAsia" w:ascii="宋体" w:hAnsi="宋体"/>
          <w:color w:val="auto"/>
          <w:szCs w:val="32"/>
        </w:rPr>
      </w:pPr>
      <w:r>
        <w:rPr>
          <w:rFonts w:hint="eastAsia" w:ascii="宋体" w:hAnsi="宋体"/>
          <w:color w:val="auto"/>
          <w:szCs w:val="32"/>
        </w:rPr>
        <w:t>5、所有报价应以人民币表示。</w:t>
      </w:r>
    </w:p>
    <w:p>
      <w:pPr>
        <w:spacing w:line="360" w:lineRule="auto"/>
        <w:rPr>
          <w:rFonts w:hint="eastAsia" w:ascii="宋体" w:hAnsi="宋体"/>
          <w:color w:val="auto"/>
          <w:szCs w:val="32"/>
        </w:rPr>
      </w:pPr>
      <w:r>
        <w:rPr>
          <w:rFonts w:hint="eastAsia" w:ascii="宋体" w:hAnsi="宋体"/>
          <w:color w:val="auto"/>
          <w:szCs w:val="32"/>
        </w:rPr>
        <w:t>6、工程量清单另册发放。</w:t>
      </w:r>
    </w:p>
    <w:p>
      <w:pPr>
        <w:spacing w:line="360" w:lineRule="auto"/>
        <w:rPr>
          <w:rFonts w:hint="eastAsia" w:ascii="宋体" w:hAnsi="宋体"/>
          <w:color w:val="auto"/>
          <w:szCs w:val="32"/>
        </w:rPr>
      </w:pPr>
      <w:r>
        <w:rPr>
          <w:rFonts w:hint="eastAsia" w:ascii="宋体" w:hAnsi="宋体"/>
          <w:color w:val="auto"/>
          <w:szCs w:val="32"/>
        </w:rPr>
        <w:t>7、投标人应认真填写工程量清单中所列的所有各细目的单价和合价，填写时应注意：</w:t>
      </w:r>
    </w:p>
    <w:p>
      <w:pPr>
        <w:spacing w:line="360" w:lineRule="auto"/>
        <w:rPr>
          <w:rFonts w:hint="eastAsia" w:ascii="宋体" w:hAnsi="宋体"/>
          <w:color w:val="auto"/>
          <w:szCs w:val="32"/>
        </w:rPr>
      </w:pPr>
      <w:r>
        <w:rPr>
          <w:rFonts w:hint="eastAsia" w:ascii="宋体" w:hAnsi="宋体"/>
          <w:color w:val="auto"/>
          <w:szCs w:val="32"/>
          <w:lang w:val="en-US" w:eastAsia="zh-CN"/>
        </w:rPr>
        <w:t>7.1</w:t>
      </w:r>
      <w:r>
        <w:rPr>
          <w:rFonts w:hint="eastAsia" w:ascii="宋体" w:hAnsi="宋体"/>
          <w:color w:val="auto"/>
          <w:szCs w:val="32"/>
        </w:rPr>
        <w:t>有工程数量的项目应报单价和合价；</w:t>
      </w:r>
    </w:p>
    <w:p>
      <w:pPr>
        <w:spacing w:line="360" w:lineRule="auto"/>
        <w:rPr>
          <w:rFonts w:hint="eastAsia" w:ascii="宋体" w:hAnsi="宋体"/>
          <w:color w:val="auto"/>
          <w:szCs w:val="32"/>
        </w:rPr>
      </w:pPr>
      <w:r>
        <w:rPr>
          <w:rFonts w:hint="eastAsia" w:ascii="宋体" w:hAnsi="宋体"/>
          <w:color w:val="auto"/>
          <w:szCs w:val="32"/>
          <w:lang w:val="en-US" w:eastAsia="zh-CN"/>
        </w:rPr>
        <w:t xml:space="preserve">7.2 </w:t>
      </w:r>
      <w:r>
        <w:rPr>
          <w:rFonts w:hint="eastAsia" w:ascii="宋体" w:hAnsi="宋体"/>
          <w:color w:val="auto"/>
          <w:szCs w:val="32"/>
        </w:rPr>
        <w:t>除非招标人对招标文件予以修改，投标人应按招标人提供的工程量清单中列出的工程项目和工程量填报单价和合价。每一项目只允许有一个报价。任何有选择的报价将不予接受。投标人未填单价和合价的工程项目，在实施后，招标人将不予以支付，并视为该项费用已包括在其他有价款的单价或合价内，承包人必须按监理工程师的指令完成工程量清单中未填入单价或总额价的工程细目，但不能得到支付与结算。</w:t>
      </w:r>
    </w:p>
    <w:p>
      <w:pPr>
        <w:spacing w:line="360" w:lineRule="auto"/>
        <w:rPr>
          <w:rFonts w:hint="eastAsia" w:ascii="宋体" w:hAnsi="宋体"/>
          <w:color w:val="auto"/>
          <w:szCs w:val="32"/>
        </w:rPr>
      </w:pPr>
      <w:r>
        <w:rPr>
          <w:rFonts w:hint="eastAsia" w:ascii="宋体" w:hAnsi="宋体"/>
          <w:color w:val="auto"/>
          <w:szCs w:val="32"/>
          <w:lang w:val="en-US" w:eastAsia="zh-CN"/>
        </w:rPr>
        <w:t xml:space="preserve">7.3 </w:t>
      </w:r>
      <w:r>
        <w:rPr>
          <w:rFonts w:hint="eastAsia" w:ascii="宋体" w:hAnsi="宋体"/>
          <w:color w:val="auto"/>
          <w:szCs w:val="32"/>
        </w:rPr>
        <w:t>分部分项及单价措施项目综合单价应包括招标文件中招标人要求投标人所承担的风险内容及其范围（幅度）产生的风险费用。</w:t>
      </w:r>
    </w:p>
    <w:p>
      <w:pPr>
        <w:spacing w:line="360" w:lineRule="auto"/>
        <w:rPr>
          <w:rFonts w:hint="eastAsia" w:ascii="宋体" w:hAnsi="宋体"/>
          <w:color w:val="auto"/>
          <w:szCs w:val="32"/>
        </w:rPr>
      </w:pPr>
      <w:r>
        <w:rPr>
          <w:rFonts w:hint="eastAsia" w:ascii="宋体" w:hAnsi="宋体"/>
          <w:color w:val="auto"/>
          <w:szCs w:val="32"/>
          <w:lang w:val="en-US" w:eastAsia="zh-CN"/>
        </w:rPr>
        <w:t xml:space="preserve">7.4 </w:t>
      </w:r>
      <w:r>
        <w:rPr>
          <w:rFonts w:hint="eastAsia" w:ascii="宋体" w:hAnsi="宋体"/>
          <w:color w:val="auto"/>
          <w:szCs w:val="32"/>
        </w:rPr>
        <w:t>总价措施项目应根据拟定的招标文件和常规施工方案按《计价规范》和《计算规范》规定编制。</w:t>
      </w:r>
    </w:p>
    <w:p>
      <w:pPr>
        <w:spacing w:line="360" w:lineRule="auto"/>
        <w:rPr>
          <w:rFonts w:hint="eastAsia" w:ascii="宋体" w:hAnsi="宋体"/>
          <w:color w:val="auto"/>
          <w:szCs w:val="32"/>
        </w:rPr>
      </w:pPr>
      <w:r>
        <w:rPr>
          <w:rFonts w:hint="eastAsia" w:ascii="宋体" w:hAnsi="宋体"/>
          <w:color w:val="auto"/>
          <w:szCs w:val="32"/>
          <w:lang w:val="en-US" w:eastAsia="zh-CN"/>
        </w:rPr>
        <w:t xml:space="preserve">7.5 </w:t>
      </w:r>
      <w:r>
        <w:rPr>
          <w:rFonts w:hint="eastAsia" w:ascii="宋体" w:hAnsi="宋体"/>
          <w:color w:val="auto"/>
          <w:szCs w:val="32"/>
        </w:rPr>
        <w:t>规费和税金应按规定确定，作为不可竞争费用，且规费中的建安劳保费要单列。</w:t>
      </w:r>
    </w:p>
    <w:p>
      <w:pPr>
        <w:spacing w:line="360" w:lineRule="auto"/>
        <w:rPr>
          <w:rFonts w:hint="eastAsia" w:ascii="宋体" w:hAnsi="宋体"/>
          <w:color w:val="auto"/>
          <w:szCs w:val="32"/>
        </w:rPr>
      </w:pPr>
      <w:r>
        <w:rPr>
          <w:rFonts w:hint="eastAsia" w:ascii="宋体" w:hAnsi="宋体"/>
          <w:color w:val="auto"/>
          <w:szCs w:val="32"/>
          <w:lang w:val="en-US" w:eastAsia="zh-CN"/>
        </w:rPr>
        <w:t xml:space="preserve">7.6 </w:t>
      </w:r>
      <w:r>
        <w:rPr>
          <w:rFonts w:hint="eastAsia" w:ascii="宋体" w:hAnsi="宋体"/>
          <w:color w:val="auto"/>
          <w:szCs w:val="32"/>
        </w:rPr>
        <w:t xml:space="preserve">其它需要说明的问题：   /   </w:t>
      </w:r>
    </w:p>
    <w:p>
      <w:pPr>
        <w:spacing w:line="360" w:lineRule="auto"/>
        <w:rPr>
          <w:rFonts w:hint="eastAsia" w:ascii="宋体" w:hAnsi="宋体"/>
          <w:color w:val="auto"/>
          <w:szCs w:val="32"/>
        </w:rPr>
      </w:pPr>
      <w:r>
        <w:rPr>
          <w:rFonts w:hint="eastAsia" w:ascii="宋体" w:hAnsi="宋体"/>
          <w:color w:val="auto"/>
          <w:szCs w:val="32"/>
          <w:lang w:val="en-US" w:eastAsia="zh-CN"/>
        </w:rPr>
        <w:t>8、</w:t>
      </w:r>
      <w:r>
        <w:rPr>
          <w:rFonts w:hint="eastAsia" w:ascii="宋体" w:hAnsi="宋体"/>
          <w:color w:val="auto"/>
          <w:szCs w:val="32"/>
        </w:rPr>
        <w:t>投标报价（已标价工程量清单）编制说明</w:t>
      </w:r>
    </w:p>
    <w:p>
      <w:pPr>
        <w:spacing w:line="360" w:lineRule="auto"/>
        <w:rPr>
          <w:rFonts w:hint="eastAsia" w:ascii="宋体" w:hAnsi="宋体"/>
          <w:color w:val="auto"/>
          <w:szCs w:val="32"/>
        </w:rPr>
      </w:pPr>
      <w:r>
        <w:rPr>
          <w:rFonts w:hint="eastAsia" w:ascii="宋体" w:hAnsi="宋体"/>
          <w:color w:val="auto"/>
          <w:szCs w:val="32"/>
          <w:lang w:val="en-US" w:eastAsia="zh-CN"/>
        </w:rPr>
        <w:t>8</w:t>
      </w:r>
      <w:r>
        <w:rPr>
          <w:rFonts w:hint="eastAsia" w:ascii="宋体" w:hAnsi="宋体"/>
          <w:color w:val="auto"/>
          <w:szCs w:val="32"/>
        </w:rPr>
        <w:t>.1 投标人应依据招标文件、招标工程量清单以及《计价规范》、《计算规范》自主报价，自主报价不得违反计价规范强制性条文规定。投标人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pPr>
        <w:spacing w:line="360" w:lineRule="auto"/>
        <w:rPr>
          <w:rFonts w:hint="eastAsia" w:ascii="宋体" w:hAnsi="宋体"/>
          <w:color w:val="auto"/>
          <w:szCs w:val="32"/>
        </w:rPr>
      </w:pPr>
      <w:r>
        <w:rPr>
          <w:rFonts w:hint="eastAsia" w:ascii="宋体" w:hAnsi="宋体"/>
          <w:color w:val="auto"/>
          <w:szCs w:val="32"/>
          <w:lang w:val="en-US" w:eastAsia="zh-CN"/>
        </w:rPr>
        <w:t>8</w:t>
      </w:r>
      <w:r>
        <w:rPr>
          <w:rFonts w:hint="eastAsia" w:ascii="宋体" w:hAnsi="宋体"/>
          <w:color w:val="auto"/>
          <w:szCs w:val="32"/>
        </w:rPr>
        <w:t>.2 投标人应按招标工程量清单填报价格。项目编码、项目名称、项目特征、计量单位、工程量必须与招标工程量清单一致，投标人不得对招标工程量清单项目进行增减调整。</w:t>
      </w:r>
    </w:p>
    <w:p>
      <w:pPr>
        <w:spacing w:line="360" w:lineRule="auto"/>
        <w:rPr>
          <w:rFonts w:hint="eastAsia" w:ascii="宋体" w:hAnsi="宋体"/>
          <w:color w:val="auto"/>
          <w:szCs w:val="32"/>
        </w:rPr>
      </w:pPr>
      <w:r>
        <w:rPr>
          <w:rFonts w:hint="eastAsia" w:ascii="宋体" w:hAnsi="宋体"/>
          <w:color w:val="auto"/>
          <w:szCs w:val="32"/>
          <w:lang w:val="en-US" w:eastAsia="zh-CN"/>
        </w:rPr>
        <w:t>8</w:t>
      </w:r>
      <w:r>
        <w:rPr>
          <w:rFonts w:hint="eastAsia" w:ascii="宋体" w:hAnsi="宋体"/>
          <w:color w:val="auto"/>
          <w:szCs w:val="32"/>
        </w:rPr>
        <w:t>.3 综合单价中应包含招标文件中划分的应有投标人承担的风险范围及其费用。</w:t>
      </w:r>
    </w:p>
    <w:p>
      <w:pPr>
        <w:spacing w:line="360" w:lineRule="auto"/>
        <w:rPr>
          <w:rFonts w:hint="eastAsia" w:ascii="宋体" w:hAnsi="宋体"/>
          <w:color w:val="auto"/>
          <w:szCs w:val="32"/>
        </w:rPr>
      </w:pPr>
      <w:r>
        <w:rPr>
          <w:rFonts w:hint="eastAsia" w:ascii="宋体" w:hAnsi="宋体"/>
          <w:color w:val="auto"/>
          <w:szCs w:val="32"/>
          <w:lang w:val="en-US" w:eastAsia="zh-CN"/>
        </w:rPr>
        <w:t>8</w:t>
      </w:r>
      <w:r>
        <w:rPr>
          <w:rFonts w:hint="eastAsia" w:ascii="宋体" w:hAnsi="宋体"/>
          <w:color w:val="auto"/>
          <w:szCs w:val="32"/>
        </w:rPr>
        <w:t>.4 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w:t>
      </w:r>
    </w:p>
    <w:p>
      <w:pPr>
        <w:spacing w:line="360" w:lineRule="auto"/>
        <w:rPr>
          <w:rFonts w:hint="eastAsia" w:ascii="宋体" w:hAnsi="宋体"/>
          <w:color w:val="auto"/>
          <w:szCs w:val="32"/>
        </w:rPr>
      </w:pPr>
      <w:r>
        <w:rPr>
          <w:rFonts w:hint="eastAsia" w:ascii="宋体" w:hAnsi="宋体"/>
          <w:color w:val="auto"/>
          <w:szCs w:val="32"/>
          <w:lang w:val="en-US" w:eastAsia="zh-CN"/>
        </w:rPr>
        <w:t>8</w:t>
      </w:r>
      <w:r>
        <w:rPr>
          <w:rFonts w:hint="eastAsia" w:ascii="宋体" w:hAnsi="宋体"/>
          <w:color w:val="auto"/>
          <w:szCs w:val="32"/>
        </w:rPr>
        <w:t>.5 总价措施项目的金额应根据招标文件及投标时拟定的施工组织设计或施工方案，按计价规范的规定自主确定。但安全文明施工费按有关规定执行，作为不竞争费用单列。</w:t>
      </w:r>
    </w:p>
    <w:p>
      <w:pPr>
        <w:spacing w:line="360" w:lineRule="auto"/>
        <w:rPr>
          <w:rFonts w:hint="eastAsia" w:ascii="宋体" w:hAnsi="宋体"/>
          <w:color w:val="auto"/>
          <w:szCs w:val="32"/>
        </w:rPr>
      </w:pPr>
      <w:r>
        <w:rPr>
          <w:rFonts w:hint="eastAsia" w:ascii="宋体" w:hAnsi="宋体"/>
          <w:color w:val="auto"/>
          <w:szCs w:val="32"/>
          <w:lang w:val="en-US" w:eastAsia="zh-CN"/>
        </w:rPr>
        <w:t>8</w:t>
      </w:r>
      <w:r>
        <w:rPr>
          <w:rFonts w:hint="eastAsia" w:ascii="宋体" w:hAnsi="宋体"/>
          <w:color w:val="auto"/>
          <w:szCs w:val="32"/>
        </w:rPr>
        <w:t>.6 其他项目费应按下列规定报价：</w:t>
      </w:r>
    </w:p>
    <w:p>
      <w:pPr>
        <w:spacing w:line="360" w:lineRule="auto"/>
        <w:rPr>
          <w:rFonts w:hint="eastAsia" w:ascii="宋体" w:hAnsi="宋体"/>
          <w:color w:val="auto"/>
          <w:szCs w:val="32"/>
        </w:rPr>
      </w:pPr>
      <w:r>
        <w:rPr>
          <w:rFonts w:hint="eastAsia" w:ascii="宋体" w:hAnsi="宋体"/>
          <w:color w:val="auto"/>
          <w:szCs w:val="32"/>
        </w:rPr>
        <w:t>（1）暂列金额应按招标工程量清单中列出的金额填写；</w:t>
      </w:r>
    </w:p>
    <w:p>
      <w:pPr>
        <w:spacing w:line="360" w:lineRule="auto"/>
        <w:rPr>
          <w:rFonts w:hint="eastAsia" w:ascii="宋体" w:hAnsi="宋体"/>
          <w:color w:val="auto"/>
          <w:szCs w:val="32"/>
        </w:rPr>
      </w:pPr>
      <w:r>
        <w:rPr>
          <w:rFonts w:hint="eastAsia" w:ascii="宋体" w:hAnsi="宋体"/>
          <w:color w:val="auto"/>
          <w:szCs w:val="32"/>
        </w:rPr>
        <w:t>（2）材料、工程设备暂估价应按招标工程量清单中列出的单价计入综合单价；</w:t>
      </w:r>
    </w:p>
    <w:p>
      <w:pPr>
        <w:spacing w:line="360" w:lineRule="auto"/>
        <w:rPr>
          <w:rFonts w:hint="eastAsia" w:ascii="宋体" w:hAnsi="宋体"/>
          <w:color w:val="auto"/>
          <w:szCs w:val="32"/>
        </w:rPr>
      </w:pPr>
      <w:r>
        <w:rPr>
          <w:rFonts w:hint="eastAsia" w:ascii="宋体" w:hAnsi="宋体"/>
          <w:color w:val="auto"/>
          <w:szCs w:val="32"/>
        </w:rPr>
        <w:t>（3）专业工程暂估价应按招标工程量清单中列出的金额填写；</w:t>
      </w:r>
    </w:p>
    <w:p>
      <w:pPr>
        <w:spacing w:line="360" w:lineRule="auto"/>
        <w:rPr>
          <w:rFonts w:hint="eastAsia" w:ascii="宋体" w:hAnsi="宋体"/>
          <w:color w:val="auto"/>
          <w:szCs w:val="32"/>
        </w:rPr>
      </w:pPr>
      <w:r>
        <w:rPr>
          <w:rFonts w:hint="eastAsia" w:ascii="宋体" w:hAnsi="宋体"/>
          <w:color w:val="auto"/>
          <w:szCs w:val="32"/>
        </w:rPr>
        <w:t>（4）计日工应按招标工程量清单中列出的项目和数量，自主确定综合单价并计算计日工总额；</w:t>
      </w:r>
    </w:p>
    <w:p>
      <w:pPr>
        <w:spacing w:line="360" w:lineRule="auto"/>
        <w:rPr>
          <w:rFonts w:hint="eastAsia" w:ascii="宋体" w:hAnsi="宋体"/>
          <w:color w:val="auto"/>
          <w:szCs w:val="32"/>
        </w:rPr>
      </w:pPr>
      <w:r>
        <w:rPr>
          <w:rFonts w:hint="eastAsia" w:ascii="宋体" w:hAnsi="宋体"/>
          <w:color w:val="auto"/>
          <w:szCs w:val="32"/>
        </w:rPr>
        <w:t>（5）总承包服务费应根据招标工程量清单中列出的内容和供应材料、设备情况，按照招标人提出的协调、配合与服务要求和施工现场管理需要自主确定。</w:t>
      </w:r>
    </w:p>
    <w:p>
      <w:pPr>
        <w:spacing w:line="360" w:lineRule="auto"/>
        <w:rPr>
          <w:rFonts w:hint="eastAsia" w:ascii="宋体" w:hAnsi="宋体"/>
          <w:color w:val="auto"/>
          <w:szCs w:val="32"/>
        </w:rPr>
      </w:pPr>
      <w:r>
        <w:rPr>
          <w:rFonts w:hint="eastAsia" w:ascii="宋体" w:hAnsi="宋体"/>
          <w:color w:val="auto"/>
          <w:szCs w:val="32"/>
          <w:lang w:val="en-US" w:eastAsia="zh-CN"/>
        </w:rPr>
        <w:t>8</w:t>
      </w:r>
      <w:r>
        <w:rPr>
          <w:rFonts w:hint="eastAsia" w:ascii="宋体" w:hAnsi="宋体"/>
          <w:color w:val="auto"/>
          <w:szCs w:val="32"/>
        </w:rPr>
        <w:t>.7 规费和税金应按规定确定，作为不可竞争费用，且规费中的建安劳保费要单列。</w:t>
      </w:r>
    </w:p>
    <w:p>
      <w:pPr>
        <w:spacing w:line="360" w:lineRule="auto"/>
        <w:rPr>
          <w:rFonts w:hint="eastAsia" w:ascii="宋体" w:hAnsi="宋体"/>
          <w:color w:val="auto"/>
          <w:szCs w:val="32"/>
        </w:rPr>
      </w:pPr>
      <w:r>
        <w:rPr>
          <w:rFonts w:hint="eastAsia" w:ascii="宋体" w:hAnsi="宋体"/>
          <w:color w:val="auto"/>
          <w:szCs w:val="32"/>
          <w:lang w:val="en-US" w:eastAsia="zh-CN"/>
        </w:rPr>
        <w:t>8</w:t>
      </w:r>
      <w:r>
        <w:rPr>
          <w:rFonts w:hint="eastAsia" w:ascii="宋体" w:hAnsi="宋体"/>
          <w:color w:val="auto"/>
          <w:szCs w:val="32"/>
        </w:rPr>
        <w:t>.8 招标工程量清单与计价表中列明的所有需要填写的单价和合价的项目，投标人均应填写且只允许有一个报价。未填写单价和合价的项目，视为此项费用已包含在已标价工程量清单中其他项目的单价和合价之中。竣工结算时，此项目不得重新组价予以调整。</w:t>
      </w:r>
    </w:p>
    <w:p>
      <w:pPr>
        <w:spacing w:line="360" w:lineRule="auto"/>
        <w:rPr>
          <w:rFonts w:hint="eastAsia" w:ascii="宋体" w:hAnsi="宋体"/>
          <w:color w:val="auto"/>
          <w:szCs w:val="32"/>
        </w:rPr>
      </w:pPr>
      <w:r>
        <w:rPr>
          <w:rFonts w:hint="eastAsia" w:ascii="宋体" w:hAnsi="宋体"/>
          <w:color w:val="auto"/>
          <w:szCs w:val="32"/>
          <w:lang w:val="en-US" w:eastAsia="zh-CN"/>
        </w:rPr>
        <w:t>8</w:t>
      </w:r>
      <w:r>
        <w:rPr>
          <w:rFonts w:hint="eastAsia" w:ascii="宋体" w:hAnsi="宋体"/>
          <w:color w:val="auto"/>
          <w:szCs w:val="32"/>
        </w:rPr>
        <w:t>.9 投标总价应当与分部分项工程费、措施项目费、其他项目费和规费、税金的合计金额一致。</w:t>
      </w:r>
    </w:p>
    <w:p>
      <w:pPr>
        <w:spacing w:line="360" w:lineRule="auto"/>
        <w:rPr>
          <w:rFonts w:hint="eastAsia" w:ascii="宋体" w:hAnsi="宋体"/>
          <w:color w:val="auto"/>
          <w:szCs w:val="32"/>
        </w:rPr>
      </w:pPr>
      <w:r>
        <w:rPr>
          <w:rFonts w:hint="eastAsia" w:ascii="宋体" w:hAnsi="宋体"/>
          <w:color w:val="auto"/>
          <w:szCs w:val="32"/>
          <w:lang w:val="en-US" w:eastAsia="zh-CN"/>
        </w:rPr>
        <w:t>8</w:t>
      </w:r>
      <w:r>
        <w:rPr>
          <w:rFonts w:hint="eastAsia" w:ascii="宋体" w:hAnsi="宋体"/>
          <w:color w:val="auto"/>
          <w:szCs w:val="32"/>
        </w:rPr>
        <w:t>.10 因分部分项工程量清单漏项、设计变更、相关签证引起工程项目、工程量任何变化的，变更合同价款按专用合同条款中变更估价原则处理。</w:t>
      </w:r>
    </w:p>
    <w:p>
      <w:pPr>
        <w:spacing w:line="360" w:lineRule="auto"/>
        <w:rPr>
          <w:rFonts w:hint="eastAsia" w:ascii="宋体" w:hAnsi="宋体"/>
          <w:color w:val="auto"/>
          <w:szCs w:val="32"/>
        </w:rPr>
      </w:pPr>
      <w:r>
        <w:rPr>
          <w:rFonts w:hint="eastAsia" w:ascii="宋体" w:hAnsi="宋体"/>
          <w:color w:val="auto"/>
          <w:szCs w:val="32"/>
          <w:lang w:val="en-US" w:eastAsia="zh-CN"/>
        </w:rPr>
        <w:t>8</w:t>
      </w:r>
      <w:r>
        <w:rPr>
          <w:rFonts w:hint="eastAsia" w:ascii="宋体" w:hAnsi="宋体"/>
          <w:color w:val="auto"/>
          <w:szCs w:val="32"/>
        </w:rPr>
        <w:t>.11 投标人应按《承包人提供的主要材料和设备一览表》的内容填报，不得擅自调整材料和设备名称型号规格、单位、风险系数、基准单价。</w:t>
      </w:r>
    </w:p>
    <w:p>
      <w:pPr>
        <w:spacing w:line="360" w:lineRule="auto"/>
        <w:rPr>
          <w:rFonts w:hint="eastAsia" w:ascii="宋体" w:hAnsi="宋体"/>
          <w:color w:val="auto"/>
          <w:szCs w:val="32"/>
        </w:rPr>
      </w:pPr>
      <w:r>
        <w:rPr>
          <w:rFonts w:hint="eastAsia" w:ascii="宋体" w:hAnsi="宋体"/>
          <w:color w:val="auto"/>
          <w:szCs w:val="32"/>
          <w:lang w:val="en-US" w:eastAsia="zh-CN"/>
        </w:rPr>
        <w:t>8</w:t>
      </w:r>
      <w:r>
        <w:rPr>
          <w:rFonts w:hint="eastAsia" w:ascii="宋体" w:hAnsi="宋体"/>
          <w:color w:val="auto"/>
          <w:szCs w:val="32"/>
        </w:rPr>
        <w:t>.12投标报价表格按本工程工程量清单表格要求填写，并应按招标文件的要求，附上《工程量清单综合单价分析表》（表-09）和《主要清单项目工料机分析表》（表-10）。</w:t>
      </w:r>
    </w:p>
    <w:p>
      <w:pPr>
        <w:spacing w:line="360" w:lineRule="auto"/>
        <w:rPr>
          <w:rFonts w:hint="eastAsia" w:ascii="宋体" w:hAnsi="宋体"/>
          <w:color w:val="auto"/>
          <w:szCs w:val="32"/>
        </w:rPr>
      </w:pPr>
      <w:r>
        <w:rPr>
          <w:rFonts w:hint="eastAsia" w:ascii="宋体" w:hAnsi="宋体"/>
          <w:color w:val="auto"/>
          <w:szCs w:val="32"/>
        </w:rPr>
        <w:t>未尽事宜详见本工程招标工程量清单、招标控制价编制说明以及现行《计价规范》等有关规定执行。</w:t>
      </w:r>
    </w:p>
    <w:p>
      <w:pPr>
        <w:rPr>
          <w:rFonts w:hint="default" w:ascii="黑体" w:hAnsi="黑体" w:eastAsia="黑体" w:cs="黑体"/>
          <w:b/>
          <w:color w:val="auto"/>
          <w:sz w:val="32"/>
        </w:rPr>
      </w:pPr>
      <w:r>
        <w:rPr>
          <w:rFonts w:hint="default" w:ascii="黑体" w:hAnsi="黑体" w:eastAsia="黑体" w:cs="黑体"/>
          <w:b/>
          <w:color w:val="auto"/>
          <w:sz w:val="32"/>
        </w:rPr>
        <w:br w:type="page"/>
      </w:r>
    </w:p>
    <w:p>
      <w:pPr>
        <w:pStyle w:val="2"/>
        <w:bidi w:val="0"/>
        <w:rPr>
          <w:rFonts w:hint="default" w:ascii="黑体" w:hAnsi="黑体" w:eastAsia="黑体" w:cs="黑体"/>
          <w:b/>
          <w:color w:val="auto"/>
        </w:rPr>
      </w:pPr>
      <w:r>
        <w:rPr>
          <w:rFonts w:hint="default"/>
          <w:color w:val="auto"/>
        </w:rPr>
        <w:t>第二卷</w:t>
      </w:r>
    </w:p>
    <w:p>
      <w:pPr>
        <w:pStyle w:val="2"/>
        <w:bidi w:val="0"/>
        <w:rPr>
          <w:rFonts w:hint="default"/>
          <w:color w:val="auto"/>
        </w:rPr>
      </w:pPr>
      <w:bookmarkStart w:id="158" w:name="_Toc14227_WPSOffice_Level1"/>
      <w:bookmarkStart w:id="159" w:name="_Toc23352_WPSOffice_Level1"/>
      <w:r>
        <w:rPr>
          <w:rFonts w:hint="default"/>
          <w:color w:val="auto"/>
        </w:rPr>
        <w:t>第六章 图 纸（另册发放）</w:t>
      </w:r>
      <w:bookmarkEnd w:id="158"/>
      <w:bookmarkEnd w:id="159"/>
    </w:p>
    <w:p>
      <w:pPr>
        <w:rPr>
          <w:rFonts w:hint="default" w:ascii="黑体" w:hAnsi="黑体" w:eastAsia="黑体" w:cs="黑体"/>
          <w:b/>
          <w:color w:val="auto"/>
          <w:sz w:val="32"/>
        </w:rPr>
      </w:pPr>
      <w:r>
        <w:rPr>
          <w:rFonts w:hint="default" w:ascii="黑体" w:hAnsi="黑体" w:eastAsia="黑体" w:cs="黑体"/>
          <w:b/>
          <w:color w:val="auto"/>
          <w:sz w:val="32"/>
        </w:rPr>
        <w:br w:type="page"/>
      </w:r>
    </w:p>
    <w:p>
      <w:pPr>
        <w:pStyle w:val="2"/>
        <w:bidi w:val="0"/>
        <w:rPr>
          <w:rFonts w:hint="default" w:ascii="黑体" w:hAnsi="黑体" w:eastAsia="黑体" w:cs="黑体"/>
          <w:b/>
          <w:color w:val="auto"/>
        </w:rPr>
      </w:pPr>
      <w:r>
        <w:rPr>
          <w:rFonts w:hint="default"/>
          <w:color w:val="auto"/>
        </w:rPr>
        <w:t>第三卷</w:t>
      </w:r>
    </w:p>
    <w:p>
      <w:pPr>
        <w:pStyle w:val="2"/>
        <w:bidi w:val="0"/>
        <w:rPr>
          <w:rFonts w:hint="default"/>
          <w:color w:val="auto"/>
        </w:rPr>
      </w:pPr>
      <w:bookmarkStart w:id="160" w:name="_Toc17128_WPSOffice_Level1"/>
      <w:bookmarkStart w:id="161" w:name="_Toc27487_WPSOffice_Level1"/>
      <w:r>
        <w:rPr>
          <w:rFonts w:hint="default"/>
          <w:color w:val="auto"/>
        </w:rPr>
        <w:t>第七章 技术标准和要求</w:t>
      </w:r>
      <w:bookmarkEnd w:id="160"/>
      <w:bookmarkEnd w:id="161"/>
    </w:p>
    <w:p>
      <w:pPr>
        <w:autoSpaceDE w:val="0"/>
        <w:autoSpaceDN w:val="0"/>
        <w:snapToGrid w:val="0"/>
        <w:spacing w:before="694" w:after="0" w:line="363" w:lineRule="exact"/>
        <w:ind w:left="14" w:right="14" w:firstLine="0"/>
        <w:jc w:val="center"/>
        <w:textAlignment w:val="auto"/>
        <w:rPr>
          <w:rFonts w:hint="default" w:ascii="宋体" w:hAnsi="宋体" w:eastAsia="宋体" w:cs="宋体"/>
          <w:color w:val="auto"/>
          <w:sz w:val="28"/>
        </w:rPr>
      </w:pPr>
      <w:bookmarkStart w:id="162" w:name="_Toc11456_WPSOffice_Level2"/>
      <w:bookmarkStart w:id="163" w:name="_Toc22777_WPSOffice_Level2"/>
      <w:bookmarkStart w:id="164" w:name="_Toc13716_WPSOffice_Level2"/>
      <w:r>
        <w:rPr>
          <w:rFonts w:hint="default" w:ascii="宋体" w:hAnsi="宋体" w:eastAsia="宋体" w:cs="宋体"/>
          <w:color w:val="auto"/>
          <w:spacing w:val="-1"/>
          <w:sz w:val="28"/>
        </w:rPr>
        <w:t>本节由招标人</w:t>
      </w:r>
      <w:r>
        <w:rPr>
          <w:rFonts w:hint="default" w:ascii="宋体" w:hAnsi="宋体" w:eastAsia="宋体" w:cs="宋体"/>
          <w:color w:val="auto"/>
          <w:sz w:val="28"/>
        </w:rPr>
        <w:t>根据国家行业和地方现行标准、规范和规程等，</w:t>
      </w:r>
      <w:bookmarkEnd w:id="162"/>
      <w:bookmarkEnd w:id="163"/>
      <w:bookmarkEnd w:id="164"/>
    </w:p>
    <w:p>
      <w:pPr>
        <w:autoSpaceDE w:val="0"/>
        <w:autoSpaceDN w:val="0"/>
        <w:snapToGrid w:val="0"/>
        <w:spacing w:before="0" w:after="0" w:line="363" w:lineRule="exact"/>
        <w:ind w:left="14" w:right="14" w:firstLine="0"/>
        <w:jc w:val="center"/>
        <w:textAlignment w:val="auto"/>
        <w:rPr>
          <w:rFonts w:hint="default" w:ascii="宋体" w:hAnsi="宋体" w:eastAsia="宋体" w:cs="宋体"/>
          <w:color w:val="auto"/>
          <w:sz w:val="28"/>
        </w:rPr>
      </w:pPr>
      <w:bookmarkStart w:id="165" w:name="_Toc22730_WPSOffice_Level2"/>
      <w:bookmarkStart w:id="166" w:name="_Toc20692_WPSOffice_Level2"/>
      <w:bookmarkStart w:id="167" w:name="_Toc11249_WPSOffice_Level2"/>
      <w:r>
        <w:rPr>
          <w:rFonts w:hint="default" w:ascii="宋体" w:hAnsi="宋体" w:eastAsia="宋体" w:cs="宋体"/>
          <w:color w:val="auto"/>
          <w:sz w:val="28"/>
        </w:rPr>
        <w:t>以及项目具体情况摘录。</w:t>
      </w:r>
      <w:bookmarkEnd w:id="165"/>
      <w:bookmarkEnd w:id="166"/>
      <w:bookmarkEnd w:id="167"/>
    </w:p>
    <w:p>
      <w:pPr>
        <w:rPr>
          <w:rFonts w:hint="default" w:ascii="黑体" w:hAnsi="黑体" w:eastAsia="黑体" w:cs="黑体"/>
          <w:b/>
          <w:color w:val="auto"/>
          <w:sz w:val="32"/>
        </w:rPr>
      </w:pPr>
      <w:r>
        <w:rPr>
          <w:rFonts w:hint="default" w:ascii="黑体" w:hAnsi="黑体" w:eastAsia="黑体" w:cs="黑体"/>
          <w:b/>
          <w:color w:val="auto"/>
          <w:sz w:val="32"/>
        </w:rPr>
        <w:br w:type="page"/>
      </w:r>
    </w:p>
    <w:p>
      <w:pPr>
        <w:pStyle w:val="2"/>
        <w:bidi w:val="0"/>
        <w:rPr>
          <w:rFonts w:hint="default" w:ascii="黑体" w:hAnsi="黑体" w:eastAsia="黑体" w:cs="黑体"/>
          <w:b/>
          <w:color w:val="auto"/>
        </w:rPr>
      </w:pPr>
      <w:r>
        <w:rPr>
          <w:rFonts w:hint="default"/>
          <w:color w:val="auto"/>
        </w:rPr>
        <w:t>第四卷</w:t>
      </w:r>
    </w:p>
    <w:p>
      <w:pPr>
        <w:pStyle w:val="2"/>
        <w:bidi w:val="0"/>
        <w:rPr>
          <w:rFonts w:hint="default"/>
          <w:color w:val="auto"/>
        </w:rPr>
      </w:pPr>
      <w:bookmarkStart w:id="168" w:name="_Toc15145_WPSOffice_Level1"/>
      <w:bookmarkStart w:id="169" w:name="_Toc709_WPSOffice_Level1"/>
      <w:r>
        <w:rPr>
          <w:rFonts w:hint="default"/>
          <w:color w:val="auto"/>
        </w:rPr>
        <w:t>第八章 投标文件格式</w:t>
      </w:r>
      <w:bookmarkEnd w:id="168"/>
      <w:bookmarkEnd w:id="169"/>
    </w:p>
    <w:p>
      <w:pPr>
        <w:pStyle w:val="2"/>
        <w:bidi w:val="0"/>
        <w:rPr>
          <w:rFonts w:hint="default"/>
          <w:color w:val="auto"/>
        </w:rPr>
      </w:pPr>
      <w:r>
        <w:rPr>
          <w:rFonts w:hint="default"/>
          <w:color w:val="auto"/>
        </w:rPr>
        <w:br w:type="page"/>
      </w:r>
    </w:p>
    <w:p>
      <w:pPr>
        <w:autoSpaceDE w:val="0"/>
        <w:autoSpaceDN w:val="0"/>
        <w:snapToGrid w:val="0"/>
        <w:spacing w:before="66" w:after="0" w:line="350" w:lineRule="exact"/>
        <w:ind w:left="3433" w:right="0" w:firstLine="0"/>
        <w:jc w:val="left"/>
        <w:textAlignment w:val="auto"/>
        <w:rPr>
          <w:rFonts w:hint="default" w:ascii="宋体" w:hAnsi="宋体" w:eastAsia="宋体" w:cs="宋体"/>
          <w:color w:val="auto"/>
          <w:sz w:val="28"/>
        </w:rPr>
      </w:pPr>
    </w:p>
    <w:p>
      <w:pPr>
        <w:autoSpaceDE w:val="0"/>
        <w:autoSpaceDN w:val="0"/>
        <w:snapToGrid w:val="0"/>
        <w:spacing w:before="66" w:after="0" w:line="350" w:lineRule="exact"/>
        <w:ind w:right="0"/>
        <w:jc w:val="center"/>
        <w:textAlignment w:val="auto"/>
        <w:rPr>
          <w:rFonts w:hint="default" w:ascii="宋体" w:hAnsi="宋体" w:eastAsia="宋体" w:cs="宋体"/>
          <w:color w:val="auto"/>
          <w:sz w:val="28"/>
        </w:rPr>
      </w:pPr>
      <w:bookmarkStart w:id="170" w:name="_Toc5707_WPSOffice_Level2"/>
      <w:bookmarkStart w:id="171" w:name="_Toc26016_WPSOffice_Level2"/>
      <w:bookmarkStart w:id="172" w:name="_Toc17159_WPSOffice_Level2"/>
      <w:r>
        <w:rPr>
          <w:rFonts w:hint="eastAsia" w:ascii="宋体" w:hAnsi="宋体" w:eastAsia="宋体" w:cs="宋体"/>
          <w:color w:val="FFFFFF" w:themeColor="background1"/>
          <w:sz w:val="28"/>
          <w:lang w:val="en-US" w:eastAsia="zh-CN"/>
        </w:rPr>
        <w:t>1</w:t>
      </w:r>
      <w:r>
        <w:rPr>
          <w:rFonts w:hint="eastAsia" w:ascii="宋体" w:hAnsi="宋体" w:eastAsia="宋体" w:cs="宋体"/>
          <w:color w:val="auto"/>
          <w:sz w:val="28"/>
          <w:u w:val="single"/>
          <w:lang w:val="en-US" w:eastAsia="zh-CN"/>
        </w:rPr>
        <w:t xml:space="preserve">                </w:t>
      </w:r>
      <w:r>
        <w:rPr>
          <w:rFonts w:hint="default" w:ascii="宋体" w:hAnsi="宋体" w:eastAsia="宋体" w:cs="宋体"/>
          <w:color w:val="auto"/>
          <w:sz w:val="28"/>
        </w:rPr>
        <w:t>（项目名称）</w:t>
      </w:r>
      <w:bookmarkEnd w:id="170"/>
      <w:bookmarkEnd w:id="171"/>
      <w:bookmarkEnd w:id="172"/>
    </w:p>
    <w:p>
      <w:pPr>
        <w:autoSpaceDE w:val="0"/>
        <w:autoSpaceDN w:val="0"/>
        <w:snapToGrid w:val="0"/>
        <w:spacing w:before="579" w:after="0" w:line="650" w:lineRule="exact"/>
        <w:ind w:right="0"/>
        <w:jc w:val="center"/>
        <w:textAlignment w:val="auto"/>
        <w:rPr>
          <w:rFonts w:hint="default" w:ascii="宋体" w:hAnsi="宋体" w:eastAsia="宋体" w:cs="宋体"/>
          <w:color w:val="auto"/>
          <w:sz w:val="52"/>
        </w:rPr>
      </w:pPr>
    </w:p>
    <w:p>
      <w:pPr>
        <w:autoSpaceDE w:val="0"/>
        <w:autoSpaceDN w:val="0"/>
        <w:snapToGrid w:val="0"/>
        <w:spacing w:before="579" w:after="0" w:line="650" w:lineRule="exact"/>
        <w:ind w:right="0"/>
        <w:jc w:val="center"/>
        <w:textAlignment w:val="auto"/>
        <w:rPr>
          <w:rFonts w:hint="default" w:ascii="宋体" w:hAnsi="宋体" w:eastAsia="宋体" w:cs="宋体"/>
          <w:color w:val="auto"/>
          <w:sz w:val="52"/>
        </w:rPr>
      </w:pPr>
      <w:bookmarkStart w:id="173" w:name="_Toc26328_WPSOffice_Level1"/>
      <w:bookmarkStart w:id="174" w:name="_Toc14938_WPSOffice_Level1"/>
      <w:bookmarkStart w:id="175" w:name="_Toc7028_WPSOffice_Level1"/>
      <w:r>
        <w:rPr>
          <w:rFonts w:hint="default" w:ascii="宋体" w:hAnsi="宋体" w:eastAsia="宋体" w:cs="宋体"/>
          <w:color w:val="auto"/>
          <w:sz w:val="52"/>
        </w:rPr>
        <w:t>投</w:t>
      </w:r>
      <w:r>
        <w:rPr>
          <w:rFonts w:hint="default" w:ascii="宋体" w:hAnsi="宋体" w:eastAsia="宋体" w:cs="宋体"/>
          <w:color w:val="auto"/>
          <w:spacing w:val="130"/>
          <w:sz w:val="52"/>
        </w:rPr>
        <w:t xml:space="preserve"> </w:t>
      </w:r>
      <w:r>
        <w:rPr>
          <w:rFonts w:hint="default" w:ascii="宋体" w:hAnsi="宋体" w:eastAsia="宋体" w:cs="宋体"/>
          <w:color w:val="auto"/>
          <w:sz w:val="52"/>
        </w:rPr>
        <w:t>标</w:t>
      </w:r>
      <w:r>
        <w:rPr>
          <w:rFonts w:hint="default" w:ascii="宋体" w:hAnsi="宋体" w:eastAsia="宋体" w:cs="宋体"/>
          <w:color w:val="auto"/>
          <w:spacing w:val="130"/>
          <w:sz w:val="52"/>
        </w:rPr>
        <w:t xml:space="preserve"> </w:t>
      </w:r>
      <w:r>
        <w:rPr>
          <w:rFonts w:hint="default" w:ascii="宋体" w:hAnsi="宋体" w:eastAsia="宋体" w:cs="宋体"/>
          <w:color w:val="auto"/>
          <w:sz w:val="52"/>
        </w:rPr>
        <w:t>文</w:t>
      </w:r>
      <w:r>
        <w:rPr>
          <w:rFonts w:hint="default" w:ascii="宋体" w:hAnsi="宋体" w:eastAsia="宋体" w:cs="宋体"/>
          <w:color w:val="auto"/>
          <w:spacing w:val="130"/>
          <w:sz w:val="52"/>
        </w:rPr>
        <w:t xml:space="preserve"> </w:t>
      </w:r>
      <w:r>
        <w:rPr>
          <w:rFonts w:hint="default" w:ascii="宋体" w:hAnsi="宋体" w:eastAsia="宋体" w:cs="宋体"/>
          <w:color w:val="auto"/>
          <w:sz w:val="52"/>
        </w:rPr>
        <w:t>件</w:t>
      </w:r>
      <w:bookmarkEnd w:id="173"/>
      <w:bookmarkEnd w:id="174"/>
      <w:bookmarkEnd w:id="175"/>
    </w:p>
    <w:p>
      <w:pPr>
        <w:autoSpaceDE w:val="0"/>
        <w:autoSpaceDN w:val="0"/>
        <w:snapToGrid w:val="0"/>
        <w:spacing w:before="1492" w:after="0" w:line="350" w:lineRule="exact"/>
        <w:ind w:right="0"/>
        <w:jc w:val="center"/>
        <w:textAlignment w:val="auto"/>
        <w:rPr>
          <w:rFonts w:hint="default" w:ascii="宋体" w:hAnsi="宋体" w:eastAsia="宋体" w:cs="宋体"/>
          <w:color w:val="auto"/>
          <w:sz w:val="28"/>
          <w:u w:val="single"/>
          <w:lang w:val="en-US" w:eastAsia="zh-CN"/>
        </w:rPr>
      </w:pPr>
      <w:bookmarkStart w:id="176" w:name="_Toc32306_WPSOffice_Level2"/>
      <w:bookmarkStart w:id="177" w:name="_Toc13568_WPSOffice_Level2"/>
      <w:bookmarkStart w:id="178" w:name="_Toc16878_WPSOffice_Level2"/>
      <w:r>
        <w:rPr>
          <w:rFonts w:hint="default" w:ascii="宋体" w:hAnsi="宋体" w:eastAsia="宋体" w:cs="宋体"/>
          <w:color w:val="auto"/>
          <w:sz w:val="28"/>
        </w:rPr>
        <w:t>项目编号：</w:t>
      </w:r>
      <w:r>
        <w:rPr>
          <w:rFonts w:hint="eastAsia" w:ascii="宋体" w:hAnsi="宋体" w:eastAsia="宋体" w:cs="宋体"/>
          <w:color w:val="auto"/>
          <w:sz w:val="28"/>
          <w:u w:val="single"/>
          <w:lang w:val="en-US" w:eastAsia="zh-CN"/>
        </w:rPr>
        <w:t xml:space="preserve">             </w:t>
      </w:r>
      <w:r>
        <w:rPr>
          <w:rFonts w:hint="eastAsia" w:ascii="宋体" w:hAnsi="宋体" w:eastAsia="宋体" w:cs="宋体"/>
          <w:color w:val="FFFFFF" w:themeColor="background1"/>
          <w:sz w:val="28"/>
          <w:u w:val="single"/>
          <w:lang w:val="en-US" w:eastAsia="zh-CN"/>
        </w:rPr>
        <w:t>1</w:t>
      </w:r>
      <w:bookmarkEnd w:id="176"/>
      <w:bookmarkEnd w:id="177"/>
      <w:bookmarkEnd w:id="178"/>
    </w:p>
    <w:p>
      <w:pPr>
        <w:autoSpaceDE w:val="0"/>
        <w:autoSpaceDN w:val="0"/>
        <w:snapToGrid w:val="0"/>
        <w:spacing w:before="563" w:after="0" w:line="400" w:lineRule="exact"/>
        <w:ind w:right="0"/>
        <w:jc w:val="center"/>
        <w:textAlignment w:val="auto"/>
        <w:rPr>
          <w:rFonts w:hint="default" w:ascii="宋体" w:hAnsi="宋体" w:eastAsia="宋体" w:cs="宋体"/>
          <w:color w:val="auto"/>
          <w:sz w:val="28"/>
        </w:rPr>
      </w:pPr>
      <w:r>
        <w:rPr>
          <w:rFonts w:hint="default" w:ascii="宋体" w:hAnsi="宋体" w:eastAsia="宋体" w:cs="宋体"/>
          <w:color w:val="auto"/>
          <w:sz w:val="32"/>
        </w:rPr>
        <w:t>（正本</w:t>
      </w:r>
      <w:r>
        <w:rPr>
          <w:rFonts w:hint="default" w:ascii="Times New Roman" w:hAnsi="Times New Roman" w:eastAsia="Times New Roman" w:cs="Times New Roman"/>
          <w:color w:val="auto"/>
          <w:sz w:val="32"/>
        </w:rPr>
        <w:t>/</w:t>
      </w:r>
      <w:r>
        <w:rPr>
          <w:rFonts w:hint="default" w:ascii="宋体" w:hAnsi="宋体" w:eastAsia="宋体" w:cs="宋体"/>
          <w:color w:val="auto"/>
          <w:sz w:val="32"/>
        </w:rPr>
        <w:t>副本）</w:t>
      </w: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280" w:firstLineChars="10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280" w:firstLineChars="10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1400" w:firstLineChars="500"/>
        <w:jc w:val="left"/>
        <w:textAlignment w:val="auto"/>
        <w:rPr>
          <w:rFonts w:hint="default" w:ascii="宋体" w:hAnsi="宋体" w:eastAsia="宋体" w:cs="宋体"/>
          <w:color w:val="auto"/>
          <w:sz w:val="28"/>
          <w:u w:val="single"/>
          <w:lang w:val="en-US" w:eastAsia="zh-CN"/>
        </w:rPr>
      </w:pPr>
      <w:r>
        <w:rPr>
          <w:rFonts w:hint="default" w:ascii="宋体" w:hAnsi="宋体" w:eastAsia="宋体" w:cs="宋体"/>
          <w:color w:val="auto"/>
          <w:sz w:val="28"/>
        </w:rPr>
        <w:t>投标内容：</w:t>
      </w:r>
      <w:r>
        <w:rPr>
          <w:rFonts w:hint="default" w:ascii="宋体" w:hAnsi="宋体" w:eastAsia="宋体" w:cs="宋体"/>
          <w:color w:val="auto"/>
          <w:spacing w:val="770"/>
          <w:sz w:val="28"/>
          <w:u w:val="single"/>
        </w:rPr>
        <w:t xml:space="preserve"> </w:t>
      </w:r>
      <w:r>
        <w:rPr>
          <w:rFonts w:hint="default" w:ascii="宋体" w:hAnsi="宋体" w:eastAsia="宋体" w:cs="宋体"/>
          <w:color w:val="auto"/>
          <w:sz w:val="28"/>
          <w:u w:val="single"/>
        </w:rPr>
        <w:t>资格审查部分</w:t>
      </w:r>
      <w:r>
        <w:rPr>
          <w:rFonts w:hint="eastAsia" w:ascii="宋体" w:hAnsi="宋体" w:eastAsia="宋体" w:cs="宋体"/>
          <w:color w:val="auto"/>
          <w:sz w:val="28"/>
          <w:u w:val="single"/>
          <w:lang w:val="en-US" w:eastAsia="zh-CN"/>
        </w:rPr>
        <w:t xml:space="preserve">          </w:t>
      </w:r>
      <w:r>
        <w:rPr>
          <w:rFonts w:hint="eastAsia" w:ascii="宋体" w:hAnsi="宋体" w:eastAsia="宋体" w:cs="宋体"/>
          <w:color w:val="FFFFFF" w:themeColor="background1"/>
          <w:sz w:val="28"/>
          <w:u w:val="single"/>
          <w:lang w:val="en-US" w:eastAsia="zh-CN"/>
        </w:rPr>
        <w:t>1</w:t>
      </w:r>
    </w:p>
    <w:p>
      <w:pPr>
        <w:autoSpaceDE w:val="0"/>
        <w:autoSpaceDN w:val="0"/>
        <w:snapToGrid w:val="0"/>
        <w:spacing w:before="195" w:after="0" w:line="350" w:lineRule="exact"/>
        <w:ind w:left="320" w:right="0" w:firstLine="1112" w:firstLineChars="400"/>
        <w:jc w:val="left"/>
        <w:textAlignment w:val="auto"/>
        <w:rPr>
          <w:rFonts w:hint="default" w:ascii="宋体" w:hAnsi="宋体" w:eastAsia="宋体" w:cs="宋体"/>
          <w:color w:val="auto"/>
          <w:sz w:val="28"/>
        </w:rPr>
      </w:pPr>
      <w:r>
        <w:rPr>
          <w:rFonts w:hint="default" w:ascii="宋体" w:hAnsi="宋体" w:eastAsia="宋体" w:cs="宋体"/>
          <w:color w:val="auto"/>
          <w:spacing w:val="-1"/>
          <w:sz w:val="28"/>
        </w:rPr>
        <w:t>投标人：</w:t>
      </w:r>
      <w:r>
        <w:rPr>
          <w:rFonts w:hint="default" w:ascii="宋体" w:hAnsi="宋体" w:eastAsia="宋体" w:cs="宋体"/>
          <w:color w:val="auto"/>
          <w:spacing w:val="2169"/>
          <w:sz w:val="28"/>
          <w:u w:val="single"/>
        </w:rPr>
        <w:t xml:space="preserve"> </w:t>
      </w:r>
      <w:r>
        <w:rPr>
          <w:rFonts w:hint="default" w:ascii="宋体" w:hAnsi="宋体" w:eastAsia="宋体" w:cs="宋体"/>
          <w:color w:val="auto"/>
          <w:spacing w:val="-1"/>
          <w:sz w:val="28"/>
        </w:rPr>
        <w:t>（</w:t>
      </w:r>
      <w:r>
        <w:rPr>
          <w:rFonts w:hint="default" w:ascii="宋体" w:hAnsi="宋体" w:eastAsia="宋体" w:cs="宋体"/>
          <w:color w:val="auto"/>
          <w:sz w:val="28"/>
        </w:rPr>
        <w:t>盖单位章）</w:t>
      </w:r>
    </w:p>
    <w:p>
      <w:pPr>
        <w:autoSpaceDE w:val="0"/>
        <w:autoSpaceDN w:val="0"/>
        <w:snapToGrid w:val="0"/>
        <w:spacing w:before="195" w:after="0" w:line="350" w:lineRule="exact"/>
        <w:ind w:left="320" w:right="0" w:firstLine="1120" w:firstLineChars="400"/>
        <w:jc w:val="left"/>
        <w:textAlignment w:val="auto"/>
        <w:rPr>
          <w:rFonts w:hint="default" w:ascii="宋体" w:hAnsi="宋体" w:eastAsia="宋体" w:cs="宋体"/>
          <w:color w:val="auto"/>
          <w:sz w:val="28"/>
        </w:rPr>
      </w:pPr>
      <w:r>
        <w:rPr>
          <w:rFonts w:hint="default" w:ascii="宋体" w:hAnsi="宋体" w:eastAsia="宋体" w:cs="宋体"/>
          <w:color w:val="auto"/>
          <w:sz w:val="28"/>
        </w:rPr>
        <w:t>法定代表人或其委托代理人：</w:t>
      </w:r>
      <w:r>
        <w:rPr>
          <w:rFonts w:hint="default" w:ascii="宋体" w:hAnsi="宋体" w:eastAsia="宋体" w:cs="宋体"/>
          <w:color w:val="auto"/>
          <w:spacing w:val="700"/>
          <w:sz w:val="28"/>
          <w:u w:val="single"/>
        </w:rPr>
        <w:t xml:space="preserve"> </w:t>
      </w:r>
      <w:r>
        <w:rPr>
          <w:rFonts w:hint="default" w:ascii="宋体" w:hAnsi="宋体" w:eastAsia="宋体" w:cs="宋体"/>
          <w:color w:val="auto"/>
          <w:sz w:val="28"/>
        </w:rPr>
        <w:t>（签字或盖章）</w:t>
      </w:r>
    </w:p>
    <w:p>
      <w:pPr>
        <w:autoSpaceDE w:val="0"/>
        <w:autoSpaceDN w:val="0"/>
        <w:snapToGrid w:val="0"/>
        <w:spacing w:before="839" w:after="0" w:line="350" w:lineRule="exact"/>
        <w:ind w:left="2744" w:right="0" w:firstLine="0"/>
        <w:jc w:val="left"/>
        <w:textAlignment w:val="auto"/>
        <w:rPr>
          <w:rFonts w:hint="default" w:ascii="宋体" w:hAnsi="宋体" w:eastAsia="宋体" w:cs="宋体"/>
          <w:color w:val="auto"/>
          <w:sz w:val="28"/>
        </w:rPr>
      </w:pPr>
      <w:r>
        <w:rPr>
          <w:rFonts w:hint="eastAsia" w:ascii="宋体" w:hAnsi="宋体" w:eastAsia="宋体" w:cs="宋体"/>
          <w:color w:val="FFFFFF" w:themeColor="background1"/>
          <w:sz w:val="28"/>
          <w:u w:val="single"/>
          <w:lang w:val="en-US" w:eastAsia="zh-CN"/>
        </w:rPr>
        <w:t>1</w:t>
      </w:r>
      <w:r>
        <w:rPr>
          <w:rFonts w:hint="eastAsia" w:ascii="宋体" w:hAnsi="宋体" w:eastAsia="宋体" w:cs="宋体"/>
          <w:color w:val="auto"/>
          <w:sz w:val="28"/>
          <w:u w:val="single"/>
          <w:lang w:val="en-US" w:eastAsia="zh-CN"/>
        </w:rPr>
        <w:t xml:space="preserve">          </w:t>
      </w:r>
      <w:r>
        <w:rPr>
          <w:rFonts w:hint="default" w:ascii="宋体" w:hAnsi="宋体" w:eastAsia="宋体" w:cs="宋体"/>
          <w:color w:val="auto"/>
          <w:sz w:val="28"/>
        </w:rPr>
        <w:t>年</w:t>
      </w:r>
      <w:r>
        <w:rPr>
          <w:rFonts w:hint="default" w:ascii="宋体" w:hAnsi="宋体" w:eastAsia="宋体" w:cs="宋体"/>
          <w:color w:val="auto"/>
          <w:spacing w:val="560"/>
          <w:sz w:val="28"/>
          <w:u w:val="single"/>
        </w:rPr>
        <w:t xml:space="preserve"> </w:t>
      </w:r>
      <w:r>
        <w:rPr>
          <w:rFonts w:hint="default" w:ascii="宋体" w:hAnsi="宋体" w:eastAsia="宋体" w:cs="宋体"/>
          <w:color w:val="auto"/>
          <w:sz w:val="28"/>
        </w:rPr>
        <w:t>月</w:t>
      </w:r>
      <w:r>
        <w:rPr>
          <w:rFonts w:hint="default" w:ascii="宋体" w:hAnsi="宋体" w:eastAsia="宋体" w:cs="宋体"/>
          <w:color w:val="auto"/>
          <w:spacing w:val="560"/>
          <w:sz w:val="28"/>
          <w:u w:val="single"/>
        </w:rPr>
        <w:t xml:space="preserve"> </w:t>
      </w:r>
      <w:r>
        <w:rPr>
          <w:rFonts w:hint="default" w:ascii="宋体" w:hAnsi="宋体" w:eastAsia="宋体" w:cs="宋体"/>
          <w:color w:val="auto"/>
          <w:sz w:val="28"/>
        </w:rPr>
        <w:t>日</w:t>
      </w:r>
    </w:p>
    <w:p>
      <w:pPr>
        <w:rPr>
          <w:rFonts w:hint="default" w:ascii="宋体" w:hAnsi="宋体" w:eastAsia="宋体" w:cs="宋体"/>
          <w:b/>
          <w:color w:val="auto"/>
          <w:sz w:val="28"/>
        </w:rPr>
      </w:pPr>
      <w:r>
        <w:rPr>
          <w:rFonts w:hint="default" w:ascii="宋体" w:hAnsi="宋体" w:eastAsia="宋体" w:cs="宋体"/>
          <w:b/>
          <w:color w:val="auto"/>
          <w:sz w:val="28"/>
        </w:rPr>
        <w:br w:type="page"/>
      </w:r>
    </w:p>
    <w:p>
      <w:pPr>
        <w:autoSpaceDE w:val="0"/>
        <w:autoSpaceDN w:val="0"/>
        <w:snapToGrid w:val="0"/>
        <w:spacing w:before="0" w:after="0" w:line="350" w:lineRule="exact"/>
        <w:ind w:left="4312" w:right="0" w:firstLine="0"/>
        <w:jc w:val="left"/>
        <w:textAlignment w:val="auto"/>
        <w:rPr>
          <w:rFonts w:hint="default" w:ascii="宋体" w:hAnsi="宋体" w:eastAsia="宋体" w:cs="宋体"/>
          <w:b/>
          <w:color w:val="auto"/>
          <w:sz w:val="28"/>
        </w:rPr>
      </w:pPr>
      <w:r>
        <w:rPr>
          <w:rFonts w:hint="default" w:ascii="宋体" w:hAnsi="宋体" w:eastAsia="宋体" w:cs="宋体"/>
          <w:b/>
          <w:color w:val="auto"/>
          <w:sz w:val="28"/>
        </w:rPr>
        <w:t>目</w:t>
      </w:r>
      <w:r>
        <w:rPr>
          <w:rFonts w:hint="default" w:ascii="宋体" w:hAnsi="宋体" w:eastAsia="宋体" w:cs="宋体"/>
          <w:b/>
          <w:color w:val="auto"/>
          <w:spacing w:val="211"/>
          <w:sz w:val="28"/>
        </w:rPr>
        <w:t xml:space="preserve"> </w:t>
      </w:r>
      <w:r>
        <w:rPr>
          <w:rFonts w:hint="default" w:ascii="宋体" w:hAnsi="宋体" w:eastAsia="宋体" w:cs="宋体"/>
          <w:b/>
          <w:color w:val="auto"/>
          <w:sz w:val="28"/>
        </w:rPr>
        <w:t>录</w:t>
      </w:r>
    </w:p>
    <w:p>
      <w:pPr>
        <w:autoSpaceDE w:val="0"/>
        <w:autoSpaceDN w:val="0"/>
        <w:snapToGrid w:val="0"/>
        <w:spacing w:before="253" w:after="0" w:line="350" w:lineRule="exact"/>
        <w:ind w:left="3887" w:right="0" w:firstLine="0"/>
        <w:jc w:val="left"/>
        <w:textAlignment w:val="auto"/>
        <w:rPr>
          <w:rFonts w:hint="default" w:ascii="宋体" w:hAnsi="宋体" w:eastAsia="宋体" w:cs="宋体"/>
          <w:b/>
          <w:color w:val="auto"/>
          <w:sz w:val="28"/>
        </w:rPr>
      </w:pPr>
      <w:r>
        <w:rPr>
          <w:rFonts w:hint="default" w:ascii="宋体" w:hAnsi="宋体" w:eastAsia="宋体" w:cs="宋体"/>
          <w:b/>
          <w:color w:val="auto"/>
          <w:sz w:val="28"/>
        </w:rPr>
        <w:t>（应附有页码）</w:t>
      </w:r>
    </w:p>
    <w:p>
      <w:pPr>
        <w:autoSpaceDE w:val="0"/>
        <w:autoSpaceDN w:val="0"/>
        <w:snapToGrid w:val="0"/>
        <w:spacing w:before="738"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1</w:t>
      </w:r>
      <w:r>
        <w:rPr>
          <w:rFonts w:hint="default" w:ascii="宋体" w:hAnsi="宋体" w:eastAsia="宋体" w:cs="宋体"/>
          <w:color w:val="auto"/>
          <w:sz w:val="21"/>
        </w:rPr>
        <w:t>、法定代表人身份证明原件及身份证复印件（法定代表人签署投标文件时提供）或者投标文件签署</w:t>
      </w:r>
    </w:p>
    <w:p>
      <w:pPr>
        <w:autoSpaceDE w:val="0"/>
        <w:autoSpaceDN w:val="0"/>
        <w:snapToGrid w:val="0"/>
        <w:spacing w:before="39" w:after="0" w:line="420" w:lineRule="exact"/>
        <w:ind w:left="0" w:right="53"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授权委托书（</w:t>
      </w:r>
      <w:r>
        <w:rPr>
          <w:rFonts w:hint="default" w:ascii="宋体" w:hAnsi="宋体" w:eastAsia="宋体" w:cs="宋体"/>
          <w:color w:val="auto"/>
          <w:sz w:val="21"/>
        </w:rPr>
        <w:t>原件），附：法定代表人身份证明原件及身份证复印件、委托代理人身份证等材料的复印件（委托代理人签署投标文件时提供）；</w:t>
      </w:r>
    </w:p>
    <w:p>
      <w:pPr>
        <w:autoSpaceDE w:val="0"/>
        <w:autoSpaceDN w:val="0"/>
        <w:snapToGrid w:val="0"/>
        <w:spacing w:before="0" w:after="0" w:line="420" w:lineRule="exact"/>
        <w:ind w:left="0" w:right="158"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2</w:t>
      </w:r>
      <w:r>
        <w:rPr>
          <w:rFonts w:hint="default" w:ascii="宋体" w:hAnsi="宋体" w:eastAsia="宋体" w:cs="宋体"/>
          <w:color w:val="auto"/>
          <w:spacing w:val="-1"/>
          <w:sz w:val="21"/>
        </w:rPr>
        <w:t>、投标人基</w:t>
      </w:r>
      <w:r>
        <w:rPr>
          <w:rFonts w:hint="default" w:ascii="宋体" w:hAnsi="宋体" w:eastAsia="宋体" w:cs="宋体"/>
          <w:color w:val="auto"/>
          <w:sz w:val="21"/>
        </w:rPr>
        <w:t>本情况表，附：有效的企业营业执照副本、企业资质证书副本和安全生产许可证副本等的复印件；</w:t>
      </w:r>
    </w:p>
    <w:p>
      <w:pPr>
        <w:autoSpaceDE w:val="0"/>
        <w:autoSpaceDN w:val="0"/>
        <w:snapToGrid w:val="0"/>
        <w:spacing w:before="126"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3</w:t>
      </w:r>
      <w:r>
        <w:rPr>
          <w:rFonts w:hint="default" w:ascii="宋体" w:hAnsi="宋体" w:eastAsia="宋体" w:cs="宋体"/>
          <w:color w:val="auto"/>
          <w:sz w:val="21"/>
        </w:rPr>
        <w:t>、联合体协议书（联合体投标人适用，附联合体各家相关等资料复印件）；</w:t>
      </w:r>
    </w:p>
    <w:p>
      <w:pPr>
        <w:autoSpaceDE w:val="0"/>
        <w:autoSpaceDN w:val="0"/>
        <w:snapToGrid w:val="0"/>
        <w:spacing w:before="39" w:after="0" w:line="420" w:lineRule="exact"/>
        <w:ind w:left="0" w:right="158"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4</w:t>
      </w:r>
      <w:r>
        <w:rPr>
          <w:rFonts w:hint="default" w:ascii="宋体" w:hAnsi="宋体" w:eastAsia="宋体" w:cs="宋体"/>
          <w:color w:val="auto"/>
          <w:spacing w:val="-1"/>
          <w:sz w:val="21"/>
        </w:rPr>
        <w:t>、投标保证</w:t>
      </w:r>
      <w:r>
        <w:rPr>
          <w:rFonts w:hint="default" w:ascii="宋体" w:hAnsi="宋体" w:eastAsia="宋体" w:cs="宋体"/>
          <w:color w:val="auto"/>
          <w:sz w:val="21"/>
        </w:rPr>
        <w:t>金和低价风险保证金（如有）</w:t>
      </w:r>
      <w:r>
        <w:rPr>
          <w:rFonts w:hint="eastAsia" w:ascii="宋体" w:hAnsi="宋体" w:eastAsia="宋体" w:cs="宋体"/>
          <w:color w:val="auto"/>
          <w:sz w:val="21"/>
          <w:lang w:eastAsia="zh-CN"/>
        </w:rPr>
        <w:t>、保证金缴纳证明材料</w:t>
      </w:r>
      <w:r>
        <w:rPr>
          <w:rFonts w:hint="default" w:ascii="宋体" w:hAnsi="宋体" w:eastAsia="宋体" w:cs="宋体"/>
          <w:color w:val="auto"/>
          <w:sz w:val="21"/>
        </w:rPr>
        <w:t>复印件、</w:t>
      </w:r>
      <w:r>
        <w:rPr>
          <w:rFonts w:hint="eastAsia" w:ascii="宋体" w:hAnsi="宋体" w:eastAsia="宋体" w:cs="宋体"/>
          <w:color w:val="auto"/>
          <w:sz w:val="21"/>
          <w:lang w:eastAsia="zh-CN"/>
        </w:rPr>
        <w:t>公司开户许可证复印件（或基本存款账户信息复印件）</w:t>
      </w:r>
      <w:r>
        <w:rPr>
          <w:rFonts w:hint="default" w:ascii="宋体" w:hAnsi="宋体" w:eastAsia="宋体" w:cs="宋体"/>
          <w:color w:val="auto"/>
          <w:sz w:val="21"/>
        </w:rPr>
        <w:t>；</w:t>
      </w:r>
    </w:p>
    <w:p>
      <w:pPr>
        <w:autoSpaceDE w:val="0"/>
        <w:autoSpaceDN w:val="0"/>
        <w:snapToGrid w:val="0"/>
        <w:spacing w:before="126"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5</w:t>
      </w:r>
      <w:r>
        <w:rPr>
          <w:rFonts w:hint="default" w:ascii="宋体" w:hAnsi="宋体" w:eastAsia="宋体" w:cs="宋体"/>
          <w:color w:val="auto"/>
          <w:sz w:val="21"/>
        </w:rPr>
        <w:t>、建设工程项目管理承诺书；</w:t>
      </w:r>
    </w:p>
    <w:p>
      <w:pPr>
        <w:autoSpaceDE w:val="0"/>
        <w:autoSpaceDN w:val="0"/>
        <w:snapToGrid w:val="0"/>
        <w:spacing w:before="16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6</w:t>
      </w:r>
      <w:r>
        <w:rPr>
          <w:rFonts w:hint="default" w:ascii="宋体" w:hAnsi="宋体" w:eastAsia="宋体" w:cs="宋体"/>
          <w:color w:val="auto"/>
          <w:sz w:val="21"/>
        </w:rPr>
        <w:t>、项目经理注册建造师执业资格证书和安全生产考核合格证书（</w:t>
      </w:r>
      <w:r>
        <w:rPr>
          <w:rFonts w:hint="default" w:ascii="Times New Roman" w:hAnsi="Times New Roman" w:eastAsia="Times New Roman" w:cs="Times New Roman"/>
          <w:color w:val="auto"/>
          <w:spacing w:val="52"/>
          <w:sz w:val="21"/>
        </w:rPr>
        <w:t>B</w:t>
      </w:r>
      <w:r>
        <w:rPr>
          <w:rFonts w:hint="default" w:ascii="宋体" w:hAnsi="宋体" w:eastAsia="宋体" w:cs="宋体"/>
          <w:color w:val="auto"/>
          <w:sz w:val="21"/>
        </w:rPr>
        <w:t>类）的复印件；</w:t>
      </w:r>
    </w:p>
    <w:p>
      <w:pPr>
        <w:autoSpaceDE w:val="0"/>
        <w:autoSpaceDN w:val="0"/>
        <w:snapToGrid w:val="0"/>
        <w:spacing w:before="16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7</w:t>
      </w:r>
      <w:r>
        <w:rPr>
          <w:rFonts w:hint="default" w:ascii="宋体" w:hAnsi="宋体" w:eastAsia="宋体" w:cs="宋体"/>
          <w:color w:val="auto"/>
          <w:sz w:val="21"/>
        </w:rPr>
        <w:t>、安全员安全生产考核合格证书（</w:t>
      </w:r>
      <w:r>
        <w:rPr>
          <w:rFonts w:hint="default" w:ascii="Times New Roman" w:hAnsi="Times New Roman" w:eastAsia="Times New Roman" w:cs="Times New Roman"/>
          <w:color w:val="auto"/>
          <w:spacing w:val="52"/>
          <w:sz w:val="21"/>
        </w:rPr>
        <w:t>C</w:t>
      </w:r>
      <w:r>
        <w:rPr>
          <w:rFonts w:hint="default" w:ascii="宋体" w:hAnsi="宋体" w:eastAsia="宋体" w:cs="宋体"/>
          <w:color w:val="auto"/>
          <w:sz w:val="21"/>
        </w:rPr>
        <w:t>类）的复印件；</w:t>
      </w:r>
    </w:p>
    <w:p>
      <w:pPr>
        <w:autoSpaceDE w:val="0"/>
        <w:autoSpaceDN w:val="0"/>
        <w:snapToGrid w:val="0"/>
        <w:spacing w:before="39" w:after="0" w:line="420"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8</w:t>
      </w:r>
      <w:r>
        <w:rPr>
          <w:rFonts w:hint="default" w:ascii="宋体" w:hAnsi="宋体" w:eastAsia="宋体" w:cs="宋体"/>
          <w:color w:val="auto"/>
          <w:spacing w:val="-1"/>
          <w:sz w:val="21"/>
        </w:rPr>
        <w:t>、委托代理</w:t>
      </w:r>
      <w:r>
        <w:rPr>
          <w:rFonts w:hint="default" w:ascii="宋体" w:hAnsi="宋体" w:eastAsia="宋体" w:cs="宋体"/>
          <w:color w:val="auto"/>
          <w:sz w:val="21"/>
        </w:rPr>
        <w:t>人、项目经理、技术负责人和主要管理人员</w:t>
      </w:r>
      <w:r>
        <w:rPr>
          <w:rFonts w:hint="eastAsia" w:ascii="宋体" w:hAnsi="宋体" w:eastAsia="宋体" w:cs="宋体"/>
          <w:color w:val="auto"/>
          <w:spacing w:val="26"/>
          <w:sz w:val="21"/>
          <w:lang w:eastAsia="zh-CN"/>
        </w:rPr>
        <w:t>近半年连续三个月</w:t>
      </w:r>
      <w:r>
        <w:rPr>
          <w:rFonts w:hint="default" w:ascii="宋体" w:hAnsi="宋体" w:eastAsia="宋体" w:cs="宋体"/>
          <w:color w:val="auto"/>
          <w:sz w:val="21"/>
        </w:rPr>
        <w:t>在现任职单位依法缴纳社会保险的凭证复印件；</w:t>
      </w:r>
    </w:p>
    <w:p>
      <w:pPr>
        <w:autoSpaceDE w:val="0"/>
        <w:autoSpaceDN w:val="0"/>
        <w:snapToGrid w:val="0"/>
        <w:spacing w:before="0" w:after="0" w:line="420" w:lineRule="exact"/>
        <w:ind w:left="0" w:right="158" w:firstLine="420"/>
        <w:jc w:val="both"/>
        <w:textAlignment w:val="auto"/>
        <w:rPr>
          <w:rFonts w:hint="eastAsia" w:ascii="宋体" w:hAnsi="宋体" w:eastAsia="宋体" w:cs="宋体"/>
          <w:color w:val="auto"/>
          <w:sz w:val="21"/>
          <w:lang w:eastAsia="zh-CN"/>
        </w:rPr>
      </w:pPr>
      <w:r>
        <w:rPr>
          <w:rFonts w:hint="default" w:ascii="Times New Roman" w:hAnsi="Times New Roman" w:eastAsia="Times New Roman" w:cs="Times New Roman"/>
          <w:color w:val="auto"/>
          <w:spacing w:val="-1"/>
          <w:sz w:val="21"/>
        </w:rPr>
        <w:t>9</w:t>
      </w:r>
      <w:r>
        <w:rPr>
          <w:rFonts w:hint="default" w:ascii="宋体" w:hAnsi="宋体" w:eastAsia="宋体" w:cs="宋体"/>
          <w:color w:val="auto"/>
          <w:spacing w:val="-1"/>
          <w:sz w:val="21"/>
        </w:rPr>
        <w:t>、资格审查</w:t>
      </w:r>
      <w:r>
        <w:rPr>
          <w:rFonts w:hint="default" w:ascii="宋体" w:hAnsi="宋体" w:eastAsia="宋体" w:cs="宋体"/>
          <w:color w:val="auto"/>
          <w:sz w:val="21"/>
        </w:rPr>
        <w:t>需要的其他材料：项目管理机构配备情况表、拟投入施工机械设备情况表、企业近年财务状况表、企业近年已完成类似项目一览表（如有）、近年发生的诉讼和仲裁情况（如有）等</w:t>
      </w:r>
      <w:r>
        <w:rPr>
          <w:rFonts w:hint="eastAsia" w:ascii="宋体" w:hAnsi="宋体" w:eastAsia="宋体" w:cs="宋体"/>
          <w:color w:val="auto"/>
          <w:sz w:val="21"/>
          <w:lang w:eastAsia="zh-CN"/>
        </w:rPr>
        <w:t>；</w:t>
      </w:r>
    </w:p>
    <w:p>
      <w:pPr>
        <w:autoSpaceDE w:val="0"/>
        <w:autoSpaceDN w:val="0"/>
        <w:snapToGrid w:val="0"/>
        <w:spacing w:before="0" w:after="0" w:line="420" w:lineRule="exact"/>
        <w:ind w:left="0" w:right="158" w:firstLine="420"/>
        <w:jc w:val="both"/>
        <w:textAlignment w:val="auto"/>
        <w:rPr>
          <w:rFonts w:hint="eastAsia" w:ascii="宋体" w:hAnsi="宋体" w:eastAsia="宋体" w:cs="宋体"/>
          <w:color w:val="auto"/>
          <w:sz w:val="21"/>
          <w:lang w:eastAsia="zh-CN"/>
        </w:rPr>
      </w:pPr>
      <w:r>
        <w:rPr>
          <w:rFonts w:hint="eastAsia" w:ascii="宋体" w:hAnsi="宋体" w:eastAsia="宋体" w:cs="宋体"/>
          <w:color w:val="auto"/>
          <w:sz w:val="21"/>
          <w:lang w:val="en-US" w:eastAsia="zh-CN"/>
        </w:rPr>
        <w:t>10、为减少易地扶贫安置人员就业难问题，投标单位承诺中标后吸纳易地扶贫搬迁安置点群众就业数量≥10%的用工总量（承诺书格式自拟）</w:t>
      </w:r>
      <w:r>
        <w:rPr>
          <w:rFonts w:hint="eastAsia" w:ascii="宋体" w:hAnsi="宋体" w:eastAsia="宋体" w:cs="宋体"/>
          <w:color w:val="auto"/>
          <w:sz w:val="21"/>
          <w:lang w:eastAsia="zh-CN"/>
        </w:rPr>
        <w:t>。</w:t>
      </w:r>
    </w:p>
    <w:p>
      <w:pPr>
        <w:autoSpaceDE w:val="0"/>
        <w:autoSpaceDN w:val="0"/>
        <w:snapToGrid w:val="0"/>
        <w:spacing w:before="423" w:after="0" w:line="263" w:lineRule="exact"/>
        <w:ind w:left="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【备注：以上复印件均须加盖投标人单位公章】</w:t>
      </w:r>
    </w:p>
    <w:p>
      <w:pPr>
        <w:rPr>
          <w:rFonts w:hint="default" w:ascii="Times New Roman" w:hAnsi="Times New Roman" w:eastAsia="Times New Roman" w:cs="Times New Roman"/>
          <w:b/>
          <w:color w:val="auto"/>
          <w:sz w:val="28"/>
        </w:rPr>
      </w:pPr>
      <w:r>
        <w:rPr>
          <w:rFonts w:hint="default" w:ascii="Times New Roman" w:hAnsi="Times New Roman" w:eastAsia="Times New Roman" w:cs="Times New Roman"/>
          <w:b/>
          <w:color w:val="auto"/>
          <w:sz w:val="28"/>
        </w:rPr>
        <w:br w:type="page"/>
      </w:r>
    </w:p>
    <w:p>
      <w:pPr>
        <w:autoSpaceDE w:val="0"/>
        <w:autoSpaceDN w:val="0"/>
        <w:snapToGrid w:val="0"/>
        <w:spacing w:before="0" w:after="0" w:line="240" w:lineRule="auto"/>
        <w:ind w:left="3112" w:right="0" w:firstLine="0"/>
        <w:jc w:val="left"/>
        <w:textAlignment w:val="auto"/>
        <w:rPr>
          <w:rFonts w:hint="default" w:ascii="宋体" w:hAnsi="宋体" w:eastAsia="宋体" w:cs="宋体"/>
          <w:b/>
          <w:color w:val="auto"/>
          <w:sz w:val="28"/>
        </w:rPr>
      </w:pPr>
      <w:r>
        <w:rPr>
          <w:rFonts w:hint="default" w:ascii="Times New Roman" w:hAnsi="Times New Roman" w:eastAsia="Times New Roman" w:cs="Times New Roman"/>
          <w:b/>
          <w:color w:val="auto"/>
          <w:sz w:val="28"/>
        </w:rPr>
        <w:t>1</w:t>
      </w:r>
      <w:r>
        <w:rPr>
          <w:rFonts w:hint="default" w:ascii="宋体" w:hAnsi="宋体" w:eastAsia="宋体" w:cs="宋体"/>
          <w:b/>
          <w:color w:val="auto"/>
          <w:sz w:val="28"/>
        </w:rPr>
        <w:t>、投标文件签署授权委托书</w:t>
      </w:r>
    </w:p>
    <w:p>
      <w:pPr>
        <w:autoSpaceDE w:val="0"/>
        <w:autoSpaceDN w:val="0"/>
        <w:snapToGrid w:val="0"/>
        <w:spacing w:before="1058" w:after="0" w:line="263" w:lineRule="exact"/>
        <w:ind w:left="612"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本授权委托书</w:t>
      </w:r>
      <w:r>
        <w:rPr>
          <w:rFonts w:hint="default" w:ascii="宋体" w:hAnsi="宋体" w:eastAsia="宋体" w:cs="宋体"/>
          <w:color w:val="auto"/>
          <w:sz w:val="21"/>
        </w:rPr>
        <w:t>声明：我</w:t>
      </w:r>
      <w:r>
        <w:rPr>
          <w:rFonts w:hint="default" w:ascii="Times New Roman" w:hAnsi="Times New Roman" w:eastAsia="Times New Roman" w:cs="Times New Roman"/>
          <w:color w:val="auto"/>
          <w:spacing w:val="-47"/>
          <w:sz w:val="21"/>
          <w:u w:val="single" w:color="000000"/>
        </w:rPr>
        <w:t></w:t>
      </w:r>
      <w:r>
        <w:rPr>
          <w:rFonts w:hint="default" w:ascii="Times New Roman" w:hAnsi="Times New Roman" w:eastAsia="Times New Roman" w:cs="Times New Roman"/>
          <w:color w:val="auto"/>
          <w:spacing w:val="10"/>
          <w:sz w:val="21"/>
          <w:u w:val="single" w:color="000000"/>
        </w:rPr>
        <w:t></w:t>
      </w:r>
      <w:r>
        <w:rPr>
          <w:rFonts w:hint="default" w:ascii="Times New Roman" w:hAnsi="Times New Roman" w:eastAsia="Times New Roman" w:cs="Times New Roman"/>
          <w:color w:val="auto"/>
          <w:spacing w:val="-47"/>
          <w:sz w:val="21"/>
          <w:u w:val="single" w:color="000000"/>
        </w:rPr>
        <w:t></w:t>
      </w:r>
      <w:r>
        <w:rPr>
          <w:rFonts w:hint="default" w:ascii="宋体" w:hAnsi="宋体" w:eastAsia="宋体" w:cs="宋体"/>
          <w:color w:val="auto"/>
          <w:sz w:val="21"/>
        </w:rPr>
        <w:t>（姓名）系</w:t>
      </w:r>
      <w:r>
        <w:rPr>
          <w:rFonts w:hint="eastAsia" w:ascii="宋体" w:hAnsi="宋体" w:eastAsia="宋体" w:cs="宋体"/>
          <w:color w:val="auto"/>
          <w:sz w:val="21"/>
          <w:u w:val="single"/>
          <w:lang w:val="en-US" w:eastAsia="zh-CN"/>
        </w:rPr>
        <w:t xml:space="preserve">                     </w:t>
      </w:r>
      <w:r>
        <w:rPr>
          <w:rFonts w:hint="default" w:ascii="宋体" w:hAnsi="宋体" w:eastAsia="宋体" w:cs="宋体"/>
          <w:color w:val="auto"/>
          <w:sz w:val="21"/>
        </w:rPr>
        <w:t>（投标人名称）的法定代表人，现</w:t>
      </w:r>
    </w:p>
    <w:p>
      <w:pPr>
        <w:autoSpaceDE w:val="0"/>
        <w:autoSpaceDN w:val="0"/>
        <w:snapToGrid w:val="0"/>
        <w:spacing w:before="198"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授权委托</w:t>
      </w:r>
      <w:r>
        <w:rPr>
          <w:rFonts w:hint="default" w:ascii="宋体" w:hAnsi="宋体" w:eastAsia="宋体" w:cs="宋体"/>
          <w:color w:val="auto"/>
          <w:spacing w:val="1122"/>
          <w:sz w:val="21"/>
          <w:u w:val="single" w:color="000000"/>
        </w:rPr>
        <w:t xml:space="preserve"> </w:t>
      </w:r>
      <w:r>
        <w:rPr>
          <w:rFonts w:hint="default" w:ascii="宋体" w:hAnsi="宋体" w:eastAsia="宋体" w:cs="宋体"/>
          <w:color w:val="auto"/>
          <w:spacing w:val="-1"/>
          <w:sz w:val="21"/>
        </w:rPr>
        <w:t>（</w:t>
      </w:r>
      <w:r>
        <w:rPr>
          <w:rFonts w:hint="default" w:ascii="宋体" w:hAnsi="宋体" w:eastAsia="宋体" w:cs="宋体"/>
          <w:color w:val="auto"/>
          <w:sz w:val="21"/>
        </w:rPr>
        <w:t>单位名称）的</w:t>
      </w:r>
      <w:r>
        <w:rPr>
          <w:rFonts w:hint="default" w:ascii="宋体" w:hAnsi="宋体" w:eastAsia="宋体" w:cs="宋体"/>
          <w:color w:val="auto"/>
          <w:spacing w:val="482"/>
          <w:sz w:val="21"/>
          <w:u w:val="single" w:color="000000"/>
        </w:rPr>
        <w:t xml:space="preserve"> </w:t>
      </w:r>
      <w:r>
        <w:rPr>
          <w:rFonts w:hint="default" w:ascii="宋体" w:hAnsi="宋体" w:eastAsia="宋体" w:cs="宋体"/>
          <w:color w:val="auto"/>
          <w:sz w:val="21"/>
        </w:rPr>
        <w:t>（姓名）为我公司签署</w:t>
      </w:r>
      <w:r>
        <w:rPr>
          <w:rFonts w:hint="default" w:ascii="宋体" w:hAnsi="宋体" w:eastAsia="宋体" w:cs="宋体"/>
          <w:color w:val="auto"/>
          <w:spacing w:val="696"/>
          <w:sz w:val="21"/>
          <w:u w:val="single" w:color="000000"/>
        </w:rPr>
        <w:t xml:space="preserve"> </w:t>
      </w:r>
      <w:r>
        <w:rPr>
          <w:rFonts w:hint="default" w:ascii="宋体" w:hAnsi="宋体" w:eastAsia="宋体" w:cs="宋体"/>
          <w:color w:val="auto"/>
          <w:sz w:val="21"/>
        </w:rPr>
        <w:t>（项</w:t>
      </w:r>
    </w:p>
    <w:p>
      <w:pPr>
        <w:autoSpaceDE w:val="0"/>
        <w:autoSpaceDN w:val="0"/>
        <w:snapToGrid w:val="0"/>
        <w:spacing w:before="40" w:after="0" w:line="460" w:lineRule="exact"/>
        <w:ind w:left="0" w:right="87"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目名称及项目</w:t>
      </w:r>
      <w:r>
        <w:rPr>
          <w:rFonts w:hint="default" w:ascii="宋体" w:hAnsi="宋体" w:eastAsia="宋体" w:cs="宋体"/>
          <w:color w:val="auto"/>
          <w:sz w:val="21"/>
        </w:rPr>
        <w:t>招标编号）的投标文件的法定代表人授权委托代理人，我承认代理人全权代表我所签署的本工程的投标文件的内容。</w:t>
      </w:r>
    </w:p>
    <w:p>
      <w:pPr>
        <w:autoSpaceDE w:val="0"/>
        <w:autoSpaceDN w:val="0"/>
        <w:snapToGrid w:val="0"/>
        <w:spacing w:before="486" w:after="0" w:line="263" w:lineRule="exact"/>
        <w:ind w:left="69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代理人无转委托权，特此委托。</w:t>
      </w:r>
    </w:p>
    <w:p>
      <w:pPr>
        <w:tabs>
          <w:tab w:val="left" w:leader="underscore" w:pos="8369"/>
        </w:tabs>
        <w:autoSpaceDE w:val="0"/>
        <w:autoSpaceDN w:val="0"/>
        <w:snapToGrid w:val="0"/>
        <w:spacing w:before="2214" w:after="0" w:line="263" w:lineRule="exact"/>
        <w:ind w:left="2699"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代理人：</w:t>
      </w:r>
      <w:r>
        <w:rPr>
          <w:rFonts w:hint="default" w:ascii="宋体" w:hAnsi="宋体" w:eastAsia="宋体" w:cs="宋体"/>
          <w:color w:val="auto"/>
          <w:spacing w:val="683"/>
          <w:sz w:val="21"/>
          <w:u w:val="single" w:color="000000"/>
        </w:rPr>
        <w:t xml:space="preserve"> </w:t>
      </w:r>
      <w:r>
        <w:rPr>
          <w:rFonts w:hint="default" w:ascii="宋体" w:hAnsi="宋体" w:eastAsia="宋体" w:cs="宋体"/>
          <w:color w:val="auto"/>
          <w:sz w:val="21"/>
        </w:rPr>
        <w:t>性别 ：</w:t>
      </w:r>
      <w:r>
        <w:rPr>
          <w:rFonts w:hint="default" w:ascii="宋体" w:hAnsi="宋体" w:eastAsia="宋体" w:cs="宋体"/>
          <w:color w:val="auto"/>
          <w:spacing w:val="578"/>
          <w:sz w:val="21"/>
          <w:u w:val="single" w:color="000000"/>
        </w:rPr>
        <w:t xml:space="preserve"> </w:t>
      </w:r>
      <w:r>
        <w:rPr>
          <w:rFonts w:hint="default" w:ascii="宋体" w:hAnsi="宋体" w:eastAsia="宋体" w:cs="宋体"/>
          <w:color w:val="auto"/>
          <w:sz w:val="21"/>
        </w:rPr>
        <w:t>年龄：</w:t>
      </w:r>
      <w:r>
        <w:rPr>
          <w:rFonts w:hint="default" w:ascii="Times New Roman" w:hAnsi="Times New Roman" w:eastAsia="Times New Roman" w:cs="Times New Roman"/>
          <w:color w:val="auto"/>
          <w:sz w:val="21"/>
        </w:rPr>
        <w:tab/>
      </w:r>
    </w:p>
    <w:p>
      <w:pPr>
        <w:autoSpaceDE w:val="0"/>
        <w:autoSpaceDN w:val="0"/>
        <w:snapToGrid w:val="0"/>
        <w:spacing w:before="282" w:after="0" w:line="263" w:lineRule="exact"/>
        <w:ind w:left="269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身份证号码：</w:t>
      </w:r>
      <w:r>
        <w:rPr>
          <w:rFonts w:hint="default" w:ascii="宋体" w:hAnsi="宋体" w:eastAsia="宋体" w:cs="宋体"/>
          <w:color w:val="auto"/>
          <w:spacing w:val="998"/>
          <w:sz w:val="21"/>
          <w:u w:val="single" w:color="000000"/>
        </w:rPr>
        <w:t xml:space="preserve"> </w:t>
      </w:r>
      <w:r>
        <w:rPr>
          <w:rFonts w:hint="default" w:ascii="宋体" w:hAnsi="宋体" w:eastAsia="宋体" w:cs="宋体"/>
          <w:color w:val="auto"/>
          <w:sz w:val="21"/>
        </w:rPr>
        <w:t>职务：</w:t>
      </w:r>
      <w:r>
        <w:rPr>
          <w:rFonts w:hint="default" w:ascii="宋体" w:hAnsi="宋体" w:eastAsia="宋体" w:cs="宋体"/>
          <w:color w:val="auto"/>
          <w:sz w:val="21"/>
        </w:rPr>
        <mc:AlternateContent>
          <mc:Choice Requires="wps">
            <w:drawing>
              <wp:anchor distT="0" distB="0" distL="0" distR="0" simplePos="0" relativeHeight="251659264" behindDoc="1" locked="0" layoutInCell="1" allowOverlap="1">
                <wp:simplePos x="0" y="0"/>
                <wp:positionH relativeFrom="page">
                  <wp:posOffset>4933315</wp:posOffset>
                </wp:positionH>
                <wp:positionV relativeFrom="page">
                  <wp:posOffset>5057775</wp:posOffset>
                </wp:positionV>
                <wp:extent cx="1066800" cy="0"/>
                <wp:effectExtent l="0" t="0" r="0" b="0"/>
                <wp:wrapNone/>
                <wp:docPr id="1160" name="1160"/>
                <wp:cNvGraphicFramePr/>
                <a:graphic xmlns:a="http://schemas.openxmlformats.org/drawingml/2006/main">
                  <a:graphicData uri="http://schemas.microsoft.com/office/word/2010/wordprocessingShape">
                    <wps:wsp>
                      <wps:cNvCnPr/>
                      <wps:spPr>
                        <a:xfrm>
                          <a:off x="0" y="0"/>
                          <a:ext cx="1066800" cy="0"/>
                        </a:xfrm>
                        <a:prstGeom prst="line">
                          <a:avLst/>
                        </a:prstGeom>
                        <a:solidFill>
                          <a:srgbClr val="FFFFFF">
                            <a:alpha val="0"/>
                          </a:srgbClr>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160" o:spid="_x0000_s1026" o:spt="20" style="position:absolute;left:0pt;margin-left:388.45pt;margin-top:398.25pt;height:0pt;width:84pt;mso-position-horizontal-relative:page;mso-position-vertical-relative:page;z-index:-251657216;mso-width-relative:page;mso-height-relative:page;" fillcolor="#FFFFFF" filled="t" stroked="t" coordsize="21600,21600" o:gfxdata="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sryKdcAAAALAQAADwAAAAAAAAABACAAAAAiAAAAZHJzL2Rvd25yZXYu&#10;eG1sUEsBAhQAFAAAAAgAh07iQHbHnxL8AQAAMgQAAA4AAAAAAAAAAQAgAAAAJgEAAGRycy9lMm9E&#10;b2MueG1sUEsFBgAAAAAGAAYAWQEAAJQFAAAAAA==&#10;">
                <v:fill on="t" opacity="0f" focussize="0,0"/>
                <v:stroke weight="0.5pt" color="#000000" joinstyle="round" endcap="round"/>
                <v:imagedata o:title=""/>
                <o:lock v:ext="edit" aspectratio="f"/>
              </v:line>
            </w:pict>
          </mc:Fallback>
        </mc:AlternateContent>
      </w:r>
    </w:p>
    <w:p>
      <w:pPr>
        <w:autoSpaceDE w:val="0"/>
        <w:autoSpaceDN w:val="0"/>
        <w:snapToGrid w:val="0"/>
        <w:spacing w:before="282" w:after="0" w:line="263" w:lineRule="exact"/>
        <w:ind w:left="2699"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投标人：</w:t>
      </w:r>
      <w:r>
        <w:rPr>
          <w:rFonts w:hint="default" w:ascii="宋体" w:hAnsi="宋体" w:eastAsia="宋体" w:cs="宋体"/>
          <w:color w:val="auto"/>
          <w:spacing w:val="1733"/>
          <w:sz w:val="21"/>
          <w:u w:val="single" w:color="000000"/>
        </w:rPr>
        <w:t xml:space="preserve"> </w:t>
      </w:r>
      <w:r>
        <w:rPr>
          <w:rFonts w:hint="default" w:ascii="宋体" w:hAnsi="宋体" w:eastAsia="宋体" w:cs="宋体"/>
          <w:color w:val="auto"/>
          <w:sz w:val="21"/>
          <w:u w:val="single" w:color="000000"/>
        </w:rPr>
        <w:t>（盖单位章）</w:t>
      </w:r>
    </w:p>
    <w:p>
      <w:pPr>
        <w:autoSpaceDE w:val="0"/>
        <w:autoSpaceDN w:val="0"/>
        <w:snapToGrid w:val="0"/>
        <w:spacing w:before="282" w:after="0" w:line="263" w:lineRule="exact"/>
        <w:ind w:left="2699"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法定代表人：</w:t>
      </w:r>
      <w:r>
        <w:rPr>
          <w:rFonts w:hint="default" w:ascii="宋体" w:hAnsi="宋体" w:eastAsia="宋体" w:cs="宋体"/>
          <w:color w:val="auto"/>
          <w:spacing w:val="1418"/>
          <w:sz w:val="21"/>
          <w:u w:val="single" w:color="000000"/>
        </w:rPr>
        <w:t xml:space="preserve"> </w:t>
      </w:r>
      <w:r>
        <w:rPr>
          <w:rFonts w:hint="default" w:ascii="宋体" w:hAnsi="宋体" w:eastAsia="宋体" w:cs="宋体"/>
          <w:color w:val="auto"/>
          <w:sz w:val="21"/>
          <w:u w:val="single" w:color="000000"/>
        </w:rPr>
        <w:t>（签字或盖章）</w:t>
      </w:r>
    </w:p>
    <w:p>
      <w:pPr>
        <w:autoSpaceDE w:val="0"/>
        <w:autoSpaceDN w:val="0"/>
        <w:snapToGrid w:val="0"/>
        <w:spacing w:before="282" w:after="0" w:line="263" w:lineRule="exact"/>
        <w:ind w:left="269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授权委托日期：</w:t>
      </w:r>
      <w:r>
        <w:rPr>
          <w:rFonts w:hint="default" w:ascii="宋体" w:hAnsi="宋体" w:eastAsia="宋体" w:cs="宋体"/>
          <w:color w:val="auto"/>
          <w:spacing w:val="683"/>
          <w:sz w:val="21"/>
          <w:u w:val="single" w:color="000000"/>
        </w:rPr>
        <w:t xml:space="preserve"> </w:t>
      </w:r>
      <w:r>
        <w:rPr>
          <w:rFonts w:hint="default" w:ascii="宋体" w:hAnsi="宋体" w:eastAsia="宋体" w:cs="宋体"/>
          <w:color w:val="auto"/>
          <w:sz w:val="21"/>
        </w:rPr>
        <w:t>年</w:t>
      </w:r>
      <w:r>
        <w:rPr>
          <w:rFonts w:hint="default" w:ascii="宋体" w:hAnsi="宋体" w:eastAsia="宋体" w:cs="宋体"/>
          <w:color w:val="auto"/>
          <w:spacing w:val="210"/>
          <w:sz w:val="21"/>
          <w:u w:val="single" w:color="000000"/>
        </w:rPr>
        <w:t xml:space="preserve"> </w:t>
      </w:r>
      <w:r>
        <w:rPr>
          <w:rFonts w:hint="default" w:ascii="宋体" w:hAnsi="宋体" w:eastAsia="宋体" w:cs="宋体"/>
          <w:color w:val="auto"/>
          <w:sz w:val="21"/>
        </w:rPr>
        <w:t>月</w:t>
      </w:r>
      <w:r>
        <w:rPr>
          <w:rFonts w:hint="default" w:ascii="宋体" w:hAnsi="宋体" w:eastAsia="宋体" w:cs="宋体"/>
          <w:color w:val="auto"/>
          <w:spacing w:val="210"/>
          <w:sz w:val="21"/>
          <w:u w:val="single" w:color="000000"/>
        </w:rPr>
        <w:t xml:space="preserve"> </w:t>
      </w:r>
      <w:r>
        <w:rPr>
          <w:rFonts w:hint="default" w:ascii="宋体" w:hAnsi="宋体" w:eastAsia="宋体" w:cs="宋体"/>
          <w:color w:val="auto"/>
          <w:sz w:val="21"/>
        </w:rPr>
        <w:t>日</w:t>
      </w:r>
    </w:p>
    <w:p>
      <w:pPr>
        <w:autoSpaceDE w:val="0"/>
        <w:autoSpaceDN w:val="0"/>
        <w:snapToGrid w:val="0"/>
        <w:spacing w:before="528" w:after="0" w:line="408" w:lineRule="exact"/>
        <w:ind w:left="0" w:right="87" w:firstLine="0"/>
        <w:jc w:val="both"/>
        <w:textAlignment w:val="auto"/>
        <w:rPr>
          <w:rFonts w:hint="default" w:ascii="楷体" w:hAnsi="楷体" w:eastAsia="楷体" w:cs="楷体"/>
          <w:color w:val="auto"/>
          <w:sz w:val="21"/>
        </w:rPr>
      </w:pPr>
      <w:r>
        <w:rPr>
          <w:rFonts w:hint="default" w:ascii="楷体" w:hAnsi="楷体" w:eastAsia="楷体" w:cs="楷体"/>
          <w:color w:val="auto"/>
          <w:spacing w:val="-1"/>
          <w:sz w:val="21"/>
        </w:rPr>
        <w:t>【备注：附法</w:t>
      </w:r>
      <w:r>
        <w:rPr>
          <w:rFonts w:hint="default" w:ascii="楷体" w:hAnsi="楷体" w:eastAsia="楷体" w:cs="楷体"/>
          <w:color w:val="auto"/>
          <w:sz w:val="21"/>
        </w:rPr>
        <w:t>定代表人身份证明及其身份证委托代理人身份证等材料的复印件。以上复印件均须加盖投标人单位公章】</w:t>
      </w:r>
    </w:p>
    <w:p>
      <w:pPr>
        <w:rPr>
          <w:rFonts w:hint="default" w:ascii="宋体" w:hAnsi="宋体" w:eastAsia="宋体" w:cs="宋体"/>
          <w:b/>
          <w:color w:val="auto"/>
          <w:sz w:val="28"/>
        </w:rPr>
      </w:pPr>
      <w:r>
        <w:rPr>
          <w:rFonts w:hint="default" w:ascii="宋体" w:hAnsi="宋体" w:eastAsia="宋体" w:cs="宋体"/>
          <w:b/>
          <w:color w:val="auto"/>
          <w:sz w:val="28"/>
        </w:rPr>
        <w:br w:type="page"/>
      </w:r>
    </w:p>
    <w:p>
      <w:pPr>
        <w:autoSpaceDE w:val="0"/>
        <w:autoSpaceDN w:val="0"/>
        <w:snapToGrid w:val="0"/>
        <w:spacing w:before="0" w:after="0" w:line="350" w:lineRule="exact"/>
        <w:ind w:left="3342" w:right="0" w:firstLine="0"/>
        <w:jc w:val="left"/>
        <w:textAlignment w:val="auto"/>
        <w:rPr>
          <w:rFonts w:hint="default" w:ascii="宋体" w:hAnsi="宋体" w:eastAsia="宋体" w:cs="宋体"/>
          <w:b/>
          <w:color w:val="auto"/>
          <w:sz w:val="28"/>
        </w:rPr>
      </w:pPr>
      <w:r>
        <w:rPr>
          <w:rFonts w:hint="default" w:ascii="宋体" w:hAnsi="宋体" w:eastAsia="宋体" w:cs="宋体"/>
          <w:b/>
          <w:color w:val="auto"/>
          <w:sz w:val="28"/>
        </w:rPr>
        <w:t>法定代表人身份证明</w:t>
      </w:r>
    </w:p>
    <w:p>
      <w:pPr>
        <w:autoSpaceDE w:val="0"/>
        <w:autoSpaceDN w:val="0"/>
        <w:snapToGrid w:val="0"/>
        <w:spacing w:before="610"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 标 人：</w:t>
      </w:r>
    </w:p>
    <w:p>
      <w:pPr>
        <w:autoSpaceDE w:val="0"/>
        <w:autoSpaceDN w:val="0"/>
        <w:snapToGrid w:val="0"/>
        <w:spacing w:before="298"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单位性质：</w:t>
      </w:r>
    </w:p>
    <w:p>
      <w:pPr>
        <w:autoSpaceDE w:val="0"/>
        <w:autoSpaceDN w:val="0"/>
        <w:snapToGrid w:val="0"/>
        <w:spacing w:before="298"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地</w:t>
      </w:r>
      <w:r>
        <w:rPr>
          <w:rFonts w:hint="default" w:ascii="宋体" w:hAnsi="宋体" w:eastAsia="宋体" w:cs="宋体"/>
          <w:color w:val="auto"/>
          <w:spacing w:val="158"/>
          <w:sz w:val="21"/>
        </w:rPr>
        <w:t xml:space="preserve"> </w:t>
      </w:r>
      <w:r>
        <w:rPr>
          <w:rFonts w:hint="default" w:ascii="宋体" w:hAnsi="宋体" w:eastAsia="宋体" w:cs="宋体"/>
          <w:color w:val="auto"/>
          <w:sz w:val="21"/>
        </w:rPr>
        <w:t>址：</w:t>
      </w:r>
    </w:p>
    <w:p>
      <w:pPr>
        <w:autoSpaceDE w:val="0"/>
        <w:autoSpaceDN w:val="0"/>
        <w:snapToGrid w:val="0"/>
        <w:spacing w:before="298"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成立时间：</w:t>
      </w:r>
      <w:r>
        <w:rPr>
          <w:rFonts w:hint="default" w:ascii="宋体" w:hAnsi="宋体" w:eastAsia="宋体" w:cs="宋体"/>
          <w:color w:val="auto"/>
          <w:spacing w:val="840"/>
          <w:sz w:val="21"/>
          <w:u w:val="single" w:color="000000"/>
        </w:rPr>
        <w:t xml:space="preserve"> </w:t>
      </w:r>
      <w:r>
        <w:rPr>
          <w:rFonts w:hint="default" w:ascii="宋体" w:hAnsi="宋体" w:eastAsia="宋体" w:cs="宋体"/>
          <w:color w:val="auto"/>
          <w:sz w:val="21"/>
        </w:rPr>
        <w:t>年</w:t>
      </w:r>
      <w:r>
        <w:rPr>
          <w:rFonts w:hint="default" w:ascii="宋体" w:hAnsi="宋体" w:eastAsia="宋体" w:cs="宋体"/>
          <w:color w:val="auto"/>
          <w:spacing w:val="683"/>
          <w:sz w:val="21"/>
          <w:u w:val="single" w:color="000000"/>
        </w:rPr>
        <w:t xml:space="preserve"> </w:t>
      </w:r>
      <w:r>
        <w:rPr>
          <w:rFonts w:hint="default" w:ascii="宋体" w:hAnsi="宋体" w:eastAsia="宋体" w:cs="宋体"/>
          <w:color w:val="auto"/>
          <w:sz w:val="21"/>
        </w:rPr>
        <w:t>月</w:t>
      </w:r>
      <w:r>
        <w:rPr>
          <w:rFonts w:hint="default" w:ascii="宋体" w:hAnsi="宋体" w:eastAsia="宋体" w:cs="宋体"/>
          <w:color w:val="auto"/>
          <w:spacing w:val="683"/>
          <w:sz w:val="21"/>
          <w:u w:val="single" w:color="000000"/>
        </w:rPr>
        <w:t xml:space="preserve"> </w:t>
      </w:r>
      <w:r>
        <w:rPr>
          <w:rFonts w:hint="default" w:ascii="宋体" w:hAnsi="宋体" w:eastAsia="宋体" w:cs="宋体"/>
          <w:color w:val="auto"/>
          <w:sz w:val="21"/>
        </w:rPr>
        <w:t>日</w:t>
      </w:r>
    </w:p>
    <w:p>
      <w:pPr>
        <w:autoSpaceDE w:val="0"/>
        <w:autoSpaceDN w:val="0"/>
        <w:snapToGrid w:val="0"/>
        <w:spacing w:before="298"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经营期限：</w:t>
      </w:r>
    </w:p>
    <w:p>
      <w:pPr>
        <w:autoSpaceDE w:val="0"/>
        <w:autoSpaceDN w:val="0"/>
        <w:snapToGrid w:val="0"/>
        <w:spacing w:before="298"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姓</w:t>
      </w:r>
      <w:r>
        <w:rPr>
          <w:rFonts w:hint="default" w:ascii="宋体" w:hAnsi="宋体" w:eastAsia="宋体" w:cs="宋体"/>
          <w:color w:val="auto"/>
          <w:spacing w:val="158"/>
          <w:sz w:val="21"/>
        </w:rPr>
        <w:t xml:space="preserve"> </w:t>
      </w:r>
      <w:r>
        <w:rPr>
          <w:rFonts w:hint="default" w:ascii="宋体" w:hAnsi="宋体" w:eastAsia="宋体" w:cs="宋体"/>
          <w:color w:val="auto"/>
          <w:sz w:val="21"/>
        </w:rPr>
        <w:t>名：</w:t>
      </w:r>
      <w:r>
        <w:rPr>
          <w:rFonts w:hint="default" w:ascii="宋体" w:hAnsi="宋体" w:eastAsia="宋体" w:cs="宋体"/>
          <w:color w:val="auto"/>
          <w:spacing w:val="1313"/>
          <w:sz w:val="21"/>
          <w:u w:val="single" w:color="000000"/>
        </w:rPr>
        <w:t xml:space="preserve"> </w:t>
      </w:r>
      <w:r>
        <w:rPr>
          <w:rFonts w:hint="default" w:ascii="宋体" w:hAnsi="宋体" w:eastAsia="宋体" w:cs="宋体"/>
          <w:color w:val="auto"/>
          <w:sz w:val="21"/>
        </w:rPr>
        <w:t>性</w:t>
      </w:r>
      <w:r>
        <w:rPr>
          <w:rFonts w:hint="default" w:ascii="宋体" w:hAnsi="宋体" w:eastAsia="宋体" w:cs="宋体"/>
          <w:color w:val="auto"/>
          <w:spacing w:val="210"/>
          <w:sz w:val="21"/>
        </w:rPr>
        <w:t xml:space="preserve"> </w:t>
      </w:r>
      <w:r>
        <w:rPr>
          <w:rFonts w:hint="default" w:ascii="宋体" w:hAnsi="宋体" w:eastAsia="宋体" w:cs="宋体"/>
          <w:color w:val="auto"/>
          <w:sz w:val="21"/>
        </w:rPr>
        <w:t>别：</w:t>
      </w:r>
    </w:p>
    <w:p>
      <w:pPr>
        <w:autoSpaceDE w:val="0"/>
        <w:autoSpaceDN w:val="0"/>
        <w:snapToGrid w:val="0"/>
        <w:spacing w:before="298"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年</w:t>
      </w:r>
      <w:r>
        <w:rPr>
          <w:rFonts w:hint="default" w:ascii="宋体" w:hAnsi="宋体" w:eastAsia="宋体" w:cs="宋体"/>
          <w:color w:val="auto"/>
          <w:spacing w:val="158"/>
          <w:sz w:val="21"/>
        </w:rPr>
        <w:t xml:space="preserve"> </w:t>
      </w:r>
      <w:r>
        <w:rPr>
          <w:rFonts w:hint="default" w:ascii="宋体" w:hAnsi="宋体" w:eastAsia="宋体" w:cs="宋体"/>
          <w:color w:val="auto"/>
          <w:sz w:val="21"/>
        </w:rPr>
        <w:t>龄：</w:t>
      </w:r>
      <w:r>
        <w:rPr>
          <w:rFonts w:hint="eastAsia" w:ascii="宋体" w:hAnsi="宋体" w:eastAsia="宋体" w:cs="宋体"/>
          <w:color w:val="auto"/>
          <w:sz w:val="21"/>
          <w:lang w:val="en-US" w:eastAsia="zh-CN"/>
        </w:rPr>
        <w:t xml:space="preserve">                          </w:t>
      </w:r>
      <w:r>
        <w:rPr>
          <w:rFonts w:hint="default" w:ascii="宋体" w:hAnsi="宋体" w:eastAsia="宋体" w:cs="宋体"/>
          <w:color w:val="auto"/>
          <w:sz w:val="21"/>
        </w:rPr>
        <w:t>职</w:t>
      </w:r>
      <w:r>
        <w:rPr>
          <w:rFonts w:hint="default" w:ascii="宋体" w:hAnsi="宋体" w:eastAsia="宋体" w:cs="宋体"/>
          <w:color w:val="auto"/>
          <w:spacing w:val="210"/>
          <w:sz w:val="21"/>
        </w:rPr>
        <w:t xml:space="preserve"> </w:t>
      </w:r>
      <w:r>
        <w:rPr>
          <w:rFonts w:hint="default" w:ascii="宋体" w:hAnsi="宋体" w:eastAsia="宋体" w:cs="宋体"/>
          <w:color w:val="auto"/>
          <w:sz w:val="21"/>
        </w:rPr>
        <w:t>务：</w:t>
      </w:r>
    </w:p>
    <w:p>
      <w:pPr>
        <w:autoSpaceDE w:val="0"/>
        <w:autoSpaceDN w:val="0"/>
        <w:snapToGrid w:val="0"/>
        <w:spacing w:before="298"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系</w:t>
      </w:r>
      <w:r>
        <w:rPr>
          <w:rFonts w:hint="default" w:ascii="宋体" w:hAnsi="宋体" w:eastAsia="宋体" w:cs="宋体"/>
          <w:color w:val="auto"/>
          <w:spacing w:val="2520"/>
          <w:sz w:val="21"/>
          <w:u w:val="single" w:color="000000"/>
        </w:rPr>
        <w:t xml:space="preserve"> </w:t>
      </w:r>
      <w:r>
        <w:rPr>
          <w:rFonts w:hint="default" w:ascii="宋体" w:hAnsi="宋体" w:eastAsia="宋体" w:cs="宋体"/>
          <w:color w:val="auto"/>
          <w:sz w:val="21"/>
        </w:rPr>
        <w:t>（投标人名称）的法定代表人。</w:t>
      </w:r>
    </w:p>
    <w:p>
      <w:pPr>
        <w:autoSpaceDE w:val="0"/>
        <w:autoSpaceDN w:val="0"/>
        <w:snapToGrid w:val="0"/>
        <w:spacing w:before="297"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特此证明。</w:t>
      </w:r>
    </w:p>
    <w:p>
      <w:pPr>
        <w:autoSpaceDE w:val="0"/>
        <w:autoSpaceDN w:val="0"/>
        <w:snapToGrid w:val="0"/>
        <w:spacing w:before="1250" w:after="0" w:line="263" w:lineRule="exact"/>
        <w:ind w:left="4392"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投标人：</w:t>
      </w:r>
      <w:r>
        <w:rPr>
          <w:rFonts w:hint="default" w:ascii="宋体" w:hAnsi="宋体" w:eastAsia="宋体" w:cs="宋体"/>
          <w:color w:val="auto"/>
          <w:spacing w:val="1312"/>
          <w:sz w:val="21"/>
          <w:u w:val="single" w:color="000000"/>
        </w:rPr>
        <w:t xml:space="preserve"> </w:t>
      </w:r>
      <w:r>
        <w:rPr>
          <w:rFonts w:hint="default" w:ascii="宋体" w:hAnsi="宋体" w:eastAsia="宋体" w:cs="宋体"/>
          <w:color w:val="auto"/>
          <w:spacing w:val="-1"/>
          <w:sz w:val="21"/>
        </w:rPr>
        <w:t>（</w:t>
      </w:r>
      <w:r>
        <w:rPr>
          <w:rFonts w:hint="default" w:ascii="宋体" w:hAnsi="宋体" w:eastAsia="宋体" w:cs="宋体"/>
          <w:color w:val="auto"/>
          <w:sz w:val="21"/>
        </w:rPr>
        <w:t>盖单位章）</w:t>
      </w:r>
    </w:p>
    <w:p>
      <w:pPr>
        <w:autoSpaceDE w:val="0"/>
        <w:autoSpaceDN w:val="0"/>
        <w:snapToGrid w:val="0"/>
        <w:spacing w:before="238" w:after="0" w:line="263" w:lineRule="exact"/>
        <w:ind w:left="6912"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2"/>
          <w:sz w:val="21"/>
        </w:rPr>
        <w:t>年</w:t>
      </w:r>
      <w:r>
        <w:rPr>
          <w:rFonts w:hint="eastAsia" w:ascii="宋体" w:hAnsi="宋体" w:eastAsia="宋体" w:cs="宋体"/>
          <w:color w:val="auto"/>
          <w:spacing w:val="-2"/>
          <w:sz w:val="21"/>
          <w:lang w:val="en-US" w:eastAsia="zh-CN"/>
        </w:rPr>
        <w:t xml:space="preserve">       </w:t>
      </w:r>
      <w:r>
        <w:rPr>
          <w:rFonts w:hint="default" w:ascii="宋体" w:hAnsi="宋体" w:eastAsia="宋体" w:cs="宋体"/>
          <w:color w:val="auto"/>
          <w:spacing w:val="-1"/>
          <w:sz w:val="21"/>
        </w:rPr>
        <w:t>月</w:t>
      </w:r>
      <w:r>
        <w:rPr>
          <w:rFonts w:hint="eastAsia" w:ascii="宋体" w:hAnsi="宋体" w:eastAsia="宋体" w:cs="宋体"/>
          <w:color w:val="auto"/>
          <w:spacing w:val="-1"/>
          <w:sz w:val="21"/>
          <w:lang w:val="en-US" w:eastAsia="zh-CN"/>
        </w:rPr>
        <w:t xml:space="preserve">      </w:t>
      </w:r>
      <w:r>
        <w:rPr>
          <w:rFonts w:hint="default" w:ascii="宋体" w:hAnsi="宋体" w:eastAsia="宋体" w:cs="宋体"/>
          <w:color w:val="auto"/>
          <w:sz w:val="21"/>
        </w:rPr>
        <w:t>日</w:t>
      </w:r>
    </w:p>
    <w:p>
      <w:pPr>
        <w:rPr>
          <w:rFonts w:hint="default" w:ascii="Times New Roman" w:hAnsi="Times New Roman" w:eastAsia="Times New Roman" w:cs="Times New Roman"/>
          <w:b/>
          <w:color w:val="auto"/>
          <w:sz w:val="28"/>
        </w:rPr>
      </w:pPr>
      <w:r>
        <w:rPr>
          <w:rFonts w:hint="default" w:ascii="Times New Roman" w:hAnsi="Times New Roman" w:eastAsia="Times New Roman" w:cs="Times New Roman"/>
          <w:b/>
          <w:color w:val="auto"/>
          <w:sz w:val="28"/>
        </w:rPr>
        <w:br w:type="page"/>
      </w:r>
    </w:p>
    <w:p>
      <w:pPr>
        <w:autoSpaceDE w:val="0"/>
        <w:autoSpaceDN w:val="0"/>
        <w:snapToGrid w:val="0"/>
        <w:spacing w:before="0" w:after="381" w:line="240" w:lineRule="auto"/>
        <w:ind w:left="2528" w:right="0" w:firstLine="0"/>
        <w:jc w:val="left"/>
        <w:textAlignment w:val="auto"/>
        <w:rPr>
          <w:rFonts w:hint="default" w:ascii="宋体" w:hAnsi="宋体" w:eastAsia="宋体" w:cs="宋体"/>
          <w:b/>
          <w:color w:val="auto"/>
          <w:sz w:val="28"/>
        </w:rPr>
      </w:pPr>
      <w:r>
        <w:rPr>
          <w:rFonts w:hint="default" w:ascii="Times New Roman" w:hAnsi="Times New Roman" w:eastAsia="Times New Roman" w:cs="Times New Roman"/>
          <w:b/>
          <w:color w:val="auto"/>
          <w:sz w:val="28"/>
        </w:rPr>
        <w:t>2</w:t>
      </w:r>
      <w:r>
        <w:rPr>
          <w:rFonts w:hint="default" w:ascii="宋体" w:hAnsi="宋体" w:eastAsia="宋体" w:cs="宋体"/>
          <w:b/>
          <w:color w:val="auto"/>
          <w:sz w:val="28"/>
        </w:rPr>
        <w:t>、投标人基本情况表（包含联合体各方）</w:t>
      </w:r>
    </w:p>
    <w:tbl>
      <w:tblPr>
        <w:tblStyle w:val="7"/>
        <w:tblW w:w="8967" w:type="dxa"/>
        <w:tblInd w:w="3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897"/>
        <w:gridCol w:w="1021"/>
        <w:gridCol w:w="1160"/>
        <w:gridCol w:w="311"/>
        <w:gridCol w:w="1246"/>
        <w:gridCol w:w="63"/>
        <w:gridCol w:w="720"/>
        <w:gridCol w:w="1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626" w:type="dxa"/>
            <w:vAlign w:val="top"/>
          </w:tcPr>
          <w:p>
            <w:pPr>
              <w:autoSpaceDE w:val="0"/>
              <w:autoSpaceDN w:val="0"/>
              <w:snapToGrid w:val="0"/>
              <w:spacing w:before="151" w:after="0" w:line="263" w:lineRule="exact"/>
              <w:ind w:left="28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投标人名称</w:t>
            </w:r>
          </w:p>
        </w:tc>
        <w:tc>
          <w:tcPr>
            <w:tcW w:w="7341" w:type="dxa"/>
            <w:gridSpan w:val="8"/>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626" w:type="dxa"/>
            <w:vAlign w:val="top"/>
          </w:tcPr>
          <w:p>
            <w:pPr>
              <w:autoSpaceDE w:val="0"/>
              <w:autoSpaceDN w:val="0"/>
              <w:snapToGrid w:val="0"/>
              <w:spacing w:before="151" w:after="0" w:line="263" w:lineRule="exact"/>
              <w:ind w:left="38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注册地址</w:t>
            </w:r>
          </w:p>
        </w:tc>
        <w:tc>
          <w:tcPr>
            <w:tcW w:w="3389" w:type="dxa"/>
            <w:gridSpan w:val="4"/>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46" w:type="dxa"/>
            <w:vAlign w:val="top"/>
          </w:tcPr>
          <w:p>
            <w:pPr>
              <w:autoSpaceDE w:val="0"/>
              <w:autoSpaceDN w:val="0"/>
              <w:snapToGrid w:val="0"/>
              <w:spacing w:before="151" w:after="0" w:line="263" w:lineRule="exact"/>
              <w:ind w:left="19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邮政编码</w:t>
            </w:r>
          </w:p>
        </w:tc>
        <w:tc>
          <w:tcPr>
            <w:tcW w:w="2706" w:type="dxa"/>
            <w:gridSpan w:val="3"/>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626" w:type="dxa"/>
            <w:vMerge w:val="restart"/>
            <w:vAlign w:val="top"/>
          </w:tcPr>
          <w:p>
            <w:pPr>
              <w:autoSpaceDE w:val="0"/>
              <w:autoSpaceDN w:val="0"/>
              <w:snapToGrid w:val="0"/>
              <w:spacing w:before="439" w:after="0" w:line="263" w:lineRule="exact"/>
              <w:ind w:left="38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联系方式</w:t>
            </w:r>
          </w:p>
        </w:tc>
        <w:tc>
          <w:tcPr>
            <w:tcW w:w="897" w:type="dxa"/>
            <w:vAlign w:val="top"/>
          </w:tcPr>
          <w:p>
            <w:pPr>
              <w:autoSpaceDE w:val="0"/>
              <w:autoSpaceDN w:val="0"/>
              <w:snapToGrid w:val="0"/>
              <w:spacing w:before="151" w:after="0" w:line="263" w:lineRule="exact"/>
              <w:ind w:left="12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联系人</w:t>
            </w:r>
          </w:p>
        </w:tc>
        <w:tc>
          <w:tcPr>
            <w:tcW w:w="2492" w:type="dxa"/>
            <w:gridSpan w:val="3"/>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46" w:type="dxa"/>
            <w:vAlign w:val="top"/>
          </w:tcPr>
          <w:p>
            <w:pPr>
              <w:autoSpaceDE w:val="0"/>
              <w:autoSpaceDN w:val="0"/>
              <w:snapToGrid w:val="0"/>
              <w:spacing w:before="151" w:after="0" w:line="263" w:lineRule="exact"/>
              <w:ind w:left="3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电</w:t>
            </w:r>
            <w:r>
              <w:rPr>
                <w:rFonts w:hint="default" w:ascii="宋体" w:hAnsi="宋体" w:eastAsia="宋体" w:cs="宋体"/>
                <w:color w:val="auto"/>
                <w:spacing w:val="53"/>
                <w:sz w:val="21"/>
              </w:rPr>
              <w:t xml:space="preserve"> </w:t>
            </w:r>
            <w:r>
              <w:rPr>
                <w:rFonts w:hint="default" w:ascii="宋体" w:hAnsi="宋体" w:eastAsia="宋体" w:cs="宋体"/>
                <w:color w:val="auto"/>
                <w:sz w:val="21"/>
              </w:rPr>
              <w:t>话</w:t>
            </w:r>
          </w:p>
        </w:tc>
        <w:tc>
          <w:tcPr>
            <w:tcW w:w="2706" w:type="dxa"/>
            <w:gridSpan w:val="3"/>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62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97" w:type="dxa"/>
            <w:vAlign w:val="top"/>
          </w:tcPr>
          <w:p>
            <w:pPr>
              <w:autoSpaceDE w:val="0"/>
              <w:autoSpaceDN w:val="0"/>
              <w:snapToGrid w:val="0"/>
              <w:spacing w:before="151" w:after="0" w:line="263" w:lineRule="exact"/>
              <w:ind w:left="12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传</w:t>
            </w:r>
            <w:r>
              <w:rPr>
                <w:rFonts w:hint="default" w:ascii="宋体" w:hAnsi="宋体" w:eastAsia="宋体" w:cs="宋体"/>
                <w:color w:val="auto"/>
                <w:spacing w:val="53"/>
                <w:sz w:val="21"/>
              </w:rPr>
              <w:t xml:space="preserve"> </w:t>
            </w:r>
            <w:r>
              <w:rPr>
                <w:rFonts w:hint="default" w:ascii="宋体" w:hAnsi="宋体" w:eastAsia="宋体" w:cs="宋体"/>
                <w:color w:val="auto"/>
                <w:sz w:val="21"/>
              </w:rPr>
              <w:t>真</w:t>
            </w:r>
          </w:p>
        </w:tc>
        <w:tc>
          <w:tcPr>
            <w:tcW w:w="2492" w:type="dxa"/>
            <w:gridSpan w:val="3"/>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46" w:type="dxa"/>
            <w:vAlign w:val="top"/>
          </w:tcPr>
          <w:p>
            <w:pPr>
              <w:autoSpaceDE w:val="0"/>
              <w:autoSpaceDN w:val="0"/>
              <w:snapToGrid w:val="0"/>
              <w:spacing w:before="151" w:after="0" w:line="263" w:lineRule="exact"/>
              <w:ind w:left="3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网</w:t>
            </w:r>
            <w:r>
              <w:rPr>
                <w:rFonts w:hint="default" w:ascii="宋体" w:hAnsi="宋体" w:eastAsia="宋体" w:cs="宋体"/>
                <w:color w:val="auto"/>
                <w:spacing w:val="53"/>
                <w:sz w:val="21"/>
              </w:rPr>
              <w:t xml:space="preserve"> </w:t>
            </w:r>
            <w:r>
              <w:rPr>
                <w:rFonts w:hint="default" w:ascii="宋体" w:hAnsi="宋体" w:eastAsia="宋体" w:cs="宋体"/>
                <w:color w:val="auto"/>
                <w:sz w:val="21"/>
              </w:rPr>
              <w:t>址</w:t>
            </w:r>
          </w:p>
        </w:tc>
        <w:tc>
          <w:tcPr>
            <w:tcW w:w="2706" w:type="dxa"/>
            <w:gridSpan w:val="3"/>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626" w:type="dxa"/>
            <w:vAlign w:val="top"/>
          </w:tcPr>
          <w:p>
            <w:pPr>
              <w:autoSpaceDE w:val="0"/>
              <w:autoSpaceDN w:val="0"/>
              <w:snapToGrid w:val="0"/>
              <w:spacing w:before="14" w:after="0" w:line="263" w:lineRule="exact"/>
              <w:ind w:left="178"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统一社会信用</w:t>
            </w:r>
          </w:p>
          <w:p>
            <w:pPr>
              <w:autoSpaceDE w:val="0"/>
              <w:autoSpaceDN w:val="0"/>
              <w:snapToGrid w:val="0"/>
              <w:spacing w:before="10" w:after="0" w:line="263" w:lineRule="exact"/>
              <w:ind w:left="598"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代码</w:t>
            </w:r>
          </w:p>
        </w:tc>
        <w:tc>
          <w:tcPr>
            <w:tcW w:w="7341" w:type="dxa"/>
            <w:gridSpan w:val="8"/>
            <w:vAlign w:val="top"/>
          </w:tcPr>
          <w:p>
            <w:pPr>
              <w:autoSpaceDE w:val="0"/>
              <w:autoSpaceDN w:val="0"/>
              <w:snapToGrid w:val="0"/>
              <w:spacing w:before="0" w:after="0" w:line="240" w:lineRule="auto"/>
              <w:ind w:left="0" w:right="0" w:firstLine="0"/>
              <w:jc w:val="left"/>
              <w:textAlignment w:val="auto"/>
              <w:rPr>
                <w:rFonts w:hint="default" w:ascii="楷体" w:hAnsi="楷体" w:eastAsia="楷体" w:cs="楷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626" w:type="dxa"/>
            <w:vAlign w:val="top"/>
          </w:tcPr>
          <w:p>
            <w:pPr>
              <w:autoSpaceDE w:val="0"/>
              <w:autoSpaceDN w:val="0"/>
              <w:snapToGrid w:val="0"/>
              <w:spacing w:before="151" w:after="0" w:line="263" w:lineRule="exact"/>
              <w:ind w:left="28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法定代表人</w:t>
            </w:r>
          </w:p>
        </w:tc>
        <w:tc>
          <w:tcPr>
            <w:tcW w:w="897" w:type="dxa"/>
            <w:vAlign w:val="top"/>
          </w:tcPr>
          <w:p>
            <w:pPr>
              <w:autoSpaceDE w:val="0"/>
              <w:autoSpaceDN w:val="0"/>
              <w:snapToGrid w:val="0"/>
              <w:spacing w:before="151" w:after="0" w:line="263" w:lineRule="exact"/>
              <w:ind w:left="23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姓名</w:t>
            </w:r>
          </w:p>
        </w:tc>
        <w:tc>
          <w:tcPr>
            <w:tcW w:w="102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60" w:type="dxa"/>
            <w:vAlign w:val="top"/>
          </w:tcPr>
          <w:p>
            <w:pPr>
              <w:autoSpaceDE w:val="0"/>
              <w:autoSpaceDN w:val="0"/>
              <w:snapToGrid w:val="0"/>
              <w:spacing w:before="151" w:after="0" w:line="263" w:lineRule="exact"/>
              <w:ind w:left="15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技术职称</w:t>
            </w:r>
          </w:p>
        </w:tc>
        <w:tc>
          <w:tcPr>
            <w:tcW w:w="1620" w:type="dxa"/>
            <w:gridSpan w:val="3"/>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20" w:type="dxa"/>
            <w:vAlign w:val="top"/>
          </w:tcPr>
          <w:p>
            <w:pPr>
              <w:autoSpaceDE w:val="0"/>
              <w:autoSpaceDN w:val="0"/>
              <w:snapToGrid w:val="0"/>
              <w:spacing w:before="151" w:after="0" w:line="263" w:lineRule="exact"/>
              <w:ind w:left="14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电话</w:t>
            </w:r>
          </w:p>
        </w:tc>
        <w:tc>
          <w:tcPr>
            <w:tcW w:w="192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626" w:type="dxa"/>
            <w:vAlign w:val="top"/>
          </w:tcPr>
          <w:p>
            <w:pPr>
              <w:autoSpaceDE w:val="0"/>
              <w:autoSpaceDN w:val="0"/>
              <w:snapToGrid w:val="0"/>
              <w:spacing w:before="151" w:after="0" w:line="263" w:lineRule="exact"/>
              <w:ind w:left="28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技术负责人</w:t>
            </w:r>
          </w:p>
        </w:tc>
        <w:tc>
          <w:tcPr>
            <w:tcW w:w="897" w:type="dxa"/>
            <w:vAlign w:val="top"/>
          </w:tcPr>
          <w:p>
            <w:pPr>
              <w:autoSpaceDE w:val="0"/>
              <w:autoSpaceDN w:val="0"/>
              <w:snapToGrid w:val="0"/>
              <w:spacing w:before="151" w:after="0" w:line="263" w:lineRule="exact"/>
              <w:ind w:left="23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姓名</w:t>
            </w:r>
          </w:p>
        </w:tc>
        <w:tc>
          <w:tcPr>
            <w:tcW w:w="102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60" w:type="dxa"/>
            <w:vAlign w:val="top"/>
          </w:tcPr>
          <w:p>
            <w:pPr>
              <w:autoSpaceDE w:val="0"/>
              <w:autoSpaceDN w:val="0"/>
              <w:snapToGrid w:val="0"/>
              <w:spacing w:before="151" w:after="0" w:line="263" w:lineRule="exact"/>
              <w:ind w:left="15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技术职称</w:t>
            </w:r>
          </w:p>
        </w:tc>
        <w:tc>
          <w:tcPr>
            <w:tcW w:w="1620" w:type="dxa"/>
            <w:gridSpan w:val="3"/>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20" w:type="dxa"/>
            <w:vAlign w:val="top"/>
          </w:tcPr>
          <w:p>
            <w:pPr>
              <w:autoSpaceDE w:val="0"/>
              <w:autoSpaceDN w:val="0"/>
              <w:snapToGrid w:val="0"/>
              <w:spacing w:before="151" w:after="0" w:line="263" w:lineRule="exact"/>
              <w:ind w:left="14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电话</w:t>
            </w:r>
          </w:p>
        </w:tc>
        <w:tc>
          <w:tcPr>
            <w:tcW w:w="192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626" w:type="dxa"/>
            <w:vAlign w:val="top"/>
          </w:tcPr>
          <w:p>
            <w:pPr>
              <w:autoSpaceDE w:val="0"/>
              <w:autoSpaceDN w:val="0"/>
              <w:snapToGrid w:val="0"/>
              <w:spacing w:before="151" w:after="0" w:line="263" w:lineRule="exact"/>
              <w:ind w:left="38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成立时间</w:t>
            </w:r>
          </w:p>
        </w:tc>
        <w:tc>
          <w:tcPr>
            <w:tcW w:w="191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5423" w:type="dxa"/>
            <w:gridSpan w:val="6"/>
            <w:vAlign w:val="top"/>
          </w:tcPr>
          <w:p>
            <w:pPr>
              <w:autoSpaceDE w:val="0"/>
              <w:autoSpaceDN w:val="0"/>
              <w:snapToGrid w:val="0"/>
              <w:spacing w:before="151" w:after="0" w:line="263" w:lineRule="exact"/>
              <w:ind w:left="207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626" w:type="dxa"/>
            <w:vAlign w:val="top"/>
          </w:tcPr>
          <w:p>
            <w:pPr>
              <w:autoSpaceDE w:val="0"/>
              <w:autoSpaceDN w:val="0"/>
              <w:snapToGrid w:val="0"/>
              <w:spacing w:before="151" w:after="0" w:line="263" w:lineRule="exact"/>
              <w:ind w:left="38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资质等级</w:t>
            </w:r>
          </w:p>
        </w:tc>
        <w:tc>
          <w:tcPr>
            <w:tcW w:w="191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60" w:type="dxa"/>
            <w:vMerge w:val="restart"/>
            <w:vAlign w:val="top"/>
          </w:tcPr>
          <w:p>
            <w:pPr>
              <w:autoSpaceDE w:val="0"/>
              <w:autoSpaceDN w:val="0"/>
              <w:snapToGrid w:val="0"/>
              <w:spacing w:before="1305" w:after="0" w:line="263" w:lineRule="exact"/>
              <w:ind w:left="36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其中</w:t>
            </w:r>
          </w:p>
        </w:tc>
        <w:tc>
          <w:tcPr>
            <w:tcW w:w="1620" w:type="dxa"/>
            <w:gridSpan w:val="3"/>
            <w:vAlign w:val="top"/>
          </w:tcPr>
          <w:p>
            <w:pPr>
              <w:autoSpaceDE w:val="0"/>
              <w:autoSpaceDN w:val="0"/>
              <w:snapToGrid w:val="0"/>
              <w:spacing w:before="151" w:after="0" w:line="263" w:lineRule="exact"/>
              <w:ind w:left="38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项目经理</w:t>
            </w:r>
          </w:p>
        </w:tc>
        <w:tc>
          <w:tcPr>
            <w:tcW w:w="2643"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626" w:type="dxa"/>
            <w:vAlign w:val="top"/>
          </w:tcPr>
          <w:p>
            <w:pPr>
              <w:autoSpaceDE w:val="0"/>
              <w:autoSpaceDN w:val="0"/>
              <w:snapToGrid w:val="0"/>
              <w:spacing w:before="14" w:after="0" w:line="263" w:lineRule="exact"/>
              <w:ind w:left="17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安全生产许可</w:t>
            </w:r>
          </w:p>
          <w:p>
            <w:pPr>
              <w:autoSpaceDE w:val="0"/>
              <w:autoSpaceDN w:val="0"/>
              <w:snapToGrid w:val="0"/>
              <w:spacing w:before="10" w:after="0" w:line="263" w:lineRule="exact"/>
              <w:ind w:left="59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证号</w:t>
            </w:r>
          </w:p>
        </w:tc>
        <w:tc>
          <w:tcPr>
            <w:tcW w:w="191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60"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20" w:type="dxa"/>
            <w:gridSpan w:val="3"/>
            <w:vAlign w:val="top"/>
          </w:tcPr>
          <w:p>
            <w:pPr>
              <w:autoSpaceDE w:val="0"/>
              <w:autoSpaceDN w:val="0"/>
              <w:snapToGrid w:val="0"/>
              <w:spacing w:before="151" w:after="0" w:line="263" w:lineRule="exact"/>
              <w:ind w:left="17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高级职称人员</w:t>
            </w:r>
          </w:p>
        </w:tc>
        <w:tc>
          <w:tcPr>
            <w:tcW w:w="2643"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626" w:type="dxa"/>
            <w:vAlign w:val="top"/>
          </w:tcPr>
          <w:p>
            <w:pPr>
              <w:autoSpaceDE w:val="0"/>
              <w:autoSpaceDN w:val="0"/>
              <w:snapToGrid w:val="0"/>
              <w:spacing w:before="151" w:after="0" w:line="263" w:lineRule="exact"/>
              <w:ind w:left="38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注册资金</w:t>
            </w:r>
          </w:p>
        </w:tc>
        <w:tc>
          <w:tcPr>
            <w:tcW w:w="191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60"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20" w:type="dxa"/>
            <w:gridSpan w:val="3"/>
            <w:vAlign w:val="top"/>
          </w:tcPr>
          <w:p>
            <w:pPr>
              <w:autoSpaceDE w:val="0"/>
              <w:autoSpaceDN w:val="0"/>
              <w:snapToGrid w:val="0"/>
              <w:spacing w:before="151" w:after="0" w:line="263" w:lineRule="exact"/>
              <w:ind w:left="17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中级职称人员</w:t>
            </w:r>
          </w:p>
        </w:tc>
        <w:tc>
          <w:tcPr>
            <w:tcW w:w="2643"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626" w:type="dxa"/>
            <w:vAlign w:val="top"/>
          </w:tcPr>
          <w:p>
            <w:pPr>
              <w:autoSpaceDE w:val="0"/>
              <w:autoSpaceDN w:val="0"/>
              <w:snapToGrid w:val="0"/>
              <w:spacing w:before="151" w:after="0" w:line="263" w:lineRule="exact"/>
              <w:ind w:left="38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开户银行</w:t>
            </w:r>
          </w:p>
        </w:tc>
        <w:tc>
          <w:tcPr>
            <w:tcW w:w="191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60"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20" w:type="dxa"/>
            <w:gridSpan w:val="3"/>
            <w:vAlign w:val="top"/>
          </w:tcPr>
          <w:p>
            <w:pPr>
              <w:autoSpaceDE w:val="0"/>
              <w:autoSpaceDN w:val="0"/>
              <w:snapToGrid w:val="0"/>
              <w:spacing w:before="151" w:after="0" w:line="263" w:lineRule="exact"/>
              <w:ind w:left="17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初级职称人员</w:t>
            </w:r>
          </w:p>
        </w:tc>
        <w:tc>
          <w:tcPr>
            <w:tcW w:w="2643"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626" w:type="dxa"/>
            <w:vAlign w:val="top"/>
          </w:tcPr>
          <w:p>
            <w:pPr>
              <w:autoSpaceDE w:val="0"/>
              <w:autoSpaceDN w:val="0"/>
              <w:snapToGrid w:val="0"/>
              <w:spacing w:before="151" w:after="0" w:line="263" w:lineRule="exact"/>
              <w:ind w:left="59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账号</w:t>
            </w:r>
          </w:p>
        </w:tc>
        <w:tc>
          <w:tcPr>
            <w:tcW w:w="191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60"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20" w:type="dxa"/>
            <w:gridSpan w:val="3"/>
            <w:vAlign w:val="top"/>
          </w:tcPr>
          <w:p>
            <w:pPr>
              <w:autoSpaceDE w:val="0"/>
              <w:autoSpaceDN w:val="0"/>
              <w:snapToGrid w:val="0"/>
              <w:spacing w:before="151" w:after="0" w:line="263" w:lineRule="exact"/>
              <w:ind w:left="49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技</w:t>
            </w:r>
            <w:r>
              <w:rPr>
                <w:rFonts w:hint="default" w:ascii="宋体" w:hAnsi="宋体" w:eastAsia="宋体" w:cs="宋体"/>
                <w:color w:val="auto"/>
                <w:spacing w:val="53"/>
                <w:sz w:val="21"/>
              </w:rPr>
              <w:t xml:space="preserve"> </w:t>
            </w:r>
            <w:r>
              <w:rPr>
                <w:rFonts w:hint="default" w:ascii="宋体" w:hAnsi="宋体" w:eastAsia="宋体" w:cs="宋体"/>
                <w:color w:val="auto"/>
                <w:sz w:val="21"/>
              </w:rPr>
              <w:t>工</w:t>
            </w:r>
          </w:p>
        </w:tc>
        <w:tc>
          <w:tcPr>
            <w:tcW w:w="2643"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47" w:hRule="exact"/>
        </w:trPr>
        <w:tc>
          <w:tcPr>
            <w:tcW w:w="1626" w:type="dxa"/>
            <w:vAlign w:val="top"/>
          </w:tcPr>
          <w:p>
            <w:pPr>
              <w:autoSpaceDE w:val="0"/>
              <w:autoSpaceDN w:val="0"/>
              <w:snapToGrid w:val="0"/>
              <w:spacing w:before="786" w:after="0" w:line="263" w:lineRule="exact"/>
              <w:ind w:left="38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经营范围</w:t>
            </w:r>
          </w:p>
        </w:tc>
        <w:tc>
          <w:tcPr>
            <w:tcW w:w="7341" w:type="dxa"/>
            <w:gridSpan w:val="8"/>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626" w:type="dxa"/>
            <w:vAlign w:val="top"/>
          </w:tcPr>
          <w:p>
            <w:pPr>
              <w:autoSpaceDE w:val="0"/>
              <w:autoSpaceDN w:val="0"/>
              <w:snapToGrid w:val="0"/>
              <w:spacing w:before="151" w:after="0" w:line="263" w:lineRule="exact"/>
              <w:ind w:left="59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备注</w:t>
            </w:r>
          </w:p>
        </w:tc>
        <w:tc>
          <w:tcPr>
            <w:tcW w:w="7341" w:type="dxa"/>
            <w:gridSpan w:val="8"/>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bl>
    <w:p>
      <w:pPr>
        <w:autoSpaceDE w:val="0"/>
        <w:autoSpaceDN w:val="0"/>
        <w:snapToGrid w:val="0"/>
        <w:spacing w:before="440" w:after="0" w:line="440" w:lineRule="exact"/>
        <w:ind w:left="0" w:right="0" w:firstLine="0"/>
        <w:jc w:val="both"/>
        <w:textAlignment w:val="auto"/>
        <w:rPr>
          <w:rFonts w:hint="default" w:ascii="楷体" w:hAnsi="楷体" w:eastAsia="楷体" w:cs="楷体"/>
          <w:color w:val="auto"/>
          <w:sz w:val="21"/>
        </w:rPr>
      </w:pPr>
      <w:r>
        <w:rPr>
          <w:rFonts w:hint="default" w:ascii="楷体" w:hAnsi="楷体" w:eastAsia="楷体" w:cs="楷体"/>
          <w:color w:val="auto"/>
          <w:spacing w:val="-1"/>
          <w:sz w:val="21"/>
        </w:rPr>
        <w:t>【备注：附已</w:t>
      </w:r>
      <w:r>
        <w:rPr>
          <w:rFonts w:hint="default" w:ascii="楷体" w:hAnsi="楷体" w:eastAsia="楷体" w:cs="楷体"/>
          <w:color w:val="auto"/>
          <w:sz w:val="21"/>
        </w:rPr>
        <w:t>有效的企业营业执照副本、企业资质证书副本和安全生产许可证副本等复印件</w:t>
      </w:r>
      <w:r>
        <w:rPr>
          <w:rFonts w:hint="default" w:ascii="宋体" w:hAnsi="宋体" w:eastAsia="宋体" w:cs="宋体"/>
          <w:color w:val="auto"/>
          <w:sz w:val="21"/>
        </w:rPr>
        <w:t>。</w:t>
      </w:r>
      <w:r>
        <w:rPr>
          <w:rFonts w:hint="default" w:ascii="楷体" w:hAnsi="楷体" w:eastAsia="楷体" w:cs="楷体"/>
          <w:color w:val="auto"/>
          <w:sz w:val="21"/>
        </w:rPr>
        <w:t>以上复印件均须加盖投标人单位公章】</w:t>
      </w:r>
    </w:p>
    <w:p>
      <w:pPr>
        <w:rPr>
          <w:rFonts w:hint="default" w:ascii="Times New Roman" w:hAnsi="Times New Roman" w:eastAsia="Times New Roman" w:cs="Times New Roman"/>
          <w:b/>
          <w:color w:val="auto"/>
          <w:sz w:val="28"/>
        </w:rPr>
      </w:pPr>
      <w:r>
        <w:rPr>
          <w:rFonts w:hint="default" w:ascii="Times New Roman" w:hAnsi="Times New Roman" w:eastAsia="Times New Roman" w:cs="Times New Roman"/>
          <w:b/>
          <w:color w:val="auto"/>
          <w:sz w:val="28"/>
        </w:rPr>
        <w:br w:type="page"/>
      </w:r>
    </w:p>
    <w:p>
      <w:pPr>
        <w:autoSpaceDE w:val="0"/>
        <w:autoSpaceDN w:val="0"/>
        <w:snapToGrid w:val="0"/>
        <w:spacing w:before="0" w:after="0" w:line="240" w:lineRule="auto"/>
        <w:ind w:left="2669" w:right="0" w:firstLine="0"/>
        <w:jc w:val="left"/>
        <w:textAlignment w:val="auto"/>
        <w:rPr>
          <w:rFonts w:hint="default" w:ascii="宋体" w:hAnsi="宋体" w:eastAsia="宋体" w:cs="宋体"/>
          <w:b/>
          <w:color w:val="auto"/>
          <w:sz w:val="28"/>
        </w:rPr>
      </w:pPr>
      <w:r>
        <w:rPr>
          <w:rFonts w:hint="default" w:ascii="Times New Roman" w:hAnsi="Times New Roman" w:eastAsia="Times New Roman" w:cs="Times New Roman"/>
          <w:b/>
          <w:color w:val="auto"/>
          <w:sz w:val="28"/>
        </w:rPr>
        <w:t>3</w:t>
      </w:r>
      <w:r>
        <w:rPr>
          <w:rFonts w:hint="default" w:ascii="宋体" w:hAnsi="宋体" w:eastAsia="宋体" w:cs="宋体"/>
          <w:b/>
          <w:color w:val="auto"/>
          <w:sz w:val="28"/>
        </w:rPr>
        <w:t>、联合体协议书（联合体投标人适用）</w:t>
      </w:r>
    </w:p>
    <w:p>
      <w:pPr>
        <w:autoSpaceDE w:val="0"/>
        <w:autoSpaceDN w:val="0"/>
        <w:snapToGrid w:val="0"/>
        <w:spacing w:before="487"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牵头人名称：</w:t>
      </w:r>
      <w:r>
        <w:rPr>
          <w:rFonts w:hint="default" w:ascii="宋体" w:hAnsi="宋体" w:eastAsia="宋体" w:cs="宋体"/>
          <w:color w:val="auto"/>
          <w:sz w:val="21"/>
        </w:rPr>
        <mc:AlternateContent>
          <mc:Choice Requires="wps">
            <w:drawing>
              <wp:anchor distT="0" distB="0" distL="0" distR="0" simplePos="0" relativeHeight="251659264" behindDoc="1" locked="0" layoutInCell="1" allowOverlap="1">
                <wp:simplePos x="0" y="0"/>
                <wp:positionH relativeFrom="page">
                  <wp:posOffset>1485900</wp:posOffset>
                </wp:positionH>
                <wp:positionV relativeFrom="page">
                  <wp:posOffset>1399540</wp:posOffset>
                </wp:positionV>
                <wp:extent cx="3333750" cy="0"/>
                <wp:effectExtent l="0" t="0" r="0" b="0"/>
                <wp:wrapNone/>
                <wp:docPr id="1168" name="1168"/>
                <wp:cNvGraphicFramePr/>
                <a:graphic xmlns:a="http://schemas.openxmlformats.org/drawingml/2006/main">
                  <a:graphicData uri="http://schemas.microsoft.com/office/word/2010/wordprocessingShape">
                    <wps:wsp>
                      <wps:cNvCnPr/>
                      <wps:spPr>
                        <a:xfrm>
                          <a:off x="0" y="0"/>
                          <a:ext cx="3333750" cy="0"/>
                        </a:xfrm>
                        <a:prstGeom prst="line">
                          <a:avLst/>
                        </a:prstGeom>
                        <a:solidFill>
                          <a:srgbClr val="FFFFFF">
                            <a:alpha val="0"/>
                          </a:srgbClr>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168" o:spid="_x0000_s1026" o:spt="20" style="position:absolute;left:0pt;margin-left:117pt;margin-top:110.2pt;height:0pt;width:262.5pt;mso-position-horizontal-relative:page;mso-position-vertical-relative:page;z-index:-251657216;mso-width-relative:page;mso-height-relative:page;" fillcolor="#FFFFFF" filled="t" stroked="t" coordsize="21600,21600" o:gfxdata="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47ar21wAAAAsBAAAPAAAAAAAAAAEAIAAAACIAAABkcnMvZG93bnJldi54&#10;bWxQSwECFAAUAAAACACHTuJAWl0j5fsBAAAyBAAADgAAAAAAAAABACAAAAAmAQAAZHJzL2Uyb0Rv&#10;Yy54bWxQSwUGAAAAAAYABgBZAQAAkwUAAAAA&#10;">
                <v:fill on="t" opacity="0f" focussize="0,0"/>
                <v:stroke weight="0.5pt" color="#000000" joinstyle="round" endcap="round"/>
                <v:imagedata o:title=""/>
                <o:lock v:ext="edit" aspectratio="f"/>
              </v:line>
            </w:pict>
          </mc:Fallback>
        </mc:AlternateContent>
      </w:r>
    </w:p>
    <w:p>
      <w:pPr>
        <w:autoSpaceDE w:val="0"/>
        <w:autoSpaceDN w:val="0"/>
        <w:snapToGrid w:val="0"/>
        <w:spacing w:before="132"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法定代表人：</w:t>
      </w:r>
      <w:r>
        <w:rPr>
          <w:rFonts w:hint="default" w:ascii="宋体" w:hAnsi="宋体" w:eastAsia="宋体" w:cs="宋体"/>
          <w:color w:val="auto"/>
          <w:sz w:val="21"/>
        </w:rPr>
        <mc:AlternateContent>
          <mc:Choice Requires="wps">
            <w:drawing>
              <wp:anchor distT="0" distB="0" distL="0" distR="0" simplePos="0" relativeHeight="251659264" behindDoc="1" locked="0" layoutInCell="1" allowOverlap="1">
                <wp:simplePos x="0" y="0"/>
                <wp:positionH relativeFrom="page">
                  <wp:posOffset>1485900</wp:posOffset>
                </wp:positionH>
                <wp:positionV relativeFrom="page">
                  <wp:posOffset>1649730</wp:posOffset>
                </wp:positionV>
                <wp:extent cx="3333750" cy="0"/>
                <wp:effectExtent l="0" t="0" r="0" b="0"/>
                <wp:wrapNone/>
                <wp:docPr id="1169" name="1169"/>
                <wp:cNvGraphicFramePr/>
                <a:graphic xmlns:a="http://schemas.openxmlformats.org/drawingml/2006/main">
                  <a:graphicData uri="http://schemas.microsoft.com/office/word/2010/wordprocessingShape">
                    <wps:wsp>
                      <wps:cNvCnPr/>
                      <wps:spPr>
                        <a:xfrm>
                          <a:off x="0" y="0"/>
                          <a:ext cx="3333750" cy="0"/>
                        </a:xfrm>
                        <a:prstGeom prst="line">
                          <a:avLst/>
                        </a:prstGeom>
                        <a:solidFill>
                          <a:srgbClr val="FFFFFF">
                            <a:alpha val="0"/>
                          </a:srgbClr>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169" o:spid="_x0000_s1026" o:spt="20" style="position:absolute;left:0pt;margin-left:117pt;margin-top:129.9pt;height:0pt;width:262.5pt;mso-position-horizontal-relative:page;mso-position-vertical-relative:page;z-index:-251657216;mso-width-relative:page;mso-height-relative:page;" fillcolor="#FFFFFF" filled="t" stroked="t" coordsize="21600,21600" o:gfxdata="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he6j3WAAAACwEAAA8AAAAAAAAAAQAgAAAAIgAAAGRycy9kb3ducmV2Lnht&#10;bFBLAQIUABQAAAAIAIdO4kDvIJhS+wEAADIEAAAOAAAAAAAAAAEAIAAAACUBAABkcnMvZTJvRG9j&#10;LnhtbFBLBQYAAAAABgAGAFkBAACSBQAAAAA=&#10;">
                <v:fill on="t" opacity="0f" focussize="0,0"/>
                <v:stroke weight="0.5pt" color="#000000" joinstyle="round" endcap="round"/>
                <v:imagedata o:title=""/>
                <o:lock v:ext="edit" aspectratio="f"/>
              </v:line>
            </w:pict>
          </mc:Fallback>
        </mc:AlternateContent>
      </w:r>
    </w:p>
    <w:p>
      <w:pPr>
        <w:autoSpaceDE w:val="0"/>
        <w:autoSpaceDN w:val="0"/>
        <w:snapToGrid w:val="0"/>
        <w:spacing w:before="131"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法定住所：</w:t>
      </w:r>
      <w:r>
        <w:rPr>
          <w:rFonts w:hint="default" w:ascii="宋体" w:hAnsi="宋体" w:eastAsia="宋体" w:cs="宋体"/>
          <w:color w:val="auto"/>
          <w:sz w:val="21"/>
        </w:rPr>
        <mc:AlternateContent>
          <mc:Choice Requires="wps">
            <w:drawing>
              <wp:anchor distT="0" distB="0" distL="0" distR="0" simplePos="0" relativeHeight="251659264" behindDoc="1" locked="0" layoutInCell="1" allowOverlap="1">
                <wp:simplePos x="0" y="0"/>
                <wp:positionH relativeFrom="page">
                  <wp:posOffset>1352550</wp:posOffset>
                </wp:positionH>
                <wp:positionV relativeFrom="page">
                  <wp:posOffset>1899920</wp:posOffset>
                </wp:positionV>
                <wp:extent cx="3467100" cy="0"/>
                <wp:effectExtent l="0" t="0" r="0" b="0"/>
                <wp:wrapNone/>
                <wp:docPr id="1170" name="1170"/>
                <wp:cNvGraphicFramePr/>
                <a:graphic xmlns:a="http://schemas.openxmlformats.org/drawingml/2006/main">
                  <a:graphicData uri="http://schemas.microsoft.com/office/word/2010/wordprocessingShape">
                    <wps:wsp>
                      <wps:cNvCnPr/>
                      <wps:spPr>
                        <a:xfrm>
                          <a:off x="0" y="0"/>
                          <a:ext cx="3467100" cy="0"/>
                        </a:xfrm>
                        <a:prstGeom prst="line">
                          <a:avLst/>
                        </a:prstGeom>
                        <a:solidFill>
                          <a:srgbClr val="FFFFFF">
                            <a:alpha val="0"/>
                          </a:srgbClr>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170" o:spid="_x0000_s1026" o:spt="20" style="position:absolute;left:0pt;margin-left:106.5pt;margin-top:149.6pt;height:0pt;width:273pt;mso-position-horizontal-relative:page;mso-position-vertical-relative:page;z-index:-251657216;mso-width-relative:page;mso-height-relative:page;" fillcolor="#FFFFFF" filled="t" stroked="t" coordsize="21600,21600" o:gfxdata="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F0wN9YAAAALAQAADwAAAAAAAAABACAAAAAiAAAAZHJzL2Rvd25yZXYu&#10;eG1sUEsBAhQAFAAAAAgAh07iQIflLmP9AQAAMgQAAA4AAAAAAAAAAQAgAAAAJQEAAGRycy9lMm9E&#10;b2MueG1sUEsFBgAAAAAGAAYAWQEAAJQFAAAAAA==&#10;">
                <v:fill on="t" opacity="0f" focussize="0,0"/>
                <v:stroke weight="0.5pt" color="#000000" joinstyle="round" endcap="round"/>
                <v:imagedata o:title=""/>
                <o:lock v:ext="edit" aspectratio="f"/>
              </v:line>
            </w:pict>
          </mc:Fallback>
        </mc:AlternateContent>
      </w:r>
    </w:p>
    <w:p>
      <w:pPr>
        <w:autoSpaceDE w:val="0"/>
        <w:autoSpaceDN w:val="0"/>
        <w:snapToGrid w:val="0"/>
        <w:spacing w:before="132"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成员二名称：</w:t>
      </w:r>
      <w:r>
        <w:rPr>
          <w:rFonts w:hint="default" w:ascii="宋体" w:hAnsi="宋体" w:eastAsia="宋体" w:cs="宋体"/>
          <w:color w:val="auto"/>
          <w:sz w:val="21"/>
        </w:rPr>
        <mc:AlternateContent>
          <mc:Choice Requires="wps">
            <w:drawing>
              <wp:anchor distT="0" distB="0" distL="0" distR="0" simplePos="0" relativeHeight="251659264" behindDoc="1" locked="0" layoutInCell="1" allowOverlap="1">
                <wp:simplePos x="0" y="0"/>
                <wp:positionH relativeFrom="page">
                  <wp:posOffset>1485900</wp:posOffset>
                </wp:positionH>
                <wp:positionV relativeFrom="page">
                  <wp:posOffset>2150110</wp:posOffset>
                </wp:positionV>
                <wp:extent cx="3333750" cy="0"/>
                <wp:effectExtent l="0" t="0" r="0" b="0"/>
                <wp:wrapNone/>
                <wp:docPr id="1171" name="1171"/>
                <wp:cNvGraphicFramePr/>
                <a:graphic xmlns:a="http://schemas.openxmlformats.org/drawingml/2006/main">
                  <a:graphicData uri="http://schemas.microsoft.com/office/word/2010/wordprocessingShape">
                    <wps:wsp>
                      <wps:cNvCnPr/>
                      <wps:spPr>
                        <a:xfrm>
                          <a:off x="0" y="0"/>
                          <a:ext cx="3333750" cy="0"/>
                        </a:xfrm>
                        <a:prstGeom prst="line">
                          <a:avLst/>
                        </a:prstGeom>
                        <a:solidFill>
                          <a:srgbClr val="FFFFFF">
                            <a:alpha val="0"/>
                          </a:srgbClr>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171" o:spid="_x0000_s1026" o:spt="20" style="position:absolute;left:0pt;margin-left:117pt;margin-top:169.3pt;height:0pt;width:262.5pt;mso-position-horizontal-relative:page;mso-position-vertical-relative:page;z-index:-251657216;mso-width-relative:page;mso-height-relative:page;" fillcolor="#FFFFFF" filled="t" stroked="t" coordsize="21600,21600" o:gfxdata="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ikQob1wAAAAsBAAAPAAAAAAAAAAEAIAAAACIAAABkcnMvZG93bnJldi54&#10;bWxQSwECFAAUAAAACACHTuJA/iKoVPsBAAAyBAAADgAAAAAAAAABACAAAAAmAQAAZHJzL2Uyb0Rv&#10;Yy54bWxQSwUGAAAAAAYABgBZAQAAkwUAAAAA&#10;">
                <v:fill on="t" opacity="0f" focussize="0,0"/>
                <v:stroke weight="0.5pt" color="#000000" joinstyle="round" endcap="round"/>
                <v:imagedata o:title=""/>
                <o:lock v:ext="edit" aspectratio="f"/>
              </v:line>
            </w:pict>
          </mc:Fallback>
        </mc:AlternateContent>
      </w:r>
    </w:p>
    <w:p>
      <w:pPr>
        <w:autoSpaceDE w:val="0"/>
        <w:autoSpaceDN w:val="0"/>
        <w:snapToGrid w:val="0"/>
        <w:spacing w:before="132"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法定代表人：</w:t>
      </w:r>
      <w:r>
        <w:rPr>
          <w:rFonts w:hint="default" w:ascii="宋体" w:hAnsi="宋体" w:eastAsia="宋体" w:cs="宋体"/>
          <w:color w:val="auto"/>
          <w:sz w:val="21"/>
        </w:rPr>
        <mc:AlternateContent>
          <mc:Choice Requires="wps">
            <w:drawing>
              <wp:anchor distT="0" distB="0" distL="0" distR="0" simplePos="0" relativeHeight="251659264" behindDoc="1" locked="0" layoutInCell="1" allowOverlap="1">
                <wp:simplePos x="0" y="0"/>
                <wp:positionH relativeFrom="page">
                  <wp:posOffset>1485900</wp:posOffset>
                </wp:positionH>
                <wp:positionV relativeFrom="page">
                  <wp:posOffset>2400300</wp:posOffset>
                </wp:positionV>
                <wp:extent cx="3333750" cy="0"/>
                <wp:effectExtent l="0" t="0" r="0" b="0"/>
                <wp:wrapNone/>
                <wp:docPr id="1172" name="1172"/>
                <wp:cNvGraphicFramePr/>
                <a:graphic xmlns:a="http://schemas.openxmlformats.org/drawingml/2006/main">
                  <a:graphicData uri="http://schemas.microsoft.com/office/word/2010/wordprocessingShape">
                    <wps:wsp>
                      <wps:cNvCnPr/>
                      <wps:spPr>
                        <a:xfrm>
                          <a:off x="0" y="0"/>
                          <a:ext cx="3333750" cy="0"/>
                        </a:xfrm>
                        <a:prstGeom prst="line">
                          <a:avLst/>
                        </a:prstGeom>
                        <a:solidFill>
                          <a:srgbClr val="FFFFFF">
                            <a:alpha val="0"/>
                          </a:srgbClr>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172" o:spid="_x0000_s1026" o:spt="20" style="position:absolute;left:0pt;margin-left:117pt;margin-top:189pt;height:0pt;width:262.5pt;mso-position-horizontal-relative:page;mso-position-vertical-relative:page;z-index:-251657216;mso-width-relative:page;mso-height-relative:page;" fillcolor="#FFFFFF" filled="t" stroked="t" coordsize="21600,21600" o:gfxdata="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vyLjB1wAAAAsBAAAPAAAAAAAAAAEAIAAAACIAAABkcnMvZG93bnJldi54&#10;bWxQSwECFAAUAAAACACHTuJAYKIUV/sBAAAyBAAADgAAAAAAAAABACAAAAAmAQAAZHJzL2Uyb0Rv&#10;Yy54bWxQSwUGAAAAAAYABgBZAQAAkwUAAAAA&#10;">
                <v:fill on="t" opacity="0f" focussize="0,0"/>
                <v:stroke weight="0.5pt" color="#000000" joinstyle="round" endcap="round"/>
                <v:imagedata o:title=""/>
                <o:lock v:ext="edit" aspectratio="f"/>
              </v:line>
            </w:pict>
          </mc:Fallback>
        </mc:AlternateContent>
      </w:r>
    </w:p>
    <w:p>
      <w:pPr>
        <w:autoSpaceDE w:val="0"/>
        <w:autoSpaceDN w:val="0"/>
        <w:snapToGrid w:val="0"/>
        <w:spacing w:before="132"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法定住所：</w:t>
      </w:r>
      <w:r>
        <w:rPr>
          <w:rFonts w:hint="default" w:ascii="宋体" w:hAnsi="宋体" w:eastAsia="宋体" w:cs="宋体"/>
          <w:color w:val="auto"/>
          <w:sz w:val="21"/>
        </w:rPr>
        <mc:AlternateContent>
          <mc:Choice Requires="wps">
            <w:drawing>
              <wp:anchor distT="0" distB="0" distL="0" distR="0" simplePos="0" relativeHeight="251659264" behindDoc="1" locked="0" layoutInCell="1" allowOverlap="1">
                <wp:simplePos x="0" y="0"/>
                <wp:positionH relativeFrom="page">
                  <wp:posOffset>1352550</wp:posOffset>
                </wp:positionH>
                <wp:positionV relativeFrom="page">
                  <wp:posOffset>2650490</wp:posOffset>
                </wp:positionV>
                <wp:extent cx="3467100" cy="0"/>
                <wp:effectExtent l="0" t="0" r="0" b="0"/>
                <wp:wrapNone/>
                <wp:docPr id="1173" name="1173"/>
                <wp:cNvGraphicFramePr/>
                <a:graphic xmlns:a="http://schemas.openxmlformats.org/drawingml/2006/main">
                  <a:graphicData uri="http://schemas.microsoft.com/office/word/2010/wordprocessingShape">
                    <wps:wsp>
                      <wps:cNvCnPr/>
                      <wps:spPr>
                        <a:xfrm>
                          <a:off x="0" y="0"/>
                          <a:ext cx="3467100" cy="0"/>
                        </a:xfrm>
                        <a:prstGeom prst="line">
                          <a:avLst/>
                        </a:prstGeom>
                        <a:solidFill>
                          <a:srgbClr val="FFFFFF">
                            <a:alpha val="0"/>
                          </a:srgbClr>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173" o:spid="_x0000_s1026" o:spt="20" style="position:absolute;left:0pt;margin-left:106.5pt;margin-top:208.7pt;height:0pt;width:273pt;mso-position-horizontal-relative:page;mso-position-vertical-relative:page;z-index:-251657216;mso-width-relative:page;mso-height-relative:page;" fillcolor="#FFFFFF" filled="t" stroked="t" coordsize="21600,21600" o:gfxdata="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N/MYw1wAAAAsBAAAPAAAAAAAAAAEAIAAAACIAAABkcnMvZG93bnJl&#10;di54bWxQSwECFAAUAAAACACHTuJAGWWSYP4BAAAyBAAADgAAAAAAAAABACAAAAAmAQAAZHJzL2Uy&#10;b0RvYy54bWxQSwUGAAAAAAYABgBZAQAAlgUAAAAA&#10;">
                <v:fill on="t" opacity="0f" focussize="0,0"/>
                <v:stroke weight="0.5pt" color="#000000" joinstyle="round" endcap="round"/>
                <v:imagedata o:title=""/>
                <o:lock v:ext="edit" aspectratio="f"/>
              </v:line>
            </w:pict>
          </mc:Fallback>
        </mc:AlternateContent>
      </w:r>
    </w:p>
    <w:p>
      <w:pPr>
        <w:autoSpaceDE w:val="0"/>
        <w:autoSpaceDN w:val="0"/>
        <w:snapToGrid w:val="0"/>
        <w:spacing w:before="145" w:after="0" w:line="240" w:lineRule="auto"/>
        <w:ind w:left="0"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w:t>
      </w:r>
    </w:p>
    <w:p>
      <w:pPr>
        <w:autoSpaceDE w:val="0"/>
        <w:autoSpaceDN w:val="0"/>
        <w:snapToGrid w:val="0"/>
        <w:spacing w:before="14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鉴于上述各成</w:t>
      </w:r>
      <w:r>
        <w:rPr>
          <w:rFonts w:hint="default" w:ascii="宋体" w:hAnsi="宋体" w:eastAsia="宋体" w:cs="宋体"/>
          <w:color w:val="auto"/>
          <w:sz w:val="21"/>
        </w:rPr>
        <w:t>员单位经过友好协商，自愿组成</w:t>
      </w:r>
      <w:r>
        <w:rPr>
          <w:rFonts w:hint="default" w:ascii="宋体" w:hAnsi="宋体" w:eastAsia="宋体" w:cs="宋体"/>
          <w:color w:val="auto"/>
          <w:spacing w:val="1356"/>
          <w:sz w:val="21"/>
          <w:u w:val="single" w:color="000000"/>
        </w:rPr>
        <w:t xml:space="preserve"> </w:t>
      </w:r>
      <w:r>
        <w:rPr>
          <w:rFonts w:hint="default" w:ascii="宋体" w:hAnsi="宋体" w:eastAsia="宋体" w:cs="宋体"/>
          <w:color w:val="auto"/>
          <w:sz w:val="21"/>
        </w:rPr>
        <w:t>（联合体名称）联合体，</w:t>
      </w:r>
    </w:p>
    <w:p>
      <w:pPr>
        <w:autoSpaceDE w:val="0"/>
        <w:autoSpaceDN w:val="0"/>
        <w:snapToGrid w:val="0"/>
        <w:spacing w:before="138"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共同参加</w:t>
      </w:r>
      <w:r>
        <w:rPr>
          <w:rFonts w:hint="default" w:ascii="宋体" w:hAnsi="宋体" w:eastAsia="宋体" w:cs="宋体"/>
          <w:color w:val="auto"/>
          <w:spacing w:val="1890"/>
          <w:sz w:val="21"/>
          <w:u w:val="single" w:color="000000"/>
        </w:rPr>
        <w:t xml:space="preserve"> </w:t>
      </w:r>
      <w:r>
        <w:rPr>
          <w:rFonts w:hint="default" w:ascii="宋体" w:hAnsi="宋体" w:eastAsia="宋体" w:cs="宋体"/>
          <w:color w:val="auto"/>
          <w:sz w:val="21"/>
        </w:rPr>
        <w:t>（招标人名称）（以下简称招标人）</w:t>
      </w:r>
    </w:p>
    <w:p>
      <w:pPr>
        <w:autoSpaceDE w:val="0"/>
        <w:autoSpaceDN w:val="0"/>
        <w:snapToGrid w:val="0"/>
        <w:spacing w:before="28" w:after="0" w:line="400" w:lineRule="exact"/>
        <w:ind w:left="0" w:right="192" w:firstLine="2835"/>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（项目名称）</w:t>
      </w:r>
      <w:r>
        <w:rPr>
          <w:rFonts w:hint="default" w:ascii="宋体" w:hAnsi="宋体" w:eastAsia="宋体" w:cs="宋体"/>
          <w:color w:val="auto"/>
          <w:sz w:val="21"/>
        </w:rPr>
        <w:t>（以下简称本工程）的施工投标并争取赢得本工程施工承包合同（以下简称合同）。现就联合体投标事宜订立如下协议：</w:t>
      </w:r>
      <w:r>
        <w:rPr>
          <w:rFonts w:hint="default" w:ascii="宋体" w:hAnsi="宋体" w:eastAsia="宋体" w:cs="宋体"/>
          <w:color w:val="auto"/>
          <w:sz w:val="21"/>
        </w:rPr>
        <mc:AlternateContent>
          <mc:Choice Requires="wps">
            <w:drawing>
              <wp:anchor distT="0" distB="0" distL="0" distR="0" simplePos="0" relativeHeight="251659264" behindDoc="1" locked="0" layoutInCell="1" allowOverlap="1">
                <wp:simplePos x="0" y="0"/>
                <wp:positionH relativeFrom="page">
                  <wp:posOffset>685800</wp:posOffset>
                </wp:positionH>
                <wp:positionV relativeFrom="page">
                  <wp:posOffset>3662045</wp:posOffset>
                </wp:positionV>
                <wp:extent cx="1800225" cy="0"/>
                <wp:effectExtent l="0" t="0" r="0" b="0"/>
                <wp:wrapNone/>
                <wp:docPr id="1174" name="1174"/>
                <wp:cNvGraphicFramePr/>
                <a:graphic xmlns:a="http://schemas.openxmlformats.org/drawingml/2006/main">
                  <a:graphicData uri="http://schemas.microsoft.com/office/word/2010/wordprocessingShape">
                    <wps:wsp>
                      <wps:cNvCnPr/>
                      <wps:spPr>
                        <a:xfrm>
                          <a:off x="0" y="0"/>
                          <a:ext cx="1800225" cy="0"/>
                        </a:xfrm>
                        <a:prstGeom prst="line">
                          <a:avLst/>
                        </a:prstGeom>
                        <a:solidFill>
                          <a:srgbClr val="FFFFFF">
                            <a:alpha val="0"/>
                          </a:srgbClr>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174" o:spid="_x0000_s1026" o:spt="20" style="position:absolute;left:0pt;margin-left:54pt;margin-top:288.35pt;height:0pt;width:141.75pt;mso-position-horizontal-relative:page;mso-position-vertical-relative:page;z-index:-251657216;mso-width-relative:page;mso-height-relative:page;" fillcolor="#FFFFFF" filled="t" stroked="t" coordsize="21600,21600" o:gfxdata="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WNVedcAAAALAQAADwAAAAAAAAABACAAAAAiAAAAZHJzL2Rvd25y&#10;ZXYueG1sUEsBAhQAFAAAAAgAh07iQDNt3qn/AQAAMgQAAA4AAAAAAAAAAQAgAAAAJgEAAGRycy9l&#10;Mm9Eb2MueG1sUEsFBgAAAAAGAAYAWQEAAJcFAAAAAA==&#10;">
                <v:fill on="t" opacity="0f" focussize="0,0"/>
                <v:stroke weight="0.5pt" color="#000000" joinstyle="round" endcap="round"/>
                <v:imagedata o:title=""/>
                <o:lock v:ext="edit" aspectratio="f"/>
              </v:line>
            </w:pict>
          </mc:Fallback>
        </mc:AlternateContent>
      </w:r>
    </w:p>
    <w:p>
      <w:pPr>
        <w:autoSpaceDE w:val="0"/>
        <w:autoSpaceDN w:val="0"/>
        <w:snapToGrid w:val="0"/>
        <w:spacing w:before="110"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1</w:t>
      </w:r>
      <w:r>
        <w:rPr>
          <w:rFonts w:hint="default" w:ascii="宋体" w:hAnsi="宋体" w:eastAsia="宋体" w:cs="宋体"/>
          <w:color w:val="auto"/>
          <w:sz w:val="21"/>
        </w:rPr>
        <w:t>．</w:t>
      </w:r>
      <w:r>
        <w:rPr>
          <w:rFonts w:hint="default" w:ascii="宋体" w:hAnsi="宋体" w:eastAsia="宋体" w:cs="宋体"/>
          <w:color w:val="auto"/>
          <w:spacing w:val="368"/>
          <w:sz w:val="21"/>
          <w:u w:val="single" w:color="000000"/>
        </w:rPr>
        <w:t xml:space="preserve"> </w:t>
      </w:r>
      <w:r>
        <w:rPr>
          <w:rFonts w:hint="default" w:ascii="宋体" w:hAnsi="宋体" w:eastAsia="宋体" w:cs="宋体"/>
          <w:color w:val="auto"/>
          <w:sz w:val="21"/>
        </w:rPr>
        <w:t>（某成员单位名称）为</w:t>
      </w:r>
      <w:r>
        <w:rPr>
          <w:rFonts w:hint="default" w:ascii="宋体" w:hAnsi="宋体" w:eastAsia="宋体" w:cs="宋体"/>
          <w:color w:val="auto"/>
          <w:spacing w:val="683"/>
          <w:sz w:val="21"/>
          <w:u w:val="single" w:color="000000"/>
        </w:rPr>
        <w:t xml:space="preserve"> </w:t>
      </w:r>
      <w:r>
        <w:rPr>
          <w:rFonts w:hint="default" w:ascii="宋体" w:hAnsi="宋体" w:eastAsia="宋体" w:cs="宋体"/>
          <w:color w:val="auto"/>
          <w:sz w:val="21"/>
        </w:rPr>
        <w:t>（联合体名称）牵头人。</w:t>
      </w:r>
    </w:p>
    <w:p>
      <w:pPr>
        <w:autoSpaceDE w:val="0"/>
        <w:autoSpaceDN w:val="0"/>
        <w:snapToGrid w:val="0"/>
        <w:spacing w:before="14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2</w:t>
      </w:r>
      <w:r>
        <w:rPr>
          <w:rFonts w:hint="default" w:ascii="宋体" w:hAnsi="宋体" w:eastAsia="宋体" w:cs="宋体"/>
          <w:color w:val="auto"/>
          <w:sz w:val="21"/>
        </w:rPr>
        <w:t>．在本工程投标阶段，联合体牵头人合法代表联合体各成员负责本工程投标文件编制活动，代表联</w:t>
      </w:r>
    </w:p>
    <w:p>
      <w:pPr>
        <w:autoSpaceDE w:val="0"/>
        <w:autoSpaceDN w:val="0"/>
        <w:snapToGrid w:val="0"/>
        <w:spacing w:before="35" w:after="0" w:line="400" w:lineRule="exact"/>
        <w:ind w:left="0" w:right="87"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合体提交和接</w:t>
      </w:r>
      <w:r>
        <w:rPr>
          <w:rFonts w:hint="default" w:ascii="宋体" w:hAnsi="宋体" w:eastAsia="宋体" w:cs="宋体"/>
          <w:color w:val="auto"/>
          <w:sz w:val="21"/>
        </w:rPr>
        <w:t>收相关的资料、信息及指示，并处理与投标和中标有关的一切事务；联合体中标后，联合体牵头人负责合同订立和合同实施阶段的主办、组织和协调工作。</w:t>
      </w:r>
    </w:p>
    <w:p>
      <w:pPr>
        <w:autoSpaceDE w:val="0"/>
        <w:autoSpaceDN w:val="0"/>
        <w:snapToGrid w:val="0"/>
        <w:spacing w:before="110"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3</w:t>
      </w:r>
      <w:r>
        <w:rPr>
          <w:rFonts w:hint="default" w:ascii="宋体" w:hAnsi="宋体" w:eastAsia="宋体" w:cs="宋体"/>
          <w:color w:val="auto"/>
          <w:sz w:val="21"/>
        </w:rPr>
        <w:t>．联合体将严格按照招标文件的各项要求，递交投标文件，履行投标义务和中标后的合同，共同承</w:t>
      </w:r>
    </w:p>
    <w:p>
      <w:pPr>
        <w:autoSpaceDE w:val="0"/>
        <w:autoSpaceDN w:val="0"/>
        <w:snapToGrid w:val="0"/>
        <w:spacing w:before="35" w:after="0" w:line="400" w:lineRule="exact"/>
        <w:ind w:left="0" w:right="87"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担合同规定的</w:t>
      </w:r>
      <w:r>
        <w:rPr>
          <w:rFonts w:hint="default" w:ascii="宋体" w:hAnsi="宋体" w:eastAsia="宋体" w:cs="宋体"/>
          <w:color w:val="auto"/>
          <w:sz w:val="21"/>
        </w:rPr>
        <w:t>一切义务和责任，联合体各成员单位按照内部职责的部分，承担各自所负的责任和风险，并向招标人承担连带责任。</w:t>
      </w:r>
    </w:p>
    <w:p>
      <w:pPr>
        <w:autoSpaceDE w:val="0"/>
        <w:autoSpaceDN w:val="0"/>
        <w:snapToGrid w:val="0"/>
        <w:spacing w:before="110"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4</w:t>
      </w:r>
      <w:r>
        <w:rPr>
          <w:rFonts w:hint="default" w:ascii="宋体" w:hAnsi="宋体" w:eastAsia="宋体" w:cs="宋体"/>
          <w:color w:val="auto"/>
          <w:spacing w:val="-1"/>
          <w:sz w:val="21"/>
        </w:rPr>
        <w:t>．联合体各</w:t>
      </w:r>
      <w:r>
        <w:rPr>
          <w:rFonts w:hint="default" w:ascii="宋体" w:hAnsi="宋体" w:eastAsia="宋体" w:cs="宋体"/>
          <w:color w:val="auto"/>
          <w:sz w:val="21"/>
        </w:rPr>
        <w:t>成员单位内部的职责分工如下：</w:t>
      </w:r>
      <w:r>
        <w:rPr>
          <w:rFonts w:hint="default" w:ascii="宋体" w:hAnsi="宋体" w:eastAsia="宋体" w:cs="宋体"/>
          <w:color w:val="auto"/>
          <w:spacing w:val="1933"/>
          <w:sz w:val="21"/>
          <w:u w:val="single" w:color="000000"/>
        </w:rPr>
        <w:t xml:space="preserve"> </w:t>
      </w:r>
      <w:r>
        <w:rPr>
          <w:rFonts w:hint="default" w:ascii="宋体" w:hAnsi="宋体" w:eastAsia="宋体" w:cs="宋体"/>
          <w:color w:val="auto"/>
          <w:sz w:val="21"/>
        </w:rPr>
        <w:t>。按照本条上</w:t>
      </w:r>
    </w:p>
    <w:p>
      <w:pPr>
        <w:autoSpaceDE w:val="0"/>
        <w:autoSpaceDN w:val="0"/>
        <w:snapToGrid w:val="0"/>
        <w:spacing w:before="145"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述分工，联合体成员单位各自所承担的合同工作量比例如下：</w:t>
      </w:r>
      <w:r>
        <w:rPr>
          <w:rFonts w:hint="default" w:ascii="宋体" w:hAnsi="宋体" w:eastAsia="宋体" w:cs="宋体"/>
          <w:color w:val="auto"/>
          <w:spacing w:val="735"/>
          <w:sz w:val="21"/>
          <w:u w:val="single" w:color="000000"/>
        </w:rPr>
        <w:t xml:space="preserve"> </w:t>
      </w:r>
      <w:r>
        <w:rPr>
          <w:rFonts w:hint="default" w:ascii="宋体" w:hAnsi="宋体" w:eastAsia="宋体" w:cs="宋体"/>
          <w:color w:val="auto"/>
          <w:sz w:val="21"/>
        </w:rPr>
        <w:t>。</w:t>
      </w:r>
    </w:p>
    <w:p>
      <w:pPr>
        <w:autoSpaceDE w:val="0"/>
        <w:autoSpaceDN w:val="0"/>
        <w:snapToGrid w:val="0"/>
        <w:spacing w:before="138"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5</w:t>
      </w:r>
      <w:r>
        <w:rPr>
          <w:rFonts w:hint="default" w:ascii="宋体" w:hAnsi="宋体" w:eastAsia="宋体" w:cs="宋体"/>
          <w:color w:val="auto"/>
          <w:sz w:val="21"/>
        </w:rPr>
        <w:t>．投标工作和联合体在中标后工程实施过程中的有关费用按各自承担的工作量分摊。</w:t>
      </w:r>
    </w:p>
    <w:p>
      <w:pPr>
        <w:autoSpaceDE w:val="0"/>
        <w:autoSpaceDN w:val="0"/>
        <w:snapToGrid w:val="0"/>
        <w:spacing w:before="14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6</w:t>
      </w:r>
      <w:r>
        <w:rPr>
          <w:rFonts w:hint="default" w:ascii="宋体" w:hAnsi="宋体" w:eastAsia="宋体" w:cs="宋体"/>
          <w:color w:val="auto"/>
          <w:sz w:val="21"/>
        </w:rPr>
        <w:t>．联合体中标后，本联合体协议是合同的附件，对联合体各成员单位有合同约束力。</w:t>
      </w:r>
    </w:p>
    <w:p>
      <w:pPr>
        <w:autoSpaceDE w:val="0"/>
        <w:autoSpaceDN w:val="0"/>
        <w:snapToGrid w:val="0"/>
        <w:spacing w:before="14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7</w:t>
      </w:r>
      <w:r>
        <w:rPr>
          <w:rFonts w:hint="default" w:ascii="宋体" w:hAnsi="宋体" w:eastAsia="宋体" w:cs="宋体"/>
          <w:color w:val="auto"/>
          <w:sz w:val="21"/>
        </w:rPr>
        <w:t>．本协议书自签署之日起生效，联合体未中标或者中标时合同履行完毕后自动失效。</w:t>
      </w:r>
    </w:p>
    <w:p>
      <w:pPr>
        <w:autoSpaceDE w:val="0"/>
        <w:autoSpaceDN w:val="0"/>
        <w:snapToGrid w:val="0"/>
        <w:spacing w:before="14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8</w:t>
      </w:r>
      <w:r>
        <w:rPr>
          <w:rFonts w:hint="default" w:ascii="宋体" w:hAnsi="宋体" w:eastAsia="宋体" w:cs="宋体"/>
          <w:color w:val="auto"/>
          <w:sz w:val="21"/>
        </w:rPr>
        <w:t>．本协议书一式</w:t>
      </w:r>
      <w:r>
        <w:rPr>
          <w:rFonts w:hint="default" w:ascii="宋体" w:hAnsi="宋体" w:eastAsia="宋体" w:cs="宋体"/>
          <w:color w:val="auto"/>
          <w:spacing w:val="578"/>
          <w:sz w:val="21"/>
          <w:u w:val="single" w:color="000000"/>
        </w:rPr>
        <w:t xml:space="preserve"> </w:t>
      </w:r>
      <w:r>
        <w:rPr>
          <w:rFonts w:hint="default" w:ascii="宋体" w:hAnsi="宋体" w:eastAsia="宋体" w:cs="宋体"/>
          <w:color w:val="auto"/>
          <w:sz w:val="21"/>
        </w:rPr>
        <w:t>份，联合体成员和招标人各执一份。</w:t>
      </w:r>
    </w:p>
    <w:p>
      <w:pPr>
        <w:autoSpaceDE w:val="0"/>
        <w:autoSpaceDN w:val="0"/>
        <w:snapToGrid w:val="0"/>
        <w:spacing w:before="534" w:after="0" w:line="263" w:lineRule="exact"/>
        <w:ind w:left="178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牵头人名称：</w:t>
      </w:r>
      <w:r>
        <w:rPr>
          <w:rFonts w:hint="default" w:ascii="宋体" w:hAnsi="宋体" w:eastAsia="宋体" w:cs="宋体"/>
          <w:color w:val="auto"/>
          <w:spacing w:val="1838"/>
          <w:sz w:val="21"/>
          <w:u w:val="single" w:color="000000"/>
        </w:rPr>
        <w:t xml:space="preserve"> </w:t>
      </w:r>
      <w:r>
        <w:rPr>
          <w:rFonts w:hint="default" w:ascii="宋体" w:hAnsi="宋体" w:eastAsia="宋体" w:cs="宋体"/>
          <w:color w:val="auto"/>
          <w:sz w:val="21"/>
        </w:rPr>
        <w:t>（盖单位章）</w:t>
      </w:r>
    </w:p>
    <w:p>
      <w:pPr>
        <w:autoSpaceDE w:val="0"/>
        <w:autoSpaceDN w:val="0"/>
        <w:snapToGrid w:val="0"/>
        <w:spacing w:before="132" w:after="0" w:line="263" w:lineRule="exact"/>
        <w:ind w:left="178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法定代表人或其委托代理人：</w:t>
      </w:r>
      <w:r>
        <w:rPr>
          <w:rFonts w:hint="default" w:ascii="宋体" w:hAnsi="宋体" w:eastAsia="宋体" w:cs="宋体"/>
          <w:color w:val="auto"/>
          <w:spacing w:val="1313"/>
          <w:sz w:val="21"/>
          <w:u w:val="single" w:color="000000"/>
        </w:rPr>
        <w:t xml:space="preserve"> </w:t>
      </w:r>
      <w:r>
        <w:rPr>
          <w:rFonts w:hint="default" w:ascii="宋体" w:hAnsi="宋体" w:eastAsia="宋体" w:cs="宋体"/>
          <w:color w:val="auto"/>
          <w:sz w:val="21"/>
        </w:rPr>
        <w:t>（签字）</w:t>
      </w:r>
    </w:p>
    <w:p>
      <w:pPr>
        <w:autoSpaceDE w:val="0"/>
        <w:autoSpaceDN w:val="0"/>
        <w:snapToGrid w:val="0"/>
        <w:spacing w:before="526" w:after="0" w:line="263" w:lineRule="exact"/>
        <w:ind w:left="178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成员二名称：</w:t>
      </w:r>
      <w:r>
        <w:rPr>
          <w:rFonts w:hint="default" w:ascii="宋体" w:hAnsi="宋体" w:eastAsia="宋体" w:cs="宋体"/>
          <w:color w:val="auto"/>
          <w:spacing w:val="1838"/>
          <w:sz w:val="21"/>
          <w:u w:val="single" w:color="000000"/>
        </w:rPr>
        <w:t xml:space="preserve"> </w:t>
      </w:r>
      <w:r>
        <w:rPr>
          <w:rFonts w:hint="default" w:ascii="宋体" w:hAnsi="宋体" w:eastAsia="宋体" w:cs="宋体"/>
          <w:color w:val="auto"/>
          <w:sz w:val="21"/>
        </w:rPr>
        <w:t>（盖单位章）</w:t>
      </w:r>
    </w:p>
    <w:p>
      <w:pPr>
        <w:autoSpaceDE w:val="0"/>
        <w:autoSpaceDN w:val="0"/>
        <w:snapToGrid w:val="0"/>
        <w:spacing w:before="131" w:after="0" w:line="263" w:lineRule="exact"/>
        <w:ind w:left="178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法定代表人或其委托代理人：</w:t>
      </w:r>
      <w:r>
        <w:rPr>
          <w:rFonts w:hint="default" w:ascii="宋体" w:hAnsi="宋体" w:eastAsia="宋体" w:cs="宋体"/>
          <w:color w:val="auto"/>
          <w:spacing w:val="1313"/>
          <w:sz w:val="21"/>
          <w:u w:val="single" w:color="000000"/>
        </w:rPr>
        <w:t xml:space="preserve"> </w:t>
      </w:r>
      <w:r>
        <w:rPr>
          <w:rFonts w:hint="default" w:ascii="宋体" w:hAnsi="宋体" w:eastAsia="宋体" w:cs="宋体"/>
          <w:color w:val="auto"/>
          <w:sz w:val="21"/>
        </w:rPr>
        <w:t>（签字）</w:t>
      </w:r>
    </w:p>
    <w:p>
      <w:pPr>
        <w:autoSpaceDE w:val="0"/>
        <w:autoSpaceDN w:val="0"/>
        <w:snapToGrid w:val="0"/>
        <w:spacing w:before="145" w:after="0" w:line="240" w:lineRule="auto"/>
        <w:ind w:left="1785"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w:t>
      </w:r>
    </w:p>
    <w:p>
      <w:pPr>
        <w:autoSpaceDE w:val="0"/>
        <w:autoSpaceDN w:val="0"/>
        <w:snapToGrid w:val="0"/>
        <w:spacing w:before="139" w:after="0" w:line="263" w:lineRule="exact"/>
        <w:ind w:right="0" w:firstLine="5150" w:firstLineChars="2500"/>
        <w:jc w:val="left"/>
        <w:textAlignment w:val="auto"/>
        <w:rPr>
          <w:rFonts w:hint="default" w:ascii="宋体" w:hAnsi="宋体" w:eastAsia="宋体" w:cs="宋体"/>
          <w:color w:val="auto"/>
          <w:sz w:val="21"/>
        </w:rPr>
      </w:pPr>
      <w:r>
        <w:rPr>
          <w:rFonts w:hint="eastAsia" w:ascii="宋体" w:hAnsi="宋体" w:eastAsia="宋体" w:cs="宋体"/>
          <w:color w:val="FFFFFF" w:themeColor="background1"/>
          <w:spacing w:val="-2"/>
          <w:sz w:val="21"/>
          <w:lang w:val="en-US" w:eastAsia="zh-CN"/>
        </w:rPr>
        <w:t>1</w:t>
      </w:r>
      <w:r>
        <w:rPr>
          <w:rFonts w:hint="eastAsia" w:ascii="宋体" w:hAnsi="宋体" w:eastAsia="宋体" w:cs="宋体"/>
          <w:color w:val="auto"/>
          <w:spacing w:val="-2"/>
          <w:sz w:val="21"/>
          <w:u w:val="single"/>
          <w:lang w:val="en-US" w:eastAsia="zh-CN"/>
        </w:rPr>
        <w:t xml:space="preserve">             </w:t>
      </w:r>
      <w:r>
        <w:rPr>
          <w:rFonts w:hint="default" w:ascii="宋体" w:hAnsi="宋体" w:eastAsia="宋体" w:cs="宋体"/>
          <w:color w:val="auto"/>
          <w:spacing w:val="-2"/>
          <w:sz w:val="21"/>
        </w:rPr>
        <w:t>年</w:t>
      </w:r>
      <w:r>
        <w:rPr>
          <w:rFonts w:hint="default" w:ascii="宋体" w:hAnsi="宋体" w:eastAsia="宋体" w:cs="宋体"/>
          <w:color w:val="auto"/>
          <w:spacing w:val="366"/>
          <w:sz w:val="21"/>
          <w:u w:val="single" w:color="000000"/>
        </w:rPr>
        <w:t xml:space="preserve"> </w:t>
      </w:r>
      <w:r>
        <w:rPr>
          <w:rFonts w:hint="default" w:ascii="宋体" w:hAnsi="宋体" w:eastAsia="宋体" w:cs="宋体"/>
          <w:color w:val="auto"/>
          <w:spacing w:val="-1"/>
          <w:sz w:val="21"/>
        </w:rPr>
        <w:t>月</w:t>
      </w:r>
      <w:r>
        <w:rPr>
          <w:rFonts w:hint="default" w:ascii="宋体" w:hAnsi="宋体" w:eastAsia="宋体" w:cs="宋体"/>
          <w:color w:val="auto"/>
          <w:spacing w:val="366"/>
          <w:sz w:val="21"/>
          <w:u w:val="single" w:color="000000"/>
        </w:rPr>
        <w:t xml:space="preserve"> </w:t>
      </w:r>
      <w:r>
        <w:rPr>
          <w:rFonts w:hint="default" w:ascii="宋体" w:hAnsi="宋体" w:eastAsia="宋体" w:cs="宋体"/>
          <w:color w:val="auto"/>
          <w:sz w:val="21"/>
        </w:rPr>
        <w:t>日</w:t>
      </w:r>
    </w:p>
    <w:p>
      <w:pPr>
        <w:autoSpaceDE w:val="0"/>
        <w:autoSpaceDN w:val="0"/>
        <w:snapToGrid w:val="0"/>
        <w:spacing w:before="132" w:after="0" w:line="263" w:lineRule="exact"/>
        <w:ind w:left="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【备注：本协议书由委托代理人签字的，应附法定代表人签字的授权委托书】</w:t>
      </w:r>
    </w:p>
    <w:p>
      <w:pPr>
        <w:rPr>
          <w:rFonts w:hint="default" w:ascii="Times New Roman" w:hAnsi="Times New Roman" w:eastAsia="Times New Roman" w:cs="Times New Roman"/>
          <w:b/>
          <w:color w:val="auto"/>
          <w:sz w:val="28"/>
        </w:rPr>
      </w:pPr>
      <w:r>
        <w:rPr>
          <w:rFonts w:hint="default" w:ascii="Times New Roman" w:hAnsi="Times New Roman" w:eastAsia="Times New Roman" w:cs="Times New Roman"/>
          <w:b/>
          <w:color w:val="auto"/>
          <w:sz w:val="28"/>
        </w:rPr>
        <w:br w:type="page"/>
      </w:r>
    </w:p>
    <w:p>
      <w:pPr>
        <w:autoSpaceDE w:val="0"/>
        <w:autoSpaceDN w:val="0"/>
        <w:snapToGrid w:val="0"/>
        <w:spacing w:before="0" w:after="0" w:line="726" w:lineRule="exact"/>
        <w:ind w:left="0" w:right="0" w:firstLine="700"/>
        <w:jc w:val="both"/>
        <w:textAlignment w:val="auto"/>
        <w:rPr>
          <w:rFonts w:hint="default" w:ascii="宋体" w:hAnsi="宋体" w:eastAsia="宋体" w:cs="宋体"/>
          <w:b/>
          <w:color w:val="auto"/>
          <w:sz w:val="28"/>
        </w:rPr>
      </w:pPr>
      <w:r>
        <w:rPr>
          <w:rFonts w:hint="default" w:ascii="Times New Roman" w:hAnsi="Times New Roman" w:eastAsia="Times New Roman" w:cs="Times New Roman"/>
          <w:b/>
          <w:color w:val="auto"/>
          <w:sz w:val="28"/>
        </w:rPr>
        <w:t>4</w:t>
      </w:r>
      <w:r>
        <w:rPr>
          <w:rFonts w:hint="default" w:ascii="宋体" w:hAnsi="宋体" w:eastAsia="宋体" w:cs="宋体"/>
          <w:b/>
          <w:color w:val="auto"/>
          <w:sz w:val="28"/>
        </w:rPr>
        <w:t>、投标保证金和低价风险保证金（如有）</w:t>
      </w:r>
      <w:r>
        <w:rPr>
          <w:rFonts w:hint="eastAsia" w:ascii="宋体" w:hAnsi="宋体" w:eastAsia="宋体" w:cs="宋体"/>
          <w:b/>
          <w:color w:val="auto"/>
          <w:sz w:val="28"/>
          <w:lang w:eastAsia="zh-CN"/>
        </w:rPr>
        <w:t>、保证金缴纳证明材料</w:t>
      </w:r>
      <w:r>
        <w:rPr>
          <w:rFonts w:hint="default" w:ascii="宋体" w:hAnsi="宋体" w:eastAsia="宋体" w:cs="宋体"/>
          <w:b/>
          <w:color w:val="auto"/>
          <w:sz w:val="28"/>
        </w:rPr>
        <w:t>复印件、</w:t>
      </w:r>
      <w:r>
        <w:rPr>
          <w:rFonts w:hint="eastAsia" w:ascii="宋体" w:hAnsi="宋体" w:eastAsia="宋体" w:cs="宋体"/>
          <w:b/>
          <w:color w:val="auto"/>
          <w:sz w:val="28"/>
          <w:lang w:eastAsia="zh-CN"/>
        </w:rPr>
        <w:t>公司开户许可证复印件（或基本存款账户信息复印件）</w:t>
      </w:r>
      <w:r>
        <w:rPr>
          <w:rFonts w:hint="default" w:ascii="宋体" w:hAnsi="宋体" w:eastAsia="宋体" w:cs="宋体"/>
          <w:b/>
          <w:color w:val="auto"/>
          <w:sz w:val="28"/>
        </w:rPr>
        <w:t>。</w:t>
      </w:r>
    </w:p>
    <w:p>
      <w:pPr>
        <w:autoSpaceDE w:val="0"/>
        <w:autoSpaceDN w:val="0"/>
        <w:snapToGrid w:val="0"/>
        <w:spacing w:before="944" w:after="0" w:line="263" w:lineRule="exact"/>
        <w:ind w:left="525"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【备注：以上复印件均须加盖投标人单位公章】</w:t>
      </w:r>
    </w:p>
    <w:p>
      <w:pPr>
        <w:rPr>
          <w:rFonts w:hint="default" w:ascii="Times New Roman" w:hAnsi="Times New Roman" w:eastAsia="Times New Roman" w:cs="Times New Roman"/>
          <w:b/>
          <w:color w:val="auto"/>
          <w:sz w:val="28"/>
        </w:rPr>
      </w:pPr>
      <w:r>
        <w:rPr>
          <w:rFonts w:hint="default" w:ascii="Times New Roman" w:hAnsi="Times New Roman" w:eastAsia="Times New Roman" w:cs="Times New Roman"/>
          <w:b/>
          <w:color w:val="auto"/>
          <w:sz w:val="28"/>
        </w:rPr>
        <w:br w:type="page"/>
      </w:r>
    </w:p>
    <w:p>
      <w:pPr>
        <w:autoSpaceDE w:val="0"/>
        <w:autoSpaceDN w:val="0"/>
        <w:snapToGrid w:val="0"/>
        <w:spacing w:before="0" w:after="0" w:line="240" w:lineRule="auto"/>
        <w:ind w:left="3122" w:right="0" w:firstLine="0"/>
        <w:jc w:val="left"/>
        <w:textAlignment w:val="auto"/>
        <w:rPr>
          <w:rFonts w:hint="default" w:ascii="宋体" w:hAnsi="宋体" w:eastAsia="宋体" w:cs="宋体"/>
          <w:b/>
          <w:color w:val="auto"/>
          <w:sz w:val="28"/>
        </w:rPr>
      </w:pPr>
      <w:r>
        <w:rPr>
          <w:rFonts w:hint="default" w:ascii="Times New Roman" w:hAnsi="Times New Roman" w:eastAsia="Times New Roman" w:cs="Times New Roman"/>
          <w:b/>
          <w:color w:val="auto"/>
          <w:sz w:val="28"/>
        </w:rPr>
        <w:t>5</w:t>
      </w:r>
      <w:r>
        <w:rPr>
          <w:rFonts w:hint="default" w:ascii="宋体" w:hAnsi="宋体" w:eastAsia="宋体" w:cs="宋体"/>
          <w:b/>
          <w:color w:val="auto"/>
          <w:sz w:val="28"/>
        </w:rPr>
        <w:t>、建设工程项目管理承诺书</w:t>
      </w:r>
    </w:p>
    <w:p>
      <w:pPr>
        <w:autoSpaceDE w:val="0"/>
        <w:autoSpaceDN w:val="0"/>
        <w:snapToGrid w:val="0"/>
        <w:spacing w:before="849" w:after="0" w:line="263" w:lineRule="exact"/>
        <w:ind w:left="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致</w:t>
      </w:r>
      <w:r>
        <w:rPr>
          <w:rFonts w:hint="default" w:ascii="宋体" w:hAnsi="宋体" w:eastAsia="宋体" w:cs="宋体"/>
          <w:color w:val="auto"/>
          <w:spacing w:val="1208"/>
          <w:sz w:val="21"/>
          <w:u w:val="single" w:color="000000"/>
        </w:rPr>
        <w:t xml:space="preserve"> </w:t>
      </w:r>
      <w:r>
        <w:rPr>
          <w:rFonts w:hint="default" w:ascii="宋体" w:hAnsi="宋体" w:eastAsia="宋体" w:cs="宋体"/>
          <w:color w:val="auto"/>
          <w:sz w:val="21"/>
        </w:rPr>
        <w:t>（招标人名称）：</w:t>
      </w:r>
    </w:p>
    <w:p>
      <w:pPr>
        <w:autoSpaceDE w:val="0"/>
        <w:autoSpaceDN w:val="0"/>
        <w:snapToGrid w:val="0"/>
        <w:spacing w:before="485" w:after="0" w:line="263" w:lineRule="exact"/>
        <w:ind w:left="45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作为参与</w:t>
      </w:r>
      <w:r>
        <w:rPr>
          <w:rFonts w:hint="default" w:ascii="Times New Roman" w:hAnsi="Times New Roman" w:eastAsia="Times New Roman" w:cs="Times New Roman"/>
          <w:color w:val="auto"/>
          <w:spacing w:val="-47"/>
          <w:sz w:val="21"/>
          <w:u w:val="single" w:color="000000"/>
        </w:rPr>
        <w:t></w:t>
      </w:r>
      <w:r>
        <w:rPr>
          <w:rFonts w:hint="default" w:ascii="Times New Roman" w:hAnsi="Times New Roman" w:eastAsia="Times New Roman" w:cs="Times New Roman"/>
          <w:color w:val="auto"/>
          <w:sz w:val="21"/>
          <w:u w:val="single" w:color="000000"/>
        </w:rPr>
        <w:t></w:t>
      </w:r>
      <w:r>
        <w:rPr>
          <w:rFonts w:hint="default" w:ascii="Times New Roman" w:hAnsi="Times New Roman" w:eastAsia="Times New Roman" w:cs="Times New Roman"/>
          <w:color w:val="auto"/>
          <w:spacing w:val="1791"/>
          <w:sz w:val="21"/>
          <w:u w:val="single" w:color="000000"/>
        </w:rPr>
        <w:t xml:space="preserve"> </w:t>
      </w:r>
      <w:r>
        <w:rPr>
          <w:rFonts w:hint="default" w:ascii="Times New Roman" w:hAnsi="Times New Roman" w:eastAsia="Times New Roman" w:cs="Times New Roman"/>
          <w:color w:val="auto"/>
          <w:spacing w:val="-47"/>
          <w:sz w:val="21"/>
          <w:u w:val="single" w:color="000000"/>
        </w:rPr>
        <w:t></w:t>
      </w:r>
      <w:r>
        <w:rPr>
          <w:rFonts w:hint="default" w:ascii="宋体" w:hAnsi="宋体" w:eastAsia="宋体" w:cs="宋体"/>
          <w:color w:val="auto"/>
          <w:sz w:val="21"/>
        </w:rPr>
        <w:t>（工程名称）项目的投标方，根据国家、自治区相关文件规定，</w:t>
      </w:r>
    </w:p>
    <w:p>
      <w:pPr>
        <w:autoSpaceDE w:val="0"/>
        <w:autoSpaceDN w:val="0"/>
        <w:snapToGrid w:val="0"/>
        <w:spacing w:before="258"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我方在此向招标人承诺：</w:t>
      </w:r>
    </w:p>
    <w:p>
      <w:pPr>
        <w:autoSpaceDE w:val="0"/>
        <w:autoSpaceDN w:val="0"/>
        <w:snapToGrid w:val="0"/>
        <w:spacing w:before="258" w:after="0" w:line="240" w:lineRule="auto"/>
        <w:ind w:left="456"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1</w:t>
      </w:r>
      <w:r>
        <w:rPr>
          <w:rFonts w:hint="default" w:ascii="宋体" w:hAnsi="宋体" w:eastAsia="宋体" w:cs="宋体"/>
          <w:color w:val="auto"/>
          <w:sz w:val="21"/>
        </w:rPr>
        <w:t>、一旦中标，我方保证按照政府相关部门的规定，在发出中标通知书之日</w:t>
      </w:r>
      <w:r>
        <w:rPr>
          <w:rFonts w:hint="default" w:ascii="宋体" w:hAnsi="宋体" w:eastAsia="宋体" w:cs="宋体"/>
          <w:color w:val="auto"/>
          <w:spacing w:val="26"/>
          <w:sz w:val="21"/>
        </w:rPr>
        <w:t>起</w:t>
      </w:r>
      <w:r>
        <w:rPr>
          <w:rFonts w:hint="default" w:ascii="Times New Roman" w:hAnsi="Times New Roman" w:eastAsia="Times New Roman" w:cs="Times New Roman"/>
          <w:color w:val="auto"/>
          <w:spacing w:val="53"/>
          <w:sz w:val="21"/>
        </w:rPr>
        <w:t>7</w:t>
      </w:r>
      <w:r>
        <w:rPr>
          <w:rFonts w:hint="default" w:ascii="宋体" w:hAnsi="宋体" w:eastAsia="宋体" w:cs="宋体"/>
          <w:color w:val="auto"/>
          <w:sz w:val="21"/>
        </w:rPr>
        <w:t>个工作日内足额将农</w:t>
      </w:r>
    </w:p>
    <w:p>
      <w:pPr>
        <w:autoSpaceDE w:val="0"/>
        <w:autoSpaceDN w:val="0"/>
        <w:snapToGrid w:val="0"/>
        <w:spacing w:before="59" w:after="0" w:line="520" w:lineRule="exact"/>
        <w:ind w:left="0" w:right="53"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民工工资保障</w:t>
      </w:r>
      <w:r>
        <w:rPr>
          <w:rFonts w:hint="default" w:ascii="宋体" w:hAnsi="宋体" w:eastAsia="宋体" w:cs="宋体"/>
          <w:color w:val="auto"/>
          <w:sz w:val="21"/>
        </w:rPr>
        <w:t>金转入农民工工资保障金专用账户。一旦我方所承包的该项目中出现拖欠农民工工资情况，</w:t>
      </w:r>
      <w:r>
        <w:rPr>
          <w:rFonts w:hint="default" w:ascii="宋体" w:hAnsi="宋体" w:eastAsia="宋体" w:cs="宋体"/>
          <w:color w:val="auto"/>
          <w:spacing w:val="-1"/>
          <w:sz w:val="21"/>
        </w:rPr>
        <w:t>由劳动保障、</w:t>
      </w:r>
      <w:r>
        <w:rPr>
          <w:rFonts w:hint="default" w:ascii="宋体" w:hAnsi="宋体" w:eastAsia="宋体" w:cs="宋体"/>
          <w:color w:val="auto"/>
          <w:sz w:val="21"/>
        </w:rPr>
        <w:t>住房城乡建设行政主管部门按照《关于进一步完善建筑行业农民工工资保证金制度的通知》（桂劳社发〔</w:t>
      </w:r>
      <w:r>
        <w:rPr>
          <w:rFonts w:hint="default" w:ascii="Times New Roman" w:hAnsi="Times New Roman" w:eastAsia="Times New Roman" w:cs="Times New Roman"/>
          <w:color w:val="auto"/>
          <w:sz w:val="21"/>
        </w:rPr>
        <w:t>2009</w:t>
      </w: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号）从我方农民工工资保障金中先予划支。</w:t>
      </w:r>
    </w:p>
    <w:p>
      <w:pPr>
        <w:autoSpaceDE w:val="0"/>
        <w:autoSpaceDN w:val="0"/>
        <w:snapToGrid w:val="0"/>
        <w:spacing w:before="206" w:after="0" w:line="240" w:lineRule="auto"/>
        <w:ind w:left="456"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2</w:t>
      </w:r>
      <w:r>
        <w:rPr>
          <w:rFonts w:hint="default" w:ascii="宋体" w:hAnsi="宋体" w:eastAsia="宋体" w:cs="宋体"/>
          <w:color w:val="auto"/>
          <w:sz w:val="21"/>
        </w:rPr>
        <w:t>、一旦中标，我方保证在施工过程中，严格执行《广西壮族自治区建设工程安全文明施工费使用管</w:t>
      </w:r>
    </w:p>
    <w:p>
      <w:pPr>
        <w:autoSpaceDE w:val="0"/>
        <w:autoSpaceDN w:val="0"/>
        <w:snapToGrid w:val="0"/>
        <w:spacing w:before="59" w:after="0" w:line="520" w:lineRule="exact"/>
        <w:ind w:left="0" w:right="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理细则》（桂</w:t>
      </w:r>
      <w:r>
        <w:rPr>
          <w:rFonts w:hint="default" w:ascii="宋体" w:hAnsi="宋体" w:eastAsia="宋体" w:cs="宋体"/>
          <w:color w:val="auto"/>
          <w:sz w:val="21"/>
        </w:rPr>
        <w:t>建质【</w:t>
      </w:r>
      <w:r>
        <w:rPr>
          <w:rFonts w:hint="default" w:ascii="Times New Roman" w:hAnsi="Times New Roman" w:eastAsia="Times New Roman" w:cs="Times New Roman"/>
          <w:color w:val="auto"/>
          <w:sz w:val="21"/>
        </w:rPr>
        <w:t>2015</w:t>
      </w: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Times New Roman" w:hAnsi="Times New Roman" w:eastAsia="Times New Roman" w:cs="Times New Roman"/>
          <w:color w:val="auto"/>
          <w:spacing w:val="53"/>
          <w:sz w:val="21"/>
        </w:rPr>
        <w:t>6</w:t>
      </w:r>
      <w:r>
        <w:rPr>
          <w:rFonts w:hint="default" w:ascii="宋体" w:hAnsi="宋体" w:eastAsia="宋体" w:cs="宋体"/>
          <w:color w:val="auto"/>
          <w:sz w:val="21"/>
        </w:rPr>
        <w:t>号）的有关规定，确保建设工程各项安全防护、文明施工措施落实到位。如</w:t>
      </w:r>
      <w:r>
        <w:rPr>
          <w:rFonts w:hint="default" w:ascii="宋体" w:hAnsi="宋体" w:eastAsia="宋体" w:cs="宋体"/>
          <w:color w:val="auto"/>
          <w:spacing w:val="-1"/>
          <w:sz w:val="21"/>
        </w:rPr>
        <w:t>我方在该项目</w:t>
      </w:r>
      <w:r>
        <w:rPr>
          <w:rFonts w:hint="default" w:ascii="宋体" w:hAnsi="宋体" w:eastAsia="宋体" w:cs="宋体"/>
          <w:color w:val="auto"/>
          <w:sz w:val="21"/>
        </w:rPr>
        <w:t>的承包中出现未按桂建质【</w:t>
      </w:r>
      <w:r>
        <w:rPr>
          <w:rFonts w:hint="default" w:ascii="Times New Roman" w:hAnsi="Times New Roman" w:eastAsia="Times New Roman" w:cs="Times New Roman"/>
          <w:color w:val="auto"/>
          <w:sz w:val="21"/>
        </w:rPr>
        <w:t>2015</w:t>
      </w: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Times New Roman" w:hAnsi="Times New Roman" w:eastAsia="Times New Roman" w:cs="Times New Roman"/>
          <w:color w:val="auto"/>
          <w:spacing w:val="53"/>
          <w:sz w:val="21"/>
        </w:rPr>
        <w:t>6</w:t>
      </w:r>
      <w:r>
        <w:rPr>
          <w:rFonts w:hint="default" w:ascii="宋体" w:hAnsi="宋体" w:eastAsia="宋体" w:cs="宋体"/>
          <w:color w:val="auto"/>
          <w:sz w:val="21"/>
        </w:rPr>
        <w:t>号文附件一规定执行的情形，我方愿意按照相关规定接受建设单位及有关主管部门的处罚。</w:t>
      </w:r>
    </w:p>
    <w:p>
      <w:pPr>
        <w:autoSpaceDE w:val="0"/>
        <w:autoSpaceDN w:val="0"/>
        <w:snapToGrid w:val="0"/>
        <w:spacing w:before="206" w:after="0" w:line="240" w:lineRule="auto"/>
        <w:ind w:left="457"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3</w:t>
      </w:r>
      <w:r>
        <w:rPr>
          <w:rFonts w:hint="default" w:ascii="宋体" w:hAnsi="宋体" w:eastAsia="宋体" w:cs="宋体"/>
          <w:color w:val="auto"/>
          <w:sz w:val="21"/>
        </w:rPr>
        <w:t>、一旦中标，我方保证在施工过程中，严格执行散装水泥和预拌混凝土管理的有关规定，确保建设</w:t>
      </w:r>
    </w:p>
    <w:p>
      <w:pPr>
        <w:autoSpaceDE w:val="0"/>
        <w:autoSpaceDN w:val="0"/>
        <w:snapToGrid w:val="0"/>
        <w:spacing w:before="59" w:after="0" w:line="520" w:lineRule="exact"/>
        <w:ind w:left="0" w:right="44"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工程</w:t>
      </w:r>
      <w:r>
        <w:rPr>
          <w:rFonts w:hint="default" w:ascii="宋体" w:hAnsi="宋体" w:eastAsia="宋体" w:cs="宋体"/>
          <w:color w:val="auto"/>
          <w:sz w:val="21"/>
        </w:rPr>
        <w:t>按规定使用散装水泥和预拌混凝土。如我方在该项目的承包中出现未按规定执行的情形，我方愿意按照相关规定接受建设单位及有关主管部门的处罚。</w:t>
      </w:r>
    </w:p>
    <w:p>
      <w:pPr>
        <w:autoSpaceDE w:val="0"/>
        <w:autoSpaceDN w:val="0"/>
        <w:snapToGrid w:val="0"/>
        <w:spacing w:before="206" w:after="0" w:line="240" w:lineRule="auto"/>
        <w:ind w:left="456"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4</w:t>
      </w:r>
      <w:r>
        <w:rPr>
          <w:rFonts w:hint="default" w:ascii="宋体" w:hAnsi="宋体" w:eastAsia="宋体" w:cs="宋体"/>
          <w:color w:val="auto"/>
          <w:sz w:val="21"/>
        </w:rPr>
        <w:t>、一旦中标，我方保证在施工过程中，严格执行《关于禁止使用不符合规范要求的竹脚手架的通</w:t>
      </w:r>
    </w:p>
    <w:p>
      <w:pPr>
        <w:autoSpaceDE w:val="0"/>
        <w:autoSpaceDN w:val="0"/>
        <w:snapToGrid w:val="0"/>
        <w:spacing w:before="59" w:after="0" w:line="520" w:lineRule="exact"/>
        <w:ind w:left="0" w:right="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知》（桂建管</w:t>
      </w:r>
      <w:r>
        <w:rPr>
          <w:rFonts w:hint="default" w:ascii="宋体" w:hAnsi="宋体" w:eastAsia="宋体" w:cs="宋体"/>
          <w:color w:val="auto"/>
          <w:sz w:val="21"/>
        </w:rPr>
        <w:t>字〔</w:t>
      </w:r>
      <w:r>
        <w:rPr>
          <w:rFonts w:hint="default" w:ascii="Times New Roman" w:hAnsi="Times New Roman" w:eastAsia="Times New Roman" w:cs="Times New Roman"/>
          <w:color w:val="auto"/>
          <w:sz w:val="21"/>
        </w:rPr>
        <w:t>2003</w:t>
      </w: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号）的有关规定，不使用竹脚手架。如我方在该项目的承包中出现未按规定执行的情形，我方愿意按照相关规定接受建设单位及有关主管部门的处罚。</w:t>
      </w:r>
    </w:p>
    <w:p>
      <w:pPr>
        <w:autoSpaceDE w:val="0"/>
        <w:autoSpaceDN w:val="0"/>
        <w:snapToGrid w:val="0"/>
        <w:spacing w:before="1248" w:after="0" w:line="263" w:lineRule="exact"/>
        <w:ind w:left="442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投标人：</w:t>
      </w:r>
      <w:r>
        <w:rPr>
          <w:rFonts w:hint="default" w:ascii="宋体" w:hAnsi="宋体" w:eastAsia="宋体" w:cs="宋体"/>
          <w:color w:val="auto"/>
          <w:spacing w:val="1050"/>
          <w:sz w:val="21"/>
          <w:u w:val="single" w:color="000000"/>
        </w:rPr>
        <w:t xml:space="preserve"> </w:t>
      </w:r>
      <w:r>
        <w:rPr>
          <w:rFonts w:hint="default" w:ascii="宋体" w:hAnsi="宋体" w:eastAsia="宋体" w:cs="宋体"/>
          <w:color w:val="auto"/>
          <w:sz w:val="21"/>
          <w:u w:val="single" w:color="000000"/>
        </w:rPr>
        <w:t>（盖单位章）</w:t>
      </w:r>
    </w:p>
    <w:p>
      <w:pPr>
        <w:autoSpaceDE w:val="0"/>
        <w:autoSpaceDN w:val="0"/>
        <w:snapToGrid w:val="0"/>
        <w:spacing w:before="508" w:after="0" w:line="263" w:lineRule="exact"/>
        <w:ind w:left="3475"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法定代表人或授权代理人：</w:t>
      </w:r>
      <w:r>
        <w:rPr>
          <w:rFonts w:hint="default" w:ascii="宋体" w:hAnsi="宋体" w:eastAsia="宋体" w:cs="宋体"/>
          <w:color w:val="auto"/>
          <w:spacing w:val="683"/>
          <w:sz w:val="21"/>
          <w:u w:val="single" w:color="000000"/>
        </w:rPr>
        <w:t xml:space="preserve"> </w:t>
      </w:r>
      <w:r>
        <w:rPr>
          <w:rFonts w:hint="default" w:ascii="宋体" w:hAnsi="宋体" w:eastAsia="宋体" w:cs="宋体"/>
          <w:color w:val="auto"/>
          <w:sz w:val="21"/>
          <w:u w:val="single" w:color="000000"/>
        </w:rPr>
        <w:t>（签字或盖章）</w:t>
      </w:r>
    </w:p>
    <w:p>
      <w:pPr>
        <w:autoSpaceDE w:val="0"/>
        <w:autoSpaceDN w:val="0"/>
        <w:snapToGrid w:val="0"/>
        <w:spacing w:before="508" w:after="0" w:line="263" w:lineRule="exact"/>
        <w:ind w:left="452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日期：</w:t>
      </w:r>
      <w:r>
        <w:rPr>
          <w:rFonts w:hint="default" w:ascii="宋体" w:hAnsi="宋体" w:eastAsia="宋体" w:cs="宋体"/>
          <w:color w:val="auto"/>
          <w:spacing w:val="420"/>
          <w:sz w:val="21"/>
          <w:u w:val="single" w:color="000000"/>
        </w:rPr>
        <w:t xml:space="preserve"> </w:t>
      </w:r>
      <w:r>
        <w:rPr>
          <w:rFonts w:hint="default" w:ascii="宋体" w:hAnsi="宋体" w:eastAsia="宋体" w:cs="宋体"/>
          <w:color w:val="auto"/>
          <w:sz w:val="21"/>
        </w:rPr>
        <w:t>年</w:t>
      </w:r>
      <w:r>
        <w:rPr>
          <w:rFonts w:hint="default" w:ascii="宋体" w:hAnsi="宋体" w:eastAsia="宋体" w:cs="宋体"/>
          <w:color w:val="auto"/>
          <w:spacing w:val="368"/>
          <w:sz w:val="21"/>
          <w:u w:val="single" w:color="000000"/>
        </w:rPr>
        <w:t xml:space="preserve"> </w:t>
      </w:r>
      <w:r>
        <w:rPr>
          <w:rFonts w:hint="default" w:ascii="宋体" w:hAnsi="宋体" w:eastAsia="宋体" w:cs="宋体"/>
          <w:color w:val="auto"/>
          <w:sz w:val="21"/>
        </w:rPr>
        <w:t>月</w:t>
      </w:r>
      <w:r>
        <w:rPr>
          <w:rFonts w:hint="default" w:ascii="宋体" w:hAnsi="宋体" w:eastAsia="宋体" w:cs="宋体"/>
          <w:color w:val="auto"/>
          <w:spacing w:val="368"/>
          <w:sz w:val="21"/>
          <w:u w:val="single" w:color="000000"/>
        </w:rPr>
        <w:t xml:space="preserve"> </w:t>
      </w:r>
      <w:r>
        <w:rPr>
          <w:rFonts w:hint="default" w:ascii="宋体" w:hAnsi="宋体" w:eastAsia="宋体" w:cs="宋体"/>
          <w:color w:val="auto"/>
          <w:sz w:val="21"/>
        </w:rPr>
        <w:t>日</w:t>
      </w:r>
    </w:p>
    <w:p>
      <w:pPr>
        <w:rPr>
          <w:rFonts w:hint="default" w:ascii="宋体" w:hAnsi="宋体" w:eastAsia="宋体" w:cs="宋体"/>
          <w:b/>
          <w:color w:val="auto"/>
          <w:sz w:val="28"/>
        </w:rPr>
      </w:pPr>
      <w:r>
        <w:rPr>
          <w:rFonts w:hint="default" w:ascii="宋体" w:hAnsi="宋体" w:eastAsia="宋体" w:cs="宋体"/>
          <w:b/>
          <w:color w:val="auto"/>
          <w:sz w:val="28"/>
        </w:rPr>
        <w:br w:type="page"/>
      </w:r>
    </w:p>
    <w:p>
      <w:pPr>
        <w:autoSpaceDE w:val="0"/>
        <w:autoSpaceDN w:val="0"/>
        <w:snapToGrid w:val="0"/>
        <w:spacing w:before="0" w:after="0" w:line="350" w:lineRule="exact"/>
        <w:ind w:right="0"/>
        <w:jc w:val="center"/>
        <w:textAlignment w:val="auto"/>
        <w:rPr>
          <w:rFonts w:hint="default" w:ascii="宋体" w:hAnsi="宋体" w:eastAsia="宋体" w:cs="宋体"/>
          <w:b/>
          <w:color w:val="auto"/>
          <w:sz w:val="28"/>
        </w:rPr>
      </w:pPr>
      <w:r>
        <w:rPr>
          <w:rFonts w:hint="default" w:ascii="宋体" w:hAnsi="宋体" w:eastAsia="宋体" w:cs="宋体"/>
          <w:b/>
          <w:color w:val="auto"/>
          <w:sz w:val="28"/>
        </w:rPr>
        <w:t>广西壮族自治区建筑工程安全文明施工措施项目清单内容</w:t>
      </w:r>
    </w:p>
    <w:p>
      <w:pPr>
        <w:autoSpaceDE w:val="0"/>
        <w:autoSpaceDN w:val="0"/>
        <w:snapToGrid w:val="0"/>
        <w:spacing w:before="194" w:after="0" w:line="300" w:lineRule="exact"/>
        <w:ind w:right="0"/>
        <w:jc w:val="center"/>
        <w:textAlignment w:val="auto"/>
        <w:rPr>
          <w:rFonts w:hint="default" w:ascii="宋体" w:hAnsi="宋体" w:eastAsia="宋体" w:cs="宋体"/>
          <w:color w:val="auto"/>
        </w:rPr>
      </w:pPr>
      <w:r>
        <w:rPr>
          <w:rFonts w:hint="default" w:ascii="宋体" w:hAnsi="宋体" w:eastAsia="宋体" w:cs="宋体"/>
          <w:color w:val="auto"/>
        </w:rPr>
        <w:t>（桂建质【</w:t>
      </w:r>
      <w:r>
        <w:rPr>
          <w:rFonts w:hint="default" w:ascii="Times New Roman" w:hAnsi="Times New Roman" w:eastAsia="Times New Roman" w:cs="Times New Roman"/>
          <w:color w:val="auto"/>
        </w:rPr>
        <w:t>2015</w:t>
      </w:r>
      <w:r>
        <w:rPr>
          <w:rFonts w:hint="default" w:ascii="宋体" w:hAnsi="宋体" w:eastAsia="宋体" w:cs="宋体"/>
          <w:color w:val="auto"/>
        </w:rPr>
        <w:t>】</w:t>
      </w:r>
      <w:r>
        <w:rPr>
          <w:rFonts w:hint="default" w:ascii="Times New Roman" w:hAnsi="Times New Roman" w:eastAsia="Times New Roman" w:cs="Times New Roman"/>
          <w:color w:val="auto"/>
        </w:rPr>
        <w:t>1</w:t>
      </w:r>
      <w:r>
        <w:rPr>
          <w:rFonts w:hint="default" w:ascii="Times New Roman" w:hAnsi="Times New Roman" w:eastAsia="Times New Roman" w:cs="Times New Roman"/>
          <w:color w:val="auto"/>
          <w:spacing w:val="60"/>
        </w:rPr>
        <w:t>6</w:t>
      </w:r>
      <w:r>
        <w:rPr>
          <w:rFonts w:hint="default" w:ascii="宋体" w:hAnsi="宋体" w:eastAsia="宋体" w:cs="宋体"/>
          <w:color w:val="auto"/>
        </w:rPr>
        <w:t>号文附件一）</w:t>
      </w:r>
    </w:p>
    <w:tbl>
      <w:tblPr>
        <w:tblStyle w:val="7"/>
        <w:tblpPr w:leftFromText="180" w:rightFromText="180" w:vertAnchor="text" w:horzAnchor="page" w:tblpX="1051" w:tblpY="312"/>
        <w:tblOverlap w:val="never"/>
        <w:tblW w:w="9453" w:type="dxa"/>
        <w:tblInd w:w="0" w:type="dxa"/>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Layout w:type="fixed"/>
        <w:tblCellMar>
          <w:top w:w="0" w:type="dxa"/>
          <w:left w:w="0" w:type="dxa"/>
          <w:bottom w:w="0" w:type="dxa"/>
          <w:right w:w="0" w:type="dxa"/>
        </w:tblCellMar>
      </w:tblPr>
      <w:tblGrid>
        <w:gridCol w:w="738"/>
        <w:gridCol w:w="525"/>
        <w:gridCol w:w="1545"/>
        <w:gridCol w:w="6645"/>
      </w:tblGrid>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491" w:hRule="exact"/>
        </w:trPr>
        <w:tc>
          <w:tcPr>
            <w:tcW w:w="738" w:type="dxa"/>
            <w:vAlign w:val="top"/>
          </w:tcPr>
          <w:p>
            <w:pPr>
              <w:autoSpaceDE w:val="0"/>
              <w:autoSpaceDN w:val="0"/>
              <w:snapToGrid w:val="0"/>
              <w:spacing w:before="116" w:after="0" w:line="263" w:lineRule="exact"/>
              <w:ind w:left="144" w:right="0" w:firstLine="0"/>
              <w:jc w:val="left"/>
              <w:textAlignment w:val="auto"/>
              <w:rPr>
                <w:rFonts w:hint="default" w:ascii="PMingLiU" w:hAnsi="PMingLiU" w:eastAsia="PMingLiU" w:cs="PMingLiU"/>
                <w:b/>
                <w:color w:val="auto"/>
                <w:sz w:val="21"/>
              </w:rPr>
            </w:pPr>
            <w:r>
              <w:rPr>
                <w:rFonts w:hint="default" w:ascii="PMingLiU" w:hAnsi="PMingLiU" w:eastAsia="PMingLiU" w:cs="PMingLiU"/>
                <w:b/>
                <w:color w:val="auto"/>
                <w:sz w:val="21"/>
              </w:rPr>
              <w:t>类别</w:t>
            </w:r>
          </w:p>
        </w:tc>
        <w:tc>
          <w:tcPr>
            <w:tcW w:w="2070" w:type="dxa"/>
            <w:gridSpan w:val="2"/>
            <w:tcBorders>
              <w:left w:val="single" w:color="000000" w:sz="4" w:space="0"/>
            </w:tcBorders>
            <w:vAlign w:val="top"/>
          </w:tcPr>
          <w:p>
            <w:pPr>
              <w:autoSpaceDE w:val="0"/>
              <w:autoSpaceDN w:val="0"/>
              <w:snapToGrid w:val="0"/>
              <w:spacing w:before="116" w:after="0" w:line="263" w:lineRule="exact"/>
              <w:ind w:left="608" w:right="0" w:firstLine="0"/>
              <w:jc w:val="left"/>
              <w:textAlignment w:val="auto"/>
              <w:rPr>
                <w:rFonts w:hint="default" w:ascii="MS UI Gothic" w:hAnsi="MS UI Gothic" w:eastAsia="MS UI Gothic" w:cs="MS UI Gothic"/>
                <w:b/>
                <w:color w:val="auto"/>
                <w:sz w:val="21"/>
              </w:rPr>
            </w:pPr>
            <w:r>
              <w:rPr>
                <w:rFonts w:hint="default" w:ascii="PMingLiU" w:hAnsi="PMingLiU" w:eastAsia="PMingLiU" w:cs="PMingLiU"/>
                <w:b/>
                <w:color w:val="auto"/>
                <w:sz w:val="21"/>
              </w:rPr>
              <w:t>项</w:t>
            </w:r>
            <w:r>
              <w:rPr>
                <w:rFonts w:hint="default" w:ascii="MS UI Gothic" w:hAnsi="MS UI Gothic" w:eastAsia="MS UI Gothic" w:cs="MS UI Gothic"/>
                <w:b/>
                <w:color w:val="auto"/>
                <w:sz w:val="21"/>
              </w:rPr>
              <w:t>目名称</w:t>
            </w:r>
          </w:p>
        </w:tc>
        <w:tc>
          <w:tcPr>
            <w:tcW w:w="6645" w:type="dxa"/>
            <w:tcBorders>
              <w:left w:val="single" w:color="000000" w:sz="4" w:space="0"/>
              <w:right w:val="single" w:color="000000" w:sz="12" w:space="0"/>
            </w:tcBorders>
            <w:vAlign w:val="top"/>
          </w:tcPr>
          <w:p>
            <w:pPr>
              <w:autoSpaceDE w:val="0"/>
              <w:autoSpaceDN w:val="0"/>
              <w:snapToGrid w:val="0"/>
              <w:spacing w:before="145" w:after="0" w:line="226" w:lineRule="exact"/>
              <w:ind w:left="2577" w:right="0" w:firstLine="0"/>
              <w:jc w:val="left"/>
              <w:textAlignment w:val="auto"/>
              <w:rPr>
                <w:rFonts w:hint="default" w:ascii="MS UI Gothic" w:hAnsi="MS UI Gothic" w:eastAsia="MS UI Gothic" w:cs="MS UI Gothic"/>
                <w:b/>
                <w:color w:val="auto"/>
                <w:sz w:val="21"/>
              </w:rPr>
            </w:pPr>
            <w:r>
              <w:rPr>
                <w:rFonts w:hint="default" w:ascii="MS UI Gothic" w:hAnsi="MS UI Gothic" w:eastAsia="MS UI Gothic" w:cs="MS UI Gothic"/>
                <w:b/>
                <w:color w:val="auto"/>
                <w:sz w:val="21"/>
              </w:rPr>
              <w:t>主要内容和要求</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10" w:hRule="exact"/>
        </w:trPr>
        <w:tc>
          <w:tcPr>
            <w:tcW w:w="738" w:type="dxa"/>
            <w:vMerge w:val="restart"/>
            <w:tcBorders>
              <w:top w:val="single" w:color="000000" w:sz="4" w:space="0"/>
            </w:tcBorders>
            <w:vAlign w:val="top"/>
          </w:tcPr>
          <w:p>
            <w:pPr>
              <w:autoSpaceDE w:val="0"/>
              <w:autoSpaceDN w:val="0"/>
              <w:snapToGrid w:val="0"/>
              <w:spacing w:before="2555" w:after="0" w:line="226" w:lineRule="exact"/>
              <w:ind w:left="144"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文明</w:t>
            </w:r>
          </w:p>
          <w:p>
            <w:pPr>
              <w:autoSpaceDE w:val="0"/>
              <w:autoSpaceDN w:val="0"/>
              <w:snapToGrid w:val="0"/>
              <w:spacing w:before="74" w:after="0" w:line="226" w:lineRule="exact"/>
              <w:ind w:left="144"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施工</w:t>
            </w:r>
          </w:p>
          <w:p>
            <w:pPr>
              <w:autoSpaceDE w:val="0"/>
              <w:autoSpaceDN w:val="0"/>
              <w:snapToGrid w:val="0"/>
              <w:spacing w:before="74" w:after="0" w:line="226" w:lineRule="exact"/>
              <w:ind w:left="249"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与</w:t>
            </w:r>
          </w:p>
          <w:p>
            <w:pPr>
              <w:autoSpaceDE w:val="0"/>
              <w:autoSpaceDN w:val="0"/>
              <w:snapToGrid w:val="0"/>
              <w:spacing w:before="45" w:after="0" w:line="263" w:lineRule="exact"/>
              <w:ind w:left="144"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环</w:t>
            </w:r>
            <w:r>
              <w:rPr>
                <w:rFonts w:hint="default" w:ascii="MS UI Gothic" w:hAnsi="MS UI Gothic" w:eastAsia="MS UI Gothic" w:cs="MS UI Gothic"/>
                <w:color w:val="auto"/>
                <w:sz w:val="21"/>
              </w:rPr>
              <w:t>境</w:t>
            </w:r>
          </w:p>
          <w:p>
            <w:pPr>
              <w:autoSpaceDE w:val="0"/>
              <w:autoSpaceDN w:val="0"/>
              <w:snapToGrid w:val="0"/>
              <w:spacing w:before="38" w:after="0" w:line="263" w:lineRule="exact"/>
              <w:ind w:left="144" w:right="0" w:firstLine="0"/>
              <w:jc w:val="left"/>
              <w:textAlignment w:val="auto"/>
              <w:rPr>
                <w:rFonts w:hint="default" w:ascii="PMingLiU" w:hAnsi="PMingLiU" w:eastAsia="PMingLiU" w:cs="PMingLiU"/>
                <w:color w:val="auto"/>
                <w:sz w:val="21"/>
              </w:rPr>
            </w:pPr>
            <w:r>
              <w:rPr>
                <w:rFonts w:hint="default" w:ascii="MS UI Gothic" w:hAnsi="MS UI Gothic" w:eastAsia="MS UI Gothic" w:cs="MS UI Gothic"/>
                <w:color w:val="auto"/>
                <w:sz w:val="21"/>
              </w:rPr>
              <w:t>保</w:t>
            </w:r>
            <w:r>
              <w:rPr>
                <w:rFonts w:hint="default" w:ascii="PMingLiU" w:hAnsi="PMingLiU" w:eastAsia="PMingLiU" w:cs="PMingLiU"/>
                <w:color w:val="auto"/>
                <w:sz w:val="21"/>
              </w:rPr>
              <w:t>护</w:t>
            </w:r>
          </w:p>
        </w:tc>
        <w:tc>
          <w:tcPr>
            <w:tcW w:w="2070" w:type="dxa"/>
            <w:gridSpan w:val="2"/>
            <w:tcBorders>
              <w:top w:val="single" w:color="000000" w:sz="4" w:space="0"/>
              <w:left w:val="single" w:color="000000" w:sz="4" w:space="0"/>
            </w:tcBorders>
            <w:vAlign w:val="top"/>
          </w:tcPr>
          <w:p>
            <w:pPr>
              <w:autoSpaceDE w:val="0"/>
              <w:autoSpaceDN w:val="0"/>
              <w:snapToGrid w:val="0"/>
              <w:spacing w:before="60" w:after="0" w:line="226" w:lineRule="exact"/>
              <w:ind w:left="610"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安全警示</w:t>
            </w:r>
          </w:p>
          <w:p>
            <w:pPr>
              <w:autoSpaceDE w:val="0"/>
              <w:autoSpaceDN w:val="0"/>
              <w:snapToGrid w:val="0"/>
              <w:spacing w:before="45" w:after="0" w:line="263" w:lineRule="exact"/>
              <w:ind w:left="715"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标</w:t>
            </w:r>
            <w:r>
              <w:rPr>
                <w:rFonts w:hint="default" w:ascii="MS UI Gothic" w:hAnsi="MS UI Gothic" w:eastAsia="MS UI Gothic" w:cs="MS UI Gothic"/>
                <w:color w:val="auto"/>
                <w:sz w:val="21"/>
              </w:rPr>
              <w:t>志牌</w:t>
            </w:r>
          </w:p>
        </w:tc>
        <w:tc>
          <w:tcPr>
            <w:tcW w:w="6645" w:type="dxa"/>
            <w:tcBorders>
              <w:top w:val="single" w:color="000000" w:sz="4" w:space="0"/>
              <w:left w:val="single" w:color="000000" w:sz="4" w:space="0"/>
              <w:right w:val="single" w:color="000000" w:sz="12" w:space="0"/>
            </w:tcBorders>
            <w:vAlign w:val="top"/>
          </w:tcPr>
          <w:p>
            <w:pPr>
              <w:autoSpaceDE w:val="0"/>
              <w:autoSpaceDN w:val="0"/>
              <w:snapToGrid w:val="0"/>
              <w:spacing w:before="0" w:after="0" w:line="300" w:lineRule="exact"/>
              <w:ind w:left="103" w:right="293" w:firstLine="0"/>
              <w:jc w:val="both"/>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pacing w:val="-1"/>
                <w:sz w:val="21"/>
              </w:rPr>
              <w:t>在易</w:t>
            </w:r>
            <w:r>
              <w:rPr>
                <w:rFonts w:hint="default" w:ascii="PMingLiU" w:hAnsi="PMingLiU" w:eastAsia="PMingLiU" w:cs="PMingLiU"/>
                <w:color w:val="auto"/>
                <w:spacing w:val="-1"/>
                <w:sz w:val="21"/>
              </w:rPr>
              <w:t>发伤</w:t>
            </w:r>
            <w:r>
              <w:rPr>
                <w:rFonts w:hint="default" w:ascii="MS UI Gothic" w:hAnsi="MS UI Gothic" w:eastAsia="MS UI Gothic" w:cs="MS UI Gothic"/>
                <w:color w:val="auto"/>
                <w:spacing w:val="-1"/>
                <w:sz w:val="21"/>
              </w:rPr>
              <w:t>亡</w:t>
            </w:r>
            <w:r>
              <w:rPr>
                <w:rFonts w:hint="default" w:ascii="MS UI Gothic" w:hAnsi="MS UI Gothic" w:eastAsia="MS UI Gothic" w:cs="MS UI Gothic"/>
                <w:color w:val="auto"/>
                <w:sz w:val="21"/>
              </w:rPr>
              <w:t>事故（或危</w:t>
            </w:r>
            <w:r>
              <w:rPr>
                <w:rFonts w:hint="default" w:ascii="PMingLiU" w:hAnsi="PMingLiU" w:eastAsia="PMingLiU" w:cs="PMingLiU"/>
                <w:color w:val="auto"/>
                <w:sz w:val="21"/>
              </w:rPr>
              <w:t>险</w:t>
            </w:r>
            <w:r>
              <w:rPr>
                <w:rFonts w:hint="default" w:ascii="MS UI Gothic" w:hAnsi="MS UI Gothic" w:eastAsia="MS UI Gothic" w:cs="MS UI Gothic"/>
                <w:color w:val="auto"/>
                <w:sz w:val="21"/>
              </w:rPr>
              <w:t>）</w:t>
            </w:r>
            <w:r>
              <w:rPr>
                <w:rFonts w:hint="default" w:ascii="PMingLiU" w:hAnsi="PMingLiU" w:eastAsia="PMingLiU" w:cs="PMingLiU"/>
                <w:color w:val="auto"/>
                <w:sz w:val="21"/>
              </w:rPr>
              <w:t>处设</w:t>
            </w:r>
            <w:r>
              <w:rPr>
                <w:rFonts w:hint="default" w:ascii="MS UI Gothic" w:hAnsi="MS UI Gothic" w:eastAsia="MS UI Gothic" w:cs="MS UI Gothic"/>
                <w:color w:val="auto"/>
                <w:sz w:val="21"/>
              </w:rPr>
              <w:t>置明</w:t>
            </w:r>
            <w:r>
              <w:rPr>
                <w:rFonts w:hint="default" w:ascii="PMingLiU" w:hAnsi="PMingLiU" w:eastAsia="PMingLiU" w:cs="PMingLiU"/>
                <w:color w:val="auto"/>
                <w:sz w:val="21"/>
              </w:rPr>
              <w:t>显</w:t>
            </w:r>
            <w:r>
              <w:rPr>
                <w:rFonts w:hint="default" w:ascii="MS UI Gothic" w:hAnsi="MS UI Gothic" w:eastAsia="MS UI Gothic" w:cs="MS UI Gothic"/>
                <w:color w:val="auto"/>
                <w:sz w:val="21"/>
              </w:rPr>
              <w:t>的、符合国家</w:t>
            </w:r>
            <w:r>
              <w:rPr>
                <w:rFonts w:hint="default" w:ascii="PMingLiU" w:hAnsi="PMingLiU" w:eastAsia="PMingLiU" w:cs="PMingLiU"/>
                <w:color w:val="auto"/>
                <w:sz w:val="21"/>
              </w:rPr>
              <w:t>标</w:t>
            </w:r>
            <w:r>
              <w:rPr>
                <w:rFonts w:hint="default" w:ascii="MS UI Gothic" w:hAnsi="MS UI Gothic" w:eastAsia="MS UI Gothic" w:cs="MS UI Gothic"/>
                <w:color w:val="auto"/>
                <w:sz w:val="21"/>
              </w:rPr>
              <w:t>准要求的安全警示</w:t>
            </w:r>
            <w:r>
              <w:rPr>
                <w:rFonts w:hint="default" w:ascii="PMingLiU" w:hAnsi="PMingLiU" w:eastAsia="PMingLiU" w:cs="PMingLiU"/>
                <w:color w:val="auto"/>
                <w:sz w:val="21"/>
              </w:rPr>
              <w:t>标</w:t>
            </w:r>
            <w:r>
              <w:rPr>
                <w:rFonts w:hint="default" w:ascii="MS UI Gothic" w:hAnsi="MS UI Gothic" w:eastAsia="MS UI Gothic" w:cs="MS UI Gothic"/>
                <w:color w:val="auto"/>
                <w:sz w:val="21"/>
              </w:rPr>
              <w:t>志牌。</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10" w:hRule="exact"/>
        </w:trPr>
        <w:tc>
          <w:tcPr>
            <w:tcW w:w="738"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2070" w:type="dxa"/>
            <w:gridSpan w:val="2"/>
            <w:tcBorders>
              <w:top w:val="single" w:color="000000" w:sz="4" w:space="0"/>
              <w:left w:val="single" w:color="000000" w:sz="4" w:space="0"/>
            </w:tcBorders>
            <w:vAlign w:val="top"/>
          </w:tcPr>
          <w:p>
            <w:pPr>
              <w:autoSpaceDE w:val="0"/>
              <w:autoSpaceDN w:val="0"/>
              <w:snapToGrid w:val="0"/>
              <w:spacing w:before="180" w:after="0" w:line="263" w:lineRule="exact"/>
              <w:ind w:left="610"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现场围挡</w:t>
            </w:r>
          </w:p>
        </w:tc>
        <w:tc>
          <w:tcPr>
            <w:tcW w:w="6645" w:type="dxa"/>
            <w:tcBorders>
              <w:top w:val="single" w:color="000000" w:sz="4" w:space="0"/>
              <w:left w:val="single" w:color="000000" w:sz="4" w:space="0"/>
              <w:right w:val="single" w:color="000000" w:sz="12" w:space="0"/>
            </w:tcBorders>
            <w:vAlign w:val="top"/>
          </w:tcPr>
          <w:p>
            <w:pPr>
              <w:numPr>
                <w:ilvl w:val="0"/>
                <w:numId w:val="93"/>
              </w:numPr>
              <w:tabs>
                <w:tab w:val="left" w:pos="370"/>
              </w:tabs>
              <w:autoSpaceDE w:val="0"/>
              <w:autoSpaceDN w:val="0"/>
              <w:snapToGrid w:val="0"/>
              <w:spacing w:before="30"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PMingLiU" w:hAnsi="PMingLiU" w:eastAsia="PMingLiU" w:cs="PMingLiU"/>
                <w:color w:val="auto"/>
                <w:sz w:val="21"/>
              </w:rPr>
              <w:t>现场</w:t>
            </w:r>
            <w:r>
              <w:rPr>
                <w:rFonts w:hint="default" w:ascii="MS UI Gothic" w:hAnsi="MS UI Gothic" w:eastAsia="MS UI Gothic" w:cs="MS UI Gothic"/>
                <w:color w:val="auto"/>
                <w:sz w:val="21"/>
              </w:rPr>
              <w:t>采用封</w:t>
            </w:r>
            <w:r>
              <w:rPr>
                <w:rFonts w:hint="default" w:ascii="PMingLiU" w:hAnsi="PMingLiU" w:eastAsia="PMingLiU" w:cs="PMingLiU"/>
                <w:color w:val="auto"/>
                <w:sz w:val="21"/>
              </w:rPr>
              <w:t>闭围挡</w:t>
            </w:r>
            <w:r>
              <w:rPr>
                <w:rFonts w:hint="default" w:ascii="MS UI Gothic" w:hAnsi="MS UI Gothic" w:eastAsia="MS UI Gothic" w:cs="MS UI Gothic"/>
                <w:color w:val="auto"/>
                <w:sz w:val="21"/>
              </w:rPr>
              <w:t>，高度不小于</w:t>
            </w:r>
            <w:r>
              <w:rPr>
                <w:rFonts w:hint="default" w:ascii="MS UI Gothic" w:hAnsi="MS UI Gothic" w:eastAsia="MS UI Gothic" w:cs="MS UI Gothic"/>
                <w:color w:val="auto"/>
                <w:spacing w:val="-26"/>
                <w:sz w:val="21"/>
              </w:rPr>
              <w:t xml:space="preserve"> </w:t>
            </w:r>
            <w:r>
              <w:rPr>
                <w:rFonts w:hint="default" w:ascii="Times New Roman" w:hAnsi="Times New Roman" w:eastAsia="Times New Roman" w:cs="Times New Roman"/>
                <w:color w:val="auto"/>
                <w:sz w:val="21"/>
              </w:rPr>
              <w:t>1.8m</w:t>
            </w:r>
            <w:r>
              <w:rPr>
                <w:rFonts w:hint="default" w:ascii="MS UI Gothic" w:hAnsi="MS UI Gothic" w:eastAsia="MS UI Gothic" w:cs="MS UI Gothic"/>
                <w:color w:val="auto"/>
                <w:sz w:val="21"/>
              </w:rPr>
              <w:t>。</w:t>
            </w:r>
          </w:p>
          <w:p>
            <w:pPr>
              <w:numPr>
                <w:ilvl w:val="0"/>
                <w:numId w:val="93"/>
              </w:numPr>
              <w:tabs>
                <w:tab w:val="left" w:pos="370"/>
              </w:tabs>
              <w:autoSpaceDE w:val="0"/>
              <w:autoSpaceDN w:val="0"/>
              <w:snapToGrid w:val="0"/>
              <w:spacing w:before="38"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PMingLiU" w:hAnsi="PMingLiU" w:eastAsia="PMingLiU" w:cs="PMingLiU"/>
                <w:color w:val="auto"/>
                <w:sz w:val="21"/>
              </w:rPr>
              <w:t>围挡</w:t>
            </w:r>
            <w:r>
              <w:rPr>
                <w:rFonts w:hint="default" w:ascii="MS UI Gothic" w:hAnsi="MS UI Gothic" w:eastAsia="MS UI Gothic" w:cs="MS UI Gothic"/>
                <w:color w:val="auto"/>
                <w:sz w:val="21"/>
              </w:rPr>
              <w:t>材料可用彩色、定型</w:t>
            </w:r>
            <w:r>
              <w:rPr>
                <w:rFonts w:hint="default" w:ascii="PMingLiU" w:hAnsi="PMingLiU" w:eastAsia="PMingLiU" w:cs="PMingLiU"/>
                <w:color w:val="auto"/>
                <w:sz w:val="21"/>
              </w:rPr>
              <w:t>钢</w:t>
            </w:r>
            <w:r>
              <w:rPr>
                <w:rFonts w:hint="default" w:ascii="MS UI Gothic" w:hAnsi="MS UI Gothic" w:eastAsia="MS UI Gothic" w:cs="MS UI Gothic"/>
                <w:color w:val="auto"/>
                <w:sz w:val="21"/>
              </w:rPr>
              <w:t>板，砌</w:t>
            </w:r>
            <w:r>
              <w:rPr>
                <w:rFonts w:hint="default" w:ascii="PMingLiU" w:hAnsi="PMingLiU" w:eastAsia="PMingLiU" w:cs="PMingLiU"/>
                <w:color w:val="auto"/>
                <w:sz w:val="21"/>
              </w:rPr>
              <w:t>块</w:t>
            </w:r>
            <w:r>
              <w:rPr>
                <w:rFonts w:hint="default" w:ascii="MS UI Gothic" w:hAnsi="MS UI Gothic" w:eastAsia="MS UI Gothic" w:cs="MS UI Gothic"/>
                <w:color w:val="auto"/>
                <w:sz w:val="21"/>
              </w:rPr>
              <w:t>等</w:t>
            </w:r>
            <w:r>
              <w:rPr>
                <w:rFonts w:hint="default" w:ascii="PMingLiU" w:hAnsi="PMingLiU" w:eastAsia="PMingLiU" w:cs="PMingLiU"/>
                <w:color w:val="auto"/>
                <w:sz w:val="21"/>
              </w:rPr>
              <w:t>墙</w:t>
            </w:r>
            <w:r>
              <w:rPr>
                <w:rFonts w:hint="default" w:ascii="MS UI Gothic" w:hAnsi="MS UI Gothic" w:eastAsia="MS UI Gothic" w:cs="MS UI Gothic"/>
                <w:color w:val="auto"/>
                <w:sz w:val="21"/>
              </w:rPr>
              <w:t>体。</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910" w:hRule="exact"/>
        </w:trPr>
        <w:tc>
          <w:tcPr>
            <w:tcW w:w="738"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2070" w:type="dxa"/>
            <w:gridSpan w:val="2"/>
            <w:tcBorders>
              <w:top w:val="single" w:color="000000" w:sz="4" w:space="0"/>
              <w:left w:val="single" w:color="000000" w:sz="4" w:space="0"/>
            </w:tcBorders>
            <w:vAlign w:val="top"/>
          </w:tcPr>
          <w:p>
            <w:pPr>
              <w:autoSpaceDE w:val="0"/>
              <w:autoSpaceDN w:val="0"/>
              <w:snapToGrid w:val="0"/>
              <w:spacing w:before="330" w:after="0" w:line="263" w:lineRule="exact"/>
              <w:ind w:left="610" w:right="0" w:firstLine="0"/>
              <w:jc w:val="left"/>
              <w:textAlignment w:val="auto"/>
              <w:rPr>
                <w:rFonts w:hint="default" w:ascii="PMingLiU" w:hAnsi="PMingLiU" w:eastAsia="PMingLiU" w:cs="PMingLiU"/>
                <w:color w:val="auto"/>
                <w:sz w:val="21"/>
              </w:rPr>
            </w:pPr>
            <w:r>
              <w:rPr>
                <w:rFonts w:hint="default" w:ascii="MS UI Gothic" w:hAnsi="MS UI Gothic" w:eastAsia="MS UI Gothic" w:cs="MS UI Gothic"/>
                <w:color w:val="auto"/>
                <w:sz w:val="21"/>
              </w:rPr>
              <w:t>七牌二</w:t>
            </w:r>
            <w:r>
              <w:rPr>
                <w:rFonts w:hint="default" w:ascii="PMingLiU" w:hAnsi="PMingLiU" w:eastAsia="PMingLiU" w:cs="PMingLiU"/>
                <w:color w:val="auto"/>
                <w:sz w:val="21"/>
              </w:rPr>
              <w:t>图</w:t>
            </w:r>
          </w:p>
        </w:tc>
        <w:tc>
          <w:tcPr>
            <w:tcW w:w="6645" w:type="dxa"/>
            <w:tcBorders>
              <w:top w:val="single" w:color="000000" w:sz="4" w:space="0"/>
              <w:left w:val="single" w:color="000000" w:sz="4" w:space="0"/>
              <w:right w:val="single" w:color="000000" w:sz="12" w:space="0"/>
            </w:tcBorders>
            <w:vAlign w:val="top"/>
          </w:tcPr>
          <w:p>
            <w:pPr>
              <w:autoSpaceDE w:val="0"/>
              <w:autoSpaceDN w:val="0"/>
              <w:snapToGrid w:val="0"/>
              <w:spacing w:before="0" w:after="0" w:line="300" w:lineRule="exact"/>
              <w:ind w:left="103"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pacing w:val="1"/>
                <w:sz w:val="21"/>
              </w:rPr>
              <w:t>在</w:t>
            </w:r>
            <w:r>
              <w:rPr>
                <w:rFonts w:hint="default" w:ascii="PMingLiU" w:hAnsi="PMingLiU" w:eastAsia="PMingLiU" w:cs="PMingLiU"/>
                <w:color w:val="auto"/>
                <w:spacing w:val="1"/>
                <w:sz w:val="21"/>
              </w:rPr>
              <w:t>进门处悬</w:t>
            </w:r>
            <w:r>
              <w:rPr>
                <w:rFonts w:hint="default" w:ascii="MS UI Gothic" w:hAnsi="MS UI Gothic" w:eastAsia="MS UI Gothic" w:cs="MS UI Gothic"/>
                <w:color w:val="auto"/>
                <w:spacing w:val="1"/>
                <w:sz w:val="21"/>
              </w:rPr>
              <w:t>挂工程概况、</w:t>
            </w:r>
            <w:r>
              <w:rPr>
                <w:rFonts w:hint="default" w:ascii="PMingLiU" w:hAnsi="PMingLiU" w:eastAsia="PMingLiU" w:cs="PMingLiU"/>
                <w:color w:val="auto"/>
                <w:spacing w:val="1"/>
                <w:sz w:val="21"/>
              </w:rPr>
              <w:t>现</w:t>
            </w:r>
            <w:r>
              <w:rPr>
                <w:rFonts w:hint="default" w:ascii="PMingLiU" w:hAnsi="PMingLiU" w:eastAsia="PMingLiU" w:cs="PMingLiU"/>
                <w:color w:val="auto"/>
                <w:sz w:val="21"/>
              </w:rPr>
              <w:t>场</w:t>
            </w:r>
            <w:r>
              <w:rPr>
                <w:rFonts w:hint="default" w:ascii="MS UI Gothic" w:hAnsi="MS UI Gothic" w:eastAsia="MS UI Gothic" w:cs="MS UI Gothic"/>
                <w:color w:val="auto"/>
                <w:sz w:val="21"/>
              </w:rPr>
              <w:t>出入制度、管理人</w:t>
            </w:r>
            <w:r>
              <w:rPr>
                <w:rFonts w:hint="default" w:ascii="PMingLiU" w:hAnsi="PMingLiU" w:eastAsia="PMingLiU" w:cs="PMingLiU"/>
                <w:color w:val="auto"/>
                <w:sz w:val="21"/>
              </w:rPr>
              <w:t>员</w:t>
            </w:r>
            <w:r>
              <w:rPr>
                <w:rFonts w:hint="default" w:ascii="MS UI Gothic" w:hAnsi="MS UI Gothic" w:eastAsia="MS UI Gothic" w:cs="MS UI Gothic"/>
                <w:color w:val="auto"/>
                <w:sz w:val="21"/>
              </w:rPr>
              <w:t>名</w:t>
            </w:r>
            <w:r>
              <w:rPr>
                <w:rFonts w:hint="default" w:ascii="PMingLiU" w:hAnsi="PMingLiU" w:eastAsia="PMingLiU" w:cs="PMingLiU"/>
                <w:color w:val="auto"/>
                <w:sz w:val="21"/>
              </w:rPr>
              <w:t>单</w:t>
            </w:r>
            <w:r>
              <w:rPr>
                <w:rFonts w:hint="default" w:ascii="MS UI Gothic" w:hAnsi="MS UI Gothic" w:eastAsia="MS UI Gothic" w:cs="MS UI Gothic"/>
                <w:color w:val="auto"/>
                <w:sz w:val="21"/>
              </w:rPr>
              <w:t>及</w:t>
            </w:r>
            <w:r>
              <w:rPr>
                <w:rFonts w:hint="default" w:ascii="PMingLiU" w:hAnsi="PMingLiU" w:eastAsia="PMingLiU" w:cs="PMingLiU"/>
                <w:color w:val="auto"/>
                <w:sz w:val="21"/>
              </w:rPr>
              <w:t>监</w:t>
            </w:r>
            <w:r>
              <w:rPr>
                <w:rFonts w:hint="default" w:ascii="MS UI Gothic" w:hAnsi="MS UI Gothic" w:eastAsia="MS UI Gothic" w:cs="MS UI Gothic"/>
                <w:color w:val="auto"/>
                <w:sz w:val="21"/>
              </w:rPr>
              <w:t>督</w:t>
            </w:r>
            <w:r>
              <w:rPr>
                <w:rFonts w:hint="default" w:ascii="PMingLiU" w:hAnsi="PMingLiU" w:eastAsia="PMingLiU" w:cs="PMingLiU"/>
                <w:color w:val="auto"/>
                <w:sz w:val="21"/>
              </w:rPr>
              <w:t>电话</w:t>
            </w:r>
            <w:r>
              <w:rPr>
                <w:rFonts w:hint="default" w:ascii="MS UI Gothic" w:hAnsi="MS UI Gothic" w:eastAsia="MS UI Gothic" w:cs="MS UI Gothic"/>
                <w:color w:val="auto"/>
                <w:sz w:val="21"/>
              </w:rPr>
              <w:t>、安</w:t>
            </w:r>
            <w:r>
              <w:rPr>
                <w:rFonts w:hint="default" w:ascii="MS UI Gothic" w:hAnsi="MS UI Gothic" w:eastAsia="MS UI Gothic" w:cs="MS UI Gothic"/>
                <w:color w:val="auto"/>
                <w:spacing w:val="1"/>
                <w:sz w:val="21"/>
              </w:rPr>
              <w:t>全生</w:t>
            </w:r>
            <w:r>
              <w:rPr>
                <w:rFonts w:hint="default" w:ascii="PMingLiU" w:hAnsi="PMingLiU" w:eastAsia="PMingLiU" w:cs="PMingLiU"/>
                <w:color w:val="auto"/>
                <w:spacing w:val="1"/>
                <w:sz w:val="21"/>
              </w:rPr>
              <w:t>产规</w:t>
            </w:r>
            <w:r>
              <w:rPr>
                <w:rFonts w:hint="default" w:ascii="MS UI Gothic" w:hAnsi="MS UI Gothic" w:eastAsia="MS UI Gothic" w:cs="MS UI Gothic"/>
                <w:color w:val="auto"/>
                <w:spacing w:val="1"/>
                <w:sz w:val="21"/>
              </w:rPr>
              <w:t>定、文明施工、消</w:t>
            </w:r>
            <w:r>
              <w:rPr>
                <w:rFonts w:hint="default" w:ascii="MS UI Gothic" w:hAnsi="MS UI Gothic" w:eastAsia="MS UI Gothic" w:cs="MS UI Gothic"/>
                <w:color w:val="auto"/>
                <w:sz w:val="21"/>
              </w:rPr>
              <w:t>防保</w:t>
            </w:r>
            <w:r>
              <w:rPr>
                <w:rFonts w:hint="default" w:ascii="PMingLiU" w:hAnsi="PMingLiU" w:eastAsia="PMingLiU" w:cs="PMingLiU"/>
                <w:color w:val="auto"/>
                <w:sz w:val="21"/>
              </w:rPr>
              <w:t>卫</w:t>
            </w:r>
            <w:r>
              <w:rPr>
                <w:rFonts w:hint="default" w:ascii="MS UI Gothic" w:hAnsi="MS UI Gothic" w:eastAsia="MS UI Gothic" w:cs="MS UI Gothic"/>
                <w:color w:val="auto"/>
                <w:sz w:val="21"/>
              </w:rPr>
              <w:t>、</w:t>
            </w:r>
            <w:r>
              <w:rPr>
                <w:rFonts w:hint="default" w:ascii="PMingLiU" w:hAnsi="PMingLiU" w:eastAsia="PMingLiU" w:cs="PMingLiU"/>
                <w:color w:val="auto"/>
                <w:sz w:val="21"/>
              </w:rPr>
              <w:t>节</w:t>
            </w:r>
            <w:r>
              <w:rPr>
                <w:rFonts w:hint="default" w:ascii="MS UI Gothic" w:hAnsi="MS UI Gothic" w:eastAsia="MS UI Gothic" w:cs="MS UI Gothic"/>
                <w:color w:val="auto"/>
                <w:sz w:val="21"/>
              </w:rPr>
              <w:t>能公示等七牌以及施工</w:t>
            </w:r>
            <w:r>
              <w:rPr>
                <w:rFonts w:hint="default" w:ascii="PMingLiU" w:hAnsi="PMingLiU" w:eastAsia="PMingLiU" w:cs="PMingLiU"/>
                <w:color w:val="auto"/>
                <w:sz w:val="21"/>
              </w:rPr>
              <w:t>现场总</w:t>
            </w:r>
            <w:r>
              <w:rPr>
                <w:rFonts w:hint="default" w:ascii="MS UI Gothic" w:hAnsi="MS UI Gothic" w:eastAsia="MS UI Gothic" w:cs="MS UI Gothic"/>
                <w:color w:val="auto"/>
                <w:sz w:val="21"/>
              </w:rPr>
              <w:t>平面</w:t>
            </w:r>
            <w:r>
              <w:rPr>
                <w:rFonts w:hint="default" w:ascii="PMingLiU" w:hAnsi="PMingLiU" w:eastAsia="PMingLiU" w:cs="PMingLiU"/>
                <w:color w:val="auto"/>
                <w:sz w:val="21"/>
              </w:rPr>
              <w:t>图</w:t>
            </w:r>
            <w:r>
              <w:rPr>
                <w:rFonts w:hint="default" w:ascii="MS UI Gothic" w:hAnsi="MS UI Gothic" w:eastAsia="MS UI Gothic" w:cs="MS UI Gothic"/>
                <w:color w:val="auto"/>
                <w:sz w:val="21"/>
              </w:rPr>
              <w:t>、工程效果</w:t>
            </w:r>
            <w:r>
              <w:rPr>
                <w:rFonts w:hint="default" w:ascii="PMingLiU" w:hAnsi="PMingLiU" w:eastAsia="PMingLiU" w:cs="PMingLiU"/>
                <w:color w:val="auto"/>
                <w:sz w:val="21"/>
              </w:rPr>
              <w:t>图</w:t>
            </w:r>
            <w:r>
              <w:rPr>
                <w:rFonts w:hint="default" w:ascii="MS UI Gothic" w:hAnsi="MS UI Gothic" w:eastAsia="MS UI Gothic" w:cs="MS UI Gothic"/>
                <w:color w:val="auto"/>
                <w:sz w:val="21"/>
              </w:rPr>
              <w:t>。</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520" w:hRule="exact"/>
        </w:trPr>
        <w:tc>
          <w:tcPr>
            <w:tcW w:w="738"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2070" w:type="dxa"/>
            <w:gridSpan w:val="2"/>
            <w:tcBorders>
              <w:top w:val="single" w:color="000000" w:sz="4" w:space="0"/>
              <w:left w:val="single" w:color="000000" w:sz="4" w:space="0"/>
            </w:tcBorders>
            <w:vAlign w:val="top"/>
          </w:tcPr>
          <w:p>
            <w:pPr>
              <w:autoSpaceDE w:val="0"/>
              <w:autoSpaceDN w:val="0"/>
              <w:snapToGrid w:val="0"/>
              <w:spacing w:before="135" w:after="0" w:line="263" w:lineRule="exact"/>
              <w:ind w:left="610"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企</w:t>
            </w:r>
            <w:r>
              <w:rPr>
                <w:rFonts w:hint="default" w:ascii="PMingLiU" w:hAnsi="PMingLiU" w:eastAsia="PMingLiU" w:cs="PMingLiU"/>
                <w:color w:val="auto"/>
                <w:sz w:val="21"/>
              </w:rPr>
              <w:t>业标</w:t>
            </w:r>
            <w:r>
              <w:rPr>
                <w:rFonts w:hint="default" w:ascii="MS UI Gothic" w:hAnsi="MS UI Gothic" w:eastAsia="MS UI Gothic" w:cs="MS UI Gothic"/>
                <w:color w:val="auto"/>
                <w:sz w:val="21"/>
              </w:rPr>
              <w:t>志</w:t>
            </w:r>
          </w:p>
        </w:tc>
        <w:tc>
          <w:tcPr>
            <w:tcW w:w="6645" w:type="dxa"/>
            <w:tcBorders>
              <w:top w:val="single" w:color="000000" w:sz="4" w:space="0"/>
              <w:left w:val="single" w:color="000000" w:sz="4" w:space="0"/>
              <w:right w:val="single" w:color="000000" w:sz="12" w:space="0"/>
            </w:tcBorders>
            <w:vAlign w:val="top"/>
          </w:tcPr>
          <w:p>
            <w:pPr>
              <w:autoSpaceDE w:val="0"/>
              <w:autoSpaceDN w:val="0"/>
              <w:snapToGrid w:val="0"/>
              <w:spacing w:before="135" w:after="0" w:line="263" w:lineRule="exact"/>
              <w:ind w:left="103"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现场</w:t>
            </w:r>
            <w:r>
              <w:rPr>
                <w:rFonts w:hint="default" w:ascii="MS UI Gothic" w:hAnsi="MS UI Gothic" w:eastAsia="MS UI Gothic" w:cs="MS UI Gothic"/>
                <w:color w:val="auto"/>
                <w:sz w:val="21"/>
              </w:rPr>
              <w:t>出入的大</w:t>
            </w:r>
            <w:r>
              <w:rPr>
                <w:rFonts w:hint="default" w:ascii="PMingLiU" w:hAnsi="PMingLiU" w:eastAsia="PMingLiU" w:cs="PMingLiU"/>
                <w:color w:val="auto"/>
                <w:sz w:val="21"/>
              </w:rPr>
              <w:t>门应设</w:t>
            </w:r>
            <w:r>
              <w:rPr>
                <w:rFonts w:hint="default" w:ascii="MS UI Gothic" w:hAnsi="MS UI Gothic" w:eastAsia="MS UI Gothic" w:cs="MS UI Gothic"/>
                <w:color w:val="auto"/>
                <w:sz w:val="21"/>
              </w:rPr>
              <w:t>有本企</w:t>
            </w:r>
            <w:r>
              <w:rPr>
                <w:rFonts w:hint="default" w:ascii="PMingLiU" w:hAnsi="PMingLiU" w:eastAsia="PMingLiU" w:cs="PMingLiU"/>
                <w:color w:val="auto"/>
                <w:sz w:val="21"/>
              </w:rPr>
              <w:t>业标</w:t>
            </w:r>
            <w:r>
              <w:rPr>
                <w:rFonts w:hint="default" w:ascii="MS UI Gothic" w:hAnsi="MS UI Gothic" w:eastAsia="MS UI Gothic" w:cs="MS UI Gothic"/>
                <w:color w:val="auto"/>
                <w:sz w:val="21"/>
              </w:rPr>
              <w:t>志或企</w:t>
            </w:r>
            <w:r>
              <w:rPr>
                <w:rFonts w:hint="default" w:ascii="PMingLiU" w:hAnsi="PMingLiU" w:eastAsia="PMingLiU" w:cs="PMingLiU"/>
                <w:color w:val="auto"/>
                <w:sz w:val="21"/>
              </w:rPr>
              <w:t>业标识</w:t>
            </w:r>
            <w:r>
              <w:rPr>
                <w:rFonts w:hint="default" w:ascii="MS UI Gothic" w:hAnsi="MS UI Gothic" w:eastAsia="MS UI Gothic" w:cs="MS UI Gothic"/>
                <w:color w:val="auto"/>
                <w:sz w:val="21"/>
              </w:rPr>
              <w:t>。</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1210" w:hRule="exact"/>
        </w:trPr>
        <w:tc>
          <w:tcPr>
            <w:tcW w:w="738"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2070" w:type="dxa"/>
            <w:gridSpan w:val="2"/>
            <w:tcBorders>
              <w:top w:val="single" w:color="000000" w:sz="4" w:space="0"/>
              <w:left w:val="single" w:color="000000" w:sz="4" w:space="0"/>
            </w:tcBorders>
            <w:vAlign w:val="top"/>
          </w:tcPr>
          <w:p>
            <w:pPr>
              <w:autoSpaceDE w:val="0"/>
              <w:autoSpaceDN w:val="0"/>
              <w:snapToGrid w:val="0"/>
              <w:spacing w:before="480" w:after="0" w:line="263" w:lineRule="exact"/>
              <w:ind w:left="610"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场</w:t>
            </w:r>
            <w:r>
              <w:rPr>
                <w:rFonts w:hint="default" w:ascii="MS UI Gothic" w:hAnsi="MS UI Gothic" w:eastAsia="MS UI Gothic" w:cs="MS UI Gothic"/>
                <w:color w:val="auto"/>
                <w:sz w:val="21"/>
              </w:rPr>
              <w:t>容</w:t>
            </w:r>
            <w:r>
              <w:rPr>
                <w:rFonts w:hint="default" w:ascii="PMingLiU" w:hAnsi="PMingLiU" w:eastAsia="PMingLiU" w:cs="PMingLiU"/>
                <w:color w:val="auto"/>
                <w:sz w:val="21"/>
              </w:rPr>
              <w:t>场</w:t>
            </w:r>
            <w:r>
              <w:rPr>
                <w:rFonts w:hint="default" w:ascii="MS UI Gothic" w:hAnsi="MS UI Gothic" w:eastAsia="MS UI Gothic" w:cs="MS UI Gothic"/>
                <w:color w:val="auto"/>
                <w:sz w:val="21"/>
              </w:rPr>
              <w:t>貌</w:t>
            </w:r>
          </w:p>
        </w:tc>
        <w:tc>
          <w:tcPr>
            <w:tcW w:w="6645" w:type="dxa"/>
            <w:tcBorders>
              <w:top w:val="single" w:color="000000" w:sz="4" w:space="0"/>
              <w:left w:val="single" w:color="000000" w:sz="4" w:space="0"/>
              <w:right w:val="single" w:color="000000" w:sz="12" w:space="0"/>
            </w:tcBorders>
            <w:vAlign w:val="top"/>
          </w:tcPr>
          <w:p>
            <w:pPr>
              <w:numPr>
                <w:ilvl w:val="0"/>
                <w:numId w:val="94"/>
              </w:numPr>
              <w:tabs>
                <w:tab w:val="left" w:pos="370"/>
              </w:tabs>
              <w:autoSpaceDE w:val="0"/>
              <w:autoSpaceDN w:val="0"/>
              <w:snapToGrid w:val="0"/>
              <w:spacing w:before="30"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MS UI Gothic" w:hAnsi="MS UI Gothic" w:eastAsia="MS UI Gothic" w:cs="MS UI Gothic"/>
                <w:color w:val="auto"/>
                <w:sz w:val="21"/>
              </w:rPr>
              <w:t>道路</w:t>
            </w:r>
            <w:r>
              <w:rPr>
                <w:rFonts w:hint="default" w:ascii="PMingLiU" w:hAnsi="PMingLiU" w:eastAsia="PMingLiU" w:cs="PMingLiU"/>
                <w:color w:val="auto"/>
                <w:sz w:val="21"/>
              </w:rPr>
              <w:t>畅</w:t>
            </w:r>
            <w:r>
              <w:rPr>
                <w:rFonts w:hint="default" w:ascii="MS UI Gothic" w:hAnsi="MS UI Gothic" w:eastAsia="MS UI Gothic" w:cs="MS UI Gothic"/>
                <w:color w:val="auto"/>
                <w:sz w:val="21"/>
              </w:rPr>
              <w:t>通。</w:t>
            </w:r>
          </w:p>
          <w:p>
            <w:pPr>
              <w:numPr>
                <w:ilvl w:val="0"/>
                <w:numId w:val="94"/>
              </w:numPr>
              <w:tabs>
                <w:tab w:val="left" w:pos="370"/>
              </w:tabs>
              <w:autoSpaceDE w:val="0"/>
              <w:autoSpaceDN w:val="0"/>
              <w:snapToGrid w:val="0"/>
              <w:spacing w:before="38"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MS UI Gothic" w:hAnsi="MS UI Gothic" w:eastAsia="MS UI Gothic" w:cs="MS UI Gothic"/>
                <w:color w:val="auto"/>
                <w:sz w:val="21"/>
              </w:rPr>
              <w:t>排水</w:t>
            </w:r>
            <w:r>
              <w:rPr>
                <w:rFonts w:hint="default" w:ascii="PMingLiU" w:hAnsi="PMingLiU" w:eastAsia="PMingLiU" w:cs="PMingLiU"/>
                <w:color w:val="auto"/>
                <w:sz w:val="21"/>
              </w:rPr>
              <w:t>设</w:t>
            </w:r>
            <w:r>
              <w:rPr>
                <w:rFonts w:hint="default" w:ascii="MS UI Gothic" w:hAnsi="MS UI Gothic" w:eastAsia="MS UI Gothic" w:cs="MS UI Gothic"/>
                <w:color w:val="auto"/>
                <w:sz w:val="21"/>
              </w:rPr>
              <w:t>施</w:t>
            </w:r>
            <w:r>
              <w:rPr>
                <w:rFonts w:hint="default" w:ascii="PMingLiU" w:hAnsi="PMingLiU" w:eastAsia="PMingLiU" w:cs="PMingLiU"/>
                <w:color w:val="auto"/>
                <w:sz w:val="21"/>
              </w:rPr>
              <w:t>齐</w:t>
            </w:r>
            <w:r>
              <w:rPr>
                <w:rFonts w:hint="default" w:ascii="MS UI Gothic" w:hAnsi="MS UI Gothic" w:eastAsia="MS UI Gothic" w:cs="MS UI Gothic"/>
                <w:color w:val="auto"/>
                <w:sz w:val="21"/>
              </w:rPr>
              <w:t>全</w:t>
            </w:r>
            <w:r>
              <w:rPr>
                <w:rFonts w:hint="default" w:ascii="PMingLiU" w:hAnsi="PMingLiU" w:eastAsia="PMingLiU" w:cs="PMingLiU"/>
                <w:color w:val="auto"/>
                <w:sz w:val="21"/>
              </w:rPr>
              <w:t>畅</w:t>
            </w:r>
            <w:r>
              <w:rPr>
                <w:rFonts w:hint="default" w:ascii="MS UI Gothic" w:hAnsi="MS UI Gothic" w:eastAsia="MS UI Gothic" w:cs="MS UI Gothic"/>
                <w:color w:val="auto"/>
                <w:sz w:val="21"/>
              </w:rPr>
              <w:t>通。</w:t>
            </w:r>
          </w:p>
          <w:p>
            <w:pPr>
              <w:autoSpaceDE w:val="0"/>
              <w:autoSpaceDN w:val="0"/>
              <w:snapToGrid w:val="0"/>
              <w:spacing w:before="8" w:after="0" w:line="300" w:lineRule="exact"/>
              <w:ind w:left="103" w:right="93" w:firstLine="0"/>
              <w:jc w:val="both"/>
              <w:textAlignment w:val="auto"/>
              <w:rPr>
                <w:rFonts w:hint="default" w:ascii="MS UI Gothic" w:hAnsi="MS UI Gothic" w:eastAsia="MS UI Gothic" w:cs="MS UI Gothic"/>
                <w:color w:val="auto"/>
                <w:sz w:val="21"/>
              </w:rPr>
            </w:pPr>
            <w:r>
              <w:rPr>
                <w:rFonts w:hint="default" w:ascii="Times New Roman" w:hAnsi="Times New Roman" w:eastAsia="Times New Roman" w:cs="Times New Roman"/>
                <w:color w:val="auto"/>
                <w:spacing w:val="-1"/>
                <w:sz w:val="21"/>
              </w:rPr>
              <w:t>3.</w:t>
            </w:r>
            <w:r>
              <w:rPr>
                <w:rFonts w:hint="default" w:ascii="Times New Roman" w:hAnsi="Times New Roman" w:eastAsia="Times New Roman" w:cs="Times New Roman"/>
                <w:color w:val="auto"/>
                <w:spacing w:val="21"/>
                <w:sz w:val="21"/>
              </w:rPr>
              <w:t xml:space="preserve"> </w:t>
            </w:r>
            <w:r>
              <w:rPr>
                <w:rFonts w:hint="default" w:ascii="MS UI Gothic" w:hAnsi="MS UI Gothic" w:eastAsia="MS UI Gothic" w:cs="MS UI Gothic"/>
                <w:color w:val="auto"/>
                <w:spacing w:val="-1"/>
                <w:sz w:val="21"/>
              </w:rPr>
              <w:t>工地地面</w:t>
            </w:r>
            <w:r>
              <w:rPr>
                <w:rFonts w:hint="default" w:ascii="MS UI Gothic" w:hAnsi="MS UI Gothic" w:eastAsia="MS UI Gothic" w:cs="MS UI Gothic"/>
                <w:color w:val="auto"/>
                <w:sz w:val="21"/>
              </w:rPr>
              <w:t>硬化</w:t>
            </w:r>
            <w:r>
              <w:rPr>
                <w:rFonts w:hint="default" w:ascii="PMingLiU" w:hAnsi="PMingLiU" w:eastAsia="PMingLiU" w:cs="PMingLiU"/>
                <w:color w:val="auto"/>
                <w:sz w:val="21"/>
              </w:rPr>
              <w:t>处</w:t>
            </w:r>
            <w:r>
              <w:rPr>
                <w:rFonts w:hint="default" w:ascii="MS UI Gothic" w:hAnsi="MS UI Gothic" w:eastAsia="MS UI Gothic" w:cs="MS UI Gothic"/>
                <w:color w:val="auto"/>
                <w:sz w:val="21"/>
              </w:rPr>
              <w:t>理（</w:t>
            </w:r>
            <w:r>
              <w:rPr>
                <w:rFonts w:hint="default" w:ascii="PMingLiU" w:hAnsi="PMingLiU" w:eastAsia="PMingLiU" w:cs="PMingLiU"/>
                <w:color w:val="auto"/>
                <w:sz w:val="21"/>
              </w:rPr>
              <w:t>办</w:t>
            </w:r>
            <w:r>
              <w:rPr>
                <w:rFonts w:hint="default" w:ascii="MS UI Gothic" w:hAnsi="MS UI Gothic" w:eastAsia="MS UI Gothic" w:cs="MS UI Gothic"/>
                <w:color w:val="auto"/>
                <w:sz w:val="21"/>
              </w:rPr>
              <w:t>公区、生活区、</w:t>
            </w:r>
            <w:r>
              <w:rPr>
                <w:rFonts w:hint="default" w:ascii="PMingLiU" w:hAnsi="PMingLiU" w:eastAsia="PMingLiU" w:cs="PMingLiU"/>
                <w:color w:val="auto"/>
                <w:sz w:val="21"/>
              </w:rPr>
              <w:t>现场</w:t>
            </w:r>
            <w:r>
              <w:rPr>
                <w:rFonts w:hint="default" w:ascii="MS UI Gothic" w:hAnsi="MS UI Gothic" w:eastAsia="MS UI Gothic" w:cs="MS UI Gothic"/>
                <w:color w:val="auto"/>
                <w:sz w:val="21"/>
              </w:rPr>
              <w:t>道路、材料堆放、混凝土</w:t>
            </w:r>
            <w:r>
              <w:rPr>
                <w:rFonts w:hint="default" w:ascii="PMingLiU" w:hAnsi="PMingLiU" w:eastAsia="PMingLiU" w:cs="PMingLiU"/>
                <w:color w:val="auto"/>
                <w:sz w:val="21"/>
              </w:rPr>
              <w:t>搅</w:t>
            </w:r>
            <w:r>
              <w:rPr>
                <w:rFonts w:hint="default" w:ascii="MS UI Gothic" w:hAnsi="MS UI Gothic" w:eastAsia="MS UI Gothic" w:cs="MS UI Gothic"/>
                <w:color w:val="auto"/>
                <w:sz w:val="21"/>
              </w:rPr>
              <w:t>拌、砂</w:t>
            </w:r>
            <w:r>
              <w:rPr>
                <w:rFonts w:hint="default" w:ascii="PMingLiU" w:hAnsi="PMingLiU" w:eastAsia="PMingLiU" w:cs="PMingLiU"/>
                <w:color w:val="auto"/>
                <w:sz w:val="21"/>
              </w:rPr>
              <w:t>浆搅</w:t>
            </w:r>
            <w:r>
              <w:rPr>
                <w:rFonts w:hint="default" w:ascii="MS UI Gothic" w:hAnsi="MS UI Gothic" w:eastAsia="MS UI Gothic" w:cs="MS UI Gothic"/>
                <w:color w:val="auto"/>
                <w:sz w:val="21"/>
              </w:rPr>
              <w:t>拌、</w:t>
            </w:r>
            <w:r>
              <w:rPr>
                <w:rFonts w:hint="default" w:ascii="PMingLiU" w:hAnsi="PMingLiU" w:eastAsia="PMingLiU" w:cs="PMingLiU"/>
                <w:color w:val="auto"/>
                <w:sz w:val="21"/>
              </w:rPr>
              <w:t>钢</w:t>
            </w:r>
            <w:r>
              <w:rPr>
                <w:rFonts w:hint="default" w:ascii="MS UI Gothic" w:hAnsi="MS UI Gothic" w:eastAsia="MS UI Gothic" w:cs="MS UI Gothic"/>
                <w:color w:val="auto"/>
                <w:sz w:val="21"/>
              </w:rPr>
              <w:t>筋加工等</w:t>
            </w:r>
            <w:r>
              <w:rPr>
                <w:rFonts w:hint="default" w:ascii="PMingLiU" w:hAnsi="PMingLiU" w:eastAsia="PMingLiU" w:cs="PMingLiU"/>
                <w:color w:val="auto"/>
                <w:sz w:val="21"/>
              </w:rPr>
              <w:t>场</w:t>
            </w:r>
            <w:r>
              <w:rPr>
                <w:rFonts w:hint="default" w:ascii="MS UI Gothic" w:hAnsi="MS UI Gothic" w:eastAsia="MS UI Gothic" w:cs="MS UI Gothic"/>
                <w:color w:val="auto"/>
                <w:sz w:val="21"/>
              </w:rPr>
              <w:t>地和外脚手架基</w:t>
            </w:r>
            <w:r>
              <w:rPr>
                <w:rFonts w:hint="default" w:ascii="PMingLiU" w:hAnsi="PMingLiU" w:eastAsia="PMingLiU" w:cs="PMingLiU"/>
                <w:color w:val="auto"/>
                <w:sz w:val="21"/>
              </w:rPr>
              <w:t>础</w:t>
            </w:r>
            <w:r>
              <w:rPr>
                <w:rFonts w:hint="default" w:ascii="MS UI Gothic" w:hAnsi="MS UI Gothic" w:eastAsia="MS UI Gothic" w:cs="MS UI Gothic"/>
                <w:color w:val="auto"/>
                <w:sz w:val="21"/>
              </w:rPr>
              <w:t>等）。</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910" w:hRule="exact"/>
        </w:trPr>
        <w:tc>
          <w:tcPr>
            <w:tcW w:w="738"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2070" w:type="dxa"/>
            <w:gridSpan w:val="2"/>
            <w:tcBorders>
              <w:top w:val="single" w:color="000000" w:sz="4" w:space="0"/>
              <w:left w:val="single" w:color="000000" w:sz="4" w:space="0"/>
            </w:tcBorders>
            <w:vAlign w:val="top"/>
          </w:tcPr>
          <w:p>
            <w:pPr>
              <w:autoSpaceDE w:val="0"/>
              <w:autoSpaceDN w:val="0"/>
              <w:snapToGrid w:val="0"/>
              <w:spacing w:before="360" w:after="0" w:line="226" w:lineRule="exact"/>
              <w:ind w:left="610"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材料堆放</w:t>
            </w:r>
          </w:p>
        </w:tc>
        <w:tc>
          <w:tcPr>
            <w:tcW w:w="6645" w:type="dxa"/>
            <w:tcBorders>
              <w:top w:val="single" w:color="000000" w:sz="4" w:space="0"/>
              <w:left w:val="single" w:color="000000" w:sz="4" w:space="0"/>
              <w:right w:val="single" w:color="000000" w:sz="12" w:space="0"/>
            </w:tcBorders>
            <w:vAlign w:val="top"/>
          </w:tcPr>
          <w:p>
            <w:pPr>
              <w:numPr>
                <w:ilvl w:val="0"/>
                <w:numId w:val="95"/>
              </w:numPr>
              <w:tabs>
                <w:tab w:val="left" w:pos="370"/>
              </w:tabs>
              <w:autoSpaceDE w:val="0"/>
              <w:autoSpaceDN w:val="0"/>
              <w:snapToGrid w:val="0"/>
              <w:spacing w:before="30"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MS UI Gothic" w:hAnsi="MS UI Gothic" w:eastAsia="MS UI Gothic" w:cs="MS UI Gothic"/>
                <w:color w:val="auto"/>
                <w:sz w:val="21"/>
              </w:rPr>
              <w:t>材料、构件、料具等堆放</w:t>
            </w:r>
            <w:r>
              <w:rPr>
                <w:rFonts w:hint="default" w:ascii="PMingLiU" w:hAnsi="PMingLiU" w:eastAsia="PMingLiU" w:cs="PMingLiU"/>
                <w:color w:val="auto"/>
                <w:sz w:val="21"/>
              </w:rPr>
              <w:t>时</w:t>
            </w:r>
            <w:r>
              <w:rPr>
                <w:rFonts w:hint="default" w:ascii="MS UI Gothic" w:hAnsi="MS UI Gothic" w:eastAsia="MS UI Gothic" w:cs="MS UI Gothic"/>
                <w:color w:val="auto"/>
                <w:sz w:val="21"/>
              </w:rPr>
              <w:t>，</w:t>
            </w:r>
            <w:r>
              <w:rPr>
                <w:rFonts w:hint="default" w:ascii="PMingLiU" w:hAnsi="PMingLiU" w:eastAsia="PMingLiU" w:cs="PMingLiU"/>
                <w:color w:val="auto"/>
                <w:sz w:val="21"/>
              </w:rPr>
              <w:t>应</w:t>
            </w:r>
            <w:r>
              <w:rPr>
                <w:rFonts w:hint="default" w:ascii="MS UI Gothic" w:hAnsi="MS UI Gothic" w:eastAsia="MS UI Gothic" w:cs="MS UI Gothic"/>
                <w:color w:val="auto"/>
                <w:sz w:val="21"/>
              </w:rPr>
              <w:t>有名称、品种、</w:t>
            </w:r>
            <w:r>
              <w:rPr>
                <w:rFonts w:hint="default" w:ascii="PMingLiU" w:hAnsi="PMingLiU" w:eastAsia="PMingLiU" w:cs="PMingLiU"/>
                <w:color w:val="auto"/>
                <w:sz w:val="21"/>
              </w:rPr>
              <w:t>规</w:t>
            </w:r>
            <w:r>
              <w:rPr>
                <w:rFonts w:hint="default" w:ascii="MS UI Gothic" w:hAnsi="MS UI Gothic" w:eastAsia="MS UI Gothic" w:cs="MS UI Gothic"/>
                <w:color w:val="auto"/>
                <w:sz w:val="21"/>
              </w:rPr>
              <w:t>格等</w:t>
            </w:r>
            <w:r>
              <w:rPr>
                <w:rFonts w:hint="default" w:ascii="PMingLiU" w:hAnsi="PMingLiU" w:eastAsia="PMingLiU" w:cs="PMingLiU"/>
                <w:color w:val="auto"/>
                <w:sz w:val="21"/>
              </w:rPr>
              <w:t>标</w:t>
            </w:r>
            <w:r>
              <w:rPr>
                <w:rFonts w:hint="default" w:ascii="MS UI Gothic" w:hAnsi="MS UI Gothic" w:eastAsia="MS UI Gothic" w:cs="MS UI Gothic"/>
                <w:color w:val="auto"/>
                <w:sz w:val="21"/>
              </w:rPr>
              <w:t>牌。</w:t>
            </w:r>
          </w:p>
          <w:p>
            <w:pPr>
              <w:numPr>
                <w:ilvl w:val="0"/>
                <w:numId w:val="95"/>
              </w:numPr>
              <w:tabs>
                <w:tab w:val="left" w:pos="370"/>
              </w:tabs>
              <w:autoSpaceDE w:val="0"/>
              <w:autoSpaceDN w:val="0"/>
              <w:snapToGrid w:val="0"/>
              <w:spacing w:before="38"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MS UI Gothic" w:hAnsi="MS UI Gothic" w:eastAsia="MS UI Gothic" w:cs="MS UI Gothic"/>
                <w:color w:val="auto"/>
                <w:sz w:val="21"/>
              </w:rPr>
              <w:t>水泥和其它易</w:t>
            </w:r>
            <w:r>
              <w:rPr>
                <w:rFonts w:hint="default" w:ascii="PMingLiU" w:hAnsi="PMingLiU" w:eastAsia="PMingLiU" w:cs="PMingLiU"/>
                <w:color w:val="auto"/>
                <w:sz w:val="21"/>
              </w:rPr>
              <w:t>飞扬细颗</w:t>
            </w:r>
            <w:r>
              <w:rPr>
                <w:rFonts w:hint="default" w:ascii="MS UI Gothic" w:hAnsi="MS UI Gothic" w:eastAsia="MS UI Gothic" w:cs="MS UI Gothic"/>
                <w:color w:val="auto"/>
                <w:sz w:val="21"/>
              </w:rPr>
              <w:t>粒建筑材料</w:t>
            </w:r>
            <w:r>
              <w:rPr>
                <w:rFonts w:hint="default" w:ascii="PMingLiU" w:hAnsi="PMingLiU" w:eastAsia="PMingLiU" w:cs="PMingLiU"/>
                <w:color w:val="auto"/>
                <w:sz w:val="21"/>
              </w:rPr>
              <w:t>应</w:t>
            </w:r>
            <w:r>
              <w:rPr>
                <w:rFonts w:hint="default" w:ascii="MS UI Gothic" w:hAnsi="MS UI Gothic" w:eastAsia="MS UI Gothic" w:cs="MS UI Gothic"/>
                <w:color w:val="auto"/>
                <w:sz w:val="21"/>
              </w:rPr>
              <w:t>封</w:t>
            </w:r>
            <w:r>
              <w:rPr>
                <w:rFonts w:hint="default" w:ascii="PMingLiU" w:hAnsi="PMingLiU" w:eastAsia="PMingLiU" w:cs="PMingLiU"/>
                <w:color w:val="auto"/>
                <w:sz w:val="21"/>
              </w:rPr>
              <w:t>闭</w:t>
            </w:r>
            <w:r>
              <w:rPr>
                <w:rFonts w:hint="default" w:ascii="MS UI Gothic" w:hAnsi="MS UI Gothic" w:eastAsia="MS UI Gothic" w:cs="MS UI Gothic"/>
                <w:color w:val="auto"/>
                <w:sz w:val="21"/>
              </w:rPr>
              <w:t>存放或采取覆盖等措施。</w:t>
            </w:r>
          </w:p>
          <w:p>
            <w:pPr>
              <w:numPr>
                <w:ilvl w:val="0"/>
                <w:numId w:val="95"/>
              </w:numPr>
              <w:tabs>
                <w:tab w:val="left" w:pos="370"/>
              </w:tabs>
              <w:autoSpaceDE w:val="0"/>
              <w:autoSpaceDN w:val="0"/>
              <w:snapToGrid w:val="0"/>
              <w:spacing w:before="38"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MS UI Gothic" w:hAnsi="MS UI Gothic" w:eastAsia="MS UI Gothic" w:cs="MS UI Gothic"/>
                <w:color w:val="auto"/>
                <w:sz w:val="21"/>
              </w:rPr>
              <w:t>易燃、易爆和有毒有害物品分</w:t>
            </w:r>
            <w:r>
              <w:rPr>
                <w:rFonts w:hint="default" w:ascii="PMingLiU" w:hAnsi="PMingLiU" w:eastAsia="PMingLiU" w:cs="PMingLiU"/>
                <w:color w:val="auto"/>
                <w:sz w:val="21"/>
              </w:rPr>
              <w:t>类</w:t>
            </w:r>
            <w:r>
              <w:rPr>
                <w:rFonts w:hint="default" w:ascii="MS UI Gothic" w:hAnsi="MS UI Gothic" w:eastAsia="MS UI Gothic" w:cs="MS UI Gothic"/>
                <w:color w:val="auto"/>
                <w:sz w:val="21"/>
              </w:rPr>
              <w:t>存放。</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510" w:hRule="exact"/>
        </w:trPr>
        <w:tc>
          <w:tcPr>
            <w:tcW w:w="738"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2070" w:type="dxa"/>
            <w:gridSpan w:val="2"/>
            <w:tcBorders>
              <w:top w:val="single" w:color="000000" w:sz="4" w:space="0"/>
              <w:left w:val="single" w:color="000000" w:sz="4" w:space="0"/>
            </w:tcBorders>
            <w:vAlign w:val="top"/>
          </w:tcPr>
          <w:p>
            <w:pPr>
              <w:autoSpaceDE w:val="0"/>
              <w:autoSpaceDN w:val="0"/>
              <w:snapToGrid w:val="0"/>
              <w:spacing w:before="130" w:after="0" w:line="263" w:lineRule="exact"/>
              <w:ind w:left="610"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现场</w:t>
            </w:r>
            <w:r>
              <w:rPr>
                <w:rFonts w:hint="default" w:ascii="MS UI Gothic" w:hAnsi="MS UI Gothic" w:eastAsia="MS UI Gothic" w:cs="MS UI Gothic"/>
                <w:color w:val="auto"/>
                <w:sz w:val="21"/>
              </w:rPr>
              <w:t>防火</w:t>
            </w:r>
          </w:p>
        </w:tc>
        <w:tc>
          <w:tcPr>
            <w:tcW w:w="6645" w:type="dxa"/>
            <w:tcBorders>
              <w:top w:val="single" w:color="000000" w:sz="4" w:space="0"/>
              <w:left w:val="single" w:color="000000" w:sz="4" w:space="0"/>
              <w:right w:val="single" w:color="000000" w:sz="12" w:space="0"/>
            </w:tcBorders>
            <w:vAlign w:val="top"/>
          </w:tcPr>
          <w:p>
            <w:pPr>
              <w:autoSpaceDE w:val="0"/>
              <w:autoSpaceDN w:val="0"/>
              <w:snapToGrid w:val="0"/>
              <w:spacing w:before="160" w:after="0" w:line="226" w:lineRule="exact"/>
              <w:ind w:left="103"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消防器材配置合理，符合消防要求。</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10" w:hRule="exact"/>
        </w:trPr>
        <w:tc>
          <w:tcPr>
            <w:tcW w:w="738"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2070" w:type="dxa"/>
            <w:gridSpan w:val="2"/>
            <w:tcBorders>
              <w:top w:val="single" w:color="000000" w:sz="4" w:space="0"/>
              <w:left w:val="single" w:color="000000" w:sz="4" w:space="0"/>
            </w:tcBorders>
            <w:vAlign w:val="top"/>
          </w:tcPr>
          <w:p>
            <w:pPr>
              <w:autoSpaceDE w:val="0"/>
              <w:autoSpaceDN w:val="0"/>
              <w:snapToGrid w:val="0"/>
              <w:spacing w:before="210" w:after="0" w:line="226" w:lineRule="exact"/>
              <w:ind w:left="610"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垃圾清运</w:t>
            </w:r>
          </w:p>
        </w:tc>
        <w:tc>
          <w:tcPr>
            <w:tcW w:w="6645" w:type="dxa"/>
            <w:tcBorders>
              <w:top w:val="single" w:color="000000" w:sz="4" w:space="0"/>
              <w:left w:val="single" w:color="000000" w:sz="4" w:space="0"/>
              <w:right w:val="single" w:color="000000" w:sz="12" w:space="0"/>
            </w:tcBorders>
            <w:vAlign w:val="top"/>
          </w:tcPr>
          <w:p>
            <w:pPr>
              <w:numPr>
                <w:ilvl w:val="0"/>
                <w:numId w:val="96"/>
              </w:numPr>
              <w:tabs>
                <w:tab w:val="left" w:pos="370"/>
              </w:tabs>
              <w:autoSpaceDE w:val="0"/>
              <w:autoSpaceDN w:val="0"/>
              <w:snapToGrid w:val="0"/>
              <w:spacing w:before="30"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MS UI Gothic" w:hAnsi="MS UI Gothic" w:eastAsia="MS UI Gothic" w:cs="MS UI Gothic"/>
                <w:color w:val="auto"/>
                <w:sz w:val="21"/>
              </w:rPr>
              <w:t>施工</w:t>
            </w:r>
            <w:r>
              <w:rPr>
                <w:rFonts w:hint="default" w:ascii="PMingLiU" w:hAnsi="PMingLiU" w:eastAsia="PMingLiU" w:cs="PMingLiU"/>
                <w:color w:val="auto"/>
                <w:sz w:val="21"/>
              </w:rPr>
              <w:t>现场应设</w:t>
            </w:r>
            <w:r>
              <w:rPr>
                <w:rFonts w:hint="default" w:ascii="MS UI Gothic" w:hAnsi="MS UI Gothic" w:eastAsia="MS UI Gothic" w:cs="MS UI Gothic"/>
                <w:color w:val="auto"/>
                <w:sz w:val="21"/>
              </w:rPr>
              <w:t>置密</w:t>
            </w:r>
            <w:r>
              <w:rPr>
                <w:rFonts w:hint="default" w:ascii="PMingLiU" w:hAnsi="PMingLiU" w:eastAsia="PMingLiU" w:cs="PMingLiU"/>
                <w:color w:val="auto"/>
                <w:sz w:val="21"/>
              </w:rPr>
              <w:t>闭</w:t>
            </w:r>
            <w:r>
              <w:rPr>
                <w:rFonts w:hint="default" w:ascii="MS UI Gothic" w:hAnsi="MS UI Gothic" w:eastAsia="MS UI Gothic" w:cs="MS UI Gothic"/>
                <w:color w:val="auto"/>
                <w:sz w:val="21"/>
              </w:rPr>
              <w:t>式垃圾站，施工垃圾、生活垃圾</w:t>
            </w:r>
            <w:r>
              <w:rPr>
                <w:rFonts w:hint="default" w:ascii="PMingLiU" w:hAnsi="PMingLiU" w:eastAsia="PMingLiU" w:cs="PMingLiU"/>
                <w:color w:val="auto"/>
                <w:sz w:val="21"/>
              </w:rPr>
              <w:t>应</w:t>
            </w:r>
            <w:r>
              <w:rPr>
                <w:rFonts w:hint="default" w:ascii="MS UI Gothic" w:hAnsi="MS UI Gothic" w:eastAsia="MS UI Gothic" w:cs="MS UI Gothic"/>
                <w:color w:val="auto"/>
                <w:sz w:val="21"/>
              </w:rPr>
              <w:t>分</w:t>
            </w:r>
            <w:r>
              <w:rPr>
                <w:rFonts w:hint="default" w:ascii="PMingLiU" w:hAnsi="PMingLiU" w:eastAsia="PMingLiU" w:cs="PMingLiU"/>
                <w:color w:val="auto"/>
                <w:sz w:val="21"/>
              </w:rPr>
              <w:t>类</w:t>
            </w:r>
            <w:r>
              <w:rPr>
                <w:rFonts w:hint="default" w:ascii="MS UI Gothic" w:hAnsi="MS UI Gothic" w:eastAsia="MS UI Gothic" w:cs="MS UI Gothic"/>
                <w:color w:val="auto"/>
                <w:sz w:val="21"/>
              </w:rPr>
              <w:t>存放。</w:t>
            </w:r>
          </w:p>
          <w:p>
            <w:pPr>
              <w:numPr>
                <w:ilvl w:val="0"/>
                <w:numId w:val="96"/>
              </w:numPr>
              <w:tabs>
                <w:tab w:val="left" w:pos="370"/>
              </w:tabs>
              <w:autoSpaceDE w:val="0"/>
              <w:autoSpaceDN w:val="0"/>
              <w:snapToGrid w:val="0"/>
              <w:spacing w:before="38"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MS UI Gothic" w:hAnsi="MS UI Gothic" w:eastAsia="MS UI Gothic" w:cs="MS UI Gothic"/>
                <w:color w:val="auto"/>
                <w:sz w:val="21"/>
              </w:rPr>
              <w:t>施工垃圾必</w:t>
            </w:r>
            <w:r>
              <w:rPr>
                <w:rFonts w:hint="default" w:ascii="PMingLiU" w:hAnsi="PMingLiU" w:eastAsia="PMingLiU" w:cs="PMingLiU"/>
                <w:color w:val="auto"/>
                <w:sz w:val="21"/>
              </w:rPr>
              <w:t>须</w:t>
            </w:r>
            <w:r>
              <w:rPr>
                <w:rFonts w:hint="default" w:ascii="MS UI Gothic" w:hAnsi="MS UI Gothic" w:eastAsia="MS UI Gothic" w:cs="MS UI Gothic"/>
                <w:color w:val="auto"/>
                <w:sz w:val="21"/>
              </w:rPr>
              <w:t>采用相</w:t>
            </w:r>
            <w:r>
              <w:rPr>
                <w:rFonts w:hint="default" w:ascii="PMingLiU" w:hAnsi="PMingLiU" w:eastAsia="PMingLiU" w:cs="PMingLiU"/>
                <w:color w:val="auto"/>
                <w:sz w:val="21"/>
              </w:rPr>
              <w:t>应</w:t>
            </w:r>
            <w:r>
              <w:rPr>
                <w:rFonts w:hint="default" w:ascii="MS UI Gothic" w:hAnsi="MS UI Gothic" w:eastAsia="MS UI Gothic" w:cs="MS UI Gothic"/>
                <w:color w:val="auto"/>
                <w:sz w:val="21"/>
              </w:rPr>
              <w:t>容器或管道运</w:t>
            </w:r>
            <w:r>
              <w:rPr>
                <w:rFonts w:hint="default" w:ascii="PMingLiU" w:hAnsi="PMingLiU" w:eastAsia="PMingLiU" w:cs="PMingLiU"/>
                <w:color w:val="auto"/>
                <w:sz w:val="21"/>
              </w:rPr>
              <w:t>输</w:t>
            </w:r>
            <w:r>
              <w:rPr>
                <w:rFonts w:hint="default" w:ascii="MS UI Gothic" w:hAnsi="MS UI Gothic" w:eastAsia="MS UI Gothic" w:cs="MS UI Gothic"/>
                <w:color w:val="auto"/>
                <w:sz w:val="21"/>
              </w:rPr>
              <w:t>。</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10" w:hRule="exact"/>
        </w:trPr>
        <w:tc>
          <w:tcPr>
            <w:tcW w:w="738"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2070" w:type="dxa"/>
            <w:gridSpan w:val="2"/>
            <w:tcBorders>
              <w:top w:val="single" w:color="000000" w:sz="4" w:space="0"/>
              <w:left w:val="single" w:color="000000" w:sz="4" w:space="0"/>
            </w:tcBorders>
            <w:vAlign w:val="top"/>
          </w:tcPr>
          <w:p>
            <w:pPr>
              <w:autoSpaceDE w:val="0"/>
              <w:autoSpaceDN w:val="0"/>
              <w:snapToGrid w:val="0"/>
              <w:spacing w:before="30" w:after="0" w:line="263" w:lineRule="exact"/>
              <w:ind w:left="103" w:right="0" w:firstLine="0"/>
              <w:jc w:val="left"/>
              <w:textAlignment w:val="auto"/>
              <w:rPr>
                <w:rFonts w:hint="default" w:ascii="PMingLiU" w:hAnsi="PMingLiU" w:eastAsia="PMingLiU" w:cs="PMingLiU"/>
                <w:color w:val="auto"/>
                <w:sz w:val="21"/>
              </w:rPr>
            </w:pPr>
            <w:r>
              <w:rPr>
                <w:rFonts w:hint="default" w:ascii="MS UI Gothic" w:hAnsi="MS UI Gothic" w:eastAsia="MS UI Gothic" w:cs="MS UI Gothic"/>
                <w:color w:val="auto"/>
                <w:sz w:val="21"/>
              </w:rPr>
              <w:t>宣</w:t>
            </w:r>
            <w:r>
              <w:rPr>
                <w:rFonts w:hint="default" w:ascii="PMingLiU" w:hAnsi="PMingLiU" w:eastAsia="PMingLiU" w:cs="PMingLiU"/>
                <w:color w:val="auto"/>
                <w:sz w:val="21"/>
              </w:rPr>
              <w:t>传栏</w:t>
            </w:r>
            <w:r>
              <w:rPr>
                <w:rFonts w:hint="default" w:ascii="MS UI Gothic" w:hAnsi="MS UI Gothic" w:eastAsia="MS UI Gothic" w:cs="MS UI Gothic"/>
                <w:color w:val="auto"/>
                <w:sz w:val="21"/>
              </w:rPr>
              <w:t>、</w:t>
            </w:r>
            <w:r>
              <w:rPr>
                <w:rFonts w:hint="default" w:ascii="PMingLiU" w:hAnsi="PMingLiU" w:eastAsia="PMingLiU" w:cs="PMingLiU"/>
                <w:color w:val="auto"/>
                <w:sz w:val="21"/>
              </w:rPr>
              <w:t>环</w:t>
            </w:r>
            <w:r>
              <w:rPr>
                <w:rFonts w:hint="default" w:ascii="MS UI Gothic" w:hAnsi="MS UI Gothic" w:eastAsia="MS UI Gothic" w:cs="MS UI Gothic"/>
                <w:color w:val="auto"/>
                <w:sz w:val="21"/>
              </w:rPr>
              <w:t>保及不</w:t>
            </w:r>
            <w:r>
              <w:rPr>
                <w:rFonts w:hint="default" w:ascii="PMingLiU" w:hAnsi="PMingLiU" w:eastAsia="PMingLiU" w:cs="PMingLiU"/>
                <w:color w:val="auto"/>
                <w:sz w:val="21"/>
              </w:rPr>
              <w:t>扰</w:t>
            </w:r>
          </w:p>
          <w:p>
            <w:pPr>
              <w:autoSpaceDE w:val="0"/>
              <w:autoSpaceDN w:val="0"/>
              <w:snapToGrid w:val="0"/>
              <w:spacing w:before="67" w:after="0" w:line="226" w:lineRule="exact"/>
              <w:ind w:left="103"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民措施</w:t>
            </w:r>
          </w:p>
        </w:tc>
        <w:tc>
          <w:tcPr>
            <w:tcW w:w="6645" w:type="dxa"/>
            <w:tcBorders>
              <w:top w:val="single" w:color="000000" w:sz="4" w:space="0"/>
              <w:left w:val="single" w:color="000000" w:sz="4" w:space="0"/>
              <w:right w:val="single" w:color="000000" w:sz="12" w:space="0"/>
            </w:tcBorders>
            <w:vAlign w:val="top"/>
          </w:tcPr>
          <w:p>
            <w:pPr>
              <w:autoSpaceDE w:val="0"/>
              <w:autoSpaceDN w:val="0"/>
              <w:snapToGrid w:val="0"/>
              <w:spacing w:before="0" w:after="0" w:line="300" w:lineRule="exact"/>
              <w:ind w:left="103" w:right="294" w:firstLine="0"/>
              <w:jc w:val="both"/>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pacing w:val="-1"/>
                <w:sz w:val="21"/>
              </w:rPr>
              <w:t>宣</w:t>
            </w:r>
            <w:r>
              <w:rPr>
                <w:rFonts w:hint="default" w:ascii="PMingLiU" w:hAnsi="PMingLiU" w:eastAsia="PMingLiU" w:cs="PMingLiU"/>
                <w:color w:val="auto"/>
                <w:spacing w:val="-1"/>
                <w:sz w:val="21"/>
              </w:rPr>
              <w:t>传栏</w:t>
            </w:r>
            <w:r>
              <w:rPr>
                <w:rFonts w:hint="default" w:ascii="MS UI Gothic" w:hAnsi="MS UI Gothic" w:eastAsia="MS UI Gothic" w:cs="MS UI Gothic"/>
                <w:color w:val="auto"/>
                <w:spacing w:val="-1"/>
                <w:sz w:val="21"/>
              </w:rPr>
              <w:t>、安</w:t>
            </w:r>
            <w:r>
              <w:rPr>
                <w:rFonts w:hint="default" w:ascii="MS UI Gothic" w:hAnsi="MS UI Gothic" w:eastAsia="MS UI Gothic" w:cs="MS UI Gothic"/>
                <w:color w:val="auto"/>
                <w:sz w:val="21"/>
              </w:rPr>
              <w:t>全宣</w:t>
            </w:r>
            <w:r>
              <w:rPr>
                <w:rFonts w:hint="default" w:ascii="PMingLiU" w:hAnsi="PMingLiU" w:eastAsia="PMingLiU" w:cs="PMingLiU"/>
                <w:color w:val="auto"/>
                <w:sz w:val="21"/>
              </w:rPr>
              <w:t>传标语</w:t>
            </w:r>
            <w:r>
              <w:rPr>
                <w:rFonts w:hint="default" w:ascii="MS UI Gothic" w:hAnsi="MS UI Gothic" w:eastAsia="MS UI Gothic" w:cs="MS UI Gothic"/>
                <w:color w:val="auto"/>
                <w:sz w:val="21"/>
              </w:rPr>
              <w:t>等，洗</w:t>
            </w:r>
            <w:r>
              <w:rPr>
                <w:rFonts w:hint="default" w:ascii="PMingLiU" w:hAnsi="PMingLiU" w:eastAsia="PMingLiU" w:cs="PMingLiU"/>
                <w:color w:val="auto"/>
                <w:sz w:val="21"/>
              </w:rPr>
              <w:t>车</w:t>
            </w:r>
            <w:r>
              <w:rPr>
                <w:rFonts w:hint="default" w:ascii="MS UI Gothic" w:hAnsi="MS UI Gothic" w:eastAsia="MS UI Gothic" w:cs="MS UI Gothic"/>
                <w:color w:val="auto"/>
                <w:sz w:val="21"/>
              </w:rPr>
              <w:t>（防止</w:t>
            </w:r>
            <w:r>
              <w:rPr>
                <w:rFonts w:hint="default" w:ascii="PMingLiU" w:hAnsi="PMingLiU" w:eastAsia="PMingLiU" w:cs="PMingLiU"/>
                <w:color w:val="auto"/>
                <w:sz w:val="21"/>
              </w:rPr>
              <w:t>污</w:t>
            </w:r>
            <w:r>
              <w:rPr>
                <w:rFonts w:hint="default" w:ascii="MS UI Gothic" w:hAnsi="MS UI Gothic" w:eastAsia="MS UI Gothic" w:cs="MS UI Gothic"/>
                <w:color w:val="auto"/>
                <w:sz w:val="21"/>
              </w:rPr>
              <w:t>染市区道路）、粉</w:t>
            </w:r>
            <w:r>
              <w:rPr>
                <w:rFonts w:hint="default" w:ascii="PMingLiU" w:hAnsi="PMingLiU" w:eastAsia="PMingLiU" w:cs="PMingLiU"/>
                <w:color w:val="auto"/>
                <w:sz w:val="21"/>
              </w:rPr>
              <w:t>尘</w:t>
            </w:r>
            <w:r>
              <w:rPr>
                <w:rFonts w:hint="default" w:ascii="MS UI Gothic" w:hAnsi="MS UI Gothic" w:eastAsia="MS UI Gothic" w:cs="MS UI Gothic"/>
                <w:color w:val="auto"/>
                <w:sz w:val="21"/>
              </w:rPr>
              <w:t>、噪声控制和排</w:t>
            </w:r>
            <w:r>
              <w:rPr>
                <w:rFonts w:hint="default" w:ascii="PMingLiU" w:hAnsi="PMingLiU" w:eastAsia="PMingLiU" w:cs="PMingLiU"/>
                <w:color w:val="auto"/>
                <w:sz w:val="21"/>
              </w:rPr>
              <w:t>污</w:t>
            </w:r>
            <w:r>
              <w:rPr>
                <w:rFonts w:hint="default" w:ascii="MS UI Gothic" w:hAnsi="MS UI Gothic" w:eastAsia="MS UI Gothic" w:cs="MS UI Gothic"/>
                <w:color w:val="auto"/>
                <w:sz w:val="21"/>
              </w:rPr>
              <w:t>（</w:t>
            </w:r>
            <w:r>
              <w:rPr>
                <w:rFonts w:hint="default" w:ascii="PMingLiU" w:hAnsi="PMingLiU" w:eastAsia="PMingLiU" w:cs="PMingLiU"/>
                <w:color w:val="auto"/>
                <w:sz w:val="21"/>
              </w:rPr>
              <w:t>污</w:t>
            </w:r>
            <w:r>
              <w:rPr>
                <w:rFonts w:hint="default" w:ascii="MS UI Gothic" w:hAnsi="MS UI Gothic" w:eastAsia="MS UI Gothic" w:cs="MS UI Gothic"/>
                <w:color w:val="auto"/>
                <w:sz w:val="21"/>
              </w:rPr>
              <w:t>水、</w:t>
            </w:r>
            <w:r>
              <w:rPr>
                <w:rFonts w:hint="default" w:ascii="PMingLiU" w:hAnsi="PMingLiU" w:eastAsia="PMingLiU" w:cs="PMingLiU"/>
                <w:color w:val="auto"/>
                <w:sz w:val="21"/>
              </w:rPr>
              <w:t>废</w:t>
            </w:r>
            <w:r>
              <w:rPr>
                <w:rFonts w:hint="default" w:ascii="MS UI Gothic" w:hAnsi="MS UI Gothic" w:eastAsia="MS UI Gothic" w:cs="MS UI Gothic"/>
                <w:color w:val="auto"/>
                <w:sz w:val="21"/>
              </w:rPr>
              <w:t>气）措施等。</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1070" w:hRule="exact"/>
        </w:trPr>
        <w:tc>
          <w:tcPr>
            <w:tcW w:w="738" w:type="dxa"/>
            <w:vMerge w:val="restart"/>
            <w:tcBorders>
              <w:top w:val="single" w:color="000000" w:sz="4" w:space="0"/>
              <w:bottom w:val="single" w:color="000000" w:sz="12" w:space="0"/>
            </w:tcBorders>
            <w:vAlign w:val="top"/>
          </w:tcPr>
          <w:p>
            <w:pPr>
              <w:autoSpaceDE w:val="0"/>
              <w:autoSpaceDN w:val="0"/>
              <w:snapToGrid w:val="0"/>
              <w:spacing w:before="2445" w:after="0" w:line="263" w:lineRule="exact"/>
              <w:ind w:left="144"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临时</w:t>
            </w:r>
          </w:p>
          <w:p>
            <w:pPr>
              <w:autoSpaceDE w:val="0"/>
              <w:autoSpaceDN w:val="0"/>
              <w:snapToGrid w:val="0"/>
              <w:spacing w:before="38" w:after="0" w:line="263" w:lineRule="exact"/>
              <w:ind w:left="144"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设</w:t>
            </w:r>
            <w:r>
              <w:rPr>
                <w:rFonts w:hint="default" w:ascii="MS UI Gothic" w:hAnsi="MS UI Gothic" w:eastAsia="MS UI Gothic" w:cs="MS UI Gothic"/>
                <w:color w:val="auto"/>
                <w:sz w:val="21"/>
              </w:rPr>
              <w:t>施</w:t>
            </w:r>
          </w:p>
        </w:tc>
        <w:tc>
          <w:tcPr>
            <w:tcW w:w="2070" w:type="dxa"/>
            <w:gridSpan w:val="2"/>
            <w:tcBorders>
              <w:top w:val="single" w:color="000000" w:sz="4" w:space="0"/>
              <w:left w:val="single" w:color="000000" w:sz="4" w:space="0"/>
            </w:tcBorders>
            <w:vAlign w:val="top"/>
          </w:tcPr>
          <w:p>
            <w:pPr>
              <w:autoSpaceDE w:val="0"/>
              <w:autoSpaceDN w:val="0"/>
              <w:snapToGrid w:val="0"/>
              <w:spacing w:before="150" w:after="0" w:line="300" w:lineRule="exact"/>
              <w:ind w:left="610" w:right="610" w:firstLine="0"/>
              <w:jc w:val="both"/>
              <w:textAlignment w:val="auto"/>
              <w:rPr>
                <w:rFonts w:hint="default" w:ascii="MS UI Gothic" w:hAnsi="MS UI Gothic" w:eastAsia="MS UI Gothic" w:cs="MS UI Gothic"/>
                <w:color w:val="auto"/>
                <w:sz w:val="21"/>
              </w:rPr>
            </w:pPr>
            <w:r>
              <w:rPr>
                <w:rFonts w:hint="default" w:ascii="PMingLiU" w:hAnsi="PMingLiU" w:eastAsia="PMingLiU" w:cs="PMingLiU"/>
                <w:color w:val="auto"/>
                <w:spacing w:val="-2"/>
                <w:sz w:val="21"/>
              </w:rPr>
              <w:t>现场办</w:t>
            </w:r>
            <w:r>
              <w:rPr>
                <w:rFonts w:hint="default" w:ascii="MS UI Gothic" w:hAnsi="MS UI Gothic" w:eastAsia="MS UI Gothic" w:cs="MS UI Gothic"/>
                <w:color w:val="auto"/>
                <w:sz w:val="21"/>
              </w:rPr>
              <w:t>公</w:t>
            </w:r>
            <w:r>
              <w:rPr>
                <w:rFonts w:hint="default" w:ascii="MS UI Gothic" w:hAnsi="MS UI Gothic" w:eastAsia="MS UI Gothic" w:cs="MS UI Gothic"/>
                <w:color w:val="auto"/>
                <w:spacing w:val="-2"/>
                <w:sz w:val="21"/>
              </w:rPr>
              <w:t>生活</w:t>
            </w:r>
            <w:r>
              <w:rPr>
                <w:rFonts w:hint="default" w:ascii="PMingLiU" w:hAnsi="PMingLiU" w:eastAsia="PMingLiU" w:cs="PMingLiU"/>
                <w:color w:val="auto"/>
                <w:spacing w:val="-2"/>
                <w:sz w:val="21"/>
              </w:rPr>
              <w:t>设</w:t>
            </w:r>
            <w:r>
              <w:rPr>
                <w:rFonts w:hint="default" w:ascii="MS UI Gothic" w:hAnsi="MS UI Gothic" w:eastAsia="MS UI Gothic" w:cs="MS UI Gothic"/>
                <w:color w:val="auto"/>
                <w:sz w:val="21"/>
              </w:rPr>
              <w:t>施</w:t>
            </w:r>
          </w:p>
        </w:tc>
        <w:tc>
          <w:tcPr>
            <w:tcW w:w="6645" w:type="dxa"/>
            <w:tcBorders>
              <w:top w:val="single" w:color="000000" w:sz="4" w:space="0"/>
              <w:left w:val="single" w:color="000000" w:sz="4" w:space="0"/>
              <w:right w:val="single" w:color="000000" w:sz="12" w:space="0"/>
            </w:tcBorders>
            <w:vAlign w:val="top"/>
          </w:tcPr>
          <w:p>
            <w:pPr>
              <w:autoSpaceDE w:val="0"/>
              <w:autoSpaceDN w:val="0"/>
              <w:snapToGrid w:val="0"/>
              <w:spacing w:before="30" w:after="0" w:line="263" w:lineRule="exact"/>
              <w:ind w:left="103" w:right="0" w:firstLine="0"/>
              <w:jc w:val="left"/>
              <w:textAlignment w:val="auto"/>
              <w:rPr>
                <w:rFonts w:hint="default" w:ascii="MS UI Gothic" w:hAnsi="MS UI Gothic" w:eastAsia="MS UI Gothic" w:cs="MS UI Gothic"/>
                <w:color w:val="auto"/>
                <w:sz w:val="21"/>
              </w:rPr>
            </w:pPr>
            <w:r>
              <w:rPr>
                <w:rFonts w:hint="default" w:ascii="Times New Roman" w:hAnsi="Times New Roman" w:eastAsia="Times New Roman" w:cs="Times New Roman"/>
                <w:color w:val="auto"/>
                <w:sz w:val="21"/>
              </w:rPr>
              <w:t xml:space="preserve">1. </w:t>
            </w:r>
            <w:r>
              <w:rPr>
                <w:rFonts w:hint="default" w:ascii="MS UI Gothic" w:hAnsi="MS UI Gothic" w:eastAsia="MS UI Gothic" w:cs="MS UI Gothic"/>
                <w:color w:val="auto"/>
                <w:sz w:val="21"/>
              </w:rPr>
              <w:t>施工</w:t>
            </w:r>
            <w:r>
              <w:rPr>
                <w:rFonts w:hint="default" w:ascii="PMingLiU" w:hAnsi="PMingLiU" w:eastAsia="PMingLiU" w:cs="PMingLiU"/>
                <w:color w:val="auto"/>
                <w:sz w:val="21"/>
              </w:rPr>
              <w:t>现场办</w:t>
            </w:r>
            <w:r>
              <w:rPr>
                <w:rFonts w:hint="default" w:ascii="MS UI Gothic" w:hAnsi="MS UI Gothic" w:eastAsia="MS UI Gothic" w:cs="MS UI Gothic"/>
                <w:color w:val="auto"/>
                <w:sz w:val="21"/>
              </w:rPr>
              <w:t>公、生活区与作</w:t>
            </w:r>
            <w:r>
              <w:rPr>
                <w:rFonts w:hint="default" w:ascii="PMingLiU" w:hAnsi="PMingLiU" w:eastAsia="PMingLiU" w:cs="PMingLiU"/>
                <w:color w:val="auto"/>
                <w:sz w:val="21"/>
              </w:rPr>
              <w:t>业</w:t>
            </w:r>
            <w:r>
              <w:rPr>
                <w:rFonts w:hint="default" w:ascii="MS UI Gothic" w:hAnsi="MS UI Gothic" w:eastAsia="MS UI Gothic" w:cs="MS UI Gothic"/>
                <w:color w:val="auto"/>
                <w:sz w:val="21"/>
              </w:rPr>
              <w:t>区分开</w:t>
            </w:r>
            <w:r>
              <w:rPr>
                <w:rFonts w:hint="default" w:ascii="PMingLiU" w:hAnsi="PMingLiU" w:eastAsia="PMingLiU" w:cs="PMingLiU"/>
                <w:color w:val="auto"/>
                <w:sz w:val="21"/>
              </w:rPr>
              <w:t>设</w:t>
            </w:r>
            <w:r>
              <w:rPr>
                <w:rFonts w:hint="default" w:ascii="MS UI Gothic" w:hAnsi="MS UI Gothic" w:eastAsia="MS UI Gothic" w:cs="MS UI Gothic"/>
                <w:color w:val="auto"/>
                <w:sz w:val="21"/>
              </w:rPr>
              <w:t>置，保持安全距离。</w:t>
            </w:r>
          </w:p>
          <w:p>
            <w:pPr>
              <w:autoSpaceDE w:val="0"/>
              <w:autoSpaceDN w:val="0"/>
              <w:snapToGrid w:val="0"/>
              <w:spacing w:before="8" w:after="0" w:line="300" w:lineRule="exact"/>
              <w:ind w:left="103" w:right="93" w:firstLine="0"/>
              <w:jc w:val="both"/>
              <w:textAlignment w:val="auto"/>
              <w:rPr>
                <w:rFonts w:hint="default" w:ascii="MS UI Gothic" w:hAnsi="MS UI Gothic" w:eastAsia="MS UI Gothic" w:cs="MS UI Gothic"/>
                <w:color w:val="auto"/>
                <w:sz w:val="21"/>
              </w:rPr>
            </w:pPr>
            <w:r>
              <w:rPr>
                <w:rFonts w:hint="default" w:ascii="Times New Roman" w:hAnsi="Times New Roman" w:eastAsia="Times New Roman" w:cs="Times New Roman"/>
                <w:color w:val="auto"/>
                <w:spacing w:val="-1"/>
                <w:sz w:val="21"/>
              </w:rPr>
              <w:t>2.</w:t>
            </w:r>
            <w:r>
              <w:rPr>
                <w:rFonts w:hint="default" w:ascii="Times New Roman" w:hAnsi="Times New Roman" w:eastAsia="Times New Roman" w:cs="Times New Roman"/>
                <w:color w:val="auto"/>
                <w:spacing w:val="39"/>
                <w:sz w:val="21"/>
              </w:rPr>
              <w:t xml:space="preserve"> </w:t>
            </w:r>
            <w:r>
              <w:rPr>
                <w:rFonts w:hint="default" w:ascii="MS UI Gothic" w:hAnsi="MS UI Gothic" w:eastAsia="MS UI Gothic" w:cs="MS UI Gothic"/>
                <w:color w:val="auto"/>
                <w:spacing w:val="-1"/>
                <w:sz w:val="21"/>
              </w:rPr>
              <w:t>工地</w:t>
            </w:r>
            <w:r>
              <w:rPr>
                <w:rFonts w:hint="default" w:ascii="PMingLiU" w:hAnsi="PMingLiU" w:eastAsia="PMingLiU" w:cs="PMingLiU"/>
                <w:color w:val="auto"/>
                <w:spacing w:val="-1"/>
                <w:sz w:val="21"/>
              </w:rPr>
              <w:t>办</w:t>
            </w:r>
            <w:r>
              <w:rPr>
                <w:rFonts w:hint="default" w:ascii="MS UI Gothic" w:hAnsi="MS UI Gothic" w:eastAsia="MS UI Gothic" w:cs="MS UI Gothic"/>
                <w:color w:val="auto"/>
                <w:spacing w:val="-1"/>
                <w:sz w:val="21"/>
              </w:rPr>
              <w:t>公</w:t>
            </w:r>
            <w:r>
              <w:rPr>
                <w:rFonts w:hint="default" w:ascii="MS UI Gothic" w:hAnsi="MS UI Gothic" w:eastAsia="MS UI Gothic" w:cs="MS UI Gothic"/>
                <w:color w:val="auto"/>
                <w:sz w:val="21"/>
              </w:rPr>
              <w:t>室、</w:t>
            </w:r>
            <w:r>
              <w:rPr>
                <w:rFonts w:hint="default" w:ascii="PMingLiU" w:hAnsi="PMingLiU" w:eastAsia="PMingLiU" w:cs="PMingLiU"/>
                <w:color w:val="auto"/>
                <w:sz w:val="21"/>
              </w:rPr>
              <w:t>现场</w:t>
            </w:r>
            <w:r>
              <w:rPr>
                <w:rFonts w:hint="default" w:ascii="MS UI Gothic" w:hAnsi="MS UI Gothic" w:eastAsia="MS UI Gothic" w:cs="MS UI Gothic"/>
                <w:color w:val="auto"/>
                <w:sz w:val="21"/>
              </w:rPr>
              <w:t>宿舍、食堂、</w:t>
            </w:r>
            <w:r>
              <w:rPr>
                <w:rFonts w:hint="default" w:ascii="PMingLiU" w:hAnsi="PMingLiU" w:eastAsia="PMingLiU" w:cs="PMingLiU"/>
                <w:color w:val="auto"/>
                <w:sz w:val="21"/>
              </w:rPr>
              <w:t>厕</w:t>
            </w:r>
            <w:r>
              <w:rPr>
                <w:rFonts w:hint="default" w:ascii="MS UI Gothic" w:hAnsi="MS UI Gothic" w:eastAsia="MS UI Gothic" w:cs="MS UI Gothic"/>
                <w:color w:val="auto"/>
                <w:sz w:val="21"/>
              </w:rPr>
              <w:t>所、</w:t>
            </w:r>
            <w:r>
              <w:rPr>
                <w:rFonts w:hint="default" w:ascii="PMingLiU" w:hAnsi="PMingLiU" w:eastAsia="PMingLiU" w:cs="PMingLiU"/>
                <w:color w:val="auto"/>
                <w:sz w:val="21"/>
              </w:rPr>
              <w:t>饮</w:t>
            </w:r>
            <w:r>
              <w:rPr>
                <w:rFonts w:hint="default" w:ascii="MS UI Gothic" w:hAnsi="MS UI Gothic" w:eastAsia="MS UI Gothic" w:cs="MS UI Gothic"/>
                <w:color w:val="auto"/>
                <w:sz w:val="21"/>
              </w:rPr>
              <w:t>水、沐浴、休息</w:t>
            </w:r>
            <w:r>
              <w:rPr>
                <w:rFonts w:hint="default" w:ascii="PMingLiU" w:hAnsi="PMingLiU" w:eastAsia="PMingLiU" w:cs="PMingLiU"/>
                <w:color w:val="auto"/>
                <w:sz w:val="21"/>
              </w:rPr>
              <w:t>场</w:t>
            </w:r>
            <w:r>
              <w:rPr>
                <w:rFonts w:hint="default" w:ascii="MS UI Gothic" w:hAnsi="MS UI Gothic" w:eastAsia="MS UI Gothic" w:cs="MS UI Gothic"/>
                <w:color w:val="auto"/>
                <w:sz w:val="21"/>
              </w:rPr>
              <w:t>所等符合</w:t>
            </w:r>
            <w:r>
              <w:rPr>
                <w:rFonts w:hint="default" w:ascii="PMingLiU" w:hAnsi="PMingLiU" w:eastAsia="PMingLiU" w:cs="PMingLiU"/>
                <w:color w:val="auto"/>
                <w:sz w:val="21"/>
              </w:rPr>
              <w:t>卫</w:t>
            </w:r>
            <w:r>
              <w:rPr>
                <w:rFonts w:hint="default" w:ascii="MS UI Gothic" w:hAnsi="MS UI Gothic" w:eastAsia="MS UI Gothic" w:cs="MS UI Gothic"/>
                <w:color w:val="auto"/>
                <w:sz w:val="21"/>
              </w:rPr>
              <w:t>生、消防安全要求。</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1403" w:hRule="exact"/>
        </w:trPr>
        <w:tc>
          <w:tcPr>
            <w:tcW w:w="738" w:type="dxa"/>
            <w:vMerge w:val="continue"/>
            <w:tcBorders>
              <w:top w:val="single" w:color="000000" w:sz="4" w:space="0"/>
              <w:bottom w:val="single" w:color="000000" w:sz="12"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525" w:type="dxa"/>
            <w:vMerge w:val="restart"/>
            <w:tcBorders>
              <w:top w:val="single" w:color="000000" w:sz="4" w:space="0"/>
              <w:left w:val="single" w:color="000000" w:sz="4" w:space="0"/>
              <w:bottom w:val="single" w:color="000000" w:sz="12" w:space="0"/>
            </w:tcBorders>
            <w:vAlign w:val="top"/>
          </w:tcPr>
          <w:p>
            <w:pPr>
              <w:autoSpaceDE w:val="0"/>
              <w:autoSpaceDN w:val="0"/>
              <w:snapToGrid w:val="0"/>
              <w:spacing w:before="1120" w:after="0" w:line="226" w:lineRule="exact"/>
              <w:ind w:left="152"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施</w:t>
            </w:r>
          </w:p>
          <w:p>
            <w:pPr>
              <w:autoSpaceDE w:val="0"/>
              <w:autoSpaceDN w:val="0"/>
              <w:snapToGrid w:val="0"/>
              <w:spacing w:before="74" w:after="0" w:line="226" w:lineRule="exact"/>
              <w:ind w:left="152"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工</w:t>
            </w:r>
          </w:p>
          <w:p>
            <w:pPr>
              <w:autoSpaceDE w:val="0"/>
              <w:autoSpaceDN w:val="0"/>
              <w:snapToGrid w:val="0"/>
              <w:spacing w:before="45" w:after="0" w:line="263" w:lineRule="exact"/>
              <w:ind w:left="152"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现</w:t>
            </w:r>
          </w:p>
          <w:p>
            <w:pPr>
              <w:autoSpaceDE w:val="0"/>
              <w:autoSpaceDN w:val="0"/>
              <w:snapToGrid w:val="0"/>
              <w:spacing w:before="38" w:after="0" w:line="263" w:lineRule="exact"/>
              <w:ind w:left="152"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场</w:t>
            </w:r>
          </w:p>
          <w:p>
            <w:pPr>
              <w:autoSpaceDE w:val="0"/>
              <w:autoSpaceDN w:val="0"/>
              <w:snapToGrid w:val="0"/>
              <w:spacing w:before="38" w:after="0" w:line="263" w:lineRule="exact"/>
              <w:ind w:left="152"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临</w:t>
            </w:r>
          </w:p>
          <w:p>
            <w:pPr>
              <w:autoSpaceDE w:val="0"/>
              <w:autoSpaceDN w:val="0"/>
              <w:snapToGrid w:val="0"/>
              <w:spacing w:before="38" w:after="0" w:line="263" w:lineRule="exact"/>
              <w:ind w:left="152"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时</w:t>
            </w:r>
          </w:p>
          <w:p>
            <w:pPr>
              <w:autoSpaceDE w:val="0"/>
              <w:autoSpaceDN w:val="0"/>
              <w:snapToGrid w:val="0"/>
              <w:spacing w:before="67" w:after="0" w:line="226" w:lineRule="exact"/>
              <w:ind w:left="152"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用</w:t>
            </w:r>
          </w:p>
          <w:p>
            <w:pPr>
              <w:autoSpaceDE w:val="0"/>
              <w:autoSpaceDN w:val="0"/>
              <w:snapToGrid w:val="0"/>
              <w:spacing w:before="45" w:after="0" w:line="263" w:lineRule="exact"/>
              <w:ind w:left="152"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电</w:t>
            </w:r>
          </w:p>
        </w:tc>
        <w:tc>
          <w:tcPr>
            <w:tcW w:w="1545" w:type="dxa"/>
            <w:tcBorders>
              <w:top w:val="single" w:color="000000" w:sz="4" w:space="0"/>
              <w:left w:val="single" w:color="000000" w:sz="4" w:space="0"/>
            </w:tcBorders>
            <w:vAlign w:val="top"/>
          </w:tcPr>
          <w:p>
            <w:pPr>
              <w:autoSpaceDE w:val="0"/>
              <w:autoSpaceDN w:val="0"/>
              <w:snapToGrid w:val="0"/>
              <w:spacing w:before="480" w:after="0" w:line="263" w:lineRule="exact"/>
              <w:ind w:left="347"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配</w:t>
            </w:r>
            <w:r>
              <w:rPr>
                <w:rFonts w:hint="default" w:ascii="PMingLiU" w:hAnsi="PMingLiU" w:eastAsia="PMingLiU" w:cs="PMingLiU"/>
                <w:color w:val="auto"/>
                <w:sz w:val="21"/>
              </w:rPr>
              <w:t>电线</w:t>
            </w:r>
            <w:r>
              <w:rPr>
                <w:rFonts w:hint="default" w:ascii="MS UI Gothic" w:hAnsi="MS UI Gothic" w:eastAsia="MS UI Gothic" w:cs="MS UI Gothic"/>
                <w:color w:val="auto"/>
                <w:sz w:val="21"/>
              </w:rPr>
              <w:t>路</w:t>
            </w:r>
          </w:p>
        </w:tc>
        <w:tc>
          <w:tcPr>
            <w:tcW w:w="6645" w:type="dxa"/>
            <w:tcBorders>
              <w:top w:val="single" w:color="000000" w:sz="4" w:space="0"/>
              <w:left w:val="single" w:color="000000" w:sz="4" w:space="0"/>
              <w:right w:val="single" w:color="000000" w:sz="12" w:space="0"/>
            </w:tcBorders>
            <w:vAlign w:val="top"/>
          </w:tcPr>
          <w:p>
            <w:pPr>
              <w:autoSpaceDE w:val="0"/>
              <w:autoSpaceDN w:val="0"/>
              <w:snapToGrid w:val="0"/>
              <w:spacing w:before="30" w:after="0" w:line="263" w:lineRule="exact"/>
              <w:ind w:left="103" w:right="0" w:firstLine="0"/>
              <w:jc w:val="left"/>
              <w:textAlignment w:val="auto"/>
              <w:rPr>
                <w:rFonts w:hint="default" w:ascii="MS UI Gothic" w:hAnsi="MS UI Gothic" w:eastAsia="MS UI Gothic" w:cs="MS UI Gothic"/>
                <w:color w:val="auto"/>
                <w:sz w:val="21"/>
              </w:rPr>
            </w:pPr>
            <w:r>
              <w:rPr>
                <w:rFonts w:hint="default" w:ascii="Times New Roman" w:hAnsi="Times New Roman" w:eastAsia="Times New Roman" w:cs="Times New Roman"/>
                <w:color w:val="auto"/>
                <w:sz w:val="21"/>
              </w:rPr>
              <w:t xml:space="preserve">1. </w:t>
            </w:r>
            <w:r>
              <w:rPr>
                <w:rFonts w:hint="default" w:ascii="MS UI Gothic" w:hAnsi="MS UI Gothic" w:eastAsia="MS UI Gothic" w:cs="MS UI Gothic"/>
                <w:color w:val="auto"/>
                <w:sz w:val="21"/>
              </w:rPr>
              <w:t>按照</w:t>
            </w:r>
            <w:r>
              <w:rPr>
                <w:rFonts w:hint="default" w:ascii="MS UI Gothic" w:hAnsi="MS UI Gothic" w:eastAsia="MS UI Gothic" w:cs="MS UI Gothic"/>
                <w:color w:val="auto"/>
                <w:spacing w:val="-26"/>
                <w:sz w:val="21"/>
              </w:rPr>
              <w:t xml:space="preserve"> </w:t>
            </w:r>
            <w:r>
              <w:rPr>
                <w:rFonts w:hint="default" w:ascii="Times New Roman" w:hAnsi="Times New Roman" w:eastAsia="Times New Roman" w:cs="Times New Roman"/>
                <w:color w:val="auto"/>
                <w:sz w:val="21"/>
              </w:rPr>
              <w:t>TN-</w:t>
            </w:r>
            <w:r>
              <w:rPr>
                <w:rFonts w:hint="default" w:ascii="Times New Roman" w:hAnsi="Times New Roman" w:eastAsia="Times New Roman" w:cs="Times New Roman"/>
                <w:color w:val="auto"/>
                <w:spacing w:val="53"/>
                <w:sz w:val="21"/>
              </w:rPr>
              <w:t>S</w:t>
            </w:r>
            <w:r>
              <w:rPr>
                <w:rFonts w:hint="default" w:ascii="MS UI Gothic" w:hAnsi="MS UI Gothic" w:eastAsia="MS UI Gothic" w:cs="MS UI Gothic"/>
                <w:color w:val="auto"/>
                <w:sz w:val="21"/>
              </w:rPr>
              <w:t>系</w:t>
            </w:r>
            <w:r>
              <w:rPr>
                <w:rFonts w:hint="default" w:ascii="PMingLiU" w:hAnsi="PMingLiU" w:eastAsia="PMingLiU" w:cs="PMingLiU"/>
                <w:color w:val="auto"/>
                <w:sz w:val="21"/>
              </w:rPr>
              <w:t>统</w:t>
            </w:r>
            <w:r>
              <w:rPr>
                <w:rFonts w:hint="default" w:ascii="MS UI Gothic" w:hAnsi="MS UI Gothic" w:eastAsia="MS UI Gothic" w:cs="MS UI Gothic"/>
                <w:color w:val="auto"/>
                <w:sz w:val="21"/>
              </w:rPr>
              <w:t>要求配</w:t>
            </w:r>
            <w:r>
              <w:rPr>
                <w:rFonts w:hint="default" w:ascii="PMingLiU" w:hAnsi="PMingLiU" w:eastAsia="PMingLiU" w:cs="PMingLiU"/>
                <w:color w:val="auto"/>
                <w:sz w:val="21"/>
              </w:rPr>
              <w:t>备</w:t>
            </w:r>
            <w:r>
              <w:rPr>
                <w:rFonts w:hint="default" w:ascii="MS UI Gothic" w:hAnsi="MS UI Gothic" w:eastAsia="MS UI Gothic" w:cs="MS UI Gothic"/>
                <w:color w:val="auto"/>
                <w:sz w:val="21"/>
              </w:rPr>
              <w:t>五芯</w:t>
            </w:r>
            <w:r>
              <w:rPr>
                <w:rFonts w:hint="default" w:ascii="PMingLiU" w:hAnsi="PMingLiU" w:eastAsia="PMingLiU" w:cs="PMingLiU"/>
                <w:color w:val="auto"/>
                <w:sz w:val="21"/>
              </w:rPr>
              <w:t>电缆</w:t>
            </w:r>
            <w:r>
              <w:rPr>
                <w:rFonts w:hint="default" w:ascii="MS UI Gothic" w:hAnsi="MS UI Gothic" w:eastAsia="MS UI Gothic" w:cs="MS UI Gothic"/>
                <w:color w:val="auto"/>
                <w:sz w:val="21"/>
              </w:rPr>
              <w:t>、四芯</w:t>
            </w:r>
            <w:r>
              <w:rPr>
                <w:rFonts w:hint="default" w:ascii="PMingLiU" w:hAnsi="PMingLiU" w:eastAsia="PMingLiU" w:cs="PMingLiU"/>
                <w:color w:val="auto"/>
                <w:sz w:val="21"/>
              </w:rPr>
              <w:t>电缆</w:t>
            </w:r>
            <w:r>
              <w:rPr>
                <w:rFonts w:hint="default" w:ascii="MS UI Gothic" w:hAnsi="MS UI Gothic" w:eastAsia="MS UI Gothic" w:cs="MS UI Gothic"/>
                <w:color w:val="auto"/>
                <w:sz w:val="21"/>
              </w:rPr>
              <w:t>和三芯</w:t>
            </w:r>
            <w:r>
              <w:rPr>
                <w:rFonts w:hint="default" w:ascii="PMingLiU" w:hAnsi="PMingLiU" w:eastAsia="PMingLiU" w:cs="PMingLiU"/>
                <w:color w:val="auto"/>
                <w:sz w:val="21"/>
              </w:rPr>
              <w:t>电缆</w:t>
            </w:r>
            <w:r>
              <w:rPr>
                <w:rFonts w:hint="default" w:ascii="MS UI Gothic" w:hAnsi="MS UI Gothic" w:eastAsia="MS UI Gothic" w:cs="MS UI Gothic"/>
                <w:color w:val="auto"/>
                <w:sz w:val="21"/>
              </w:rPr>
              <w:t>。</w:t>
            </w:r>
          </w:p>
          <w:p>
            <w:pPr>
              <w:autoSpaceDE w:val="0"/>
              <w:autoSpaceDN w:val="0"/>
              <w:snapToGrid w:val="0"/>
              <w:spacing w:before="38" w:after="0" w:line="240" w:lineRule="auto"/>
              <w:ind w:left="103" w:right="0" w:firstLine="0"/>
              <w:jc w:val="left"/>
              <w:textAlignment w:val="auto"/>
              <w:rPr>
                <w:rFonts w:hint="default" w:ascii="MS UI Gothic" w:hAnsi="MS UI Gothic" w:eastAsia="MS UI Gothic" w:cs="MS UI Gothic"/>
                <w:color w:val="auto"/>
                <w:sz w:val="21"/>
              </w:rPr>
            </w:pPr>
            <w:r>
              <w:rPr>
                <w:rFonts w:hint="default" w:ascii="Times New Roman" w:hAnsi="Times New Roman" w:eastAsia="Times New Roman" w:cs="Times New Roman"/>
                <w:color w:val="auto"/>
                <w:sz w:val="21"/>
              </w:rPr>
              <w:t>2.</w:t>
            </w:r>
            <w:r>
              <w:rPr>
                <w:rFonts w:hint="default" w:ascii="Times New Roman" w:hAnsi="Times New Roman" w:eastAsia="Times New Roman" w:cs="Times New Roman"/>
                <w:color w:val="auto"/>
                <w:spacing w:val="74"/>
                <w:sz w:val="21"/>
              </w:rPr>
              <w:t xml:space="preserve"> </w:t>
            </w:r>
            <w:r>
              <w:rPr>
                <w:rFonts w:hint="default" w:ascii="MS UI Gothic" w:hAnsi="MS UI Gothic" w:eastAsia="MS UI Gothic" w:cs="MS UI Gothic"/>
                <w:color w:val="auto"/>
                <w:sz w:val="21"/>
              </w:rPr>
              <w:t>按要求架</w:t>
            </w:r>
            <w:r>
              <w:rPr>
                <w:rFonts w:hint="default" w:ascii="PMingLiU" w:hAnsi="PMingLiU" w:eastAsia="PMingLiU" w:cs="PMingLiU"/>
                <w:color w:val="auto"/>
                <w:sz w:val="21"/>
              </w:rPr>
              <w:t>设临时</w:t>
            </w:r>
            <w:r>
              <w:rPr>
                <w:rFonts w:hint="default" w:ascii="MS UI Gothic" w:hAnsi="MS UI Gothic" w:eastAsia="MS UI Gothic" w:cs="MS UI Gothic"/>
                <w:color w:val="auto"/>
                <w:sz w:val="21"/>
              </w:rPr>
              <w:t>用</w:t>
            </w:r>
            <w:r>
              <w:rPr>
                <w:rFonts w:hint="default" w:ascii="PMingLiU" w:hAnsi="PMingLiU" w:eastAsia="PMingLiU" w:cs="PMingLiU"/>
                <w:color w:val="auto"/>
                <w:sz w:val="21"/>
              </w:rPr>
              <w:t>电线</w:t>
            </w:r>
            <w:r>
              <w:rPr>
                <w:rFonts w:hint="default" w:ascii="MS UI Gothic" w:hAnsi="MS UI Gothic" w:eastAsia="MS UI Gothic" w:cs="MS UI Gothic"/>
                <w:color w:val="auto"/>
                <w:sz w:val="21"/>
              </w:rPr>
              <w:t>路的</w:t>
            </w:r>
            <w:r>
              <w:rPr>
                <w:rFonts w:hint="default" w:ascii="PMingLiU" w:hAnsi="PMingLiU" w:eastAsia="PMingLiU" w:cs="PMingLiU"/>
                <w:color w:val="auto"/>
                <w:sz w:val="21"/>
              </w:rPr>
              <w:t>电</w:t>
            </w:r>
            <w:r>
              <w:rPr>
                <w:rFonts w:hint="default" w:ascii="MS UI Gothic" w:hAnsi="MS UI Gothic" w:eastAsia="MS UI Gothic" w:cs="MS UI Gothic"/>
                <w:color w:val="auto"/>
                <w:sz w:val="21"/>
              </w:rPr>
              <w:t>杆、横担、瓷</w:t>
            </w:r>
            <w:r>
              <w:rPr>
                <w:rFonts w:hint="default" w:ascii="PMingLiU" w:hAnsi="PMingLiU" w:eastAsia="PMingLiU" w:cs="PMingLiU"/>
                <w:color w:val="auto"/>
                <w:sz w:val="21"/>
              </w:rPr>
              <w:t>夹</w:t>
            </w:r>
            <w:r>
              <w:rPr>
                <w:rFonts w:hint="default" w:ascii="MS UI Gothic" w:hAnsi="MS UI Gothic" w:eastAsia="MS UI Gothic" w:cs="MS UI Gothic"/>
                <w:color w:val="auto"/>
                <w:sz w:val="21"/>
              </w:rPr>
              <w:t>、瓷瓶等，或</w:t>
            </w:r>
            <w:r>
              <w:rPr>
                <w:rFonts w:hint="default" w:ascii="PMingLiU" w:hAnsi="PMingLiU" w:eastAsia="PMingLiU" w:cs="PMingLiU"/>
                <w:color w:val="auto"/>
                <w:sz w:val="21"/>
              </w:rPr>
              <w:t>电缆</w:t>
            </w:r>
            <w:r>
              <w:rPr>
                <w:rFonts w:hint="default" w:ascii="MS UI Gothic" w:hAnsi="MS UI Gothic" w:eastAsia="MS UI Gothic" w:cs="MS UI Gothic"/>
                <w:color w:val="auto"/>
                <w:sz w:val="21"/>
              </w:rPr>
              <w:t>埋地</w:t>
            </w:r>
          </w:p>
          <w:p>
            <w:pPr>
              <w:autoSpaceDE w:val="0"/>
              <w:autoSpaceDN w:val="0"/>
              <w:snapToGrid w:val="0"/>
              <w:spacing w:before="74" w:after="0" w:line="226" w:lineRule="exact"/>
              <w:ind w:left="103"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的地沟。</w:t>
            </w:r>
          </w:p>
          <w:p>
            <w:pPr>
              <w:numPr>
                <w:ilvl w:val="0"/>
                <w:numId w:val="96"/>
              </w:numPr>
              <w:tabs>
                <w:tab w:val="left" w:pos="370"/>
              </w:tabs>
              <w:autoSpaceDE w:val="0"/>
              <w:autoSpaceDN w:val="0"/>
              <w:snapToGrid w:val="0"/>
              <w:spacing w:before="45"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PMingLiU" w:hAnsi="PMingLiU" w:eastAsia="PMingLiU" w:cs="PMingLiU"/>
                <w:color w:val="auto"/>
                <w:sz w:val="21"/>
              </w:rPr>
              <w:t>对</w:t>
            </w:r>
            <w:r>
              <w:rPr>
                <w:rFonts w:hint="default" w:ascii="MS UI Gothic" w:hAnsi="MS UI Gothic" w:eastAsia="MS UI Gothic" w:cs="MS UI Gothic"/>
                <w:color w:val="auto"/>
                <w:sz w:val="21"/>
              </w:rPr>
              <w:t>靠近施工</w:t>
            </w:r>
            <w:r>
              <w:rPr>
                <w:rFonts w:hint="default" w:ascii="PMingLiU" w:hAnsi="PMingLiU" w:eastAsia="PMingLiU" w:cs="PMingLiU"/>
                <w:color w:val="auto"/>
                <w:sz w:val="21"/>
              </w:rPr>
              <w:t>现场</w:t>
            </w:r>
            <w:r>
              <w:rPr>
                <w:rFonts w:hint="default" w:ascii="MS UI Gothic" w:hAnsi="MS UI Gothic" w:eastAsia="MS UI Gothic" w:cs="MS UI Gothic"/>
                <w:color w:val="auto"/>
                <w:sz w:val="21"/>
              </w:rPr>
              <w:t>的外</w:t>
            </w:r>
            <w:r>
              <w:rPr>
                <w:rFonts w:hint="default" w:ascii="PMingLiU" w:hAnsi="PMingLiU" w:eastAsia="PMingLiU" w:cs="PMingLiU"/>
                <w:color w:val="auto"/>
                <w:sz w:val="21"/>
              </w:rPr>
              <w:t>电线</w:t>
            </w:r>
            <w:r>
              <w:rPr>
                <w:rFonts w:hint="default" w:ascii="MS UI Gothic" w:hAnsi="MS UI Gothic" w:eastAsia="MS UI Gothic" w:cs="MS UI Gothic"/>
                <w:color w:val="auto"/>
                <w:sz w:val="21"/>
              </w:rPr>
              <w:t>路，</w:t>
            </w:r>
            <w:r>
              <w:rPr>
                <w:rFonts w:hint="default" w:ascii="PMingLiU" w:hAnsi="PMingLiU" w:eastAsia="PMingLiU" w:cs="PMingLiU"/>
                <w:color w:val="auto"/>
                <w:sz w:val="21"/>
              </w:rPr>
              <w:t>设</w:t>
            </w:r>
            <w:r>
              <w:rPr>
                <w:rFonts w:hint="default" w:ascii="MS UI Gothic" w:hAnsi="MS UI Gothic" w:eastAsia="MS UI Gothic" w:cs="MS UI Gothic"/>
                <w:color w:val="auto"/>
                <w:sz w:val="21"/>
              </w:rPr>
              <w:t>置木</w:t>
            </w:r>
            <w:r>
              <w:rPr>
                <w:rFonts w:hint="default" w:ascii="PMingLiU" w:hAnsi="PMingLiU" w:eastAsia="PMingLiU" w:cs="PMingLiU"/>
                <w:color w:val="auto"/>
                <w:sz w:val="21"/>
              </w:rPr>
              <w:t>质</w:t>
            </w:r>
            <w:r>
              <w:rPr>
                <w:rFonts w:hint="default" w:ascii="MS UI Gothic" w:hAnsi="MS UI Gothic" w:eastAsia="MS UI Gothic" w:cs="MS UI Gothic"/>
                <w:color w:val="auto"/>
                <w:sz w:val="21"/>
              </w:rPr>
              <w:t>、塑料等</w:t>
            </w:r>
            <w:r>
              <w:rPr>
                <w:rFonts w:hint="default" w:ascii="PMingLiU" w:hAnsi="PMingLiU" w:eastAsia="PMingLiU" w:cs="PMingLiU"/>
                <w:color w:val="auto"/>
                <w:sz w:val="21"/>
              </w:rPr>
              <w:t>绝缘</w:t>
            </w:r>
            <w:r>
              <w:rPr>
                <w:rFonts w:hint="default" w:ascii="MS UI Gothic" w:hAnsi="MS UI Gothic" w:eastAsia="MS UI Gothic" w:cs="MS UI Gothic"/>
                <w:color w:val="auto"/>
                <w:sz w:val="21"/>
              </w:rPr>
              <w:t>体的防</w:t>
            </w:r>
            <w:r>
              <w:rPr>
                <w:rFonts w:hint="default" w:ascii="PMingLiU" w:hAnsi="PMingLiU" w:eastAsia="PMingLiU" w:cs="PMingLiU"/>
                <w:color w:val="auto"/>
                <w:sz w:val="21"/>
              </w:rPr>
              <w:t>护设</w:t>
            </w:r>
            <w:r>
              <w:rPr>
                <w:rFonts w:hint="default" w:ascii="MS UI Gothic" w:hAnsi="MS UI Gothic" w:eastAsia="MS UI Gothic" w:cs="MS UI Gothic"/>
                <w:color w:val="auto"/>
                <w:sz w:val="21"/>
              </w:rPr>
              <w:t>施。</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1920" w:hRule="exact"/>
        </w:trPr>
        <w:tc>
          <w:tcPr>
            <w:tcW w:w="738" w:type="dxa"/>
            <w:vMerge w:val="continue"/>
            <w:tcBorders>
              <w:top w:val="single" w:color="000000" w:sz="4" w:space="0"/>
              <w:bottom w:val="single" w:color="000000" w:sz="12"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525" w:type="dxa"/>
            <w:vMerge w:val="continue"/>
            <w:tcBorders>
              <w:top w:val="single" w:color="000000" w:sz="4" w:space="0"/>
              <w:left w:val="single" w:color="000000" w:sz="4" w:space="0"/>
              <w:bottom w:val="single" w:color="000000" w:sz="12"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1545" w:type="dxa"/>
            <w:tcBorders>
              <w:top w:val="single" w:color="000000" w:sz="4" w:space="0"/>
              <w:left w:val="single" w:color="000000" w:sz="4" w:space="0"/>
            </w:tcBorders>
            <w:vAlign w:val="top"/>
          </w:tcPr>
          <w:p>
            <w:pPr>
              <w:autoSpaceDE w:val="0"/>
              <w:autoSpaceDN w:val="0"/>
              <w:snapToGrid w:val="0"/>
              <w:spacing w:before="630" w:after="0" w:line="263" w:lineRule="exact"/>
              <w:ind w:left="452"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配</w:t>
            </w:r>
            <w:r>
              <w:rPr>
                <w:rFonts w:hint="default" w:ascii="PMingLiU" w:hAnsi="PMingLiU" w:eastAsia="PMingLiU" w:cs="PMingLiU"/>
                <w:color w:val="auto"/>
                <w:sz w:val="21"/>
              </w:rPr>
              <w:t>电</w:t>
            </w:r>
            <w:r>
              <w:rPr>
                <w:rFonts w:hint="default" w:ascii="MS UI Gothic" w:hAnsi="MS UI Gothic" w:eastAsia="MS UI Gothic" w:cs="MS UI Gothic"/>
                <w:color w:val="auto"/>
                <w:sz w:val="21"/>
              </w:rPr>
              <w:t>箱</w:t>
            </w:r>
          </w:p>
          <w:p>
            <w:pPr>
              <w:autoSpaceDE w:val="0"/>
              <w:autoSpaceDN w:val="0"/>
              <w:snapToGrid w:val="0"/>
              <w:spacing w:before="67" w:after="0" w:line="226" w:lineRule="exact"/>
              <w:ind w:left="452"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开关箱</w:t>
            </w:r>
          </w:p>
        </w:tc>
        <w:tc>
          <w:tcPr>
            <w:tcW w:w="6645" w:type="dxa"/>
            <w:tcBorders>
              <w:top w:val="single" w:color="000000" w:sz="4" w:space="0"/>
              <w:left w:val="single" w:color="000000" w:sz="4" w:space="0"/>
              <w:right w:val="single" w:color="000000" w:sz="12" w:space="0"/>
            </w:tcBorders>
            <w:vAlign w:val="top"/>
          </w:tcPr>
          <w:p>
            <w:pPr>
              <w:autoSpaceDE w:val="0"/>
              <w:autoSpaceDN w:val="0"/>
              <w:snapToGrid w:val="0"/>
              <w:spacing w:before="0" w:after="0" w:line="300" w:lineRule="exact"/>
              <w:ind w:left="103" w:right="0" w:firstLine="0"/>
              <w:jc w:val="left"/>
              <w:textAlignment w:val="auto"/>
              <w:rPr>
                <w:rFonts w:hint="default" w:ascii="MS UI Gothic" w:hAnsi="MS UI Gothic" w:eastAsia="MS UI Gothic" w:cs="MS UI Gothic"/>
                <w:color w:val="auto"/>
                <w:sz w:val="21"/>
              </w:rPr>
            </w:pPr>
            <w:r>
              <w:rPr>
                <w:rFonts w:hint="default" w:ascii="Times New Roman" w:hAnsi="Times New Roman" w:eastAsia="Times New Roman" w:cs="Times New Roman"/>
                <w:color w:val="auto"/>
                <w:sz w:val="21"/>
              </w:rPr>
              <w:t>1.</w:t>
            </w:r>
            <w:r>
              <w:rPr>
                <w:rFonts w:hint="default" w:ascii="Times New Roman" w:hAnsi="Times New Roman" w:eastAsia="Times New Roman" w:cs="Times New Roman"/>
                <w:color w:val="auto"/>
                <w:spacing w:val="39"/>
                <w:sz w:val="21"/>
              </w:rPr>
              <w:t xml:space="preserve"> </w:t>
            </w:r>
            <w:r>
              <w:rPr>
                <w:rFonts w:hint="default" w:ascii="MS UI Gothic" w:hAnsi="MS UI Gothic" w:eastAsia="MS UI Gothic" w:cs="MS UI Gothic"/>
                <w:color w:val="auto"/>
                <w:sz w:val="21"/>
              </w:rPr>
              <w:t>按三</w:t>
            </w:r>
            <w:r>
              <w:rPr>
                <w:rFonts w:hint="default" w:ascii="PMingLiU" w:hAnsi="PMingLiU" w:eastAsia="PMingLiU" w:cs="PMingLiU"/>
                <w:color w:val="auto"/>
                <w:sz w:val="21"/>
              </w:rPr>
              <w:t>级</w:t>
            </w:r>
            <w:r>
              <w:rPr>
                <w:rFonts w:hint="default" w:ascii="MS UI Gothic" w:hAnsi="MS UI Gothic" w:eastAsia="MS UI Gothic" w:cs="MS UI Gothic"/>
                <w:color w:val="auto"/>
                <w:sz w:val="21"/>
              </w:rPr>
              <w:t>配</w:t>
            </w:r>
            <w:r>
              <w:rPr>
                <w:rFonts w:hint="default" w:ascii="PMingLiU" w:hAnsi="PMingLiU" w:eastAsia="PMingLiU" w:cs="PMingLiU"/>
                <w:color w:val="auto"/>
                <w:sz w:val="21"/>
              </w:rPr>
              <w:t>电</w:t>
            </w:r>
            <w:r>
              <w:rPr>
                <w:rFonts w:hint="default" w:ascii="MS UI Gothic" w:hAnsi="MS UI Gothic" w:eastAsia="MS UI Gothic" w:cs="MS UI Gothic"/>
                <w:color w:val="auto"/>
                <w:sz w:val="21"/>
              </w:rPr>
              <w:t>要求，配</w:t>
            </w:r>
            <w:r>
              <w:rPr>
                <w:rFonts w:hint="default" w:ascii="PMingLiU" w:hAnsi="PMingLiU" w:eastAsia="PMingLiU" w:cs="PMingLiU"/>
                <w:color w:val="auto"/>
                <w:sz w:val="21"/>
              </w:rPr>
              <w:t>备总</w:t>
            </w:r>
            <w:r>
              <w:rPr>
                <w:rFonts w:hint="default" w:ascii="MS UI Gothic" w:hAnsi="MS UI Gothic" w:eastAsia="MS UI Gothic" w:cs="MS UI Gothic"/>
                <w:color w:val="auto"/>
                <w:sz w:val="21"/>
              </w:rPr>
              <w:t>配</w:t>
            </w:r>
            <w:r>
              <w:rPr>
                <w:rFonts w:hint="default" w:ascii="PMingLiU" w:hAnsi="PMingLiU" w:eastAsia="PMingLiU" w:cs="PMingLiU"/>
                <w:color w:val="auto"/>
                <w:sz w:val="21"/>
              </w:rPr>
              <w:t>电</w:t>
            </w:r>
            <w:r>
              <w:rPr>
                <w:rFonts w:hint="default" w:ascii="MS UI Gothic" w:hAnsi="MS UI Gothic" w:eastAsia="MS UI Gothic" w:cs="MS UI Gothic"/>
                <w:color w:val="auto"/>
                <w:sz w:val="21"/>
              </w:rPr>
              <w:t>箱、分配</w:t>
            </w:r>
            <w:r>
              <w:rPr>
                <w:rFonts w:hint="default" w:ascii="PMingLiU" w:hAnsi="PMingLiU" w:eastAsia="PMingLiU" w:cs="PMingLiU"/>
                <w:color w:val="auto"/>
                <w:sz w:val="21"/>
              </w:rPr>
              <w:t>电</w:t>
            </w:r>
            <w:r>
              <w:rPr>
                <w:rFonts w:hint="default" w:ascii="MS UI Gothic" w:hAnsi="MS UI Gothic" w:eastAsia="MS UI Gothic" w:cs="MS UI Gothic"/>
                <w:color w:val="auto"/>
                <w:sz w:val="21"/>
              </w:rPr>
              <w:t>箱、开关箱三</w:t>
            </w:r>
            <w:r>
              <w:rPr>
                <w:rFonts w:hint="default" w:ascii="PMingLiU" w:hAnsi="PMingLiU" w:eastAsia="PMingLiU" w:cs="PMingLiU"/>
                <w:color w:val="auto"/>
                <w:sz w:val="21"/>
              </w:rPr>
              <w:t>类</w:t>
            </w:r>
            <w:r>
              <w:rPr>
                <w:rFonts w:hint="default" w:ascii="MS UI Gothic" w:hAnsi="MS UI Gothic" w:eastAsia="MS UI Gothic" w:cs="MS UI Gothic"/>
                <w:color w:val="auto"/>
                <w:sz w:val="21"/>
              </w:rPr>
              <w:t>（</w:t>
            </w:r>
            <w:r>
              <w:rPr>
                <w:rFonts w:hint="default" w:ascii="PMingLiU" w:hAnsi="PMingLiU" w:eastAsia="PMingLiU" w:cs="PMingLiU"/>
                <w:color w:val="auto"/>
                <w:sz w:val="21"/>
              </w:rPr>
              <w:t>铁质</w:t>
            </w:r>
            <w:r>
              <w:rPr>
                <w:rFonts w:hint="default" w:ascii="MS UI Gothic" w:hAnsi="MS UI Gothic" w:eastAsia="MS UI Gothic" w:cs="MS UI Gothic"/>
                <w:color w:val="auto"/>
                <w:sz w:val="21"/>
              </w:rPr>
              <w:t>）</w:t>
            </w:r>
            <w:r>
              <w:rPr>
                <w:rFonts w:hint="default" w:ascii="PMingLiU" w:hAnsi="PMingLiU" w:eastAsia="PMingLiU" w:cs="PMingLiU"/>
                <w:color w:val="auto"/>
                <w:sz w:val="21"/>
              </w:rPr>
              <w:t>标</w:t>
            </w:r>
            <w:r>
              <w:rPr>
                <w:rFonts w:hint="default" w:ascii="MS UI Gothic" w:hAnsi="MS UI Gothic" w:eastAsia="MS UI Gothic" w:cs="MS UI Gothic"/>
                <w:color w:val="auto"/>
                <w:sz w:val="21"/>
              </w:rPr>
              <w:t>准</w:t>
            </w:r>
            <w:r>
              <w:rPr>
                <w:rFonts w:hint="default" w:ascii="PMingLiU" w:hAnsi="PMingLiU" w:eastAsia="PMingLiU" w:cs="PMingLiU"/>
                <w:color w:val="auto"/>
                <w:sz w:val="21"/>
              </w:rPr>
              <w:t>电</w:t>
            </w:r>
            <w:r>
              <w:rPr>
                <w:rFonts w:hint="default" w:ascii="MS UI Gothic" w:hAnsi="MS UI Gothic" w:eastAsia="MS UI Gothic" w:cs="MS UI Gothic"/>
                <w:color w:val="auto"/>
                <w:sz w:val="21"/>
              </w:rPr>
              <w:t>箱，开关箱</w:t>
            </w:r>
            <w:r>
              <w:rPr>
                <w:rFonts w:hint="default" w:ascii="PMingLiU" w:hAnsi="PMingLiU" w:eastAsia="PMingLiU" w:cs="PMingLiU"/>
                <w:color w:val="auto"/>
                <w:sz w:val="21"/>
              </w:rPr>
              <w:t>应</w:t>
            </w:r>
            <w:r>
              <w:rPr>
                <w:rFonts w:hint="default" w:ascii="MS UI Gothic" w:hAnsi="MS UI Gothic" w:eastAsia="MS UI Gothic" w:cs="MS UI Gothic"/>
                <w:color w:val="auto"/>
                <w:sz w:val="21"/>
              </w:rPr>
              <w:t>符合</w:t>
            </w:r>
            <w:r>
              <w:rPr>
                <w:rFonts w:hint="default" w:ascii="Times New Roman" w:hAnsi="Times New Roman" w:eastAsia="Times New Roman" w:cs="Times New Roman"/>
                <w:color w:val="auto"/>
                <w:sz w:val="21"/>
              </w:rPr>
              <w:t>“</w:t>
            </w:r>
            <w:r>
              <w:rPr>
                <w:rFonts w:hint="default" w:ascii="MS UI Gothic" w:hAnsi="MS UI Gothic" w:eastAsia="MS UI Gothic" w:cs="MS UI Gothic"/>
                <w:color w:val="auto"/>
                <w:sz w:val="21"/>
              </w:rPr>
              <w:t>一机、一箱、一</w:t>
            </w:r>
            <w:r>
              <w:rPr>
                <w:rFonts w:hint="default" w:ascii="PMingLiU" w:hAnsi="PMingLiU" w:eastAsia="PMingLiU" w:cs="PMingLiU"/>
                <w:color w:val="auto"/>
                <w:sz w:val="21"/>
              </w:rPr>
              <w:t>闸</w:t>
            </w:r>
            <w:r>
              <w:rPr>
                <w:rFonts w:hint="default" w:ascii="MS UI Gothic" w:hAnsi="MS UI Gothic" w:eastAsia="MS UI Gothic" w:cs="MS UI Gothic"/>
                <w:color w:val="auto"/>
                <w:sz w:val="21"/>
              </w:rPr>
              <w:t>、一漏</w:t>
            </w:r>
            <w:r>
              <w:rPr>
                <w:rFonts w:hint="default" w:ascii="Times New Roman" w:hAnsi="Times New Roman" w:eastAsia="Times New Roman" w:cs="Times New Roman"/>
                <w:color w:val="auto"/>
                <w:sz w:val="21"/>
              </w:rPr>
              <w:t>”</w:t>
            </w:r>
            <w:r>
              <w:rPr>
                <w:rFonts w:hint="default" w:ascii="MS UI Gothic" w:hAnsi="MS UI Gothic" w:eastAsia="MS UI Gothic" w:cs="MS UI Gothic"/>
                <w:color w:val="auto"/>
                <w:sz w:val="21"/>
              </w:rPr>
              <w:t>，三</w:t>
            </w:r>
            <w:r>
              <w:rPr>
                <w:rFonts w:hint="default" w:ascii="PMingLiU" w:hAnsi="PMingLiU" w:eastAsia="PMingLiU" w:cs="PMingLiU"/>
                <w:color w:val="auto"/>
                <w:sz w:val="21"/>
              </w:rPr>
              <w:t>类电</w:t>
            </w:r>
            <w:r>
              <w:rPr>
                <w:rFonts w:hint="default" w:ascii="MS UI Gothic" w:hAnsi="MS UI Gothic" w:eastAsia="MS UI Gothic" w:cs="MS UI Gothic"/>
                <w:color w:val="auto"/>
                <w:sz w:val="21"/>
              </w:rPr>
              <w:t>箱中的各</w:t>
            </w:r>
            <w:r>
              <w:rPr>
                <w:rFonts w:hint="default" w:ascii="PMingLiU" w:hAnsi="PMingLiU" w:eastAsia="PMingLiU" w:cs="PMingLiU"/>
                <w:color w:val="auto"/>
                <w:sz w:val="21"/>
              </w:rPr>
              <w:t>类电</w:t>
            </w:r>
            <w:r>
              <w:rPr>
                <w:rFonts w:hint="default" w:ascii="MS UI Gothic" w:hAnsi="MS UI Gothic" w:eastAsia="MS UI Gothic" w:cs="MS UI Gothic"/>
                <w:color w:val="auto"/>
                <w:sz w:val="21"/>
              </w:rPr>
              <w:t>器</w:t>
            </w:r>
            <w:r>
              <w:rPr>
                <w:rFonts w:hint="default" w:ascii="PMingLiU" w:hAnsi="PMingLiU" w:eastAsia="PMingLiU" w:cs="PMingLiU"/>
                <w:color w:val="auto"/>
                <w:sz w:val="21"/>
              </w:rPr>
              <w:t>应</w:t>
            </w:r>
            <w:r>
              <w:rPr>
                <w:rFonts w:hint="default" w:ascii="MS UI Gothic" w:hAnsi="MS UI Gothic" w:eastAsia="MS UI Gothic" w:cs="MS UI Gothic"/>
                <w:color w:val="auto"/>
                <w:sz w:val="21"/>
              </w:rPr>
              <w:t>是合格品。</w:t>
            </w:r>
          </w:p>
          <w:p>
            <w:pPr>
              <w:autoSpaceDE w:val="0"/>
              <w:autoSpaceDN w:val="0"/>
              <w:snapToGrid w:val="0"/>
              <w:spacing w:before="30" w:after="0" w:line="240" w:lineRule="auto"/>
              <w:ind w:left="103" w:right="0" w:firstLine="0"/>
              <w:jc w:val="left"/>
              <w:textAlignment w:val="auto"/>
              <w:rPr>
                <w:rFonts w:hint="default" w:ascii="MS UI Gothic" w:hAnsi="MS UI Gothic" w:eastAsia="MS UI Gothic" w:cs="MS UI Gothic"/>
                <w:color w:val="auto"/>
                <w:sz w:val="21"/>
              </w:rPr>
            </w:pPr>
            <w:r>
              <w:rPr>
                <w:rFonts w:hint="default" w:ascii="Times New Roman" w:hAnsi="Times New Roman" w:eastAsia="Times New Roman" w:cs="Times New Roman"/>
                <w:color w:val="auto"/>
                <w:sz w:val="21"/>
              </w:rPr>
              <w:t>2.</w:t>
            </w:r>
            <w:r>
              <w:rPr>
                <w:rFonts w:hint="default" w:ascii="Times New Roman" w:hAnsi="Times New Roman" w:eastAsia="Times New Roman" w:cs="Times New Roman"/>
                <w:color w:val="auto"/>
                <w:spacing w:val="74"/>
                <w:sz w:val="21"/>
              </w:rPr>
              <w:t xml:space="preserve"> </w:t>
            </w:r>
            <w:r>
              <w:rPr>
                <w:rFonts w:hint="default" w:ascii="MS UI Gothic" w:hAnsi="MS UI Gothic" w:eastAsia="MS UI Gothic" w:cs="MS UI Gothic"/>
                <w:color w:val="auto"/>
                <w:sz w:val="21"/>
              </w:rPr>
              <w:t>按两</w:t>
            </w:r>
            <w:r>
              <w:rPr>
                <w:rFonts w:hint="default" w:ascii="PMingLiU" w:hAnsi="PMingLiU" w:eastAsia="PMingLiU" w:cs="PMingLiU"/>
                <w:color w:val="auto"/>
                <w:sz w:val="21"/>
              </w:rPr>
              <w:t>级</w:t>
            </w:r>
            <w:r>
              <w:rPr>
                <w:rFonts w:hint="default" w:ascii="MS UI Gothic" w:hAnsi="MS UI Gothic" w:eastAsia="MS UI Gothic" w:cs="MS UI Gothic"/>
                <w:color w:val="auto"/>
                <w:sz w:val="21"/>
              </w:rPr>
              <w:t>保</w:t>
            </w:r>
            <w:r>
              <w:rPr>
                <w:rFonts w:hint="default" w:ascii="PMingLiU" w:hAnsi="PMingLiU" w:eastAsia="PMingLiU" w:cs="PMingLiU"/>
                <w:color w:val="auto"/>
                <w:sz w:val="21"/>
              </w:rPr>
              <w:t>护</w:t>
            </w:r>
            <w:r>
              <w:rPr>
                <w:rFonts w:hint="default" w:ascii="MS UI Gothic" w:hAnsi="MS UI Gothic" w:eastAsia="MS UI Gothic" w:cs="MS UI Gothic"/>
                <w:color w:val="auto"/>
                <w:sz w:val="21"/>
              </w:rPr>
              <w:t>的要求，</w:t>
            </w:r>
            <w:r>
              <w:rPr>
                <w:rFonts w:hint="default" w:ascii="PMingLiU" w:hAnsi="PMingLiU" w:eastAsia="PMingLiU" w:cs="PMingLiU"/>
                <w:color w:val="auto"/>
                <w:sz w:val="21"/>
              </w:rPr>
              <w:t>选</w:t>
            </w:r>
            <w:r>
              <w:rPr>
                <w:rFonts w:hint="default" w:ascii="MS UI Gothic" w:hAnsi="MS UI Gothic" w:eastAsia="MS UI Gothic" w:cs="MS UI Gothic"/>
                <w:color w:val="auto"/>
                <w:sz w:val="21"/>
              </w:rPr>
              <w:t>取符合容量要求和</w:t>
            </w:r>
            <w:r>
              <w:rPr>
                <w:rFonts w:hint="default" w:ascii="PMingLiU" w:hAnsi="PMingLiU" w:eastAsia="PMingLiU" w:cs="PMingLiU"/>
                <w:color w:val="auto"/>
                <w:sz w:val="21"/>
              </w:rPr>
              <w:t>质</w:t>
            </w:r>
            <w:r>
              <w:rPr>
                <w:rFonts w:hint="default" w:ascii="MS UI Gothic" w:hAnsi="MS UI Gothic" w:eastAsia="MS UI Gothic" w:cs="MS UI Gothic"/>
                <w:color w:val="auto"/>
                <w:sz w:val="21"/>
              </w:rPr>
              <w:t>量合格的</w:t>
            </w:r>
            <w:r>
              <w:rPr>
                <w:rFonts w:hint="default" w:ascii="PMingLiU" w:hAnsi="PMingLiU" w:eastAsia="PMingLiU" w:cs="PMingLiU"/>
                <w:color w:val="auto"/>
                <w:sz w:val="21"/>
              </w:rPr>
              <w:t>总</w:t>
            </w:r>
            <w:r>
              <w:rPr>
                <w:rFonts w:hint="default" w:ascii="MS UI Gothic" w:hAnsi="MS UI Gothic" w:eastAsia="MS UI Gothic" w:cs="MS UI Gothic"/>
                <w:color w:val="auto"/>
                <w:sz w:val="21"/>
              </w:rPr>
              <w:t>配</w:t>
            </w:r>
            <w:r>
              <w:rPr>
                <w:rFonts w:hint="default" w:ascii="PMingLiU" w:hAnsi="PMingLiU" w:eastAsia="PMingLiU" w:cs="PMingLiU"/>
                <w:color w:val="auto"/>
                <w:sz w:val="21"/>
              </w:rPr>
              <w:t>电</w:t>
            </w:r>
            <w:r>
              <w:rPr>
                <w:rFonts w:hint="default" w:ascii="MS UI Gothic" w:hAnsi="MS UI Gothic" w:eastAsia="MS UI Gothic" w:cs="MS UI Gothic"/>
                <w:color w:val="auto"/>
                <w:sz w:val="21"/>
              </w:rPr>
              <w:t>箱和开</w:t>
            </w:r>
          </w:p>
          <w:p>
            <w:pPr>
              <w:autoSpaceDE w:val="0"/>
              <w:autoSpaceDN w:val="0"/>
              <w:snapToGrid w:val="0"/>
              <w:spacing w:before="45" w:after="0" w:line="263" w:lineRule="exact"/>
              <w:ind w:left="103"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关箱中的漏</w:t>
            </w:r>
            <w:r>
              <w:rPr>
                <w:rFonts w:hint="default" w:ascii="PMingLiU" w:hAnsi="PMingLiU" w:eastAsia="PMingLiU" w:cs="PMingLiU"/>
                <w:color w:val="auto"/>
                <w:sz w:val="21"/>
              </w:rPr>
              <w:t>电</w:t>
            </w:r>
            <w:r>
              <w:rPr>
                <w:rFonts w:hint="default" w:ascii="MS UI Gothic" w:hAnsi="MS UI Gothic" w:eastAsia="MS UI Gothic" w:cs="MS UI Gothic"/>
                <w:color w:val="auto"/>
                <w:sz w:val="21"/>
              </w:rPr>
              <w:t>保</w:t>
            </w:r>
            <w:r>
              <w:rPr>
                <w:rFonts w:hint="default" w:ascii="PMingLiU" w:hAnsi="PMingLiU" w:eastAsia="PMingLiU" w:cs="PMingLiU"/>
                <w:color w:val="auto"/>
                <w:sz w:val="21"/>
              </w:rPr>
              <w:t>护</w:t>
            </w:r>
            <w:r>
              <w:rPr>
                <w:rFonts w:hint="default" w:ascii="MS UI Gothic" w:hAnsi="MS UI Gothic" w:eastAsia="MS UI Gothic" w:cs="MS UI Gothic"/>
                <w:color w:val="auto"/>
                <w:sz w:val="21"/>
              </w:rPr>
              <w:t>器。</w:t>
            </w:r>
          </w:p>
          <w:p>
            <w:pPr>
              <w:numPr>
                <w:ilvl w:val="0"/>
                <w:numId w:val="94"/>
              </w:numPr>
              <w:tabs>
                <w:tab w:val="left" w:pos="370"/>
              </w:tabs>
              <w:autoSpaceDE w:val="0"/>
              <w:autoSpaceDN w:val="0"/>
              <w:snapToGrid w:val="0"/>
              <w:spacing w:before="38"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PMingLiU" w:hAnsi="PMingLiU" w:eastAsia="PMingLiU" w:cs="PMingLiU"/>
                <w:color w:val="auto"/>
                <w:sz w:val="21"/>
              </w:rPr>
              <w:t>对</w:t>
            </w:r>
            <w:r>
              <w:rPr>
                <w:rFonts w:hint="default" w:ascii="MS UI Gothic" w:hAnsi="MS UI Gothic" w:eastAsia="MS UI Gothic" w:cs="MS UI Gothic"/>
                <w:color w:val="auto"/>
                <w:sz w:val="21"/>
              </w:rPr>
              <w:t>大型、落地式分配</w:t>
            </w:r>
            <w:r>
              <w:rPr>
                <w:rFonts w:hint="default" w:ascii="PMingLiU" w:hAnsi="PMingLiU" w:eastAsia="PMingLiU" w:cs="PMingLiU"/>
                <w:color w:val="auto"/>
                <w:sz w:val="21"/>
              </w:rPr>
              <w:t>电</w:t>
            </w:r>
            <w:r>
              <w:rPr>
                <w:rFonts w:hint="default" w:ascii="MS UI Gothic" w:hAnsi="MS UI Gothic" w:eastAsia="MS UI Gothic" w:cs="MS UI Gothic"/>
                <w:color w:val="auto"/>
                <w:sz w:val="21"/>
              </w:rPr>
              <w:t>箱、开关箱</w:t>
            </w:r>
            <w:r>
              <w:rPr>
                <w:rFonts w:hint="default" w:ascii="PMingLiU" w:hAnsi="PMingLiU" w:eastAsia="PMingLiU" w:cs="PMingLiU"/>
                <w:color w:val="auto"/>
                <w:sz w:val="21"/>
              </w:rPr>
              <w:t>设</w:t>
            </w:r>
            <w:r>
              <w:rPr>
                <w:rFonts w:hint="default" w:ascii="MS UI Gothic" w:hAnsi="MS UI Gothic" w:eastAsia="MS UI Gothic" w:cs="MS UI Gothic"/>
                <w:color w:val="auto"/>
                <w:sz w:val="21"/>
              </w:rPr>
              <w:t>置防</w:t>
            </w:r>
            <w:r>
              <w:rPr>
                <w:rFonts w:hint="default" w:ascii="PMingLiU" w:hAnsi="PMingLiU" w:eastAsia="PMingLiU" w:cs="PMingLiU"/>
                <w:color w:val="auto"/>
                <w:sz w:val="21"/>
              </w:rPr>
              <w:t>护</w:t>
            </w:r>
            <w:r>
              <w:rPr>
                <w:rFonts w:hint="default" w:ascii="MS UI Gothic" w:hAnsi="MS UI Gothic" w:eastAsia="MS UI Gothic" w:cs="MS UI Gothic"/>
                <w:color w:val="auto"/>
                <w:sz w:val="21"/>
              </w:rPr>
              <w:t>棚和通透式</w:t>
            </w:r>
            <w:r>
              <w:rPr>
                <w:rFonts w:hint="default" w:ascii="PMingLiU" w:hAnsi="PMingLiU" w:eastAsia="PMingLiU" w:cs="PMingLiU"/>
                <w:color w:val="auto"/>
                <w:sz w:val="21"/>
              </w:rPr>
              <w:t>围挡</w:t>
            </w:r>
            <w:r>
              <w:rPr>
                <w:rFonts w:hint="default" w:ascii="MS UI Gothic" w:hAnsi="MS UI Gothic" w:eastAsia="MS UI Gothic" w:cs="MS UI Gothic"/>
                <w:color w:val="auto"/>
                <w:sz w:val="21"/>
              </w:rPr>
              <w:t>。</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585" w:hRule="exact"/>
        </w:trPr>
        <w:tc>
          <w:tcPr>
            <w:tcW w:w="738" w:type="dxa"/>
            <w:vMerge w:val="continue"/>
            <w:tcBorders>
              <w:top w:val="single" w:color="000000" w:sz="4" w:space="0"/>
              <w:bottom w:val="single" w:color="000000" w:sz="12"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525" w:type="dxa"/>
            <w:vMerge w:val="continue"/>
            <w:tcBorders>
              <w:top w:val="single" w:color="000000" w:sz="4" w:space="0"/>
              <w:left w:val="single" w:color="000000" w:sz="4" w:space="0"/>
              <w:bottom w:val="single" w:color="000000" w:sz="12"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1545" w:type="dxa"/>
            <w:tcBorders>
              <w:top w:val="single" w:color="000000" w:sz="4" w:space="0"/>
              <w:left w:val="single" w:color="000000" w:sz="4" w:space="0"/>
            </w:tcBorders>
            <w:vAlign w:val="top"/>
          </w:tcPr>
          <w:p>
            <w:pPr>
              <w:autoSpaceDE w:val="0"/>
              <w:autoSpaceDN w:val="0"/>
              <w:snapToGrid w:val="0"/>
              <w:spacing w:before="197" w:after="0" w:line="226" w:lineRule="exact"/>
              <w:ind w:left="347"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接地装置</w:t>
            </w:r>
          </w:p>
        </w:tc>
        <w:tc>
          <w:tcPr>
            <w:tcW w:w="6645" w:type="dxa"/>
            <w:tcBorders>
              <w:top w:val="single" w:color="000000" w:sz="4" w:space="0"/>
              <w:left w:val="single" w:color="000000" w:sz="4" w:space="0"/>
              <w:right w:val="single" w:color="000000" w:sz="12" w:space="0"/>
            </w:tcBorders>
            <w:vAlign w:val="top"/>
          </w:tcPr>
          <w:p>
            <w:pPr>
              <w:autoSpaceDE w:val="0"/>
              <w:autoSpaceDN w:val="0"/>
              <w:snapToGrid w:val="0"/>
              <w:spacing w:before="168" w:after="0" w:line="263" w:lineRule="exact"/>
              <w:ind w:left="103"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施工</w:t>
            </w:r>
            <w:r>
              <w:rPr>
                <w:rFonts w:hint="default" w:ascii="PMingLiU" w:hAnsi="PMingLiU" w:eastAsia="PMingLiU" w:cs="PMingLiU"/>
                <w:color w:val="auto"/>
                <w:sz w:val="21"/>
              </w:rPr>
              <w:t>现场应设</w:t>
            </w:r>
            <w:r>
              <w:rPr>
                <w:rFonts w:hint="default" w:ascii="MS UI Gothic" w:hAnsi="MS UI Gothic" w:eastAsia="MS UI Gothic" w:cs="MS UI Gothic"/>
                <w:color w:val="auto"/>
                <w:sz w:val="21"/>
              </w:rPr>
              <w:t>置不少于三</w:t>
            </w:r>
            <w:r>
              <w:rPr>
                <w:rFonts w:hint="default" w:ascii="PMingLiU" w:hAnsi="PMingLiU" w:eastAsia="PMingLiU" w:cs="PMingLiU"/>
                <w:color w:val="auto"/>
                <w:sz w:val="21"/>
              </w:rPr>
              <w:t>处</w:t>
            </w:r>
            <w:r>
              <w:rPr>
                <w:rFonts w:hint="default" w:ascii="MS UI Gothic" w:hAnsi="MS UI Gothic" w:eastAsia="MS UI Gothic" w:cs="MS UI Gothic"/>
                <w:color w:val="auto"/>
                <w:sz w:val="21"/>
              </w:rPr>
              <w:t>的重复接地装置。</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936" w:hRule="exact"/>
        </w:trPr>
        <w:tc>
          <w:tcPr>
            <w:tcW w:w="738" w:type="dxa"/>
            <w:vMerge w:val="continue"/>
            <w:tcBorders>
              <w:top w:val="single" w:color="000000" w:sz="4" w:space="0"/>
              <w:bottom w:val="single" w:color="000000" w:sz="12"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525" w:type="dxa"/>
            <w:vMerge w:val="continue"/>
            <w:tcBorders>
              <w:top w:val="single" w:color="000000" w:sz="4" w:space="0"/>
              <w:left w:val="single" w:color="000000" w:sz="4" w:space="0"/>
              <w:bottom w:val="single" w:color="000000" w:sz="12"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1545" w:type="dxa"/>
            <w:tcBorders>
              <w:top w:val="single" w:color="000000" w:sz="4" w:space="0"/>
              <w:left w:val="single" w:color="000000" w:sz="4" w:space="0"/>
              <w:bottom w:val="single" w:color="000000" w:sz="12" w:space="0"/>
            </w:tcBorders>
            <w:vAlign w:val="top"/>
          </w:tcPr>
          <w:p>
            <w:pPr>
              <w:autoSpaceDE w:val="0"/>
              <w:autoSpaceDN w:val="0"/>
              <w:snapToGrid w:val="0"/>
              <w:spacing w:before="188" w:after="0" w:line="263" w:lineRule="exact"/>
              <w:ind w:left="137"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现场变</w:t>
            </w:r>
            <w:r>
              <w:rPr>
                <w:rFonts w:hint="default" w:ascii="MS UI Gothic" w:hAnsi="MS UI Gothic" w:eastAsia="MS UI Gothic" w:cs="MS UI Gothic"/>
                <w:color w:val="auto"/>
                <w:sz w:val="21"/>
              </w:rPr>
              <w:t>配</w:t>
            </w:r>
            <w:r>
              <w:rPr>
                <w:rFonts w:hint="default" w:ascii="PMingLiU" w:hAnsi="PMingLiU" w:eastAsia="PMingLiU" w:cs="PMingLiU"/>
                <w:color w:val="auto"/>
                <w:sz w:val="21"/>
              </w:rPr>
              <w:t>电</w:t>
            </w:r>
            <w:r>
              <w:rPr>
                <w:rFonts w:hint="default" w:ascii="MS UI Gothic" w:hAnsi="MS UI Gothic" w:eastAsia="MS UI Gothic" w:cs="MS UI Gothic"/>
                <w:color w:val="auto"/>
                <w:sz w:val="21"/>
              </w:rPr>
              <w:t>装</w:t>
            </w:r>
          </w:p>
          <w:p>
            <w:pPr>
              <w:autoSpaceDE w:val="0"/>
              <w:autoSpaceDN w:val="0"/>
              <w:snapToGrid w:val="0"/>
              <w:spacing w:before="67" w:after="0" w:line="226" w:lineRule="exact"/>
              <w:ind w:left="662"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置</w:t>
            </w:r>
          </w:p>
        </w:tc>
        <w:tc>
          <w:tcPr>
            <w:tcW w:w="6645" w:type="dxa"/>
            <w:tcBorders>
              <w:top w:val="single" w:color="000000" w:sz="4" w:space="0"/>
              <w:left w:val="single" w:color="000000" w:sz="4" w:space="0"/>
              <w:bottom w:val="single" w:color="000000" w:sz="12" w:space="0"/>
              <w:right w:val="single" w:color="000000" w:sz="12" w:space="0"/>
            </w:tcBorders>
            <w:vAlign w:val="top"/>
          </w:tcPr>
          <w:p>
            <w:pPr>
              <w:autoSpaceDE w:val="0"/>
              <w:autoSpaceDN w:val="0"/>
              <w:snapToGrid w:val="0"/>
              <w:spacing w:before="338" w:after="0" w:line="263" w:lineRule="exact"/>
              <w:ind w:left="103"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总</w:t>
            </w:r>
            <w:r>
              <w:rPr>
                <w:rFonts w:hint="default" w:ascii="MS UI Gothic" w:hAnsi="MS UI Gothic" w:eastAsia="MS UI Gothic" w:cs="MS UI Gothic"/>
                <w:color w:val="auto"/>
                <w:sz w:val="21"/>
              </w:rPr>
              <w:t>配</w:t>
            </w:r>
            <w:r>
              <w:rPr>
                <w:rFonts w:hint="default" w:ascii="PMingLiU" w:hAnsi="PMingLiU" w:eastAsia="PMingLiU" w:cs="PMingLiU"/>
                <w:color w:val="auto"/>
                <w:sz w:val="21"/>
              </w:rPr>
              <w:t>电</w:t>
            </w:r>
            <w:r>
              <w:rPr>
                <w:rFonts w:hint="default" w:ascii="MS UI Gothic" w:hAnsi="MS UI Gothic" w:eastAsia="MS UI Gothic" w:cs="MS UI Gothic"/>
                <w:color w:val="auto"/>
                <w:sz w:val="21"/>
              </w:rPr>
              <w:t>房建筑材料必</w:t>
            </w:r>
            <w:r>
              <w:rPr>
                <w:rFonts w:hint="default" w:ascii="PMingLiU" w:hAnsi="PMingLiU" w:eastAsia="PMingLiU" w:cs="PMingLiU"/>
                <w:color w:val="auto"/>
                <w:sz w:val="21"/>
              </w:rPr>
              <w:t>须</w:t>
            </w:r>
            <w:r>
              <w:rPr>
                <w:rFonts w:hint="default" w:ascii="MS UI Gothic" w:hAnsi="MS UI Gothic" w:eastAsia="MS UI Gothic" w:cs="MS UI Gothic"/>
                <w:color w:val="auto"/>
                <w:sz w:val="21"/>
              </w:rPr>
              <w:t>达到消防防火要求，室内做硬地坪、</w:t>
            </w:r>
            <w:r>
              <w:rPr>
                <w:rFonts w:hint="default" w:ascii="PMingLiU" w:hAnsi="PMingLiU" w:eastAsia="PMingLiU" w:cs="PMingLiU"/>
                <w:color w:val="auto"/>
                <w:sz w:val="21"/>
              </w:rPr>
              <w:t>电缆</w:t>
            </w:r>
            <w:r>
              <w:rPr>
                <w:rFonts w:hint="default" w:ascii="MS UI Gothic" w:hAnsi="MS UI Gothic" w:eastAsia="MS UI Gothic" w:cs="MS UI Gothic"/>
                <w:color w:val="auto"/>
                <w:sz w:val="21"/>
              </w:rPr>
              <w:t>沟。</w:t>
            </w:r>
          </w:p>
        </w:tc>
      </w:tr>
    </w:tbl>
    <w:p>
      <w:pPr>
        <w:autoSpaceDE w:val="0"/>
        <w:autoSpaceDN w:val="0"/>
        <w:snapToGrid w:val="0"/>
        <w:spacing w:before="11" w:after="8" w:line="300" w:lineRule="exact"/>
        <w:ind w:right="0"/>
        <w:jc w:val="center"/>
        <w:textAlignment w:val="auto"/>
        <w:rPr>
          <w:rFonts w:hint="default" w:ascii="宋体" w:hAnsi="宋体" w:eastAsia="宋体" w:cs="宋体"/>
          <w:b/>
          <w:color w:val="auto"/>
          <w:w w:val="90"/>
        </w:rPr>
      </w:pPr>
    </w:p>
    <w:p>
      <w:pPr>
        <w:autoSpaceDE w:val="0"/>
        <w:autoSpaceDN w:val="0"/>
        <w:snapToGrid w:val="0"/>
        <w:spacing w:before="167" w:after="0" w:line="300" w:lineRule="exact"/>
        <w:ind w:right="0"/>
        <w:jc w:val="both"/>
        <w:textAlignment w:val="auto"/>
        <w:rPr>
          <w:rFonts w:hint="default" w:ascii="宋体" w:hAnsi="宋体" w:eastAsia="宋体" w:cs="宋体"/>
          <w:b/>
          <w:color w:val="auto"/>
        </w:rPr>
      </w:pPr>
    </w:p>
    <w:p>
      <w:pPr>
        <w:autoSpaceDE w:val="0"/>
        <w:autoSpaceDN w:val="0"/>
        <w:snapToGrid w:val="0"/>
        <w:spacing w:before="167" w:after="0" w:line="300" w:lineRule="exact"/>
        <w:ind w:right="0"/>
        <w:jc w:val="center"/>
        <w:textAlignment w:val="auto"/>
        <w:rPr>
          <w:rFonts w:hint="default" w:ascii="宋体" w:hAnsi="宋体" w:eastAsia="宋体" w:cs="宋体"/>
          <w:b/>
          <w:color w:val="auto"/>
          <w:w w:val="90"/>
        </w:rPr>
      </w:pPr>
      <w:r>
        <w:rPr>
          <w:rFonts w:hint="default" w:ascii="宋体" w:hAnsi="宋体" w:eastAsia="宋体" w:cs="宋体"/>
          <w:b/>
          <w:color w:val="auto"/>
        </w:rPr>
        <w:t>广西壮族自治区</w:t>
      </w:r>
      <w:r>
        <w:rPr>
          <w:rFonts w:hint="default" w:ascii="宋体" w:hAnsi="宋体" w:eastAsia="宋体" w:cs="宋体"/>
          <w:b/>
          <w:color w:val="auto"/>
          <w:w w:val="90"/>
        </w:rPr>
        <w:t>建设工程安全文明施工措施项目清单内容</w:t>
      </w:r>
    </w:p>
    <w:tbl>
      <w:tblPr>
        <w:tblStyle w:val="7"/>
        <w:tblW w:w="9484" w:type="dxa"/>
        <w:tblInd w:w="86" w:type="dxa"/>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Layout w:type="fixed"/>
        <w:tblCellMar>
          <w:top w:w="0" w:type="dxa"/>
          <w:left w:w="0" w:type="dxa"/>
          <w:bottom w:w="0" w:type="dxa"/>
          <w:right w:w="0" w:type="dxa"/>
        </w:tblCellMar>
      </w:tblPr>
      <w:tblGrid>
        <w:gridCol w:w="750"/>
        <w:gridCol w:w="534"/>
        <w:gridCol w:w="1533"/>
        <w:gridCol w:w="6667"/>
      </w:tblGrid>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32" w:hRule="exact"/>
        </w:trPr>
        <w:tc>
          <w:tcPr>
            <w:tcW w:w="750" w:type="dxa"/>
            <w:vAlign w:val="top"/>
          </w:tcPr>
          <w:p>
            <w:pPr>
              <w:autoSpaceDE w:val="0"/>
              <w:autoSpaceDN w:val="0"/>
              <w:snapToGrid w:val="0"/>
              <w:spacing w:before="186" w:after="0" w:line="263" w:lineRule="exact"/>
              <w:ind w:left="144" w:right="0" w:firstLine="0"/>
              <w:jc w:val="left"/>
              <w:textAlignment w:val="auto"/>
              <w:rPr>
                <w:rFonts w:hint="default" w:ascii="PMingLiU" w:hAnsi="PMingLiU" w:eastAsia="PMingLiU" w:cs="PMingLiU"/>
                <w:b/>
                <w:color w:val="auto"/>
                <w:sz w:val="21"/>
              </w:rPr>
            </w:pPr>
            <w:r>
              <w:rPr>
                <w:rFonts w:hint="default" w:ascii="PMingLiU" w:hAnsi="PMingLiU" w:eastAsia="PMingLiU" w:cs="PMingLiU"/>
                <w:b/>
                <w:color w:val="auto"/>
                <w:sz w:val="21"/>
              </w:rPr>
              <w:t>类别</w:t>
            </w:r>
          </w:p>
        </w:tc>
        <w:tc>
          <w:tcPr>
            <w:tcW w:w="2067" w:type="dxa"/>
            <w:gridSpan w:val="2"/>
            <w:tcBorders>
              <w:left w:val="single" w:color="000000" w:sz="4" w:space="0"/>
            </w:tcBorders>
            <w:vAlign w:val="top"/>
          </w:tcPr>
          <w:p>
            <w:pPr>
              <w:autoSpaceDE w:val="0"/>
              <w:autoSpaceDN w:val="0"/>
              <w:snapToGrid w:val="0"/>
              <w:spacing w:before="186" w:after="0" w:line="263" w:lineRule="exact"/>
              <w:ind w:left="608" w:right="0" w:firstLine="0"/>
              <w:jc w:val="left"/>
              <w:textAlignment w:val="auto"/>
              <w:rPr>
                <w:rFonts w:hint="default" w:ascii="MS UI Gothic" w:hAnsi="MS UI Gothic" w:eastAsia="MS UI Gothic" w:cs="MS UI Gothic"/>
                <w:b/>
                <w:color w:val="auto"/>
                <w:sz w:val="21"/>
              </w:rPr>
            </w:pPr>
            <w:r>
              <w:rPr>
                <w:rFonts w:hint="default" w:ascii="PMingLiU" w:hAnsi="PMingLiU" w:eastAsia="PMingLiU" w:cs="PMingLiU"/>
                <w:b/>
                <w:color w:val="auto"/>
                <w:sz w:val="21"/>
              </w:rPr>
              <w:t>项</w:t>
            </w:r>
            <w:r>
              <w:rPr>
                <w:rFonts w:hint="default" w:ascii="MS UI Gothic" w:hAnsi="MS UI Gothic" w:eastAsia="MS UI Gothic" w:cs="MS UI Gothic"/>
                <w:b/>
                <w:color w:val="auto"/>
                <w:sz w:val="21"/>
              </w:rPr>
              <w:t>目名称</w:t>
            </w:r>
          </w:p>
        </w:tc>
        <w:tc>
          <w:tcPr>
            <w:tcW w:w="6667" w:type="dxa"/>
            <w:tcBorders>
              <w:left w:val="single" w:color="000000" w:sz="4" w:space="0"/>
              <w:right w:val="single" w:color="000000" w:sz="12" w:space="0"/>
            </w:tcBorders>
            <w:vAlign w:val="top"/>
          </w:tcPr>
          <w:p>
            <w:pPr>
              <w:autoSpaceDE w:val="0"/>
              <w:autoSpaceDN w:val="0"/>
              <w:snapToGrid w:val="0"/>
              <w:spacing w:before="216" w:after="0" w:line="226" w:lineRule="exact"/>
              <w:ind w:left="2577" w:right="0" w:firstLine="0"/>
              <w:jc w:val="left"/>
              <w:textAlignment w:val="auto"/>
              <w:rPr>
                <w:rFonts w:hint="default" w:ascii="MS UI Gothic" w:hAnsi="MS UI Gothic" w:eastAsia="MS UI Gothic" w:cs="MS UI Gothic"/>
                <w:b/>
                <w:color w:val="auto"/>
                <w:sz w:val="21"/>
              </w:rPr>
            </w:pPr>
            <w:r>
              <w:rPr>
                <w:rFonts w:hint="default" w:ascii="MS UI Gothic" w:hAnsi="MS UI Gothic" w:eastAsia="MS UI Gothic" w:cs="MS UI Gothic"/>
                <w:b/>
                <w:color w:val="auto"/>
                <w:sz w:val="21"/>
              </w:rPr>
              <w:t>主要内容和要求</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10" w:hRule="exact"/>
        </w:trPr>
        <w:tc>
          <w:tcPr>
            <w:tcW w:w="750" w:type="dxa"/>
            <w:vMerge w:val="restart"/>
            <w:tcBorders>
              <w:top w:val="single" w:color="000000" w:sz="4" w:space="0"/>
            </w:tcBorders>
            <w:vAlign w:val="top"/>
          </w:tcPr>
          <w:p>
            <w:pPr>
              <w:autoSpaceDE w:val="0"/>
              <w:autoSpaceDN w:val="0"/>
              <w:snapToGrid w:val="0"/>
              <w:spacing w:before="2352" w:after="0" w:line="226" w:lineRule="exact"/>
              <w:ind w:left="144"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安全</w:t>
            </w:r>
          </w:p>
          <w:p>
            <w:pPr>
              <w:autoSpaceDE w:val="0"/>
              <w:autoSpaceDN w:val="0"/>
              <w:snapToGrid w:val="0"/>
              <w:spacing w:before="74" w:after="0" w:line="226" w:lineRule="exact"/>
              <w:ind w:left="144"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施工</w:t>
            </w:r>
          </w:p>
        </w:tc>
        <w:tc>
          <w:tcPr>
            <w:tcW w:w="534" w:type="dxa"/>
            <w:vMerge w:val="restart"/>
            <w:tcBorders>
              <w:top w:val="single" w:color="000000" w:sz="4" w:space="0"/>
              <w:left w:val="single" w:color="000000" w:sz="4" w:space="0"/>
            </w:tcBorders>
            <w:vAlign w:val="top"/>
          </w:tcPr>
          <w:p>
            <w:pPr>
              <w:autoSpaceDE w:val="0"/>
              <w:autoSpaceDN w:val="0"/>
              <w:snapToGrid w:val="0"/>
              <w:spacing w:before="1447" w:after="0" w:line="226" w:lineRule="exact"/>
              <w:ind w:left="152"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高</w:t>
            </w:r>
          </w:p>
          <w:p>
            <w:pPr>
              <w:autoSpaceDE w:val="0"/>
              <w:autoSpaceDN w:val="0"/>
              <w:snapToGrid w:val="0"/>
              <w:spacing w:before="45" w:after="0" w:line="263" w:lineRule="exact"/>
              <w:ind w:left="152"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处</w:t>
            </w:r>
          </w:p>
          <w:p>
            <w:pPr>
              <w:autoSpaceDE w:val="0"/>
              <w:autoSpaceDN w:val="0"/>
              <w:snapToGrid w:val="0"/>
              <w:spacing w:before="67" w:after="0" w:line="226" w:lineRule="exact"/>
              <w:ind w:left="152"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作</w:t>
            </w:r>
          </w:p>
          <w:p>
            <w:pPr>
              <w:autoSpaceDE w:val="0"/>
              <w:autoSpaceDN w:val="0"/>
              <w:snapToGrid w:val="0"/>
              <w:spacing w:before="45" w:after="0" w:line="263" w:lineRule="exact"/>
              <w:ind w:left="152"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业</w:t>
            </w:r>
          </w:p>
          <w:p>
            <w:pPr>
              <w:autoSpaceDE w:val="0"/>
              <w:autoSpaceDN w:val="0"/>
              <w:snapToGrid w:val="0"/>
              <w:spacing w:before="67" w:after="0" w:line="226" w:lineRule="exact"/>
              <w:ind w:left="152"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防</w:t>
            </w:r>
          </w:p>
          <w:p>
            <w:pPr>
              <w:autoSpaceDE w:val="0"/>
              <w:autoSpaceDN w:val="0"/>
              <w:snapToGrid w:val="0"/>
              <w:spacing w:before="45" w:after="0" w:line="263" w:lineRule="exact"/>
              <w:ind w:left="152"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护</w:t>
            </w:r>
          </w:p>
        </w:tc>
        <w:tc>
          <w:tcPr>
            <w:tcW w:w="1533" w:type="dxa"/>
            <w:tcBorders>
              <w:top w:val="single" w:color="000000" w:sz="4" w:space="0"/>
              <w:left w:val="single" w:color="000000" w:sz="4" w:space="0"/>
            </w:tcBorders>
            <w:vAlign w:val="top"/>
          </w:tcPr>
          <w:p>
            <w:pPr>
              <w:autoSpaceDE w:val="0"/>
              <w:autoSpaceDN w:val="0"/>
              <w:snapToGrid w:val="0"/>
              <w:spacing w:before="0" w:after="0" w:line="300" w:lineRule="exact"/>
              <w:ind w:left="103" w:right="103" w:firstLine="0"/>
              <w:jc w:val="both"/>
              <w:textAlignment w:val="auto"/>
              <w:rPr>
                <w:rFonts w:hint="default" w:ascii="PMingLiU" w:hAnsi="PMingLiU" w:eastAsia="PMingLiU" w:cs="PMingLiU"/>
                <w:color w:val="auto"/>
                <w:sz w:val="21"/>
              </w:rPr>
            </w:pPr>
            <w:r>
              <w:rPr>
                <w:rFonts w:hint="default" w:ascii="MS UI Gothic" w:hAnsi="MS UI Gothic" w:eastAsia="MS UI Gothic" w:cs="MS UI Gothic"/>
                <w:color w:val="auto"/>
                <w:spacing w:val="-1"/>
                <w:sz w:val="21"/>
              </w:rPr>
              <w:t>楼</w:t>
            </w:r>
            <w:r>
              <w:rPr>
                <w:rFonts w:hint="default" w:ascii="PMingLiU" w:hAnsi="PMingLiU" w:eastAsia="PMingLiU" w:cs="PMingLiU"/>
                <w:color w:val="auto"/>
                <w:spacing w:val="-1"/>
                <w:sz w:val="21"/>
              </w:rPr>
              <w:t>层</w:t>
            </w:r>
            <w:r>
              <w:rPr>
                <w:rFonts w:hint="default" w:ascii="MS UI Gothic" w:hAnsi="MS UI Gothic" w:eastAsia="MS UI Gothic" w:cs="MS UI Gothic"/>
                <w:color w:val="auto"/>
                <w:spacing w:val="-1"/>
                <w:sz w:val="21"/>
              </w:rPr>
              <w:t>、屋面、</w:t>
            </w:r>
            <w:r>
              <w:rPr>
                <w:rFonts w:hint="default" w:ascii="MS UI Gothic" w:hAnsi="MS UI Gothic" w:eastAsia="MS UI Gothic" w:cs="MS UI Gothic"/>
                <w:color w:val="auto"/>
                <w:sz w:val="21"/>
              </w:rPr>
              <w:t>阳台等</w:t>
            </w:r>
            <w:r>
              <w:rPr>
                <w:rFonts w:hint="default" w:ascii="PMingLiU" w:hAnsi="PMingLiU" w:eastAsia="PMingLiU" w:cs="PMingLiU"/>
                <w:color w:val="auto"/>
                <w:sz w:val="21"/>
              </w:rPr>
              <w:t>临边</w:t>
            </w:r>
          </w:p>
        </w:tc>
        <w:tc>
          <w:tcPr>
            <w:tcW w:w="6667" w:type="dxa"/>
            <w:tcBorders>
              <w:top w:val="single" w:color="000000" w:sz="4" w:space="0"/>
              <w:left w:val="single" w:color="000000" w:sz="4" w:space="0"/>
              <w:right w:val="single" w:color="000000" w:sz="12" w:space="0"/>
            </w:tcBorders>
            <w:vAlign w:val="top"/>
          </w:tcPr>
          <w:p>
            <w:pPr>
              <w:autoSpaceDE w:val="0"/>
              <w:autoSpaceDN w:val="0"/>
              <w:snapToGrid w:val="0"/>
              <w:spacing w:before="180" w:after="0" w:line="263" w:lineRule="exact"/>
              <w:ind w:left="103"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设</w:t>
            </w:r>
            <w:r>
              <w:rPr>
                <w:rFonts w:hint="default" w:ascii="MS UI Gothic" w:hAnsi="MS UI Gothic" w:eastAsia="MS UI Gothic" w:cs="MS UI Gothic"/>
                <w:color w:val="auto"/>
                <w:sz w:val="21"/>
              </w:rPr>
              <w:t>两道防</w:t>
            </w:r>
            <w:r>
              <w:rPr>
                <w:rFonts w:hint="default" w:ascii="PMingLiU" w:hAnsi="PMingLiU" w:eastAsia="PMingLiU" w:cs="PMingLiU"/>
                <w:color w:val="auto"/>
                <w:sz w:val="21"/>
              </w:rPr>
              <w:t>护栏</w:t>
            </w:r>
            <w:r>
              <w:rPr>
                <w:rFonts w:hint="default" w:ascii="MS UI Gothic" w:hAnsi="MS UI Gothic" w:eastAsia="MS UI Gothic" w:cs="MS UI Gothic"/>
                <w:color w:val="auto"/>
                <w:sz w:val="21"/>
              </w:rPr>
              <w:t>杆和</w:t>
            </w:r>
            <w:r>
              <w:rPr>
                <w:rFonts w:hint="default" w:ascii="MS UI Gothic" w:hAnsi="MS UI Gothic" w:eastAsia="MS UI Gothic" w:cs="MS UI Gothic"/>
                <w:color w:val="auto"/>
                <w:spacing w:val="-26"/>
                <w:sz w:val="21"/>
              </w:rPr>
              <w:t xml:space="preserve"> </w:t>
            </w:r>
            <w:r>
              <w:rPr>
                <w:rFonts w:hint="default" w:ascii="Times New Roman" w:hAnsi="Times New Roman" w:eastAsia="Times New Roman" w:cs="Times New Roman"/>
                <w:color w:val="auto"/>
                <w:sz w:val="21"/>
              </w:rPr>
              <w:t>18c</w:t>
            </w:r>
            <w:r>
              <w:rPr>
                <w:rFonts w:hint="default" w:ascii="Times New Roman" w:hAnsi="Times New Roman" w:eastAsia="Times New Roman" w:cs="Times New Roman"/>
                <w:color w:val="auto"/>
                <w:spacing w:val="52"/>
                <w:sz w:val="21"/>
              </w:rPr>
              <w:t>m</w:t>
            </w:r>
            <w:r>
              <w:rPr>
                <w:rFonts w:hint="default" w:ascii="MS UI Gothic" w:hAnsi="MS UI Gothic" w:eastAsia="MS UI Gothic" w:cs="MS UI Gothic"/>
                <w:color w:val="auto"/>
                <w:sz w:val="21"/>
              </w:rPr>
              <w:t>高的踢脚板，用密目式安全立网全封</w:t>
            </w:r>
            <w:r>
              <w:rPr>
                <w:rFonts w:hint="default" w:ascii="PMingLiU" w:hAnsi="PMingLiU" w:eastAsia="PMingLiU" w:cs="PMingLiU"/>
                <w:color w:val="auto"/>
                <w:sz w:val="21"/>
              </w:rPr>
              <w:t>闭</w:t>
            </w:r>
            <w:r>
              <w:rPr>
                <w:rFonts w:hint="default" w:ascii="MS UI Gothic" w:hAnsi="MS UI Gothic" w:eastAsia="MS UI Gothic" w:cs="MS UI Gothic"/>
                <w:color w:val="auto"/>
                <w:sz w:val="21"/>
              </w:rPr>
              <w:t>。</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10" w:hRule="exact"/>
        </w:trPr>
        <w:tc>
          <w:tcPr>
            <w:tcW w:w="750"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534" w:type="dxa"/>
            <w:vMerge w:val="continue"/>
            <w:tcBorders>
              <w:top w:val="single" w:color="000000" w:sz="4" w:space="0"/>
              <w:left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1533" w:type="dxa"/>
            <w:tcBorders>
              <w:top w:val="single" w:color="000000" w:sz="4" w:space="0"/>
              <w:left w:val="single" w:color="000000" w:sz="4" w:space="0"/>
            </w:tcBorders>
            <w:vAlign w:val="top"/>
          </w:tcPr>
          <w:p>
            <w:pPr>
              <w:autoSpaceDE w:val="0"/>
              <w:autoSpaceDN w:val="0"/>
              <w:snapToGrid w:val="0"/>
              <w:spacing w:before="210" w:after="0" w:line="226" w:lineRule="exact"/>
              <w:ind w:left="103"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通道口</w:t>
            </w:r>
          </w:p>
        </w:tc>
        <w:tc>
          <w:tcPr>
            <w:tcW w:w="6667" w:type="dxa"/>
            <w:tcBorders>
              <w:top w:val="single" w:color="000000" w:sz="4" w:space="0"/>
              <w:left w:val="single" w:color="000000" w:sz="4" w:space="0"/>
              <w:right w:val="single" w:color="000000" w:sz="12" w:space="0"/>
            </w:tcBorders>
            <w:vAlign w:val="top"/>
          </w:tcPr>
          <w:p>
            <w:pPr>
              <w:autoSpaceDE w:val="0"/>
              <w:autoSpaceDN w:val="0"/>
              <w:snapToGrid w:val="0"/>
              <w:spacing w:before="0" w:after="0" w:line="300" w:lineRule="exact"/>
              <w:ind w:left="103" w:right="165" w:firstLine="0"/>
              <w:jc w:val="both"/>
              <w:textAlignment w:val="auto"/>
              <w:rPr>
                <w:rFonts w:hint="default" w:ascii="MS UI Gothic" w:hAnsi="MS UI Gothic" w:eastAsia="MS UI Gothic" w:cs="MS UI Gothic"/>
                <w:color w:val="auto"/>
                <w:sz w:val="21"/>
              </w:rPr>
            </w:pPr>
            <w:r>
              <w:rPr>
                <w:rFonts w:hint="default" w:ascii="PMingLiU" w:hAnsi="PMingLiU" w:eastAsia="PMingLiU" w:cs="PMingLiU"/>
                <w:color w:val="auto"/>
                <w:spacing w:val="-1"/>
                <w:sz w:val="21"/>
              </w:rPr>
              <w:t>设</w:t>
            </w:r>
            <w:r>
              <w:rPr>
                <w:rFonts w:hint="default" w:ascii="MS UI Gothic" w:hAnsi="MS UI Gothic" w:eastAsia="MS UI Gothic" w:cs="MS UI Gothic"/>
                <w:color w:val="auto"/>
                <w:spacing w:val="-1"/>
                <w:sz w:val="21"/>
              </w:rPr>
              <w:t>防</w:t>
            </w:r>
            <w:r>
              <w:rPr>
                <w:rFonts w:hint="default" w:ascii="PMingLiU" w:hAnsi="PMingLiU" w:eastAsia="PMingLiU" w:cs="PMingLiU"/>
                <w:color w:val="auto"/>
                <w:spacing w:val="-1"/>
                <w:sz w:val="21"/>
              </w:rPr>
              <w:t>护</w:t>
            </w:r>
            <w:r>
              <w:rPr>
                <w:rFonts w:hint="default" w:ascii="MS UI Gothic" w:hAnsi="MS UI Gothic" w:eastAsia="MS UI Gothic" w:cs="MS UI Gothic"/>
                <w:color w:val="auto"/>
                <w:spacing w:val="-1"/>
                <w:sz w:val="21"/>
              </w:rPr>
              <w:t>棚，</w:t>
            </w:r>
            <w:r>
              <w:rPr>
                <w:rFonts w:hint="default" w:ascii="MS UI Gothic" w:hAnsi="MS UI Gothic" w:eastAsia="MS UI Gothic" w:cs="MS UI Gothic"/>
                <w:color w:val="auto"/>
                <w:sz w:val="21"/>
              </w:rPr>
              <w:t>防</w:t>
            </w:r>
            <w:r>
              <w:rPr>
                <w:rFonts w:hint="default" w:ascii="PMingLiU" w:hAnsi="PMingLiU" w:eastAsia="PMingLiU" w:cs="PMingLiU"/>
                <w:color w:val="auto"/>
                <w:sz w:val="21"/>
              </w:rPr>
              <w:t>护</w:t>
            </w:r>
            <w:r>
              <w:rPr>
                <w:rFonts w:hint="default" w:ascii="MS UI Gothic" w:hAnsi="MS UI Gothic" w:eastAsia="MS UI Gothic" w:cs="MS UI Gothic"/>
                <w:color w:val="auto"/>
                <w:sz w:val="21"/>
              </w:rPr>
              <w:t>棚</w:t>
            </w:r>
            <w:r>
              <w:rPr>
                <w:rFonts w:hint="default" w:ascii="PMingLiU" w:hAnsi="PMingLiU" w:eastAsia="PMingLiU" w:cs="PMingLiU"/>
                <w:color w:val="auto"/>
                <w:sz w:val="21"/>
              </w:rPr>
              <w:t>应为</w:t>
            </w:r>
            <w:r>
              <w:rPr>
                <w:rFonts w:hint="default" w:ascii="MS UI Gothic" w:hAnsi="MS UI Gothic" w:eastAsia="MS UI Gothic" w:cs="MS UI Gothic"/>
                <w:color w:val="auto"/>
                <w:sz w:val="21"/>
              </w:rPr>
              <w:t>不小于</w:t>
            </w:r>
            <w:r>
              <w:rPr>
                <w:rFonts w:hint="default" w:ascii="MS UI Gothic" w:hAnsi="MS UI Gothic" w:eastAsia="MS UI Gothic" w:cs="MS UI Gothic"/>
                <w:color w:val="auto"/>
                <w:spacing w:val="-26"/>
                <w:sz w:val="21"/>
              </w:rPr>
              <w:t xml:space="preserve"> </w:t>
            </w:r>
            <w:r>
              <w:rPr>
                <w:rFonts w:hint="default" w:ascii="Times New Roman" w:hAnsi="Times New Roman" w:eastAsia="Times New Roman" w:cs="Times New Roman"/>
                <w:color w:val="auto"/>
                <w:sz w:val="21"/>
              </w:rPr>
              <w:t>5c</w:t>
            </w:r>
            <w:r>
              <w:rPr>
                <w:rFonts w:hint="default" w:ascii="Times New Roman" w:hAnsi="Times New Roman" w:eastAsia="Times New Roman" w:cs="Times New Roman"/>
                <w:color w:val="auto"/>
                <w:spacing w:val="52"/>
                <w:sz w:val="21"/>
              </w:rPr>
              <w:t>m</w:t>
            </w:r>
            <w:r>
              <w:rPr>
                <w:rFonts w:hint="default" w:ascii="MS UI Gothic" w:hAnsi="MS UI Gothic" w:eastAsia="MS UI Gothic" w:cs="MS UI Gothic"/>
                <w:color w:val="auto"/>
                <w:sz w:val="21"/>
              </w:rPr>
              <w:t>厚的木板或两道相距</w:t>
            </w:r>
            <w:r>
              <w:rPr>
                <w:rFonts w:hint="default" w:ascii="MS UI Gothic" w:hAnsi="MS UI Gothic" w:eastAsia="MS UI Gothic" w:cs="MS UI Gothic"/>
                <w:color w:val="auto"/>
                <w:spacing w:val="-26"/>
                <w:sz w:val="21"/>
              </w:rPr>
              <w:t xml:space="preserve"> </w:t>
            </w:r>
            <w:r>
              <w:rPr>
                <w:rFonts w:hint="default" w:ascii="Times New Roman" w:hAnsi="Times New Roman" w:eastAsia="Times New Roman" w:cs="Times New Roman"/>
                <w:color w:val="auto"/>
                <w:sz w:val="21"/>
              </w:rPr>
              <w:t>50c</w:t>
            </w:r>
            <w:r>
              <w:rPr>
                <w:rFonts w:hint="default" w:ascii="Times New Roman" w:hAnsi="Times New Roman" w:eastAsia="Times New Roman" w:cs="Times New Roman"/>
                <w:color w:val="auto"/>
                <w:spacing w:val="52"/>
                <w:sz w:val="21"/>
              </w:rPr>
              <w:t>m</w:t>
            </w:r>
            <w:r>
              <w:rPr>
                <w:rFonts w:hint="default" w:ascii="MS UI Gothic" w:hAnsi="MS UI Gothic" w:eastAsia="MS UI Gothic" w:cs="MS UI Gothic"/>
                <w:color w:val="auto"/>
                <w:sz w:val="21"/>
              </w:rPr>
              <w:t>的竹笆。两</w:t>
            </w:r>
            <w:r>
              <w:rPr>
                <w:rFonts w:hint="default" w:ascii="PMingLiU" w:hAnsi="PMingLiU" w:eastAsia="PMingLiU" w:cs="PMingLiU"/>
                <w:color w:val="auto"/>
                <w:sz w:val="21"/>
              </w:rPr>
              <w:t>侧应</w:t>
            </w:r>
            <w:r>
              <w:rPr>
                <w:rFonts w:hint="default" w:ascii="MS UI Gothic" w:hAnsi="MS UI Gothic" w:eastAsia="MS UI Gothic" w:cs="MS UI Gothic"/>
                <w:color w:val="auto"/>
                <w:sz w:val="21"/>
              </w:rPr>
              <w:t>沿</w:t>
            </w:r>
            <w:r>
              <w:rPr>
                <w:rFonts w:hint="default" w:ascii="PMingLiU" w:hAnsi="PMingLiU" w:eastAsia="PMingLiU" w:cs="PMingLiU"/>
                <w:color w:val="auto"/>
                <w:sz w:val="21"/>
              </w:rPr>
              <w:t>栏</w:t>
            </w:r>
            <w:r>
              <w:rPr>
                <w:rFonts w:hint="default" w:ascii="MS UI Gothic" w:hAnsi="MS UI Gothic" w:eastAsia="MS UI Gothic" w:cs="MS UI Gothic"/>
                <w:color w:val="auto"/>
                <w:sz w:val="21"/>
              </w:rPr>
              <w:t>杆架用密目式安全网封</w:t>
            </w:r>
            <w:r>
              <w:rPr>
                <w:rFonts w:hint="default" w:ascii="PMingLiU" w:hAnsi="PMingLiU" w:eastAsia="PMingLiU" w:cs="PMingLiU"/>
                <w:color w:val="auto"/>
                <w:sz w:val="21"/>
              </w:rPr>
              <w:t>闭</w:t>
            </w:r>
            <w:r>
              <w:rPr>
                <w:rFonts w:hint="default" w:ascii="MS UI Gothic" w:hAnsi="MS UI Gothic" w:eastAsia="MS UI Gothic" w:cs="MS UI Gothic"/>
                <w:color w:val="auto"/>
                <w:sz w:val="21"/>
              </w:rPr>
              <w:t>。</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10" w:hRule="exact"/>
        </w:trPr>
        <w:tc>
          <w:tcPr>
            <w:tcW w:w="750"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534" w:type="dxa"/>
            <w:vMerge w:val="continue"/>
            <w:tcBorders>
              <w:top w:val="single" w:color="000000" w:sz="4" w:space="0"/>
              <w:left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1533" w:type="dxa"/>
            <w:tcBorders>
              <w:top w:val="single" w:color="000000" w:sz="4" w:space="0"/>
              <w:left w:val="single" w:color="000000" w:sz="4" w:space="0"/>
            </w:tcBorders>
            <w:vAlign w:val="top"/>
          </w:tcPr>
          <w:p>
            <w:pPr>
              <w:autoSpaceDE w:val="0"/>
              <w:autoSpaceDN w:val="0"/>
              <w:snapToGrid w:val="0"/>
              <w:spacing w:before="180" w:after="0" w:line="263" w:lineRule="exact"/>
              <w:ind w:left="103"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预</w:t>
            </w:r>
            <w:r>
              <w:rPr>
                <w:rFonts w:hint="default" w:ascii="MS UI Gothic" w:hAnsi="MS UI Gothic" w:eastAsia="MS UI Gothic" w:cs="MS UI Gothic"/>
                <w:color w:val="auto"/>
                <w:sz w:val="21"/>
              </w:rPr>
              <w:t>留洞口</w:t>
            </w:r>
          </w:p>
        </w:tc>
        <w:tc>
          <w:tcPr>
            <w:tcW w:w="6667" w:type="dxa"/>
            <w:tcBorders>
              <w:top w:val="single" w:color="000000" w:sz="4" w:space="0"/>
              <w:left w:val="single" w:color="000000" w:sz="4" w:space="0"/>
              <w:right w:val="single" w:color="000000" w:sz="12" w:space="0"/>
            </w:tcBorders>
            <w:vAlign w:val="top"/>
          </w:tcPr>
          <w:p>
            <w:pPr>
              <w:autoSpaceDE w:val="0"/>
              <w:autoSpaceDN w:val="0"/>
              <w:snapToGrid w:val="0"/>
              <w:spacing w:before="0" w:after="0" w:line="300" w:lineRule="exact"/>
              <w:ind w:left="103" w:right="252" w:firstLine="0"/>
              <w:jc w:val="both"/>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pacing w:val="-1"/>
                <w:sz w:val="21"/>
              </w:rPr>
              <w:t>用硬</w:t>
            </w:r>
            <w:r>
              <w:rPr>
                <w:rFonts w:hint="default" w:ascii="PMingLiU" w:hAnsi="PMingLiU" w:eastAsia="PMingLiU" w:cs="PMingLiU"/>
                <w:color w:val="auto"/>
                <w:spacing w:val="-1"/>
                <w:sz w:val="21"/>
              </w:rPr>
              <w:t>质</w:t>
            </w:r>
            <w:r>
              <w:rPr>
                <w:rFonts w:hint="default" w:ascii="MS UI Gothic" w:hAnsi="MS UI Gothic" w:eastAsia="MS UI Gothic" w:cs="MS UI Gothic"/>
                <w:color w:val="auto"/>
                <w:spacing w:val="-1"/>
                <w:sz w:val="21"/>
              </w:rPr>
              <w:t>材料全</w:t>
            </w:r>
            <w:r>
              <w:rPr>
                <w:rFonts w:hint="default" w:ascii="MS UI Gothic" w:hAnsi="MS UI Gothic" w:eastAsia="MS UI Gothic" w:cs="MS UI Gothic"/>
                <w:color w:val="auto"/>
                <w:sz w:val="21"/>
              </w:rPr>
              <w:t>封</w:t>
            </w:r>
            <w:r>
              <w:rPr>
                <w:rFonts w:hint="default" w:ascii="PMingLiU" w:hAnsi="PMingLiU" w:eastAsia="PMingLiU" w:cs="PMingLiU"/>
                <w:color w:val="auto"/>
                <w:sz w:val="21"/>
              </w:rPr>
              <w:t>闭</w:t>
            </w:r>
            <w:r>
              <w:rPr>
                <w:rFonts w:hint="default" w:ascii="MS UI Gothic" w:hAnsi="MS UI Gothic" w:eastAsia="MS UI Gothic" w:cs="MS UI Gothic"/>
                <w:color w:val="auto"/>
                <w:sz w:val="21"/>
              </w:rPr>
              <w:t>，短</w:t>
            </w:r>
            <w:r>
              <w:rPr>
                <w:rFonts w:hint="default" w:ascii="PMingLiU" w:hAnsi="PMingLiU" w:eastAsia="PMingLiU" w:cs="PMingLiU"/>
                <w:color w:val="auto"/>
                <w:sz w:val="21"/>
              </w:rPr>
              <w:t>边</w:t>
            </w:r>
            <w:r>
              <w:rPr>
                <w:rFonts w:hint="default" w:ascii="MS UI Gothic" w:hAnsi="MS UI Gothic" w:eastAsia="MS UI Gothic" w:cs="MS UI Gothic"/>
                <w:color w:val="auto"/>
                <w:sz w:val="21"/>
              </w:rPr>
              <w:t>超</w:t>
            </w:r>
            <w:r>
              <w:rPr>
                <w:rFonts w:hint="default" w:ascii="PMingLiU" w:hAnsi="PMingLiU" w:eastAsia="PMingLiU" w:cs="PMingLiU"/>
                <w:color w:val="auto"/>
                <w:sz w:val="21"/>
              </w:rPr>
              <w:t>过</w:t>
            </w:r>
            <w:r>
              <w:rPr>
                <w:rFonts w:hint="default" w:ascii="PMingLiU" w:hAnsi="PMingLiU" w:eastAsia="PMingLiU" w:cs="PMingLiU"/>
                <w:color w:val="auto"/>
                <w:spacing w:val="-26"/>
                <w:sz w:val="21"/>
              </w:rPr>
              <w:t xml:space="preserve"> </w:t>
            </w:r>
            <w:r>
              <w:rPr>
                <w:rFonts w:hint="default" w:ascii="Times New Roman" w:hAnsi="Times New Roman" w:eastAsia="Times New Roman" w:cs="Times New Roman"/>
                <w:color w:val="auto"/>
                <w:sz w:val="21"/>
              </w:rPr>
              <w:t>1.5</w:t>
            </w:r>
            <w:r>
              <w:rPr>
                <w:rFonts w:hint="default" w:ascii="Times New Roman" w:hAnsi="Times New Roman" w:eastAsia="Times New Roman" w:cs="Times New Roman"/>
                <w:color w:val="auto"/>
                <w:spacing w:val="52"/>
                <w:sz w:val="21"/>
              </w:rPr>
              <w:t>m</w:t>
            </w:r>
            <w:r>
              <w:rPr>
                <w:rFonts w:hint="default" w:ascii="PMingLiU" w:hAnsi="PMingLiU" w:eastAsia="PMingLiU" w:cs="PMingLiU"/>
                <w:color w:val="auto"/>
                <w:sz w:val="21"/>
              </w:rPr>
              <w:t>长</w:t>
            </w:r>
            <w:r>
              <w:rPr>
                <w:rFonts w:hint="default" w:ascii="MS UI Gothic" w:hAnsi="MS UI Gothic" w:eastAsia="MS UI Gothic" w:cs="MS UI Gothic"/>
                <w:color w:val="auto"/>
                <w:sz w:val="21"/>
              </w:rPr>
              <w:t>的洞口，除封</w:t>
            </w:r>
            <w:r>
              <w:rPr>
                <w:rFonts w:hint="default" w:ascii="PMingLiU" w:hAnsi="PMingLiU" w:eastAsia="PMingLiU" w:cs="PMingLiU"/>
                <w:color w:val="auto"/>
                <w:sz w:val="21"/>
              </w:rPr>
              <w:t>闭</w:t>
            </w:r>
            <w:r>
              <w:rPr>
                <w:rFonts w:hint="default" w:ascii="MS UI Gothic" w:hAnsi="MS UI Gothic" w:eastAsia="MS UI Gothic" w:cs="MS UI Gothic"/>
                <w:color w:val="auto"/>
                <w:sz w:val="21"/>
              </w:rPr>
              <w:t>外四周</w:t>
            </w:r>
            <w:r>
              <w:rPr>
                <w:rFonts w:hint="default" w:ascii="PMingLiU" w:hAnsi="PMingLiU" w:eastAsia="PMingLiU" w:cs="PMingLiU"/>
                <w:color w:val="auto"/>
                <w:sz w:val="21"/>
              </w:rPr>
              <w:t>还应设</w:t>
            </w:r>
            <w:r>
              <w:rPr>
                <w:rFonts w:hint="default" w:ascii="MS UI Gothic" w:hAnsi="MS UI Gothic" w:eastAsia="MS UI Gothic" w:cs="MS UI Gothic"/>
                <w:color w:val="auto"/>
                <w:sz w:val="21"/>
              </w:rPr>
              <w:t>有防</w:t>
            </w:r>
            <w:r>
              <w:rPr>
                <w:rFonts w:hint="default" w:ascii="PMingLiU" w:hAnsi="PMingLiU" w:eastAsia="PMingLiU" w:cs="PMingLiU"/>
                <w:color w:val="auto"/>
                <w:sz w:val="21"/>
              </w:rPr>
              <w:t>护栏</w:t>
            </w:r>
            <w:r>
              <w:rPr>
                <w:rFonts w:hint="default" w:ascii="MS UI Gothic" w:hAnsi="MS UI Gothic" w:eastAsia="MS UI Gothic" w:cs="MS UI Gothic"/>
                <w:color w:val="auto"/>
                <w:sz w:val="21"/>
              </w:rPr>
              <w:t>杆。</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15" w:hRule="exact"/>
        </w:trPr>
        <w:tc>
          <w:tcPr>
            <w:tcW w:w="750"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534" w:type="dxa"/>
            <w:vMerge w:val="continue"/>
            <w:tcBorders>
              <w:top w:val="single" w:color="000000" w:sz="4" w:space="0"/>
              <w:left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1533" w:type="dxa"/>
            <w:tcBorders>
              <w:top w:val="single" w:color="000000" w:sz="4" w:space="0"/>
              <w:left w:val="single" w:color="000000" w:sz="4" w:space="0"/>
            </w:tcBorders>
            <w:vAlign w:val="top"/>
          </w:tcPr>
          <w:p>
            <w:pPr>
              <w:autoSpaceDE w:val="0"/>
              <w:autoSpaceDN w:val="0"/>
              <w:snapToGrid w:val="0"/>
              <w:spacing w:before="182" w:after="0" w:line="263" w:lineRule="exact"/>
              <w:ind w:left="103"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电</w:t>
            </w:r>
            <w:r>
              <w:rPr>
                <w:rFonts w:hint="default" w:ascii="MS UI Gothic" w:hAnsi="MS UI Gothic" w:eastAsia="MS UI Gothic" w:cs="MS UI Gothic"/>
                <w:color w:val="auto"/>
                <w:sz w:val="21"/>
              </w:rPr>
              <w:t>梯井口</w:t>
            </w:r>
          </w:p>
        </w:tc>
        <w:tc>
          <w:tcPr>
            <w:tcW w:w="6667" w:type="dxa"/>
            <w:tcBorders>
              <w:top w:val="single" w:color="000000" w:sz="4" w:space="0"/>
              <w:left w:val="single" w:color="000000" w:sz="4" w:space="0"/>
              <w:right w:val="single" w:color="000000" w:sz="12" w:space="0"/>
            </w:tcBorders>
            <w:vAlign w:val="top"/>
          </w:tcPr>
          <w:p>
            <w:pPr>
              <w:autoSpaceDE w:val="0"/>
              <w:autoSpaceDN w:val="0"/>
              <w:snapToGrid w:val="0"/>
              <w:spacing w:before="2" w:after="0" w:line="300" w:lineRule="exact"/>
              <w:ind w:left="103" w:right="147" w:firstLine="0"/>
              <w:jc w:val="both"/>
              <w:textAlignment w:val="auto"/>
              <w:rPr>
                <w:rFonts w:hint="default" w:ascii="MS UI Gothic" w:hAnsi="MS UI Gothic" w:eastAsia="MS UI Gothic" w:cs="MS UI Gothic"/>
                <w:color w:val="auto"/>
                <w:sz w:val="21"/>
              </w:rPr>
            </w:pPr>
            <w:r>
              <w:rPr>
                <w:rFonts w:hint="default" w:ascii="PMingLiU" w:hAnsi="PMingLiU" w:eastAsia="PMingLiU" w:cs="PMingLiU"/>
                <w:color w:val="auto"/>
                <w:spacing w:val="-1"/>
                <w:sz w:val="21"/>
              </w:rPr>
              <w:t>设</w:t>
            </w:r>
            <w:r>
              <w:rPr>
                <w:rFonts w:hint="default" w:ascii="MS UI Gothic" w:hAnsi="MS UI Gothic" w:eastAsia="MS UI Gothic" w:cs="MS UI Gothic"/>
                <w:color w:val="auto"/>
                <w:spacing w:val="-1"/>
                <w:sz w:val="21"/>
              </w:rPr>
              <w:t>置定型化、</w:t>
            </w:r>
            <w:r>
              <w:rPr>
                <w:rFonts w:hint="default" w:ascii="MS UI Gothic" w:hAnsi="MS UI Gothic" w:eastAsia="MS UI Gothic" w:cs="MS UI Gothic"/>
                <w:color w:val="auto"/>
                <w:sz w:val="21"/>
              </w:rPr>
              <w:t>工具化的防</w:t>
            </w:r>
            <w:r>
              <w:rPr>
                <w:rFonts w:hint="default" w:ascii="PMingLiU" w:hAnsi="PMingLiU" w:eastAsia="PMingLiU" w:cs="PMingLiU"/>
                <w:color w:val="auto"/>
                <w:sz w:val="21"/>
              </w:rPr>
              <w:t>护门</w:t>
            </w:r>
            <w:r>
              <w:rPr>
                <w:rFonts w:hint="default" w:ascii="MS UI Gothic" w:hAnsi="MS UI Gothic" w:eastAsia="MS UI Gothic" w:cs="MS UI Gothic"/>
                <w:color w:val="auto"/>
                <w:sz w:val="21"/>
              </w:rPr>
              <w:t>，在</w:t>
            </w:r>
            <w:r>
              <w:rPr>
                <w:rFonts w:hint="default" w:ascii="PMingLiU" w:hAnsi="PMingLiU" w:eastAsia="PMingLiU" w:cs="PMingLiU"/>
                <w:color w:val="auto"/>
                <w:sz w:val="21"/>
              </w:rPr>
              <w:t>电</w:t>
            </w:r>
            <w:r>
              <w:rPr>
                <w:rFonts w:hint="default" w:ascii="MS UI Gothic" w:hAnsi="MS UI Gothic" w:eastAsia="MS UI Gothic" w:cs="MS UI Gothic"/>
                <w:color w:val="auto"/>
                <w:sz w:val="21"/>
              </w:rPr>
              <w:t>梯井内每隔</w:t>
            </w:r>
            <w:r>
              <w:rPr>
                <w:rFonts w:hint="default" w:ascii="MS UI Gothic" w:hAnsi="MS UI Gothic" w:eastAsia="MS UI Gothic" w:cs="MS UI Gothic"/>
                <w:color w:val="auto"/>
                <w:spacing w:val="-26"/>
                <w:sz w:val="21"/>
              </w:rPr>
              <w:t xml:space="preserve"> </w:t>
            </w:r>
            <w:r>
              <w:rPr>
                <w:rFonts w:hint="default" w:ascii="Times New Roman" w:hAnsi="Times New Roman" w:eastAsia="Times New Roman" w:cs="Times New Roman"/>
                <w:color w:val="auto"/>
                <w:spacing w:val="53"/>
                <w:sz w:val="21"/>
              </w:rPr>
              <w:t>2</w:t>
            </w:r>
            <w:r>
              <w:rPr>
                <w:rFonts w:hint="default" w:ascii="PMingLiU" w:hAnsi="PMingLiU" w:eastAsia="PMingLiU" w:cs="PMingLiU"/>
                <w:color w:val="auto"/>
                <w:sz w:val="21"/>
              </w:rPr>
              <w:t>层</w:t>
            </w:r>
            <w:r>
              <w:rPr>
                <w:rFonts w:hint="default" w:ascii="MS UI Gothic" w:hAnsi="MS UI Gothic" w:eastAsia="MS UI Gothic" w:cs="MS UI Gothic"/>
                <w:color w:val="auto"/>
                <w:sz w:val="21"/>
              </w:rPr>
              <w:t>（不大于</w:t>
            </w:r>
            <w:r>
              <w:rPr>
                <w:rFonts w:hint="default" w:ascii="MS UI Gothic" w:hAnsi="MS UI Gothic" w:eastAsia="MS UI Gothic" w:cs="MS UI Gothic"/>
                <w:color w:val="auto"/>
                <w:spacing w:val="-26"/>
                <w:sz w:val="21"/>
              </w:rPr>
              <w:t xml:space="preserve"> </w:t>
            </w:r>
            <w:r>
              <w:rPr>
                <w:rFonts w:hint="default" w:ascii="Times New Roman" w:hAnsi="Times New Roman" w:eastAsia="Times New Roman" w:cs="Times New Roman"/>
                <w:color w:val="auto"/>
                <w:sz w:val="21"/>
              </w:rPr>
              <w:t>10m</w:t>
            </w:r>
            <w:r>
              <w:rPr>
                <w:rFonts w:hint="default" w:ascii="MS UI Gothic" w:hAnsi="MS UI Gothic" w:eastAsia="MS UI Gothic" w:cs="MS UI Gothic"/>
                <w:color w:val="auto"/>
                <w:sz w:val="21"/>
              </w:rPr>
              <w:t>）</w:t>
            </w:r>
            <w:r>
              <w:rPr>
                <w:rFonts w:hint="default" w:ascii="PMingLiU" w:hAnsi="PMingLiU" w:eastAsia="PMingLiU" w:cs="PMingLiU"/>
                <w:color w:val="auto"/>
                <w:sz w:val="21"/>
              </w:rPr>
              <w:t>设</w:t>
            </w:r>
            <w:r>
              <w:rPr>
                <w:rFonts w:hint="default" w:ascii="MS UI Gothic" w:hAnsi="MS UI Gothic" w:eastAsia="MS UI Gothic" w:cs="MS UI Gothic"/>
                <w:color w:val="auto"/>
                <w:sz w:val="21"/>
              </w:rPr>
              <w:t>置一道水平防</w:t>
            </w:r>
            <w:r>
              <w:rPr>
                <w:rFonts w:hint="default" w:ascii="PMingLiU" w:hAnsi="PMingLiU" w:eastAsia="PMingLiU" w:cs="PMingLiU"/>
                <w:color w:val="auto"/>
                <w:sz w:val="21"/>
              </w:rPr>
              <w:t>护</w:t>
            </w:r>
            <w:r>
              <w:rPr>
                <w:rFonts w:hint="default" w:ascii="MS UI Gothic" w:hAnsi="MS UI Gothic" w:eastAsia="MS UI Gothic" w:cs="MS UI Gothic"/>
                <w:color w:val="auto"/>
                <w:sz w:val="21"/>
              </w:rPr>
              <w:t>。</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310" w:hRule="exact"/>
        </w:trPr>
        <w:tc>
          <w:tcPr>
            <w:tcW w:w="750"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534" w:type="dxa"/>
            <w:vMerge w:val="continue"/>
            <w:tcBorders>
              <w:top w:val="single" w:color="000000" w:sz="4" w:space="0"/>
              <w:left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1533" w:type="dxa"/>
            <w:tcBorders>
              <w:top w:val="single" w:color="000000" w:sz="4" w:space="0"/>
              <w:left w:val="single" w:color="000000" w:sz="4" w:space="0"/>
            </w:tcBorders>
            <w:vAlign w:val="top"/>
          </w:tcPr>
          <w:p>
            <w:pPr>
              <w:autoSpaceDE w:val="0"/>
              <w:autoSpaceDN w:val="0"/>
              <w:snapToGrid w:val="0"/>
              <w:spacing w:before="30" w:after="0" w:line="263" w:lineRule="exact"/>
              <w:ind w:left="103" w:right="0" w:firstLine="0"/>
              <w:jc w:val="left"/>
              <w:textAlignment w:val="auto"/>
              <w:rPr>
                <w:rFonts w:hint="default" w:ascii="PMingLiU" w:hAnsi="PMingLiU" w:eastAsia="PMingLiU" w:cs="PMingLiU"/>
                <w:color w:val="auto"/>
                <w:sz w:val="21"/>
              </w:rPr>
            </w:pPr>
            <w:r>
              <w:rPr>
                <w:rFonts w:hint="default" w:ascii="MS UI Gothic" w:hAnsi="MS UI Gothic" w:eastAsia="MS UI Gothic" w:cs="MS UI Gothic"/>
                <w:color w:val="auto"/>
                <w:sz w:val="21"/>
              </w:rPr>
              <w:t>楼梯</w:t>
            </w:r>
            <w:r>
              <w:rPr>
                <w:rFonts w:hint="default" w:ascii="PMingLiU" w:hAnsi="PMingLiU" w:eastAsia="PMingLiU" w:cs="PMingLiU"/>
                <w:color w:val="auto"/>
                <w:sz w:val="21"/>
              </w:rPr>
              <w:t>边</w:t>
            </w:r>
          </w:p>
        </w:tc>
        <w:tc>
          <w:tcPr>
            <w:tcW w:w="6667" w:type="dxa"/>
            <w:tcBorders>
              <w:top w:val="single" w:color="000000" w:sz="4" w:space="0"/>
              <w:left w:val="single" w:color="000000" w:sz="4" w:space="0"/>
              <w:right w:val="single" w:color="000000" w:sz="12" w:space="0"/>
            </w:tcBorders>
            <w:vAlign w:val="top"/>
          </w:tcPr>
          <w:p>
            <w:pPr>
              <w:autoSpaceDE w:val="0"/>
              <w:autoSpaceDN w:val="0"/>
              <w:snapToGrid w:val="0"/>
              <w:spacing w:before="30" w:after="0" w:line="263" w:lineRule="exact"/>
              <w:ind w:left="103"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设</w:t>
            </w:r>
            <w:r>
              <w:rPr>
                <w:rFonts w:hint="default" w:ascii="PMingLiU" w:hAnsi="PMingLiU" w:eastAsia="PMingLiU" w:cs="PMingLiU"/>
                <w:color w:val="auto"/>
                <w:spacing w:val="-26"/>
                <w:sz w:val="21"/>
              </w:rPr>
              <w:t xml:space="preserve"> </w:t>
            </w:r>
            <w:r>
              <w:rPr>
                <w:rFonts w:hint="default" w:ascii="Times New Roman" w:hAnsi="Times New Roman" w:eastAsia="Times New Roman" w:cs="Times New Roman"/>
                <w:color w:val="auto"/>
                <w:sz w:val="21"/>
              </w:rPr>
              <w:t>1.2</w:t>
            </w:r>
            <w:r>
              <w:rPr>
                <w:rFonts w:hint="default" w:ascii="Times New Roman" w:hAnsi="Times New Roman" w:eastAsia="Times New Roman" w:cs="Times New Roman"/>
                <w:color w:val="auto"/>
                <w:spacing w:val="52"/>
                <w:sz w:val="21"/>
              </w:rPr>
              <w:t>m</w:t>
            </w:r>
            <w:r>
              <w:rPr>
                <w:rFonts w:hint="default" w:ascii="MS UI Gothic" w:hAnsi="MS UI Gothic" w:eastAsia="MS UI Gothic" w:cs="MS UI Gothic"/>
                <w:color w:val="auto"/>
                <w:sz w:val="21"/>
              </w:rPr>
              <w:t>高的定型化、工具化的防</w:t>
            </w:r>
            <w:r>
              <w:rPr>
                <w:rFonts w:hint="default" w:ascii="PMingLiU" w:hAnsi="PMingLiU" w:eastAsia="PMingLiU" w:cs="PMingLiU"/>
                <w:color w:val="auto"/>
                <w:sz w:val="21"/>
              </w:rPr>
              <w:t>护栏</w:t>
            </w:r>
            <w:r>
              <w:rPr>
                <w:rFonts w:hint="default" w:ascii="MS UI Gothic" w:hAnsi="MS UI Gothic" w:eastAsia="MS UI Gothic" w:cs="MS UI Gothic"/>
                <w:color w:val="auto"/>
                <w:sz w:val="21"/>
              </w:rPr>
              <w:t>，</w:t>
            </w:r>
            <w:r>
              <w:rPr>
                <w:rFonts w:hint="default" w:ascii="Times New Roman" w:hAnsi="Times New Roman" w:eastAsia="Times New Roman" w:cs="Times New Roman"/>
                <w:color w:val="auto"/>
                <w:sz w:val="21"/>
              </w:rPr>
              <w:t>18c</w:t>
            </w:r>
            <w:r>
              <w:rPr>
                <w:rFonts w:hint="default" w:ascii="Times New Roman" w:hAnsi="Times New Roman" w:eastAsia="Times New Roman" w:cs="Times New Roman"/>
                <w:color w:val="auto"/>
                <w:spacing w:val="52"/>
                <w:sz w:val="21"/>
              </w:rPr>
              <w:t>m</w:t>
            </w:r>
            <w:r>
              <w:rPr>
                <w:rFonts w:hint="default" w:ascii="MS UI Gothic" w:hAnsi="MS UI Gothic" w:eastAsia="MS UI Gothic" w:cs="MS UI Gothic"/>
                <w:color w:val="auto"/>
                <w:sz w:val="21"/>
              </w:rPr>
              <w:t>高的踢脚板。</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10" w:hRule="exact"/>
        </w:trPr>
        <w:tc>
          <w:tcPr>
            <w:tcW w:w="750"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534" w:type="dxa"/>
            <w:vMerge w:val="continue"/>
            <w:tcBorders>
              <w:top w:val="single" w:color="000000" w:sz="4" w:space="0"/>
              <w:left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1533" w:type="dxa"/>
            <w:tcBorders>
              <w:top w:val="single" w:color="000000" w:sz="4" w:space="0"/>
              <w:left w:val="single" w:color="000000" w:sz="4" w:space="0"/>
            </w:tcBorders>
            <w:vAlign w:val="top"/>
          </w:tcPr>
          <w:p>
            <w:pPr>
              <w:autoSpaceDE w:val="0"/>
              <w:autoSpaceDN w:val="0"/>
              <w:snapToGrid w:val="0"/>
              <w:spacing w:before="0" w:after="0" w:line="300" w:lineRule="exact"/>
              <w:ind w:left="103" w:right="172" w:firstLine="0"/>
              <w:jc w:val="both"/>
              <w:textAlignment w:val="auto"/>
              <w:rPr>
                <w:rFonts w:hint="default" w:ascii="PMingLiU" w:hAnsi="PMingLiU" w:eastAsia="PMingLiU" w:cs="PMingLiU"/>
                <w:color w:val="auto"/>
                <w:sz w:val="21"/>
              </w:rPr>
            </w:pPr>
            <w:r>
              <w:rPr>
                <w:rFonts w:hint="default" w:ascii="MS UI Gothic" w:hAnsi="MS UI Gothic" w:eastAsia="MS UI Gothic" w:cs="MS UI Gothic"/>
                <w:color w:val="auto"/>
                <w:spacing w:val="-2"/>
                <w:sz w:val="21"/>
              </w:rPr>
              <w:t>垂</w:t>
            </w:r>
            <w:r>
              <w:rPr>
                <w:rFonts w:hint="default" w:ascii="MS UI Gothic" w:hAnsi="MS UI Gothic" w:eastAsia="MS UI Gothic" w:cs="MS UI Gothic"/>
                <w:color w:val="auto"/>
                <w:spacing w:val="-1"/>
                <w:sz w:val="21"/>
              </w:rPr>
              <w:t>直方向交</w:t>
            </w:r>
            <w:r>
              <w:rPr>
                <w:rFonts w:hint="default" w:ascii="MS UI Gothic" w:hAnsi="MS UI Gothic" w:eastAsia="MS UI Gothic" w:cs="MS UI Gothic"/>
                <w:color w:val="auto"/>
                <w:sz w:val="21"/>
              </w:rPr>
              <w:t>叉作</w:t>
            </w:r>
            <w:r>
              <w:rPr>
                <w:rFonts w:hint="default" w:ascii="PMingLiU" w:hAnsi="PMingLiU" w:eastAsia="PMingLiU" w:cs="PMingLiU"/>
                <w:color w:val="auto"/>
                <w:sz w:val="21"/>
              </w:rPr>
              <w:t>业</w:t>
            </w:r>
          </w:p>
        </w:tc>
        <w:tc>
          <w:tcPr>
            <w:tcW w:w="6667" w:type="dxa"/>
            <w:tcBorders>
              <w:top w:val="single" w:color="000000" w:sz="4" w:space="0"/>
              <w:left w:val="single" w:color="000000" w:sz="4" w:space="0"/>
              <w:right w:val="single" w:color="000000" w:sz="12" w:space="0"/>
            </w:tcBorders>
            <w:vAlign w:val="top"/>
          </w:tcPr>
          <w:p>
            <w:pPr>
              <w:autoSpaceDE w:val="0"/>
              <w:autoSpaceDN w:val="0"/>
              <w:snapToGrid w:val="0"/>
              <w:spacing w:before="180" w:after="0" w:line="263" w:lineRule="exact"/>
              <w:ind w:left="103"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设</w:t>
            </w:r>
            <w:r>
              <w:rPr>
                <w:rFonts w:hint="default" w:ascii="MS UI Gothic" w:hAnsi="MS UI Gothic" w:eastAsia="MS UI Gothic" w:cs="MS UI Gothic"/>
                <w:color w:val="auto"/>
                <w:sz w:val="21"/>
              </w:rPr>
              <w:t>置防</w:t>
            </w:r>
            <w:r>
              <w:rPr>
                <w:rFonts w:hint="default" w:ascii="PMingLiU" w:hAnsi="PMingLiU" w:eastAsia="PMingLiU" w:cs="PMingLiU"/>
                <w:color w:val="auto"/>
                <w:sz w:val="21"/>
              </w:rPr>
              <w:t>护</w:t>
            </w:r>
            <w:r>
              <w:rPr>
                <w:rFonts w:hint="default" w:ascii="MS UI Gothic" w:hAnsi="MS UI Gothic" w:eastAsia="MS UI Gothic" w:cs="MS UI Gothic"/>
                <w:color w:val="auto"/>
                <w:sz w:val="21"/>
              </w:rPr>
              <w:t>隔离棚或其它</w:t>
            </w:r>
            <w:r>
              <w:rPr>
                <w:rFonts w:hint="default" w:ascii="PMingLiU" w:hAnsi="PMingLiU" w:eastAsia="PMingLiU" w:cs="PMingLiU"/>
                <w:color w:val="auto"/>
                <w:sz w:val="21"/>
              </w:rPr>
              <w:t>设</w:t>
            </w:r>
            <w:r>
              <w:rPr>
                <w:rFonts w:hint="default" w:ascii="MS UI Gothic" w:hAnsi="MS UI Gothic" w:eastAsia="MS UI Gothic" w:cs="MS UI Gothic"/>
                <w:color w:val="auto"/>
                <w:sz w:val="21"/>
              </w:rPr>
              <w:t>施。</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PrEx>
        <w:trPr>
          <w:cantSplit/>
          <w:trHeight w:val="610" w:hRule="exact"/>
        </w:trPr>
        <w:tc>
          <w:tcPr>
            <w:tcW w:w="750"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534" w:type="dxa"/>
            <w:vMerge w:val="continue"/>
            <w:tcBorders>
              <w:top w:val="single" w:color="000000" w:sz="4" w:space="0"/>
              <w:left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1533" w:type="dxa"/>
            <w:tcBorders>
              <w:top w:val="single" w:color="000000" w:sz="4" w:space="0"/>
              <w:left w:val="single" w:color="000000" w:sz="4" w:space="0"/>
            </w:tcBorders>
            <w:vAlign w:val="top"/>
          </w:tcPr>
          <w:p>
            <w:pPr>
              <w:autoSpaceDE w:val="0"/>
              <w:autoSpaceDN w:val="0"/>
              <w:snapToGrid w:val="0"/>
              <w:spacing w:before="180" w:after="0" w:line="263" w:lineRule="exact"/>
              <w:ind w:left="103" w:right="0" w:firstLine="0"/>
              <w:jc w:val="left"/>
              <w:textAlignment w:val="auto"/>
              <w:rPr>
                <w:rFonts w:hint="default" w:ascii="PMingLiU" w:hAnsi="PMingLiU" w:eastAsia="PMingLiU" w:cs="PMingLiU"/>
                <w:color w:val="auto"/>
                <w:sz w:val="21"/>
              </w:rPr>
            </w:pPr>
            <w:r>
              <w:rPr>
                <w:rFonts w:hint="default" w:ascii="MS UI Gothic" w:hAnsi="MS UI Gothic" w:eastAsia="MS UI Gothic" w:cs="MS UI Gothic"/>
                <w:color w:val="auto"/>
                <w:sz w:val="21"/>
              </w:rPr>
              <w:t>高</w:t>
            </w:r>
            <w:r>
              <w:rPr>
                <w:rFonts w:hint="default" w:ascii="PMingLiU" w:hAnsi="PMingLiU" w:eastAsia="PMingLiU" w:cs="PMingLiU"/>
                <w:color w:val="auto"/>
                <w:sz w:val="21"/>
              </w:rPr>
              <w:t>处</w:t>
            </w:r>
            <w:r>
              <w:rPr>
                <w:rFonts w:hint="default" w:ascii="MS UI Gothic" w:hAnsi="MS UI Gothic" w:eastAsia="MS UI Gothic" w:cs="MS UI Gothic"/>
                <w:color w:val="auto"/>
                <w:sz w:val="21"/>
              </w:rPr>
              <w:t>作</w:t>
            </w:r>
            <w:r>
              <w:rPr>
                <w:rFonts w:hint="default" w:ascii="PMingLiU" w:hAnsi="PMingLiU" w:eastAsia="PMingLiU" w:cs="PMingLiU"/>
                <w:color w:val="auto"/>
                <w:sz w:val="21"/>
              </w:rPr>
              <w:t>业</w:t>
            </w:r>
          </w:p>
        </w:tc>
        <w:tc>
          <w:tcPr>
            <w:tcW w:w="6667" w:type="dxa"/>
            <w:tcBorders>
              <w:top w:val="single" w:color="000000" w:sz="4" w:space="0"/>
              <w:left w:val="single" w:color="000000" w:sz="4" w:space="0"/>
              <w:right w:val="single" w:color="000000" w:sz="12" w:space="0"/>
            </w:tcBorders>
            <w:vAlign w:val="top"/>
          </w:tcPr>
          <w:p>
            <w:pPr>
              <w:autoSpaceDE w:val="0"/>
              <w:autoSpaceDN w:val="0"/>
              <w:snapToGrid w:val="0"/>
              <w:spacing w:before="30" w:after="0" w:line="263" w:lineRule="exact"/>
              <w:ind w:left="103"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有</w:t>
            </w:r>
            <w:r>
              <w:rPr>
                <w:rFonts w:hint="default" w:ascii="PMingLiU" w:hAnsi="PMingLiU" w:eastAsia="PMingLiU" w:cs="PMingLiU"/>
                <w:color w:val="auto"/>
                <w:sz w:val="21"/>
              </w:rPr>
              <w:t>悬</w:t>
            </w:r>
            <w:r>
              <w:rPr>
                <w:rFonts w:hint="default" w:ascii="MS UI Gothic" w:hAnsi="MS UI Gothic" w:eastAsia="MS UI Gothic" w:cs="MS UI Gothic"/>
                <w:color w:val="auto"/>
                <w:sz w:val="21"/>
              </w:rPr>
              <w:t>挂安全</w:t>
            </w:r>
            <w:r>
              <w:rPr>
                <w:rFonts w:hint="default" w:ascii="PMingLiU" w:hAnsi="PMingLiU" w:eastAsia="PMingLiU" w:cs="PMingLiU"/>
                <w:color w:val="auto"/>
                <w:sz w:val="21"/>
              </w:rPr>
              <w:t>带</w:t>
            </w:r>
            <w:r>
              <w:rPr>
                <w:rFonts w:hint="default" w:ascii="MS UI Gothic" w:hAnsi="MS UI Gothic" w:eastAsia="MS UI Gothic" w:cs="MS UI Gothic"/>
                <w:color w:val="auto"/>
                <w:sz w:val="21"/>
              </w:rPr>
              <w:t>的</w:t>
            </w:r>
            <w:r>
              <w:rPr>
                <w:rFonts w:hint="default" w:ascii="PMingLiU" w:hAnsi="PMingLiU" w:eastAsia="PMingLiU" w:cs="PMingLiU"/>
                <w:color w:val="auto"/>
                <w:sz w:val="21"/>
              </w:rPr>
              <w:t>悬</w:t>
            </w:r>
            <w:r>
              <w:rPr>
                <w:rFonts w:hint="default" w:ascii="MS UI Gothic" w:hAnsi="MS UI Gothic" w:eastAsia="MS UI Gothic" w:cs="MS UI Gothic"/>
                <w:color w:val="auto"/>
                <w:sz w:val="21"/>
              </w:rPr>
              <w:t>索或其它</w:t>
            </w:r>
            <w:r>
              <w:rPr>
                <w:rFonts w:hint="default" w:ascii="PMingLiU" w:hAnsi="PMingLiU" w:eastAsia="PMingLiU" w:cs="PMingLiU"/>
                <w:color w:val="auto"/>
                <w:sz w:val="21"/>
              </w:rPr>
              <w:t>设</w:t>
            </w:r>
            <w:r>
              <w:rPr>
                <w:rFonts w:hint="default" w:ascii="MS UI Gothic" w:hAnsi="MS UI Gothic" w:eastAsia="MS UI Gothic" w:cs="MS UI Gothic"/>
                <w:color w:val="auto"/>
                <w:sz w:val="21"/>
              </w:rPr>
              <w:t>施，有操作平台，有上下的梯子或其它形</w:t>
            </w:r>
          </w:p>
          <w:p>
            <w:pPr>
              <w:autoSpaceDE w:val="0"/>
              <w:autoSpaceDN w:val="0"/>
              <w:snapToGrid w:val="0"/>
              <w:spacing w:before="67" w:after="0" w:line="226" w:lineRule="exact"/>
              <w:ind w:left="103"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式的通道。</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10" w:hRule="exact"/>
        </w:trPr>
        <w:tc>
          <w:tcPr>
            <w:tcW w:w="750"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534" w:type="dxa"/>
            <w:vMerge w:val="continue"/>
            <w:tcBorders>
              <w:top w:val="single" w:color="000000" w:sz="4" w:space="0"/>
              <w:left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1533" w:type="dxa"/>
            <w:tcBorders>
              <w:top w:val="single" w:color="000000" w:sz="4" w:space="0"/>
              <w:left w:val="single" w:color="000000" w:sz="4" w:space="0"/>
            </w:tcBorders>
            <w:vAlign w:val="top"/>
          </w:tcPr>
          <w:p>
            <w:pPr>
              <w:autoSpaceDE w:val="0"/>
              <w:autoSpaceDN w:val="0"/>
              <w:snapToGrid w:val="0"/>
              <w:spacing w:before="0" w:after="0" w:line="300" w:lineRule="exact"/>
              <w:ind w:left="103" w:right="243" w:firstLine="0"/>
              <w:jc w:val="both"/>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pacing w:val="-2"/>
                <w:sz w:val="21"/>
              </w:rPr>
              <w:t>基</w:t>
            </w:r>
            <w:r>
              <w:rPr>
                <w:rFonts w:hint="default" w:ascii="MS UI Gothic" w:hAnsi="MS UI Gothic" w:eastAsia="MS UI Gothic" w:cs="MS UI Gothic"/>
                <w:color w:val="auto"/>
                <w:spacing w:val="-1"/>
                <w:sz w:val="21"/>
              </w:rPr>
              <w:t>坑、物料</w:t>
            </w:r>
            <w:r>
              <w:rPr>
                <w:rFonts w:hint="default" w:ascii="MS UI Gothic" w:hAnsi="MS UI Gothic" w:eastAsia="MS UI Gothic" w:cs="MS UI Gothic"/>
                <w:color w:val="auto"/>
                <w:sz w:val="21"/>
              </w:rPr>
              <w:t>平台</w:t>
            </w:r>
          </w:p>
        </w:tc>
        <w:tc>
          <w:tcPr>
            <w:tcW w:w="6667" w:type="dxa"/>
            <w:tcBorders>
              <w:top w:val="single" w:color="000000" w:sz="4" w:space="0"/>
              <w:left w:val="single" w:color="000000" w:sz="4" w:space="0"/>
              <w:right w:val="single" w:color="000000" w:sz="12" w:space="0"/>
            </w:tcBorders>
            <w:vAlign w:val="top"/>
          </w:tcPr>
          <w:p>
            <w:pPr>
              <w:autoSpaceDE w:val="0"/>
              <w:autoSpaceDN w:val="0"/>
              <w:snapToGrid w:val="0"/>
              <w:spacing w:before="180" w:after="0" w:line="263" w:lineRule="exact"/>
              <w:ind w:left="103"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设</w:t>
            </w:r>
            <w:r>
              <w:rPr>
                <w:rFonts w:hint="default" w:ascii="PMingLiU" w:hAnsi="PMingLiU" w:eastAsia="PMingLiU" w:cs="PMingLiU"/>
                <w:color w:val="auto"/>
                <w:spacing w:val="-26"/>
                <w:sz w:val="21"/>
              </w:rPr>
              <w:t xml:space="preserve"> </w:t>
            </w:r>
            <w:r>
              <w:rPr>
                <w:rFonts w:hint="default" w:ascii="Times New Roman" w:hAnsi="Times New Roman" w:eastAsia="Times New Roman" w:cs="Times New Roman"/>
                <w:color w:val="auto"/>
                <w:sz w:val="21"/>
              </w:rPr>
              <w:t>1.2</w:t>
            </w:r>
            <w:r>
              <w:rPr>
                <w:rFonts w:hint="default" w:ascii="Times New Roman" w:hAnsi="Times New Roman" w:eastAsia="Times New Roman" w:cs="Times New Roman"/>
                <w:color w:val="auto"/>
                <w:spacing w:val="52"/>
                <w:sz w:val="21"/>
              </w:rPr>
              <w:t>m</w:t>
            </w:r>
            <w:r>
              <w:rPr>
                <w:rFonts w:hint="default" w:ascii="MS UI Gothic" w:hAnsi="MS UI Gothic" w:eastAsia="MS UI Gothic" w:cs="MS UI Gothic"/>
                <w:color w:val="auto"/>
                <w:sz w:val="21"/>
              </w:rPr>
              <w:t>高</w:t>
            </w:r>
            <w:r>
              <w:rPr>
                <w:rFonts w:hint="default" w:ascii="PMingLiU" w:hAnsi="PMingLiU" w:eastAsia="PMingLiU" w:cs="PMingLiU"/>
                <w:color w:val="auto"/>
                <w:sz w:val="21"/>
              </w:rPr>
              <w:t>标</w:t>
            </w:r>
            <w:r>
              <w:rPr>
                <w:rFonts w:hint="default" w:ascii="MS UI Gothic" w:hAnsi="MS UI Gothic" w:eastAsia="MS UI Gothic" w:cs="MS UI Gothic"/>
                <w:color w:val="auto"/>
                <w:sz w:val="21"/>
              </w:rPr>
              <w:t>准化的防</w:t>
            </w:r>
            <w:r>
              <w:rPr>
                <w:rFonts w:hint="default" w:ascii="PMingLiU" w:hAnsi="PMingLiU" w:eastAsia="PMingLiU" w:cs="PMingLiU"/>
                <w:color w:val="auto"/>
                <w:sz w:val="21"/>
              </w:rPr>
              <w:t>护栏</w:t>
            </w:r>
            <w:r>
              <w:rPr>
                <w:rFonts w:hint="default" w:ascii="MS UI Gothic" w:hAnsi="MS UI Gothic" w:eastAsia="MS UI Gothic" w:cs="MS UI Gothic"/>
                <w:color w:val="auto"/>
                <w:sz w:val="21"/>
              </w:rPr>
              <w:t>，用密目式安全立网封</w:t>
            </w:r>
            <w:r>
              <w:rPr>
                <w:rFonts w:hint="default" w:ascii="PMingLiU" w:hAnsi="PMingLiU" w:eastAsia="PMingLiU" w:cs="PMingLiU"/>
                <w:color w:val="auto"/>
                <w:sz w:val="21"/>
              </w:rPr>
              <w:t>闭</w:t>
            </w:r>
            <w:r>
              <w:rPr>
                <w:rFonts w:hint="default" w:ascii="MS UI Gothic" w:hAnsi="MS UI Gothic" w:eastAsia="MS UI Gothic" w:cs="MS UI Gothic"/>
                <w:color w:val="auto"/>
                <w:sz w:val="21"/>
              </w:rPr>
              <w:t>，</w:t>
            </w:r>
            <w:r>
              <w:rPr>
                <w:rFonts w:hint="default" w:ascii="PMingLiU" w:hAnsi="PMingLiU" w:eastAsia="PMingLiU" w:cs="PMingLiU"/>
                <w:color w:val="auto"/>
                <w:sz w:val="21"/>
              </w:rPr>
              <w:t>悬</w:t>
            </w:r>
            <w:r>
              <w:rPr>
                <w:rFonts w:hint="default" w:ascii="MS UI Gothic" w:hAnsi="MS UI Gothic" w:eastAsia="MS UI Gothic" w:cs="MS UI Gothic"/>
                <w:color w:val="auto"/>
                <w:sz w:val="21"/>
              </w:rPr>
              <w:t>挂</w:t>
            </w:r>
            <w:r>
              <w:rPr>
                <w:rFonts w:hint="default" w:ascii="PMingLiU" w:hAnsi="PMingLiU" w:eastAsia="PMingLiU" w:cs="PMingLiU"/>
                <w:color w:val="auto"/>
                <w:sz w:val="21"/>
              </w:rPr>
              <w:t>标识</w:t>
            </w:r>
            <w:r>
              <w:rPr>
                <w:rFonts w:hint="default" w:ascii="MS UI Gothic" w:hAnsi="MS UI Gothic" w:eastAsia="MS UI Gothic" w:cs="MS UI Gothic"/>
                <w:color w:val="auto"/>
                <w:sz w:val="21"/>
              </w:rPr>
              <w:t>。</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10" w:hRule="exact"/>
        </w:trPr>
        <w:tc>
          <w:tcPr>
            <w:tcW w:w="750"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2067" w:type="dxa"/>
            <w:gridSpan w:val="2"/>
            <w:tcBorders>
              <w:top w:val="single" w:color="000000" w:sz="4" w:space="0"/>
              <w:left w:val="single" w:color="000000" w:sz="4" w:space="0"/>
            </w:tcBorders>
            <w:vAlign w:val="top"/>
          </w:tcPr>
          <w:p>
            <w:pPr>
              <w:autoSpaceDE w:val="0"/>
              <w:autoSpaceDN w:val="0"/>
              <w:snapToGrid w:val="0"/>
              <w:spacing w:before="180" w:after="0" w:line="263" w:lineRule="exact"/>
              <w:ind w:left="400"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安全防</w:t>
            </w:r>
            <w:r>
              <w:rPr>
                <w:rFonts w:hint="default" w:ascii="PMingLiU" w:hAnsi="PMingLiU" w:eastAsia="PMingLiU" w:cs="PMingLiU"/>
                <w:color w:val="auto"/>
                <w:sz w:val="21"/>
              </w:rPr>
              <w:t>护</w:t>
            </w:r>
            <w:r>
              <w:rPr>
                <w:rFonts w:hint="default" w:ascii="MS UI Gothic" w:hAnsi="MS UI Gothic" w:eastAsia="MS UI Gothic" w:cs="MS UI Gothic"/>
                <w:color w:val="auto"/>
                <w:sz w:val="21"/>
              </w:rPr>
              <w:t>用品</w:t>
            </w:r>
          </w:p>
        </w:tc>
        <w:tc>
          <w:tcPr>
            <w:tcW w:w="6667" w:type="dxa"/>
            <w:tcBorders>
              <w:top w:val="single" w:color="000000" w:sz="4" w:space="0"/>
              <w:left w:val="single" w:color="000000" w:sz="4" w:space="0"/>
              <w:right w:val="single" w:color="000000" w:sz="12" w:space="0"/>
            </w:tcBorders>
            <w:vAlign w:val="top"/>
          </w:tcPr>
          <w:p>
            <w:pPr>
              <w:autoSpaceDE w:val="0"/>
              <w:autoSpaceDN w:val="0"/>
              <w:snapToGrid w:val="0"/>
              <w:spacing w:before="30" w:after="0" w:line="263" w:lineRule="exact"/>
              <w:ind w:left="103"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安全帽、安全</w:t>
            </w:r>
            <w:r>
              <w:rPr>
                <w:rFonts w:hint="default" w:ascii="PMingLiU" w:hAnsi="PMingLiU" w:eastAsia="PMingLiU" w:cs="PMingLiU"/>
                <w:color w:val="auto"/>
                <w:sz w:val="21"/>
              </w:rPr>
              <w:t>带</w:t>
            </w:r>
            <w:r>
              <w:rPr>
                <w:rFonts w:hint="default" w:ascii="MS UI Gothic" w:hAnsi="MS UI Gothic" w:eastAsia="MS UI Gothic" w:cs="MS UI Gothic"/>
                <w:color w:val="auto"/>
                <w:sz w:val="21"/>
              </w:rPr>
              <w:t>、特种作</w:t>
            </w:r>
            <w:r>
              <w:rPr>
                <w:rFonts w:hint="default" w:ascii="PMingLiU" w:hAnsi="PMingLiU" w:eastAsia="PMingLiU" w:cs="PMingLiU"/>
                <w:color w:val="auto"/>
                <w:sz w:val="21"/>
              </w:rPr>
              <w:t>业</w:t>
            </w:r>
            <w:r>
              <w:rPr>
                <w:rFonts w:hint="default" w:ascii="MS UI Gothic" w:hAnsi="MS UI Gothic" w:eastAsia="MS UI Gothic" w:cs="MS UI Gothic"/>
                <w:color w:val="auto"/>
                <w:sz w:val="21"/>
              </w:rPr>
              <w:t>人</w:t>
            </w:r>
            <w:r>
              <w:rPr>
                <w:rFonts w:hint="default" w:ascii="PMingLiU" w:hAnsi="PMingLiU" w:eastAsia="PMingLiU" w:cs="PMingLiU"/>
                <w:color w:val="auto"/>
                <w:sz w:val="21"/>
              </w:rPr>
              <w:t>员</w:t>
            </w:r>
            <w:r>
              <w:rPr>
                <w:rFonts w:hint="default" w:ascii="MS UI Gothic" w:hAnsi="MS UI Gothic" w:eastAsia="MS UI Gothic" w:cs="MS UI Gothic"/>
                <w:color w:val="auto"/>
                <w:sz w:val="21"/>
              </w:rPr>
              <w:t>（</w:t>
            </w:r>
            <w:r>
              <w:rPr>
                <w:rFonts w:hint="default" w:ascii="PMingLiU" w:hAnsi="PMingLiU" w:eastAsia="PMingLiU" w:cs="PMingLiU"/>
                <w:color w:val="auto"/>
                <w:sz w:val="21"/>
              </w:rPr>
              <w:t>电</w:t>
            </w:r>
            <w:r>
              <w:rPr>
                <w:rFonts w:hint="default" w:ascii="MS UI Gothic" w:hAnsi="MS UI Gothic" w:eastAsia="MS UI Gothic" w:cs="MS UI Gothic"/>
                <w:color w:val="auto"/>
                <w:sz w:val="21"/>
              </w:rPr>
              <w:t>工、</w:t>
            </w:r>
            <w:r>
              <w:rPr>
                <w:rFonts w:hint="default" w:ascii="PMingLiU" w:hAnsi="PMingLiU" w:eastAsia="PMingLiU" w:cs="PMingLiU"/>
                <w:color w:val="auto"/>
                <w:sz w:val="21"/>
              </w:rPr>
              <w:t>焊</w:t>
            </w:r>
            <w:r>
              <w:rPr>
                <w:rFonts w:hint="default" w:ascii="MS UI Gothic" w:hAnsi="MS UI Gothic" w:eastAsia="MS UI Gothic" w:cs="MS UI Gothic"/>
                <w:color w:val="auto"/>
                <w:sz w:val="21"/>
              </w:rPr>
              <w:t>工、架子工等）防</w:t>
            </w:r>
            <w:r>
              <w:rPr>
                <w:rFonts w:hint="default" w:ascii="PMingLiU" w:hAnsi="PMingLiU" w:eastAsia="PMingLiU" w:cs="PMingLiU"/>
                <w:color w:val="auto"/>
                <w:sz w:val="21"/>
              </w:rPr>
              <w:t>护</w:t>
            </w:r>
            <w:r>
              <w:rPr>
                <w:rFonts w:hint="default" w:ascii="MS UI Gothic" w:hAnsi="MS UI Gothic" w:eastAsia="MS UI Gothic" w:cs="MS UI Gothic"/>
                <w:color w:val="auto"/>
                <w:sz w:val="21"/>
              </w:rPr>
              <w:t>服装、用品</w:t>
            </w:r>
          </w:p>
          <w:p>
            <w:pPr>
              <w:autoSpaceDE w:val="0"/>
              <w:autoSpaceDN w:val="0"/>
              <w:snapToGrid w:val="0"/>
              <w:spacing w:before="67" w:after="0" w:line="226" w:lineRule="exact"/>
              <w:ind w:left="103"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等。</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65" w:hRule="exact"/>
        </w:trPr>
        <w:tc>
          <w:tcPr>
            <w:tcW w:w="750" w:type="dxa"/>
            <w:vMerge w:val="restart"/>
            <w:tcBorders>
              <w:top w:val="single" w:color="000000" w:sz="4" w:space="0"/>
              <w:bottom w:val="single" w:color="000000" w:sz="12" w:space="0"/>
            </w:tcBorders>
            <w:vAlign w:val="top"/>
          </w:tcPr>
          <w:p>
            <w:pPr>
              <w:autoSpaceDE w:val="0"/>
              <w:autoSpaceDN w:val="0"/>
              <w:snapToGrid w:val="0"/>
              <w:spacing w:before="1625" w:after="0" w:line="226" w:lineRule="exact"/>
              <w:ind w:left="144"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其它</w:t>
            </w:r>
          </w:p>
        </w:tc>
        <w:tc>
          <w:tcPr>
            <w:tcW w:w="534" w:type="dxa"/>
            <w:vMerge w:val="restart"/>
            <w:tcBorders>
              <w:top w:val="single" w:color="000000" w:sz="4" w:space="0"/>
              <w:left w:val="single" w:color="000000" w:sz="4" w:space="0"/>
            </w:tcBorders>
            <w:vAlign w:val="top"/>
          </w:tcPr>
          <w:p>
            <w:pPr>
              <w:autoSpaceDE w:val="0"/>
              <w:autoSpaceDN w:val="0"/>
              <w:snapToGrid w:val="0"/>
              <w:spacing w:before="60" w:after="0" w:line="226" w:lineRule="exact"/>
              <w:ind w:left="152"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机</w:t>
            </w:r>
          </w:p>
          <w:p>
            <w:pPr>
              <w:autoSpaceDE w:val="0"/>
              <w:autoSpaceDN w:val="0"/>
              <w:snapToGrid w:val="0"/>
              <w:spacing w:before="74" w:after="0" w:line="226" w:lineRule="exact"/>
              <w:ind w:left="152"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械</w:t>
            </w:r>
          </w:p>
          <w:p>
            <w:pPr>
              <w:autoSpaceDE w:val="0"/>
              <w:autoSpaceDN w:val="0"/>
              <w:snapToGrid w:val="0"/>
              <w:spacing w:before="45" w:after="0" w:line="263" w:lineRule="exact"/>
              <w:ind w:left="152"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设</w:t>
            </w:r>
          </w:p>
          <w:p>
            <w:pPr>
              <w:autoSpaceDE w:val="0"/>
              <w:autoSpaceDN w:val="0"/>
              <w:snapToGrid w:val="0"/>
              <w:spacing w:before="38" w:after="0" w:line="263" w:lineRule="exact"/>
              <w:ind w:left="152"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备</w:t>
            </w:r>
          </w:p>
          <w:p>
            <w:pPr>
              <w:autoSpaceDE w:val="0"/>
              <w:autoSpaceDN w:val="0"/>
              <w:snapToGrid w:val="0"/>
              <w:spacing w:before="67" w:after="0" w:line="226" w:lineRule="exact"/>
              <w:ind w:left="152"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防</w:t>
            </w:r>
          </w:p>
          <w:p>
            <w:pPr>
              <w:autoSpaceDE w:val="0"/>
              <w:autoSpaceDN w:val="0"/>
              <w:snapToGrid w:val="0"/>
              <w:spacing w:before="45" w:after="0" w:line="263" w:lineRule="exact"/>
              <w:ind w:left="152"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护</w:t>
            </w:r>
          </w:p>
        </w:tc>
        <w:tc>
          <w:tcPr>
            <w:tcW w:w="1533" w:type="dxa"/>
            <w:tcBorders>
              <w:top w:val="single" w:color="000000" w:sz="4" w:space="0"/>
              <w:left w:val="single" w:color="000000" w:sz="4" w:space="0"/>
            </w:tcBorders>
            <w:vAlign w:val="top"/>
          </w:tcPr>
          <w:p>
            <w:pPr>
              <w:autoSpaceDE w:val="0"/>
              <w:autoSpaceDN w:val="0"/>
              <w:snapToGrid w:val="0"/>
              <w:spacing w:before="237" w:after="0" w:line="226" w:lineRule="exact"/>
              <w:ind w:left="242"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中小型机械</w:t>
            </w:r>
          </w:p>
        </w:tc>
        <w:tc>
          <w:tcPr>
            <w:tcW w:w="6667" w:type="dxa"/>
            <w:tcBorders>
              <w:top w:val="single" w:color="000000" w:sz="4" w:space="0"/>
              <w:left w:val="single" w:color="000000" w:sz="4" w:space="0"/>
              <w:right w:val="single" w:color="000000" w:sz="12" w:space="0"/>
            </w:tcBorders>
            <w:vAlign w:val="top"/>
          </w:tcPr>
          <w:p>
            <w:pPr>
              <w:autoSpaceDE w:val="0"/>
              <w:autoSpaceDN w:val="0"/>
              <w:snapToGrid w:val="0"/>
              <w:spacing w:before="208" w:after="0" w:line="263" w:lineRule="exact"/>
              <w:ind w:left="103"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设</w:t>
            </w:r>
            <w:r>
              <w:rPr>
                <w:rFonts w:hint="default" w:ascii="MS UI Gothic" w:hAnsi="MS UI Gothic" w:eastAsia="MS UI Gothic" w:cs="MS UI Gothic"/>
                <w:color w:val="auto"/>
                <w:sz w:val="21"/>
              </w:rPr>
              <w:t>防</w:t>
            </w:r>
            <w:r>
              <w:rPr>
                <w:rFonts w:hint="default" w:ascii="PMingLiU" w:hAnsi="PMingLiU" w:eastAsia="PMingLiU" w:cs="PMingLiU"/>
                <w:color w:val="auto"/>
                <w:sz w:val="21"/>
              </w:rPr>
              <w:t>护</w:t>
            </w:r>
            <w:r>
              <w:rPr>
                <w:rFonts w:hint="default" w:ascii="MS UI Gothic" w:hAnsi="MS UI Gothic" w:eastAsia="MS UI Gothic" w:cs="MS UI Gothic"/>
                <w:color w:val="auto"/>
                <w:sz w:val="21"/>
              </w:rPr>
              <w:t>棚（同通道口防</w:t>
            </w:r>
            <w:r>
              <w:rPr>
                <w:rFonts w:hint="default" w:ascii="PMingLiU" w:hAnsi="PMingLiU" w:eastAsia="PMingLiU" w:cs="PMingLiU"/>
                <w:color w:val="auto"/>
                <w:sz w:val="21"/>
              </w:rPr>
              <w:t>护</w:t>
            </w:r>
            <w:r>
              <w:rPr>
                <w:rFonts w:hint="default" w:ascii="MS UI Gothic" w:hAnsi="MS UI Gothic" w:eastAsia="MS UI Gothic" w:cs="MS UI Gothic"/>
                <w:color w:val="auto"/>
                <w:sz w:val="21"/>
              </w:rPr>
              <w:t>并有防雨措施）。</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1145" w:hRule="exact"/>
        </w:trPr>
        <w:tc>
          <w:tcPr>
            <w:tcW w:w="750" w:type="dxa"/>
            <w:vMerge w:val="continue"/>
            <w:tcBorders>
              <w:top w:val="single" w:color="000000" w:sz="4" w:space="0"/>
              <w:bottom w:val="single" w:color="000000" w:sz="12"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534" w:type="dxa"/>
            <w:vMerge w:val="continue"/>
            <w:tcBorders>
              <w:top w:val="single" w:color="000000" w:sz="4" w:space="0"/>
              <w:left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1533" w:type="dxa"/>
            <w:tcBorders>
              <w:top w:val="single" w:color="000000" w:sz="4" w:space="0"/>
              <w:left w:val="single" w:color="000000" w:sz="4" w:space="0"/>
            </w:tcBorders>
            <w:vAlign w:val="top"/>
          </w:tcPr>
          <w:p>
            <w:pPr>
              <w:autoSpaceDE w:val="0"/>
              <w:autoSpaceDN w:val="0"/>
              <w:snapToGrid w:val="0"/>
              <w:spacing w:before="448" w:after="0" w:line="263" w:lineRule="exact"/>
              <w:ind w:left="137" w:right="0" w:firstLine="0"/>
              <w:jc w:val="left"/>
              <w:textAlignment w:val="auto"/>
              <w:rPr>
                <w:rFonts w:hint="default" w:ascii="PMingLiU" w:hAnsi="PMingLiU" w:eastAsia="PMingLiU" w:cs="PMingLiU"/>
                <w:color w:val="auto"/>
                <w:sz w:val="21"/>
              </w:rPr>
            </w:pPr>
            <w:r>
              <w:rPr>
                <w:rFonts w:hint="default" w:ascii="MS UI Gothic" w:hAnsi="MS UI Gothic" w:eastAsia="MS UI Gothic" w:cs="MS UI Gothic"/>
                <w:color w:val="auto"/>
                <w:sz w:val="21"/>
              </w:rPr>
              <w:t>垂直运</w:t>
            </w:r>
            <w:r>
              <w:rPr>
                <w:rFonts w:hint="default" w:ascii="PMingLiU" w:hAnsi="PMingLiU" w:eastAsia="PMingLiU" w:cs="PMingLiU"/>
                <w:color w:val="auto"/>
                <w:sz w:val="21"/>
              </w:rPr>
              <w:t>输设备</w:t>
            </w:r>
          </w:p>
        </w:tc>
        <w:tc>
          <w:tcPr>
            <w:tcW w:w="6667" w:type="dxa"/>
            <w:tcBorders>
              <w:top w:val="single" w:color="000000" w:sz="4" w:space="0"/>
              <w:left w:val="single" w:color="000000" w:sz="4" w:space="0"/>
              <w:right w:val="single" w:color="000000" w:sz="12" w:space="0"/>
            </w:tcBorders>
            <w:vAlign w:val="top"/>
          </w:tcPr>
          <w:p>
            <w:pPr>
              <w:numPr>
                <w:ilvl w:val="0"/>
                <w:numId w:val="97"/>
              </w:numPr>
              <w:tabs>
                <w:tab w:val="left" w:pos="370"/>
              </w:tabs>
              <w:autoSpaceDE w:val="0"/>
              <w:autoSpaceDN w:val="0"/>
              <w:snapToGrid w:val="0"/>
              <w:spacing w:before="148"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MS UI Gothic" w:hAnsi="MS UI Gothic" w:eastAsia="MS UI Gothic" w:cs="MS UI Gothic"/>
                <w:color w:val="auto"/>
                <w:sz w:val="21"/>
              </w:rPr>
              <w:t>垂直运</w:t>
            </w:r>
            <w:r>
              <w:rPr>
                <w:rFonts w:hint="default" w:ascii="PMingLiU" w:hAnsi="PMingLiU" w:eastAsia="PMingLiU" w:cs="PMingLiU"/>
                <w:color w:val="auto"/>
                <w:sz w:val="21"/>
              </w:rPr>
              <w:t>输设备检测</w:t>
            </w:r>
            <w:r>
              <w:rPr>
                <w:rFonts w:hint="default" w:ascii="MS UI Gothic" w:hAnsi="MS UI Gothic" w:eastAsia="MS UI Gothic" w:cs="MS UI Gothic"/>
                <w:color w:val="auto"/>
                <w:sz w:val="21"/>
              </w:rPr>
              <w:t>、</w:t>
            </w:r>
            <w:r>
              <w:rPr>
                <w:rFonts w:hint="default" w:ascii="PMingLiU" w:hAnsi="PMingLiU" w:eastAsia="PMingLiU" w:cs="PMingLiU"/>
                <w:color w:val="auto"/>
                <w:sz w:val="21"/>
              </w:rPr>
              <w:t>检验</w:t>
            </w:r>
            <w:r>
              <w:rPr>
                <w:rFonts w:hint="default" w:ascii="MS UI Gothic" w:hAnsi="MS UI Gothic" w:eastAsia="MS UI Gothic" w:cs="MS UI Gothic"/>
                <w:color w:val="auto"/>
                <w:sz w:val="21"/>
              </w:rPr>
              <w:t>、日常</w:t>
            </w:r>
            <w:r>
              <w:rPr>
                <w:rFonts w:hint="default" w:ascii="PMingLiU" w:hAnsi="PMingLiU" w:eastAsia="PMingLiU" w:cs="PMingLiU"/>
                <w:color w:val="auto"/>
                <w:sz w:val="21"/>
              </w:rPr>
              <w:t>维护</w:t>
            </w:r>
            <w:r>
              <w:rPr>
                <w:rFonts w:hint="default" w:ascii="MS UI Gothic" w:hAnsi="MS UI Gothic" w:eastAsia="MS UI Gothic" w:cs="MS UI Gothic"/>
                <w:color w:val="auto"/>
                <w:sz w:val="21"/>
              </w:rPr>
              <w:t>、保养等。</w:t>
            </w:r>
          </w:p>
          <w:p>
            <w:pPr>
              <w:numPr>
                <w:ilvl w:val="0"/>
                <w:numId w:val="97"/>
              </w:numPr>
              <w:tabs>
                <w:tab w:val="left" w:pos="378"/>
              </w:tabs>
              <w:autoSpaceDE w:val="0"/>
              <w:autoSpaceDN w:val="0"/>
              <w:snapToGrid w:val="0"/>
              <w:spacing w:before="8" w:after="0" w:line="300" w:lineRule="exact"/>
              <w:ind w:left="103" w:right="93" w:firstLine="0"/>
              <w:jc w:val="both"/>
              <w:textAlignment w:val="auto"/>
              <w:rPr>
                <w:rFonts w:hint="default" w:ascii="Times New Roman" w:hAnsi="Times New Roman" w:eastAsia="Times New Roman" w:cs="Times New Roman"/>
                <w:color w:val="auto"/>
                <w:sz w:val="21"/>
              </w:rPr>
            </w:pPr>
            <w:r>
              <w:rPr>
                <w:rFonts w:hint="default" w:ascii="MS UI Gothic" w:hAnsi="MS UI Gothic" w:eastAsia="MS UI Gothic" w:cs="MS UI Gothic"/>
                <w:color w:val="auto"/>
                <w:spacing w:val="-1"/>
                <w:sz w:val="21"/>
              </w:rPr>
              <w:t>物料提升机</w:t>
            </w:r>
            <w:r>
              <w:rPr>
                <w:rFonts w:hint="default" w:ascii="MS UI Gothic" w:hAnsi="MS UI Gothic" w:eastAsia="MS UI Gothic" w:cs="MS UI Gothic"/>
                <w:color w:val="auto"/>
                <w:sz w:val="21"/>
              </w:rPr>
              <w:t>、施工</w:t>
            </w:r>
            <w:r>
              <w:rPr>
                <w:rFonts w:hint="default" w:ascii="PMingLiU" w:hAnsi="PMingLiU" w:eastAsia="PMingLiU" w:cs="PMingLiU"/>
                <w:color w:val="auto"/>
                <w:sz w:val="21"/>
              </w:rPr>
              <w:t>电</w:t>
            </w:r>
            <w:r>
              <w:rPr>
                <w:rFonts w:hint="default" w:ascii="MS UI Gothic" w:hAnsi="MS UI Gothic" w:eastAsia="MS UI Gothic" w:cs="MS UI Gothic"/>
                <w:color w:val="auto"/>
                <w:sz w:val="21"/>
              </w:rPr>
              <w:t>梯等物料平台搭</w:t>
            </w:r>
            <w:r>
              <w:rPr>
                <w:rFonts w:hint="default" w:ascii="PMingLiU" w:hAnsi="PMingLiU" w:eastAsia="PMingLiU" w:cs="PMingLiU"/>
                <w:color w:val="auto"/>
                <w:sz w:val="21"/>
              </w:rPr>
              <w:t>设</w:t>
            </w:r>
            <w:r>
              <w:rPr>
                <w:rFonts w:hint="default" w:ascii="MS UI Gothic" w:hAnsi="MS UI Gothic" w:eastAsia="MS UI Gothic" w:cs="MS UI Gothic"/>
                <w:color w:val="auto"/>
                <w:sz w:val="21"/>
              </w:rPr>
              <w:t>、外</w:t>
            </w:r>
            <w:r>
              <w:rPr>
                <w:rFonts w:hint="default" w:ascii="PMingLiU" w:hAnsi="PMingLiU" w:eastAsia="PMingLiU" w:cs="PMingLiU"/>
                <w:color w:val="auto"/>
                <w:sz w:val="21"/>
              </w:rPr>
              <w:t>侧</w:t>
            </w:r>
            <w:r>
              <w:rPr>
                <w:rFonts w:hint="default" w:ascii="MS UI Gothic" w:hAnsi="MS UI Gothic" w:eastAsia="MS UI Gothic" w:cs="MS UI Gothic"/>
                <w:color w:val="auto"/>
                <w:sz w:val="21"/>
              </w:rPr>
              <w:t>用密目式安全立网全封</w:t>
            </w:r>
            <w:r>
              <w:rPr>
                <w:rFonts w:hint="default" w:ascii="PMingLiU" w:hAnsi="PMingLiU" w:eastAsia="PMingLiU" w:cs="PMingLiU"/>
                <w:color w:val="auto"/>
                <w:sz w:val="21"/>
              </w:rPr>
              <w:t>闭</w:t>
            </w:r>
            <w:r>
              <w:rPr>
                <w:rFonts w:hint="default" w:ascii="MS UI Gothic" w:hAnsi="MS UI Gothic" w:eastAsia="MS UI Gothic" w:cs="MS UI Gothic"/>
                <w:color w:val="auto"/>
                <w:sz w:val="21"/>
              </w:rPr>
              <w:t>，有安全通道、安全防</w:t>
            </w:r>
            <w:r>
              <w:rPr>
                <w:rFonts w:hint="default" w:ascii="PMingLiU" w:hAnsi="PMingLiU" w:eastAsia="PMingLiU" w:cs="PMingLiU"/>
                <w:color w:val="auto"/>
                <w:sz w:val="21"/>
              </w:rPr>
              <w:t>护门</w:t>
            </w:r>
            <w:r>
              <w:rPr>
                <w:rFonts w:hint="default" w:ascii="MS UI Gothic" w:hAnsi="MS UI Gothic" w:eastAsia="MS UI Gothic" w:cs="MS UI Gothic"/>
                <w:color w:val="auto"/>
                <w:sz w:val="21"/>
              </w:rPr>
              <w:t>、防</w:t>
            </w:r>
            <w:r>
              <w:rPr>
                <w:rFonts w:hint="default" w:ascii="PMingLiU" w:hAnsi="PMingLiU" w:eastAsia="PMingLiU" w:cs="PMingLiU"/>
                <w:color w:val="auto"/>
                <w:sz w:val="21"/>
              </w:rPr>
              <w:t>护</w:t>
            </w:r>
            <w:r>
              <w:rPr>
                <w:rFonts w:hint="default" w:ascii="MS UI Gothic" w:hAnsi="MS UI Gothic" w:eastAsia="MS UI Gothic" w:cs="MS UI Gothic"/>
                <w:color w:val="auto"/>
                <w:sz w:val="21"/>
              </w:rPr>
              <w:t>棚等。</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510" w:hRule="exact"/>
        </w:trPr>
        <w:tc>
          <w:tcPr>
            <w:tcW w:w="750" w:type="dxa"/>
            <w:vMerge w:val="continue"/>
            <w:tcBorders>
              <w:top w:val="single" w:color="000000" w:sz="4" w:space="0"/>
              <w:bottom w:val="single" w:color="000000" w:sz="12"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2067" w:type="dxa"/>
            <w:gridSpan w:val="2"/>
            <w:tcBorders>
              <w:top w:val="single" w:color="000000" w:sz="4" w:space="0"/>
              <w:left w:val="single" w:color="000000" w:sz="4" w:space="0"/>
            </w:tcBorders>
            <w:vAlign w:val="top"/>
          </w:tcPr>
          <w:p>
            <w:pPr>
              <w:autoSpaceDE w:val="0"/>
              <w:autoSpaceDN w:val="0"/>
              <w:snapToGrid w:val="0"/>
              <w:spacing w:before="130" w:after="0" w:line="263" w:lineRule="exact"/>
              <w:ind w:left="400"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专</w:t>
            </w:r>
            <w:r>
              <w:rPr>
                <w:rFonts w:hint="default" w:ascii="MS UI Gothic" w:hAnsi="MS UI Gothic" w:eastAsia="MS UI Gothic" w:cs="MS UI Gothic"/>
                <w:color w:val="auto"/>
                <w:sz w:val="21"/>
              </w:rPr>
              <w:t>家</w:t>
            </w:r>
            <w:r>
              <w:rPr>
                <w:rFonts w:hint="default" w:ascii="PMingLiU" w:hAnsi="PMingLiU" w:eastAsia="PMingLiU" w:cs="PMingLiU"/>
                <w:color w:val="auto"/>
                <w:sz w:val="21"/>
              </w:rPr>
              <w:t>论证审查</w:t>
            </w:r>
          </w:p>
        </w:tc>
        <w:tc>
          <w:tcPr>
            <w:tcW w:w="6667" w:type="dxa"/>
            <w:tcBorders>
              <w:top w:val="single" w:color="000000" w:sz="4" w:space="0"/>
              <w:left w:val="single" w:color="000000" w:sz="4" w:space="0"/>
              <w:right w:val="single" w:color="000000" w:sz="12" w:space="0"/>
            </w:tcBorders>
            <w:vAlign w:val="top"/>
          </w:tcPr>
          <w:p>
            <w:pPr>
              <w:autoSpaceDE w:val="0"/>
              <w:autoSpaceDN w:val="0"/>
              <w:snapToGrid w:val="0"/>
              <w:spacing w:before="130" w:after="0" w:line="263" w:lineRule="exact"/>
              <w:ind w:left="103"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超</w:t>
            </w:r>
            <w:r>
              <w:rPr>
                <w:rFonts w:hint="default" w:ascii="PMingLiU" w:hAnsi="PMingLiU" w:eastAsia="PMingLiU" w:cs="PMingLiU"/>
                <w:color w:val="auto"/>
                <w:sz w:val="21"/>
              </w:rPr>
              <w:t>过</w:t>
            </w:r>
            <w:r>
              <w:rPr>
                <w:rFonts w:hint="default" w:ascii="MS UI Gothic" w:hAnsi="MS UI Gothic" w:eastAsia="MS UI Gothic" w:cs="MS UI Gothic"/>
                <w:color w:val="auto"/>
                <w:sz w:val="21"/>
              </w:rPr>
              <w:t>一定</w:t>
            </w:r>
            <w:r>
              <w:rPr>
                <w:rFonts w:hint="default" w:ascii="PMingLiU" w:hAnsi="PMingLiU" w:eastAsia="PMingLiU" w:cs="PMingLiU"/>
                <w:color w:val="auto"/>
                <w:sz w:val="21"/>
              </w:rPr>
              <w:t>规</w:t>
            </w:r>
            <w:r>
              <w:rPr>
                <w:rFonts w:hint="default" w:ascii="MS UI Gothic" w:hAnsi="MS UI Gothic" w:eastAsia="MS UI Gothic" w:cs="MS UI Gothic"/>
                <w:color w:val="auto"/>
                <w:sz w:val="21"/>
              </w:rPr>
              <w:t>模的危</w:t>
            </w:r>
            <w:r>
              <w:rPr>
                <w:rFonts w:hint="default" w:ascii="PMingLiU" w:hAnsi="PMingLiU" w:eastAsia="PMingLiU" w:cs="PMingLiU"/>
                <w:color w:val="auto"/>
                <w:sz w:val="21"/>
              </w:rPr>
              <w:t>险</w:t>
            </w:r>
            <w:r>
              <w:rPr>
                <w:rFonts w:hint="default" w:ascii="MS UI Gothic" w:hAnsi="MS UI Gothic" w:eastAsia="MS UI Gothic" w:cs="MS UI Gothic"/>
                <w:color w:val="auto"/>
                <w:sz w:val="21"/>
              </w:rPr>
              <w:t>性</w:t>
            </w:r>
            <w:r>
              <w:rPr>
                <w:rFonts w:hint="default" w:ascii="PMingLiU" w:hAnsi="PMingLiU" w:eastAsia="PMingLiU" w:cs="PMingLiU"/>
                <w:color w:val="auto"/>
                <w:sz w:val="21"/>
              </w:rPr>
              <w:t>较</w:t>
            </w:r>
            <w:r>
              <w:rPr>
                <w:rFonts w:hint="default" w:ascii="MS UI Gothic" w:hAnsi="MS UI Gothic" w:eastAsia="MS UI Gothic" w:cs="MS UI Gothic"/>
                <w:color w:val="auto"/>
                <w:sz w:val="21"/>
              </w:rPr>
              <w:t>大分部分</w:t>
            </w:r>
            <w:r>
              <w:rPr>
                <w:rFonts w:hint="default" w:ascii="PMingLiU" w:hAnsi="PMingLiU" w:eastAsia="PMingLiU" w:cs="PMingLiU"/>
                <w:color w:val="auto"/>
                <w:sz w:val="21"/>
              </w:rPr>
              <w:t>项</w:t>
            </w:r>
            <w:r>
              <w:rPr>
                <w:rFonts w:hint="default" w:ascii="MS UI Gothic" w:hAnsi="MS UI Gothic" w:eastAsia="MS UI Gothic" w:cs="MS UI Gothic"/>
                <w:color w:val="auto"/>
                <w:sz w:val="21"/>
              </w:rPr>
              <w:t>工程</w:t>
            </w:r>
            <w:r>
              <w:rPr>
                <w:rFonts w:hint="default" w:ascii="PMingLiU" w:hAnsi="PMingLiU" w:eastAsia="PMingLiU" w:cs="PMingLiU"/>
                <w:color w:val="auto"/>
                <w:sz w:val="21"/>
              </w:rPr>
              <w:t>专</w:t>
            </w:r>
            <w:r>
              <w:rPr>
                <w:rFonts w:hint="default" w:ascii="MS UI Gothic" w:hAnsi="MS UI Gothic" w:eastAsia="MS UI Gothic" w:cs="MS UI Gothic"/>
                <w:color w:val="auto"/>
                <w:sz w:val="21"/>
              </w:rPr>
              <w:t>家</w:t>
            </w:r>
            <w:r>
              <w:rPr>
                <w:rFonts w:hint="default" w:ascii="PMingLiU" w:hAnsi="PMingLiU" w:eastAsia="PMingLiU" w:cs="PMingLiU"/>
                <w:color w:val="auto"/>
                <w:sz w:val="21"/>
              </w:rPr>
              <w:t>论证审查</w:t>
            </w:r>
            <w:r>
              <w:rPr>
                <w:rFonts w:hint="default" w:ascii="MS UI Gothic" w:hAnsi="MS UI Gothic" w:eastAsia="MS UI Gothic" w:cs="MS UI Gothic"/>
                <w:color w:val="auto"/>
                <w:sz w:val="21"/>
              </w:rPr>
              <w:t>。</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510" w:hRule="exact"/>
        </w:trPr>
        <w:tc>
          <w:tcPr>
            <w:tcW w:w="750" w:type="dxa"/>
            <w:vMerge w:val="continue"/>
            <w:tcBorders>
              <w:top w:val="single" w:color="000000" w:sz="4" w:space="0"/>
              <w:bottom w:val="single" w:color="000000" w:sz="12"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2067" w:type="dxa"/>
            <w:gridSpan w:val="2"/>
            <w:tcBorders>
              <w:top w:val="single" w:color="000000" w:sz="4" w:space="0"/>
              <w:left w:val="single" w:color="000000" w:sz="4" w:space="0"/>
            </w:tcBorders>
            <w:vAlign w:val="top"/>
          </w:tcPr>
          <w:p>
            <w:pPr>
              <w:autoSpaceDE w:val="0"/>
              <w:autoSpaceDN w:val="0"/>
              <w:snapToGrid w:val="0"/>
              <w:spacing w:before="130" w:after="0" w:line="263" w:lineRule="exact"/>
              <w:ind w:left="400"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应</w:t>
            </w:r>
            <w:r>
              <w:rPr>
                <w:rFonts w:hint="default" w:ascii="MS UI Gothic" w:hAnsi="MS UI Gothic" w:eastAsia="MS UI Gothic" w:cs="MS UI Gothic"/>
                <w:color w:val="auto"/>
                <w:sz w:val="21"/>
              </w:rPr>
              <w:t>急救援</w:t>
            </w:r>
            <w:r>
              <w:rPr>
                <w:rFonts w:hint="default" w:ascii="PMingLiU" w:hAnsi="PMingLiU" w:eastAsia="PMingLiU" w:cs="PMingLiU"/>
                <w:color w:val="auto"/>
                <w:sz w:val="21"/>
              </w:rPr>
              <w:t>预</w:t>
            </w:r>
            <w:r>
              <w:rPr>
                <w:rFonts w:hint="default" w:ascii="MS UI Gothic" w:hAnsi="MS UI Gothic" w:eastAsia="MS UI Gothic" w:cs="MS UI Gothic"/>
                <w:color w:val="auto"/>
                <w:sz w:val="21"/>
              </w:rPr>
              <w:t>案</w:t>
            </w:r>
          </w:p>
        </w:tc>
        <w:tc>
          <w:tcPr>
            <w:tcW w:w="6667" w:type="dxa"/>
            <w:tcBorders>
              <w:top w:val="single" w:color="000000" w:sz="4" w:space="0"/>
              <w:left w:val="single" w:color="000000" w:sz="4" w:space="0"/>
              <w:right w:val="single" w:color="000000" w:sz="12" w:space="0"/>
            </w:tcBorders>
            <w:vAlign w:val="top"/>
          </w:tcPr>
          <w:p>
            <w:pPr>
              <w:autoSpaceDE w:val="0"/>
              <w:autoSpaceDN w:val="0"/>
              <w:snapToGrid w:val="0"/>
              <w:spacing w:before="130" w:after="0" w:line="263" w:lineRule="exact"/>
              <w:ind w:left="103"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救援器材准</w:t>
            </w:r>
            <w:r>
              <w:rPr>
                <w:rFonts w:hint="default" w:ascii="PMingLiU" w:hAnsi="PMingLiU" w:eastAsia="PMingLiU" w:cs="PMingLiU"/>
                <w:color w:val="auto"/>
                <w:sz w:val="21"/>
              </w:rPr>
              <w:t>备</w:t>
            </w:r>
            <w:r>
              <w:rPr>
                <w:rFonts w:hint="default" w:ascii="MS UI Gothic" w:hAnsi="MS UI Gothic" w:eastAsia="MS UI Gothic" w:cs="MS UI Gothic"/>
                <w:color w:val="auto"/>
                <w:sz w:val="21"/>
              </w:rPr>
              <w:t>及演</w:t>
            </w:r>
            <w:r>
              <w:rPr>
                <w:rFonts w:hint="default" w:ascii="PMingLiU" w:hAnsi="PMingLiU" w:eastAsia="PMingLiU" w:cs="PMingLiU"/>
                <w:color w:val="auto"/>
                <w:sz w:val="21"/>
              </w:rPr>
              <w:t>练</w:t>
            </w:r>
            <w:r>
              <w:rPr>
                <w:rFonts w:hint="default" w:ascii="MS UI Gothic" w:hAnsi="MS UI Gothic" w:eastAsia="MS UI Gothic" w:cs="MS UI Gothic"/>
                <w:color w:val="auto"/>
                <w:sz w:val="21"/>
              </w:rPr>
              <w:t>等。</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20" w:hRule="exact"/>
        </w:trPr>
        <w:tc>
          <w:tcPr>
            <w:tcW w:w="750" w:type="dxa"/>
            <w:vMerge w:val="continue"/>
            <w:tcBorders>
              <w:top w:val="single" w:color="000000" w:sz="4" w:space="0"/>
              <w:bottom w:val="single" w:color="000000" w:sz="12"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2067" w:type="dxa"/>
            <w:gridSpan w:val="2"/>
            <w:tcBorders>
              <w:top w:val="single" w:color="000000" w:sz="4" w:space="0"/>
              <w:left w:val="single" w:color="000000" w:sz="4" w:space="0"/>
              <w:bottom w:val="single" w:color="000000" w:sz="12" w:space="0"/>
            </w:tcBorders>
            <w:vAlign w:val="top"/>
          </w:tcPr>
          <w:p>
            <w:pPr>
              <w:autoSpaceDE w:val="0"/>
              <w:autoSpaceDN w:val="0"/>
              <w:snapToGrid w:val="0"/>
              <w:spacing w:before="210" w:after="0" w:line="226" w:lineRule="exact"/>
              <w:ind w:left="295"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非正常情况施工</w:t>
            </w:r>
          </w:p>
        </w:tc>
        <w:tc>
          <w:tcPr>
            <w:tcW w:w="6667" w:type="dxa"/>
            <w:tcBorders>
              <w:top w:val="single" w:color="000000" w:sz="4" w:space="0"/>
              <w:left w:val="single" w:color="000000" w:sz="4" w:space="0"/>
              <w:bottom w:val="single" w:color="000000" w:sz="12" w:space="0"/>
              <w:right w:val="single" w:color="000000" w:sz="12" w:space="0"/>
            </w:tcBorders>
            <w:vAlign w:val="top"/>
          </w:tcPr>
          <w:p>
            <w:pPr>
              <w:autoSpaceDE w:val="0"/>
              <w:autoSpaceDN w:val="0"/>
              <w:snapToGrid w:val="0"/>
              <w:spacing w:before="0" w:after="0" w:line="300" w:lineRule="exact"/>
              <w:ind w:left="103" w:right="119" w:firstLine="0"/>
              <w:jc w:val="both"/>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pacing w:val="-2"/>
                <w:sz w:val="21"/>
              </w:rPr>
              <w:t>其它特殊情况</w:t>
            </w:r>
            <w:r>
              <w:rPr>
                <w:rFonts w:hint="default" w:ascii="MS UI Gothic" w:hAnsi="MS UI Gothic" w:eastAsia="MS UI Gothic" w:cs="MS UI Gothic"/>
                <w:color w:val="auto"/>
                <w:spacing w:val="-1"/>
                <w:sz w:val="21"/>
              </w:rPr>
              <w:t>下的防</w:t>
            </w:r>
            <w:r>
              <w:rPr>
                <w:rFonts w:hint="default" w:ascii="PMingLiU" w:hAnsi="PMingLiU" w:eastAsia="PMingLiU" w:cs="PMingLiU"/>
                <w:color w:val="auto"/>
                <w:spacing w:val="-1"/>
                <w:sz w:val="21"/>
              </w:rPr>
              <w:t>护费</w:t>
            </w:r>
            <w:r>
              <w:rPr>
                <w:rFonts w:hint="default" w:ascii="MS UI Gothic" w:hAnsi="MS UI Gothic" w:eastAsia="MS UI Gothic" w:cs="MS UI Gothic"/>
                <w:color w:val="auto"/>
                <w:spacing w:val="-1"/>
                <w:sz w:val="21"/>
              </w:rPr>
              <w:t>用，如：城市主干道、人流密集、河</w:t>
            </w:r>
            <w:r>
              <w:rPr>
                <w:rFonts w:hint="default" w:ascii="PMingLiU" w:hAnsi="PMingLiU" w:eastAsia="PMingLiU" w:cs="PMingLiU"/>
                <w:color w:val="auto"/>
                <w:spacing w:val="-1"/>
                <w:sz w:val="21"/>
              </w:rPr>
              <w:t>边</w:t>
            </w:r>
            <w:r>
              <w:rPr>
                <w:rFonts w:hint="default" w:ascii="MS UI Gothic" w:hAnsi="MS UI Gothic" w:eastAsia="MS UI Gothic" w:cs="MS UI Gothic"/>
                <w:color w:val="auto"/>
                <w:spacing w:val="-1"/>
                <w:sz w:val="21"/>
              </w:rPr>
              <w:t>等</w:t>
            </w:r>
            <w:r>
              <w:rPr>
                <w:rFonts w:hint="default" w:ascii="PMingLiU" w:hAnsi="PMingLiU" w:eastAsia="PMingLiU" w:cs="PMingLiU"/>
                <w:color w:val="auto"/>
                <w:spacing w:val="-1"/>
                <w:sz w:val="21"/>
              </w:rPr>
              <w:t>处</w:t>
            </w:r>
            <w:r>
              <w:rPr>
                <w:rFonts w:hint="default" w:ascii="MS UI Gothic" w:hAnsi="MS UI Gothic" w:eastAsia="MS UI Gothic" w:cs="MS UI Gothic"/>
                <w:color w:val="auto"/>
                <w:spacing w:val="-1"/>
                <w:sz w:val="21"/>
              </w:rPr>
              <w:t>施工</w:t>
            </w:r>
            <w:r>
              <w:rPr>
                <w:rFonts w:hint="default" w:ascii="MS UI Gothic" w:hAnsi="MS UI Gothic" w:eastAsia="MS UI Gothic" w:cs="MS UI Gothic"/>
                <w:color w:val="auto"/>
                <w:sz w:val="21"/>
              </w:rPr>
              <w:t xml:space="preserve"> 及文物、古建筑、古</w:t>
            </w:r>
            <w:r>
              <w:rPr>
                <w:rFonts w:hint="default" w:ascii="PMingLiU" w:hAnsi="PMingLiU" w:eastAsia="PMingLiU" w:cs="PMingLiU"/>
                <w:color w:val="auto"/>
                <w:sz w:val="21"/>
              </w:rPr>
              <w:t>树</w:t>
            </w:r>
            <w:r>
              <w:rPr>
                <w:rFonts w:hint="default" w:ascii="MS UI Gothic" w:hAnsi="MS UI Gothic" w:eastAsia="MS UI Gothic" w:cs="MS UI Gothic"/>
                <w:color w:val="auto"/>
                <w:sz w:val="21"/>
              </w:rPr>
              <w:t>保</w:t>
            </w:r>
            <w:r>
              <w:rPr>
                <w:rFonts w:hint="default" w:ascii="PMingLiU" w:hAnsi="PMingLiU" w:eastAsia="PMingLiU" w:cs="PMingLiU"/>
                <w:color w:val="auto"/>
                <w:sz w:val="21"/>
              </w:rPr>
              <w:t>护</w:t>
            </w:r>
            <w:r>
              <w:rPr>
                <w:rFonts w:hint="default" w:ascii="MS UI Gothic" w:hAnsi="MS UI Gothic" w:eastAsia="MS UI Gothic" w:cs="MS UI Gothic"/>
                <w:color w:val="auto"/>
                <w:sz w:val="21"/>
              </w:rPr>
              <w:t>等。</w:t>
            </w:r>
          </w:p>
        </w:tc>
      </w:tr>
    </w:tbl>
    <w:p>
      <w:pPr>
        <w:autoSpaceDE w:val="0"/>
        <w:autoSpaceDN w:val="0"/>
        <w:snapToGrid w:val="0"/>
        <w:spacing w:before="3" w:after="0" w:line="263" w:lineRule="exact"/>
        <w:ind w:left="0" w:right="0" w:firstLine="0"/>
        <w:jc w:val="left"/>
        <w:textAlignment w:val="auto"/>
        <w:rPr>
          <w:rFonts w:hint="default" w:ascii="PMingLiU" w:hAnsi="PMingLiU" w:eastAsia="PMingLiU" w:cs="PMingLiU"/>
          <w:color w:val="auto"/>
          <w:sz w:val="21"/>
        </w:rPr>
      </w:pPr>
      <w:r>
        <w:rPr>
          <w:rFonts w:hint="default" w:ascii="MS UI Gothic" w:hAnsi="MS UI Gothic" w:eastAsia="MS UI Gothic" w:cs="MS UI Gothic"/>
          <w:color w:val="auto"/>
          <w:spacing w:val="-1"/>
          <w:sz w:val="21"/>
        </w:rPr>
        <w:t>注：本表所</w:t>
      </w:r>
      <w:r>
        <w:rPr>
          <w:rFonts w:hint="default" w:ascii="MS UI Gothic" w:hAnsi="MS UI Gothic" w:eastAsia="MS UI Gothic" w:cs="MS UI Gothic"/>
          <w:color w:val="auto"/>
          <w:sz w:val="21"/>
        </w:rPr>
        <w:t>列建</w:t>
      </w:r>
      <w:r>
        <w:rPr>
          <w:rFonts w:hint="default" w:ascii="PMingLiU" w:hAnsi="PMingLiU" w:eastAsia="PMingLiU" w:cs="PMingLiU"/>
          <w:color w:val="auto"/>
          <w:sz w:val="21"/>
        </w:rPr>
        <w:t>设</w:t>
      </w:r>
      <w:r>
        <w:rPr>
          <w:rFonts w:hint="default" w:ascii="MS UI Gothic" w:hAnsi="MS UI Gothic" w:eastAsia="MS UI Gothic" w:cs="MS UI Gothic"/>
          <w:color w:val="auto"/>
          <w:sz w:val="21"/>
        </w:rPr>
        <w:t>工程安全文明施工</w:t>
      </w:r>
      <w:r>
        <w:rPr>
          <w:rFonts w:hint="default" w:ascii="PMingLiU" w:hAnsi="PMingLiU" w:eastAsia="PMingLiU" w:cs="PMingLiU"/>
          <w:color w:val="auto"/>
          <w:sz w:val="21"/>
        </w:rPr>
        <w:t>费</w:t>
      </w:r>
      <w:r>
        <w:rPr>
          <w:rFonts w:hint="default" w:ascii="MS UI Gothic" w:hAnsi="MS UI Gothic" w:eastAsia="MS UI Gothic" w:cs="MS UI Gothic"/>
          <w:color w:val="auto"/>
          <w:sz w:val="21"/>
        </w:rPr>
        <w:t>，是依据</w:t>
      </w:r>
      <w:r>
        <w:rPr>
          <w:rFonts w:hint="default" w:ascii="PMingLiU" w:hAnsi="PMingLiU" w:eastAsia="PMingLiU" w:cs="PMingLiU"/>
          <w:color w:val="auto"/>
          <w:sz w:val="21"/>
        </w:rPr>
        <w:t>现</w:t>
      </w:r>
      <w:r>
        <w:rPr>
          <w:rFonts w:hint="default" w:ascii="MS UI Gothic" w:hAnsi="MS UI Gothic" w:eastAsia="MS UI Gothic" w:cs="MS UI Gothic"/>
          <w:color w:val="auto"/>
          <w:sz w:val="21"/>
        </w:rPr>
        <w:t>行法律法</w:t>
      </w:r>
      <w:r>
        <w:rPr>
          <w:rFonts w:hint="default" w:ascii="PMingLiU" w:hAnsi="PMingLiU" w:eastAsia="PMingLiU" w:cs="PMingLiU"/>
          <w:color w:val="auto"/>
          <w:sz w:val="21"/>
        </w:rPr>
        <w:t>规</w:t>
      </w:r>
      <w:r>
        <w:rPr>
          <w:rFonts w:hint="default" w:ascii="MS UI Gothic" w:hAnsi="MS UI Gothic" w:eastAsia="MS UI Gothic" w:cs="MS UI Gothic"/>
          <w:color w:val="auto"/>
          <w:sz w:val="21"/>
        </w:rPr>
        <w:t>及</w:t>
      </w:r>
      <w:r>
        <w:rPr>
          <w:rFonts w:hint="default" w:ascii="PMingLiU" w:hAnsi="PMingLiU" w:eastAsia="PMingLiU" w:cs="PMingLiU"/>
          <w:color w:val="auto"/>
          <w:sz w:val="21"/>
        </w:rPr>
        <w:t>标</w:t>
      </w:r>
      <w:r>
        <w:rPr>
          <w:rFonts w:hint="default" w:ascii="MS UI Gothic" w:hAnsi="MS UI Gothic" w:eastAsia="MS UI Gothic" w:cs="MS UI Gothic"/>
          <w:color w:val="auto"/>
          <w:sz w:val="21"/>
        </w:rPr>
        <w:t>准、</w:t>
      </w:r>
      <w:r>
        <w:rPr>
          <w:rFonts w:hint="default" w:ascii="PMingLiU" w:hAnsi="PMingLiU" w:eastAsia="PMingLiU" w:cs="PMingLiU"/>
          <w:color w:val="auto"/>
          <w:sz w:val="21"/>
        </w:rPr>
        <w:t>规</w:t>
      </w:r>
      <w:r>
        <w:rPr>
          <w:rFonts w:hint="default" w:ascii="MS UI Gothic" w:hAnsi="MS UI Gothic" w:eastAsia="MS UI Gothic" w:cs="MS UI Gothic"/>
          <w:color w:val="auto"/>
          <w:sz w:val="21"/>
        </w:rPr>
        <w:t>范确定的。如法律法</w:t>
      </w:r>
      <w:r>
        <w:rPr>
          <w:rFonts w:hint="default" w:ascii="PMingLiU" w:hAnsi="PMingLiU" w:eastAsia="PMingLiU" w:cs="PMingLiU"/>
          <w:color w:val="auto"/>
          <w:sz w:val="21"/>
        </w:rPr>
        <w:t>规</w:t>
      </w:r>
      <w:r>
        <w:rPr>
          <w:rFonts w:hint="default" w:ascii="MS UI Gothic" w:hAnsi="MS UI Gothic" w:eastAsia="MS UI Gothic" w:cs="MS UI Gothic"/>
          <w:color w:val="auto"/>
          <w:sz w:val="21"/>
        </w:rPr>
        <w:t>和</w:t>
      </w:r>
      <w:r>
        <w:rPr>
          <w:rFonts w:hint="default" w:ascii="PMingLiU" w:hAnsi="PMingLiU" w:eastAsia="PMingLiU" w:cs="PMingLiU"/>
          <w:color w:val="auto"/>
          <w:sz w:val="21"/>
        </w:rPr>
        <w:t>标</w:t>
      </w:r>
    </w:p>
    <w:p>
      <w:pPr>
        <w:autoSpaceDE w:val="0"/>
        <w:autoSpaceDN w:val="0"/>
        <w:snapToGrid w:val="0"/>
        <w:spacing w:before="171" w:after="0" w:line="263" w:lineRule="exact"/>
        <w:ind w:left="735"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准、</w:t>
      </w:r>
      <w:r>
        <w:rPr>
          <w:rFonts w:hint="default" w:ascii="PMingLiU" w:hAnsi="PMingLiU" w:eastAsia="PMingLiU" w:cs="PMingLiU"/>
          <w:color w:val="auto"/>
          <w:sz w:val="21"/>
        </w:rPr>
        <w:t>规</w:t>
      </w:r>
      <w:r>
        <w:rPr>
          <w:rFonts w:hint="default" w:ascii="MS UI Gothic" w:hAnsi="MS UI Gothic" w:eastAsia="MS UI Gothic" w:cs="MS UI Gothic"/>
          <w:color w:val="auto"/>
          <w:sz w:val="21"/>
        </w:rPr>
        <w:t>范修</w:t>
      </w:r>
      <w:r>
        <w:rPr>
          <w:rFonts w:hint="default" w:ascii="PMingLiU" w:hAnsi="PMingLiU" w:eastAsia="PMingLiU" w:cs="PMingLiU"/>
          <w:color w:val="auto"/>
          <w:sz w:val="21"/>
        </w:rPr>
        <w:t>订</w:t>
      </w:r>
      <w:r>
        <w:rPr>
          <w:rFonts w:hint="default" w:ascii="MS UI Gothic" w:hAnsi="MS UI Gothic" w:eastAsia="MS UI Gothic" w:cs="MS UI Gothic"/>
          <w:color w:val="auto"/>
          <w:sz w:val="21"/>
        </w:rPr>
        <w:t>，本表所列</w:t>
      </w:r>
      <w:r>
        <w:rPr>
          <w:rFonts w:hint="default" w:ascii="PMingLiU" w:hAnsi="PMingLiU" w:eastAsia="PMingLiU" w:cs="PMingLiU"/>
          <w:color w:val="auto"/>
          <w:sz w:val="21"/>
        </w:rPr>
        <w:t>项</w:t>
      </w:r>
      <w:r>
        <w:rPr>
          <w:rFonts w:hint="default" w:ascii="MS UI Gothic" w:hAnsi="MS UI Gothic" w:eastAsia="MS UI Gothic" w:cs="MS UI Gothic"/>
          <w:color w:val="auto"/>
          <w:sz w:val="21"/>
        </w:rPr>
        <w:t>目</w:t>
      </w:r>
      <w:r>
        <w:rPr>
          <w:rFonts w:hint="default" w:ascii="PMingLiU" w:hAnsi="PMingLiU" w:eastAsia="PMingLiU" w:cs="PMingLiU"/>
          <w:color w:val="auto"/>
          <w:sz w:val="21"/>
        </w:rPr>
        <w:t>应</w:t>
      </w:r>
      <w:r>
        <w:rPr>
          <w:rFonts w:hint="default" w:ascii="MS UI Gothic" w:hAnsi="MS UI Gothic" w:eastAsia="MS UI Gothic" w:cs="MS UI Gothic"/>
          <w:color w:val="auto"/>
          <w:sz w:val="21"/>
        </w:rPr>
        <w:t>按照修</w:t>
      </w:r>
      <w:r>
        <w:rPr>
          <w:rFonts w:hint="default" w:ascii="PMingLiU" w:hAnsi="PMingLiU" w:eastAsia="PMingLiU" w:cs="PMingLiU"/>
          <w:color w:val="auto"/>
          <w:sz w:val="21"/>
        </w:rPr>
        <w:t>订</w:t>
      </w:r>
      <w:r>
        <w:rPr>
          <w:rFonts w:hint="default" w:ascii="MS UI Gothic" w:hAnsi="MS UI Gothic" w:eastAsia="MS UI Gothic" w:cs="MS UI Gothic"/>
          <w:color w:val="auto"/>
          <w:sz w:val="21"/>
        </w:rPr>
        <w:t>后的法律法</w:t>
      </w:r>
      <w:r>
        <w:rPr>
          <w:rFonts w:hint="default" w:ascii="PMingLiU" w:hAnsi="PMingLiU" w:eastAsia="PMingLiU" w:cs="PMingLiU"/>
          <w:color w:val="auto"/>
          <w:sz w:val="21"/>
        </w:rPr>
        <w:t>规</w:t>
      </w:r>
      <w:r>
        <w:rPr>
          <w:rFonts w:hint="default" w:ascii="MS UI Gothic" w:hAnsi="MS UI Gothic" w:eastAsia="MS UI Gothic" w:cs="MS UI Gothic"/>
          <w:color w:val="auto"/>
          <w:sz w:val="21"/>
        </w:rPr>
        <w:t>和</w:t>
      </w:r>
      <w:r>
        <w:rPr>
          <w:rFonts w:hint="default" w:ascii="PMingLiU" w:hAnsi="PMingLiU" w:eastAsia="PMingLiU" w:cs="PMingLiU"/>
          <w:color w:val="auto"/>
          <w:sz w:val="21"/>
        </w:rPr>
        <w:t>标</w:t>
      </w:r>
      <w:r>
        <w:rPr>
          <w:rFonts w:hint="default" w:ascii="MS UI Gothic" w:hAnsi="MS UI Gothic" w:eastAsia="MS UI Gothic" w:cs="MS UI Gothic"/>
          <w:color w:val="auto"/>
          <w:sz w:val="21"/>
        </w:rPr>
        <w:t>准</w:t>
      </w:r>
      <w:r>
        <w:rPr>
          <w:rFonts w:hint="default" w:ascii="PMingLiU" w:hAnsi="PMingLiU" w:eastAsia="PMingLiU" w:cs="PMingLiU"/>
          <w:color w:val="auto"/>
          <w:sz w:val="21"/>
        </w:rPr>
        <w:t>规</w:t>
      </w:r>
      <w:r>
        <w:rPr>
          <w:rFonts w:hint="default" w:ascii="MS UI Gothic" w:hAnsi="MS UI Gothic" w:eastAsia="MS UI Gothic" w:cs="MS UI Gothic"/>
          <w:color w:val="auto"/>
          <w:sz w:val="21"/>
        </w:rPr>
        <w:t>范</w:t>
      </w:r>
      <w:r>
        <w:rPr>
          <w:rFonts w:hint="default" w:ascii="PMingLiU" w:hAnsi="PMingLiU" w:eastAsia="PMingLiU" w:cs="PMingLiU"/>
          <w:color w:val="auto"/>
          <w:sz w:val="21"/>
        </w:rPr>
        <w:t>进</w:t>
      </w:r>
      <w:r>
        <w:rPr>
          <w:rFonts w:hint="default" w:ascii="MS UI Gothic" w:hAnsi="MS UI Gothic" w:eastAsia="MS UI Gothic" w:cs="MS UI Gothic"/>
          <w:color w:val="auto"/>
          <w:sz w:val="21"/>
        </w:rPr>
        <w:t>行</w:t>
      </w:r>
      <w:r>
        <w:rPr>
          <w:rFonts w:hint="default" w:ascii="PMingLiU" w:hAnsi="PMingLiU" w:eastAsia="PMingLiU" w:cs="PMingLiU"/>
          <w:color w:val="auto"/>
          <w:sz w:val="21"/>
        </w:rPr>
        <w:t>调</w:t>
      </w:r>
      <w:r>
        <w:rPr>
          <w:rFonts w:hint="default" w:ascii="MS UI Gothic" w:hAnsi="MS UI Gothic" w:eastAsia="MS UI Gothic" w:cs="MS UI Gothic"/>
          <w:color w:val="auto"/>
          <w:sz w:val="21"/>
        </w:rPr>
        <w:t>整。</w:t>
      </w:r>
    </w:p>
    <w:p>
      <w:pPr>
        <w:numPr>
          <w:ilvl w:val="0"/>
          <w:numId w:val="31"/>
        </w:numPr>
        <w:autoSpaceDE w:val="0"/>
        <w:autoSpaceDN w:val="0"/>
        <w:snapToGrid w:val="0"/>
        <w:spacing w:before="4644" w:after="0" w:line="240" w:lineRule="auto"/>
        <w:ind w:left="-254" w:right="0" w:firstLine="4363"/>
        <w:jc w:val="left"/>
        <w:textAlignment w:val="auto"/>
        <w:rPr>
          <w:rFonts w:hint="default" w:ascii="MS UI Gothic" w:hAnsi="MS UI Gothic" w:eastAsia="MS UI Gothic" w:cs="MS UI Gothic"/>
          <w:color w:val="auto"/>
          <w:sz w:val="21"/>
        </w:rPr>
        <w:sectPr>
          <w:footnotePr>
            <w:numStart w:val="0"/>
          </w:footnotePr>
          <w:endnotePr>
            <w:numFmt w:val="decimal"/>
            <w:numStart w:val="0"/>
          </w:endnotePr>
          <w:pgSz w:w="11907" w:h="16840"/>
          <w:pgMar w:top="1134" w:right="1229" w:bottom="649" w:left="1034" w:header="0" w:footer="567" w:gutter="0"/>
          <w:pgBorders>
            <w:top w:val="none" w:sz="0" w:space="0"/>
            <w:left w:val="none" w:sz="0" w:space="0"/>
            <w:bottom w:val="none" w:sz="0" w:space="0"/>
            <w:right w:val="none" w:sz="0" w:space="0"/>
          </w:pgBorders>
          <w:pgNumType w:fmt="decimal"/>
          <w:cols w:space="720" w:num="1"/>
          <w:docGrid w:linePitch="0" w:charSpace="0"/>
        </w:sectPr>
      </w:pPr>
    </w:p>
    <w:p>
      <w:pPr>
        <w:autoSpaceDE w:val="0"/>
        <w:autoSpaceDN w:val="0"/>
        <w:snapToGrid w:val="0"/>
        <w:spacing w:before="0" w:after="0" w:line="545" w:lineRule="exact"/>
        <w:ind w:left="0" w:right="25" w:firstLine="0"/>
        <w:jc w:val="both"/>
        <w:textAlignment w:val="auto"/>
        <w:rPr>
          <w:rFonts w:hint="default" w:ascii="宋体" w:hAnsi="宋体" w:eastAsia="宋体" w:cs="宋体"/>
          <w:b/>
          <w:color w:val="auto"/>
          <w:sz w:val="28"/>
        </w:rPr>
      </w:pPr>
      <w:r>
        <w:rPr>
          <w:rFonts w:hint="default" w:ascii="Times New Roman" w:hAnsi="Times New Roman" w:eastAsia="Times New Roman" w:cs="Times New Roman"/>
          <w:b/>
          <w:color w:val="auto"/>
          <w:sz w:val="28"/>
        </w:rPr>
        <w:t>6</w:t>
      </w:r>
      <w:r>
        <w:rPr>
          <w:rFonts w:hint="default" w:ascii="宋体" w:hAnsi="宋体" w:eastAsia="宋体" w:cs="宋体"/>
          <w:b/>
          <w:color w:val="auto"/>
          <w:sz w:val="28"/>
        </w:rPr>
        <w:t>、项目经理注册建造师执业资格证书和安全生产考核合格证书（</w:t>
      </w:r>
      <w:r>
        <w:rPr>
          <w:rFonts w:hint="default" w:ascii="Times New Roman" w:hAnsi="Times New Roman" w:eastAsia="Times New Roman" w:cs="Times New Roman"/>
          <w:b/>
          <w:color w:val="auto"/>
          <w:spacing w:val="70"/>
          <w:sz w:val="28"/>
        </w:rPr>
        <w:t>B</w:t>
      </w:r>
      <w:r>
        <w:rPr>
          <w:rFonts w:hint="default" w:ascii="宋体" w:hAnsi="宋体" w:eastAsia="宋体" w:cs="宋体"/>
          <w:b/>
          <w:color w:val="auto"/>
          <w:sz w:val="28"/>
        </w:rPr>
        <w:t>类）的复印件；</w:t>
      </w:r>
    </w:p>
    <w:p>
      <w:pPr>
        <w:autoSpaceDE w:val="0"/>
        <w:autoSpaceDN w:val="0"/>
        <w:snapToGrid w:val="0"/>
        <w:spacing w:before="275" w:after="0" w:line="263" w:lineRule="exact"/>
        <w:ind w:left="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【备注：以上复印件均须加盖投标人单位公章】</w:t>
      </w:r>
    </w:p>
    <w:p>
      <w:pPr>
        <w:autoSpaceDE w:val="0"/>
        <w:autoSpaceDN w:val="0"/>
        <w:snapToGrid w:val="0"/>
        <w:spacing w:before="267" w:after="0" w:line="240" w:lineRule="auto"/>
        <w:ind w:left="0" w:right="0" w:firstLine="0"/>
        <w:jc w:val="left"/>
        <w:textAlignment w:val="auto"/>
        <w:rPr>
          <w:rFonts w:hint="default" w:ascii="宋体" w:hAnsi="宋体" w:eastAsia="宋体" w:cs="宋体"/>
          <w:b/>
          <w:color w:val="auto"/>
          <w:sz w:val="28"/>
        </w:rPr>
      </w:pPr>
      <w:r>
        <w:rPr>
          <w:rFonts w:hint="default" w:ascii="Times New Roman" w:hAnsi="Times New Roman" w:eastAsia="Times New Roman" w:cs="Times New Roman"/>
          <w:b/>
          <w:color w:val="auto"/>
          <w:sz w:val="28"/>
        </w:rPr>
        <w:t>7</w:t>
      </w:r>
      <w:r>
        <w:rPr>
          <w:rFonts w:hint="default" w:ascii="宋体" w:hAnsi="宋体" w:eastAsia="宋体" w:cs="宋体"/>
          <w:b/>
          <w:color w:val="auto"/>
          <w:sz w:val="28"/>
        </w:rPr>
        <w:t>、安全员安全生产考核合格证书（</w:t>
      </w:r>
      <w:r>
        <w:rPr>
          <w:rFonts w:hint="default" w:ascii="Times New Roman" w:hAnsi="Times New Roman" w:eastAsia="Times New Roman" w:cs="Times New Roman"/>
          <w:b/>
          <w:color w:val="auto"/>
          <w:spacing w:val="70"/>
          <w:sz w:val="28"/>
        </w:rPr>
        <w:t>C</w:t>
      </w:r>
      <w:r>
        <w:rPr>
          <w:rFonts w:hint="default" w:ascii="宋体" w:hAnsi="宋体" w:eastAsia="宋体" w:cs="宋体"/>
          <w:b/>
          <w:color w:val="auto"/>
          <w:sz w:val="28"/>
        </w:rPr>
        <w:t>类）的复印件；</w:t>
      </w:r>
    </w:p>
    <w:p>
      <w:pPr>
        <w:autoSpaceDE w:val="0"/>
        <w:autoSpaceDN w:val="0"/>
        <w:snapToGrid w:val="0"/>
        <w:spacing w:before="323" w:after="0" w:line="263" w:lineRule="exact"/>
        <w:ind w:left="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【备注：以上复印件均须加盖投标人单位公章】</w:t>
      </w:r>
    </w:p>
    <w:p>
      <w:pPr>
        <w:autoSpaceDE w:val="0"/>
        <w:autoSpaceDN w:val="0"/>
        <w:snapToGrid w:val="0"/>
        <w:spacing w:before="204" w:after="0" w:line="350" w:lineRule="exact"/>
        <w:ind w:left="0" w:right="0" w:firstLine="0"/>
        <w:jc w:val="left"/>
        <w:textAlignment w:val="auto"/>
        <w:rPr>
          <w:rFonts w:hint="default" w:ascii="宋体" w:hAnsi="宋体" w:eastAsia="宋体" w:cs="宋体"/>
          <w:b/>
          <w:color w:val="auto"/>
          <w:sz w:val="28"/>
        </w:rPr>
      </w:pPr>
      <w:r>
        <w:rPr>
          <w:rFonts w:hint="default" w:ascii="Times New Roman" w:hAnsi="Times New Roman" w:eastAsia="Times New Roman" w:cs="Times New Roman"/>
          <w:b/>
          <w:color w:val="auto"/>
          <w:sz w:val="28"/>
        </w:rPr>
        <w:t>8</w:t>
      </w:r>
      <w:r>
        <w:rPr>
          <w:rFonts w:hint="default" w:ascii="宋体" w:hAnsi="宋体" w:eastAsia="宋体" w:cs="宋体"/>
          <w:b/>
          <w:color w:val="auto"/>
          <w:sz w:val="28"/>
        </w:rPr>
        <w:t>、委托代理人、项目经理、技术负责人和主要管理人员</w:t>
      </w:r>
      <w:r>
        <w:rPr>
          <w:rFonts w:hint="eastAsia" w:ascii="宋体" w:hAnsi="宋体" w:eastAsia="宋体" w:cs="宋体"/>
          <w:b/>
          <w:color w:val="auto"/>
          <w:spacing w:val="36"/>
          <w:sz w:val="28"/>
          <w:lang w:eastAsia="zh-CN"/>
        </w:rPr>
        <w:t>近半年连续三个月</w:t>
      </w:r>
      <w:r>
        <w:rPr>
          <w:rFonts w:hint="default" w:ascii="宋体" w:hAnsi="宋体" w:eastAsia="宋体" w:cs="宋体"/>
          <w:b/>
          <w:color w:val="auto"/>
          <w:sz w:val="28"/>
        </w:rPr>
        <w:t>在现任职单位依法缴纳社会保险的凭证复印件；</w:t>
      </w:r>
    </w:p>
    <w:p>
      <w:pPr>
        <w:autoSpaceDE w:val="0"/>
        <w:autoSpaceDN w:val="0"/>
        <w:snapToGrid w:val="0"/>
        <w:spacing w:before="314" w:after="0" w:line="263" w:lineRule="exact"/>
        <w:ind w:left="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【备注：以上复印件均须加盖投标人单位公章】</w:t>
      </w:r>
    </w:p>
    <w:p>
      <w:pPr>
        <w:numPr>
          <w:ilvl w:val="0"/>
          <w:numId w:val="98"/>
        </w:numPr>
        <w:autoSpaceDE w:val="0"/>
        <w:autoSpaceDN w:val="0"/>
        <w:snapToGrid w:val="0"/>
        <w:spacing w:before="111" w:after="0" w:line="545" w:lineRule="exact"/>
        <w:ind w:left="0" w:right="0" w:firstLine="0"/>
        <w:jc w:val="left"/>
        <w:textAlignment w:val="auto"/>
        <w:rPr>
          <w:rFonts w:hint="eastAsia" w:ascii="宋体" w:hAnsi="宋体" w:eastAsia="宋体" w:cs="宋体"/>
          <w:b/>
          <w:color w:val="auto"/>
          <w:sz w:val="28"/>
          <w:lang w:eastAsia="zh-CN"/>
        </w:rPr>
      </w:pPr>
      <w:r>
        <w:rPr>
          <w:rFonts w:hint="default" w:ascii="宋体" w:hAnsi="宋体" w:eastAsia="宋体" w:cs="宋体"/>
          <w:b/>
          <w:color w:val="auto"/>
          <w:sz w:val="28"/>
        </w:rPr>
        <w:t>资格审查需要的其他材料：项目管理机构配备情况表、拟投入施工机械设备情况表、企业近年已完成类似项目一览表（如有）、企业近年财务状况表、近年发生的诉讼和仲裁情况（如有）等</w:t>
      </w:r>
      <w:r>
        <w:rPr>
          <w:rFonts w:hint="eastAsia" w:ascii="宋体" w:hAnsi="宋体" w:eastAsia="宋体" w:cs="宋体"/>
          <w:b/>
          <w:color w:val="auto"/>
          <w:sz w:val="28"/>
          <w:lang w:eastAsia="zh-CN"/>
        </w:rPr>
        <w:t>；</w:t>
      </w:r>
    </w:p>
    <w:p>
      <w:pPr>
        <w:numPr>
          <w:ilvl w:val="0"/>
          <w:numId w:val="98"/>
        </w:numPr>
        <w:autoSpaceDE w:val="0"/>
        <w:autoSpaceDN w:val="0"/>
        <w:snapToGrid w:val="0"/>
        <w:spacing w:before="111" w:after="0" w:line="545" w:lineRule="exact"/>
        <w:ind w:left="0" w:right="0" w:firstLine="0"/>
        <w:jc w:val="left"/>
        <w:textAlignment w:val="auto"/>
        <w:rPr>
          <w:rFonts w:hint="eastAsia" w:ascii="宋体" w:hAnsi="宋体" w:eastAsia="宋体" w:cs="宋体"/>
          <w:b/>
          <w:color w:val="auto"/>
          <w:sz w:val="28"/>
          <w:lang w:eastAsia="zh-CN"/>
        </w:rPr>
      </w:pPr>
      <w:r>
        <w:rPr>
          <w:rFonts w:hint="eastAsia" w:ascii="宋体" w:hAnsi="宋体" w:eastAsia="宋体" w:cs="宋体"/>
          <w:b/>
          <w:color w:val="auto"/>
          <w:sz w:val="28"/>
          <w:lang w:eastAsia="zh-CN"/>
        </w:rPr>
        <w:t>为减少易地扶贫安置人员就业难问题，投标单位承诺中标后吸纳易地扶贫搬迁安置点群众就业数量≥10%的用工总量（承诺书格式自拟）。</w:t>
      </w:r>
    </w:p>
    <w:p>
      <w:pPr>
        <w:rPr>
          <w:rFonts w:hint="default" w:ascii="宋体" w:hAnsi="宋体" w:eastAsia="宋体" w:cs="宋体"/>
          <w:b/>
          <w:color w:val="auto"/>
          <w:sz w:val="28"/>
        </w:rPr>
      </w:pPr>
      <w:r>
        <w:rPr>
          <w:rFonts w:hint="default" w:ascii="宋体" w:hAnsi="宋体" w:eastAsia="宋体" w:cs="宋体"/>
          <w:b/>
          <w:color w:val="auto"/>
          <w:sz w:val="28"/>
        </w:rPr>
        <w:br w:type="page"/>
      </w:r>
    </w:p>
    <w:p>
      <w:pPr>
        <w:autoSpaceDE w:val="0"/>
        <w:autoSpaceDN w:val="0"/>
        <w:snapToGrid w:val="0"/>
        <w:spacing w:before="0" w:after="0" w:line="350" w:lineRule="exact"/>
        <w:ind w:left="0" w:right="0" w:firstLine="0"/>
        <w:jc w:val="left"/>
        <w:textAlignment w:val="auto"/>
        <w:rPr>
          <w:rFonts w:hint="default" w:ascii="宋体" w:hAnsi="宋体" w:eastAsia="宋体" w:cs="宋体"/>
          <w:b/>
          <w:color w:val="auto"/>
          <w:sz w:val="28"/>
        </w:rPr>
      </w:pPr>
      <w:r>
        <w:rPr>
          <w:rFonts w:hint="default" w:ascii="宋体" w:hAnsi="宋体" w:eastAsia="宋体" w:cs="宋体"/>
          <w:b/>
          <w:color w:val="auto"/>
          <w:sz w:val="28"/>
        </w:rPr>
        <w:t>附表：</w:t>
      </w:r>
    </w:p>
    <w:p>
      <w:pPr>
        <w:autoSpaceDE w:val="0"/>
        <w:autoSpaceDN w:val="0"/>
        <w:snapToGrid w:val="0"/>
        <w:spacing w:before="262" w:after="0" w:line="300" w:lineRule="exact"/>
        <w:ind w:left="480" w:right="0" w:firstLine="0"/>
        <w:jc w:val="left"/>
        <w:textAlignment w:val="auto"/>
        <w:rPr>
          <w:rFonts w:hint="default" w:ascii="宋体" w:hAnsi="宋体" w:eastAsia="宋体" w:cs="宋体"/>
          <w:b/>
          <w:color w:val="auto"/>
        </w:rPr>
      </w:pPr>
      <w:bookmarkStart w:id="179" w:name="_Toc26886_WPSOffice_Level2"/>
      <w:bookmarkStart w:id="180" w:name="_Toc8366_WPSOffice_Level2"/>
      <w:bookmarkStart w:id="181" w:name="_Toc24942_WPSOffice_Level2"/>
      <w:r>
        <w:rPr>
          <w:rFonts w:hint="default" w:ascii="宋体" w:hAnsi="宋体" w:eastAsia="宋体" w:cs="宋体"/>
          <w:b/>
          <w:color w:val="auto"/>
        </w:rPr>
        <w:t>（</w:t>
      </w:r>
      <w:r>
        <w:rPr>
          <w:rFonts w:hint="default" w:ascii="Times New Roman" w:hAnsi="Times New Roman" w:eastAsia="Times New Roman" w:cs="Times New Roman"/>
          <w:b/>
          <w:color w:val="auto"/>
        </w:rPr>
        <w:t>1</w:t>
      </w:r>
      <w:r>
        <w:rPr>
          <w:rFonts w:hint="default" w:ascii="宋体" w:hAnsi="宋体" w:eastAsia="宋体" w:cs="宋体"/>
          <w:b/>
          <w:color w:val="auto"/>
        </w:rPr>
        <w:t>）项目管理机构配备情况表</w:t>
      </w:r>
      <w:bookmarkEnd w:id="179"/>
      <w:bookmarkEnd w:id="180"/>
      <w:bookmarkEnd w:id="181"/>
    </w:p>
    <w:p>
      <w:pPr>
        <w:autoSpaceDE w:val="0"/>
        <w:autoSpaceDN w:val="0"/>
        <w:snapToGrid w:val="0"/>
        <w:spacing w:before="287" w:after="7" w:line="263" w:lineRule="exact"/>
        <w:ind w:left="126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rPr>
        <w:t>（招标工程项目名称）</w:t>
      </w:r>
      <w:r>
        <w:rPr>
          <w:rFonts w:hint="default" w:ascii="宋体" w:hAnsi="宋体" w:eastAsia="宋体" w:cs="宋体"/>
          <w:color w:val="auto"/>
          <w:spacing w:val="420"/>
          <w:sz w:val="21"/>
          <w:u w:val="single"/>
        </w:rPr>
        <w:t xml:space="preserve"> </w:t>
      </w:r>
      <w:r>
        <w:rPr>
          <w:rFonts w:hint="default" w:ascii="宋体" w:hAnsi="宋体" w:eastAsia="宋体" w:cs="宋体"/>
          <w:color w:val="auto"/>
          <w:sz w:val="21"/>
        </w:rPr>
        <w:t>工程</w:t>
      </w:r>
    </w:p>
    <w:tbl>
      <w:tblPr>
        <w:tblStyle w:val="7"/>
        <w:tblW w:w="9759"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829"/>
        <w:gridCol w:w="816"/>
        <w:gridCol w:w="1148"/>
        <w:gridCol w:w="1148"/>
        <w:gridCol w:w="1148"/>
        <w:gridCol w:w="1148"/>
        <w:gridCol w:w="850"/>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7" w:hRule="exact"/>
        </w:trPr>
        <w:tc>
          <w:tcPr>
            <w:tcW w:w="993" w:type="dxa"/>
            <w:vMerge w:val="restart"/>
            <w:vAlign w:val="top"/>
          </w:tcPr>
          <w:p>
            <w:pPr>
              <w:autoSpaceDE w:val="0"/>
              <w:autoSpaceDN w:val="0"/>
              <w:snapToGrid w:val="0"/>
              <w:spacing w:before="378" w:after="0" w:line="263" w:lineRule="exact"/>
              <w:ind w:left="28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岗位</w:t>
            </w:r>
          </w:p>
        </w:tc>
        <w:tc>
          <w:tcPr>
            <w:tcW w:w="829" w:type="dxa"/>
            <w:vMerge w:val="restart"/>
            <w:vAlign w:val="top"/>
          </w:tcPr>
          <w:p>
            <w:pPr>
              <w:autoSpaceDE w:val="0"/>
              <w:autoSpaceDN w:val="0"/>
              <w:snapToGrid w:val="0"/>
              <w:spacing w:before="378" w:after="0" w:line="263" w:lineRule="exact"/>
              <w:ind w:left="20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姓名</w:t>
            </w:r>
          </w:p>
        </w:tc>
        <w:tc>
          <w:tcPr>
            <w:tcW w:w="816" w:type="dxa"/>
            <w:vMerge w:val="restart"/>
            <w:vAlign w:val="top"/>
          </w:tcPr>
          <w:p>
            <w:pPr>
              <w:autoSpaceDE w:val="0"/>
              <w:autoSpaceDN w:val="0"/>
              <w:snapToGrid w:val="0"/>
              <w:spacing w:before="378" w:after="0" w:line="263" w:lineRule="exact"/>
              <w:ind w:left="19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职称</w:t>
            </w:r>
          </w:p>
        </w:tc>
        <w:tc>
          <w:tcPr>
            <w:tcW w:w="4592" w:type="dxa"/>
            <w:gridSpan w:val="4"/>
            <w:vAlign w:val="top"/>
          </w:tcPr>
          <w:p>
            <w:pPr>
              <w:autoSpaceDE w:val="0"/>
              <w:autoSpaceDN w:val="0"/>
              <w:snapToGrid w:val="0"/>
              <w:spacing w:before="101" w:after="0" w:line="263" w:lineRule="exact"/>
              <w:ind w:left="134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执业或职业资格证明</w:t>
            </w:r>
          </w:p>
        </w:tc>
        <w:tc>
          <w:tcPr>
            <w:tcW w:w="2529" w:type="dxa"/>
            <w:gridSpan w:val="2"/>
            <w:vAlign w:val="top"/>
          </w:tcPr>
          <w:p>
            <w:pPr>
              <w:autoSpaceDE w:val="0"/>
              <w:autoSpaceDN w:val="0"/>
              <w:snapToGrid w:val="0"/>
              <w:spacing w:before="101"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5" w:hRule="exact"/>
        </w:trPr>
        <w:tc>
          <w:tcPr>
            <w:tcW w:w="993"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139" w:after="0" w:line="263" w:lineRule="exact"/>
              <w:ind w:left="14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证书名称</w:t>
            </w:r>
          </w:p>
        </w:tc>
        <w:tc>
          <w:tcPr>
            <w:tcW w:w="1148" w:type="dxa"/>
            <w:vAlign w:val="top"/>
          </w:tcPr>
          <w:p>
            <w:pPr>
              <w:autoSpaceDE w:val="0"/>
              <w:autoSpaceDN w:val="0"/>
              <w:snapToGrid w:val="0"/>
              <w:spacing w:before="139" w:after="0" w:line="263" w:lineRule="exact"/>
              <w:ind w:left="35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级别</w:t>
            </w:r>
          </w:p>
        </w:tc>
        <w:tc>
          <w:tcPr>
            <w:tcW w:w="1148" w:type="dxa"/>
            <w:vAlign w:val="top"/>
          </w:tcPr>
          <w:p>
            <w:pPr>
              <w:autoSpaceDE w:val="0"/>
              <w:autoSpaceDN w:val="0"/>
              <w:snapToGrid w:val="0"/>
              <w:spacing w:before="139" w:after="0" w:line="263" w:lineRule="exact"/>
              <w:ind w:left="35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证号</w:t>
            </w:r>
          </w:p>
        </w:tc>
        <w:tc>
          <w:tcPr>
            <w:tcW w:w="1148" w:type="dxa"/>
            <w:vAlign w:val="top"/>
          </w:tcPr>
          <w:p>
            <w:pPr>
              <w:autoSpaceDE w:val="0"/>
              <w:autoSpaceDN w:val="0"/>
              <w:snapToGrid w:val="0"/>
              <w:spacing w:before="139" w:after="0" w:line="263" w:lineRule="exact"/>
              <w:ind w:left="35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专业</w:t>
            </w:r>
          </w:p>
        </w:tc>
        <w:tc>
          <w:tcPr>
            <w:tcW w:w="850" w:type="dxa"/>
            <w:vAlign w:val="top"/>
          </w:tcPr>
          <w:p>
            <w:pPr>
              <w:autoSpaceDE w:val="0"/>
              <w:autoSpaceDN w:val="0"/>
              <w:snapToGrid w:val="0"/>
              <w:spacing w:before="139" w:after="0" w:line="263" w:lineRule="exact"/>
              <w:ind w:left="10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项目数</w:t>
            </w:r>
          </w:p>
        </w:tc>
        <w:tc>
          <w:tcPr>
            <w:tcW w:w="1679" w:type="dxa"/>
            <w:vAlign w:val="top"/>
          </w:tcPr>
          <w:p>
            <w:pPr>
              <w:autoSpaceDE w:val="0"/>
              <w:autoSpaceDN w:val="0"/>
              <w:snapToGrid w:val="0"/>
              <w:spacing w:before="3" w:after="0" w:line="263" w:lineRule="exact"/>
              <w:ind w:left="41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主要项目</w:t>
            </w:r>
          </w:p>
          <w:p>
            <w:pPr>
              <w:autoSpaceDE w:val="0"/>
              <w:autoSpaceDN w:val="0"/>
              <w:snapToGrid w:val="0"/>
              <w:spacing w:before="10" w:after="0" w:line="263" w:lineRule="exact"/>
              <w:ind w:left="62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7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7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7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7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7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7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7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7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7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67" w:hRule="exact"/>
        </w:trPr>
        <w:tc>
          <w:tcPr>
            <w:tcW w:w="9759" w:type="dxa"/>
            <w:gridSpan w:val="9"/>
            <w:vAlign w:val="top"/>
          </w:tcPr>
          <w:p>
            <w:pPr>
              <w:autoSpaceDE w:val="0"/>
              <w:autoSpaceDN w:val="0"/>
              <w:snapToGrid w:val="0"/>
              <w:spacing w:before="6" w:after="0" w:line="408" w:lineRule="exact"/>
              <w:ind w:left="103" w:right="196"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一旦我单位中</w:t>
            </w:r>
            <w:r>
              <w:rPr>
                <w:rFonts w:hint="default" w:ascii="宋体" w:hAnsi="宋体" w:eastAsia="宋体" w:cs="宋体"/>
                <w:color w:val="auto"/>
                <w:sz w:val="21"/>
              </w:rPr>
              <w:t>标，将实行项目经理负责制，我方保证并配备上述项目管理机构。上述填报内容真实，若不真实，愿按有关规定接受处理。项目管理班子机构设置、职责分工等情况另附资料说明。</w:t>
            </w:r>
          </w:p>
        </w:tc>
      </w:tr>
    </w:tbl>
    <w:p>
      <w:pPr>
        <w:autoSpaceDE w:val="0"/>
        <w:autoSpaceDN w:val="0"/>
        <w:snapToGrid w:val="0"/>
        <w:spacing w:before="249" w:after="0" w:line="409" w:lineRule="exact"/>
        <w:ind w:left="0" w:right="0" w:firstLine="0"/>
        <w:jc w:val="both"/>
        <w:textAlignment w:val="auto"/>
        <w:rPr>
          <w:rFonts w:hint="default" w:ascii="楷体" w:hAnsi="楷体" w:eastAsia="楷体" w:cs="楷体"/>
          <w:color w:val="auto"/>
          <w:sz w:val="21"/>
        </w:rPr>
      </w:pPr>
      <w:r>
        <w:rPr>
          <w:rFonts w:hint="default" w:ascii="楷体" w:hAnsi="楷体" w:eastAsia="楷体" w:cs="楷体"/>
          <w:color w:val="auto"/>
          <w:spacing w:val="-1"/>
          <w:sz w:val="21"/>
        </w:rPr>
        <w:t>【备注：附以</w:t>
      </w:r>
      <w:r>
        <w:rPr>
          <w:rFonts w:hint="default" w:ascii="楷体" w:hAnsi="楷体" w:eastAsia="楷体" w:cs="楷体"/>
          <w:color w:val="auto"/>
          <w:sz w:val="21"/>
        </w:rPr>
        <w:t>上各岗位人员资格证件复印件，以及投标人认为需要的其他证明材料复印件。以上复印件均须加盖投标人单位公章】</w:t>
      </w:r>
    </w:p>
    <w:p>
      <w:pPr>
        <w:rPr>
          <w:rFonts w:hint="default" w:ascii="宋体" w:hAnsi="宋体" w:eastAsia="宋体" w:cs="宋体"/>
          <w:b/>
          <w:color w:val="auto"/>
        </w:rPr>
      </w:pPr>
      <w:r>
        <w:rPr>
          <w:rFonts w:hint="default" w:ascii="宋体" w:hAnsi="宋体" w:eastAsia="宋体" w:cs="宋体"/>
          <w:b/>
          <w:color w:val="auto"/>
        </w:rPr>
        <w:br w:type="page"/>
      </w:r>
    </w:p>
    <w:p>
      <w:pPr>
        <w:autoSpaceDE w:val="0"/>
        <w:autoSpaceDN w:val="0"/>
        <w:snapToGrid w:val="0"/>
        <w:spacing w:before="0" w:after="0" w:line="300" w:lineRule="exact"/>
        <w:ind w:left="0" w:right="0" w:firstLine="0"/>
        <w:jc w:val="left"/>
        <w:textAlignment w:val="auto"/>
        <w:rPr>
          <w:rFonts w:hint="default" w:ascii="宋体" w:hAnsi="宋体" w:eastAsia="宋体" w:cs="宋体"/>
          <w:b/>
          <w:color w:val="auto"/>
        </w:rPr>
      </w:pPr>
      <w:bookmarkStart w:id="182" w:name="_Toc14914_WPSOffice_Level2"/>
      <w:bookmarkStart w:id="183" w:name="_Toc17459_WPSOffice_Level2"/>
      <w:bookmarkStart w:id="184" w:name="_Toc12886_WPSOffice_Level2"/>
      <w:r>
        <w:rPr>
          <w:rFonts w:hint="default" w:ascii="宋体" w:hAnsi="宋体" w:eastAsia="宋体" w:cs="宋体"/>
          <w:b/>
          <w:color w:val="auto"/>
        </w:rPr>
        <w:t>（</w:t>
      </w:r>
      <w:r>
        <w:rPr>
          <w:rFonts w:hint="default" w:ascii="Times New Roman" w:hAnsi="Times New Roman" w:eastAsia="Times New Roman" w:cs="Times New Roman"/>
          <w:b/>
          <w:color w:val="auto"/>
        </w:rPr>
        <w:t>2</w:t>
      </w:r>
      <w:r>
        <w:rPr>
          <w:rFonts w:hint="default" w:ascii="宋体" w:hAnsi="宋体" w:eastAsia="宋体" w:cs="宋体"/>
          <w:b/>
          <w:color w:val="auto"/>
        </w:rPr>
        <w:t>）拟投入施工机械设备情况表（格式自拟）</w:t>
      </w:r>
      <w:bookmarkEnd w:id="182"/>
      <w:bookmarkEnd w:id="183"/>
      <w:bookmarkEnd w:id="184"/>
    </w:p>
    <w:p>
      <w:pPr>
        <w:rPr>
          <w:rFonts w:hint="default" w:ascii="宋体" w:hAnsi="宋体" w:eastAsia="宋体" w:cs="宋体"/>
          <w:b/>
          <w:color w:val="auto"/>
        </w:rPr>
      </w:pPr>
      <w:r>
        <w:rPr>
          <w:rFonts w:hint="default" w:ascii="宋体" w:hAnsi="宋体" w:eastAsia="宋体" w:cs="宋体"/>
          <w:b/>
          <w:color w:val="auto"/>
        </w:rPr>
        <w:br w:type="page"/>
      </w:r>
    </w:p>
    <w:p>
      <w:pPr>
        <w:autoSpaceDE w:val="0"/>
        <w:autoSpaceDN w:val="0"/>
        <w:snapToGrid w:val="0"/>
        <w:spacing w:before="0" w:after="8" w:line="300" w:lineRule="exact"/>
        <w:ind w:left="480" w:right="0" w:firstLine="0"/>
        <w:jc w:val="left"/>
        <w:textAlignment w:val="auto"/>
        <w:rPr>
          <w:rFonts w:hint="default" w:ascii="宋体" w:hAnsi="宋体" w:eastAsia="宋体" w:cs="宋体"/>
          <w:b/>
          <w:color w:val="auto"/>
        </w:rPr>
      </w:pPr>
      <w:bookmarkStart w:id="185" w:name="_Toc13181_WPSOffice_Level2"/>
      <w:bookmarkStart w:id="186" w:name="_Toc2940_WPSOffice_Level2"/>
      <w:bookmarkStart w:id="187" w:name="_Toc5602_WPSOffice_Level2"/>
      <w:r>
        <w:rPr>
          <w:rFonts w:hint="default" w:ascii="宋体" w:hAnsi="宋体" w:eastAsia="宋体" w:cs="宋体"/>
          <w:b/>
          <w:color w:val="auto"/>
        </w:rPr>
        <w:t>（</w:t>
      </w:r>
      <w:r>
        <w:rPr>
          <w:rFonts w:hint="default" w:ascii="Times New Roman" w:hAnsi="Times New Roman" w:eastAsia="Times New Roman" w:cs="Times New Roman"/>
          <w:b/>
          <w:color w:val="auto"/>
        </w:rPr>
        <w:t>3</w:t>
      </w:r>
      <w:r>
        <w:rPr>
          <w:rFonts w:hint="default" w:ascii="宋体" w:hAnsi="宋体" w:eastAsia="宋体" w:cs="宋体"/>
          <w:b/>
          <w:color w:val="auto"/>
        </w:rPr>
        <w:t>）近年已完成类似工程一览表</w:t>
      </w:r>
      <w:bookmarkEnd w:id="185"/>
      <w:bookmarkEnd w:id="186"/>
      <w:bookmarkEnd w:id="187"/>
    </w:p>
    <w:tbl>
      <w:tblPr>
        <w:tblStyle w:val="7"/>
        <w:tblW w:w="9356" w:type="dxa"/>
        <w:tblInd w:w="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1701"/>
        <w:gridCol w:w="1417"/>
        <w:gridCol w:w="851"/>
        <w:gridCol w:w="992"/>
        <w:gridCol w:w="1134"/>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75" w:hRule="exact"/>
        </w:trPr>
        <w:tc>
          <w:tcPr>
            <w:tcW w:w="851" w:type="dxa"/>
            <w:vAlign w:val="top"/>
          </w:tcPr>
          <w:p>
            <w:pPr>
              <w:autoSpaceDE w:val="0"/>
              <w:autoSpaceDN w:val="0"/>
              <w:snapToGrid w:val="0"/>
              <w:spacing w:before="300" w:after="0" w:line="263" w:lineRule="exact"/>
              <w:ind w:left="2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序号</w:t>
            </w:r>
          </w:p>
        </w:tc>
        <w:tc>
          <w:tcPr>
            <w:tcW w:w="1701" w:type="dxa"/>
            <w:vAlign w:val="top"/>
          </w:tcPr>
          <w:p>
            <w:pPr>
              <w:autoSpaceDE w:val="0"/>
              <w:autoSpaceDN w:val="0"/>
              <w:snapToGrid w:val="0"/>
              <w:spacing w:before="300" w:after="0" w:line="263" w:lineRule="exact"/>
              <w:ind w:left="3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发包人名称</w:t>
            </w:r>
          </w:p>
        </w:tc>
        <w:tc>
          <w:tcPr>
            <w:tcW w:w="1417" w:type="dxa"/>
            <w:vAlign w:val="top"/>
          </w:tcPr>
          <w:p>
            <w:pPr>
              <w:autoSpaceDE w:val="0"/>
              <w:autoSpaceDN w:val="0"/>
              <w:snapToGrid w:val="0"/>
              <w:spacing w:before="156" w:after="0" w:line="272" w:lineRule="exact"/>
              <w:ind w:left="178" w:right="104" w:firstLine="105"/>
              <w:jc w:val="left"/>
              <w:textAlignment w:val="auto"/>
              <w:rPr>
                <w:rFonts w:hint="default" w:ascii="宋体" w:hAnsi="宋体" w:eastAsia="宋体" w:cs="宋体"/>
                <w:color w:val="auto"/>
                <w:sz w:val="21"/>
              </w:rPr>
            </w:pPr>
            <w:r>
              <w:rPr>
                <w:rFonts w:hint="default" w:ascii="宋体" w:hAnsi="宋体" w:eastAsia="宋体" w:cs="宋体"/>
                <w:color w:val="auto"/>
                <w:sz w:val="21"/>
              </w:rPr>
              <w:t>工程名称 及建设地点</w:t>
            </w:r>
          </w:p>
        </w:tc>
        <w:tc>
          <w:tcPr>
            <w:tcW w:w="851" w:type="dxa"/>
            <w:vAlign w:val="top"/>
          </w:tcPr>
          <w:p>
            <w:pPr>
              <w:autoSpaceDE w:val="0"/>
              <w:autoSpaceDN w:val="0"/>
              <w:snapToGrid w:val="0"/>
              <w:spacing w:before="163" w:after="0" w:line="263" w:lineRule="exact"/>
              <w:ind w:left="2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结构</w:t>
            </w:r>
          </w:p>
          <w:p>
            <w:pPr>
              <w:autoSpaceDE w:val="0"/>
              <w:autoSpaceDN w:val="0"/>
              <w:snapToGrid w:val="0"/>
              <w:spacing w:before="10" w:after="0" w:line="263" w:lineRule="exact"/>
              <w:ind w:left="2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类型</w:t>
            </w:r>
          </w:p>
        </w:tc>
        <w:tc>
          <w:tcPr>
            <w:tcW w:w="992" w:type="dxa"/>
            <w:vAlign w:val="top"/>
          </w:tcPr>
          <w:p>
            <w:pPr>
              <w:autoSpaceDE w:val="0"/>
              <w:autoSpaceDN w:val="0"/>
              <w:snapToGrid w:val="0"/>
              <w:spacing w:before="163" w:after="0" w:line="263" w:lineRule="exact"/>
              <w:ind w:left="28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建设</w:t>
            </w:r>
          </w:p>
          <w:p>
            <w:pPr>
              <w:autoSpaceDE w:val="0"/>
              <w:autoSpaceDN w:val="0"/>
              <w:snapToGrid w:val="0"/>
              <w:spacing w:before="10" w:after="0" w:line="263" w:lineRule="exact"/>
              <w:ind w:left="28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规模</w:t>
            </w:r>
          </w:p>
        </w:tc>
        <w:tc>
          <w:tcPr>
            <w:tcW w:w="1134" w:type="dxa"/>
            <w:vAlign w:val="top"/>
          </w:tcPr>
          <w:p>
            <w:pPr>
              <w:autoSpaceDE w:val="0"/>
              <w:autoSpaceDN w:val="0"/>
              <w:snapToGrid w:val="0"/>
              <w:spacing w:before="156" w:after="0" w:line="272" w:lineRule="exact"/>
              <w:ind w:left="142" w:right="142" w:firstLine="0"/>
              <w:jc w:val="both"/>
              <w:textAlignment w:val="auto"/>
              <w:rPr>
                <w:rFonts w:hint="default" w:ascii="宋体" w:hAnsi="宋体" w:eastAsia="宋体" w:cs="宋体"/>
                <w:color w:val="auto"/>
                <w:sz w:val="21"/>
              </w:rPr>
            </w:pPr>
            <w:r>
              <w:rPr>
                <w:rFonts w:hint="default" w:ascii="宋体" w:hAnsi="宋体" w:eastAsia="宋体" w:cs="宋体"/>
                <w:color w:val="auto"/>
                <w:spacing w:val="-2"/>
                <w:sz w:val="21"/>
              </w:rPr>
              <w:t>合同金</w:t>
            </w:r>
            <w:r>
              <w:rPr>
                <w:rFonts w:hint="default" w:ascii="宋体" w:hAnsi="宋体" w:eastAsia="宋体" w:cs="宋体"/>
                <w:color w:val="auto"/>
                <w:sz w:val="21"/>
              </w:rPr>
              <w:t>额</w:t>
            </w:r>
            <w:r>
              <w:rPr>
                <w:rFonts w:hint="default" w:ascii="宋体" w:hAnsi="宋体" w:eastAsia="宋体" w:cs="宋体"/>
                <w:color w:val="auto"/>
                <w:spacing w:val="-2"/>
                <w:sz w:val="21"/>
              </w:rPr>
              <w:t>（万元</w:t>
            </w:r>
            <w:r>
              <w:rPr>
                <w:rFonts w:hint="default" w:ascii="宋体" w:hAnsi="宋体" w:eastAsia="宋体" w:cs="宋体"/>
                <w:color w:val="auto"/>
                <w:sz w:val="21"/>
              </w:rPr>
              <w:t>）</w:t>
            </w:r>
          </w:p>
        </w:tc>
        <w:tc>
          <w:tcPr>
            <w:tcW w:w="1276" w:type="dxa"/>
            <w:vAlign w:val="top"/>
          </w:tcPr>
          <w:p>
            <w:pPr>
              <w:autoSpaceDE w:val="0"/>
              <w:autoSpaceDN w:val="0"/>
              <w:snapToGrid w:val="0"/>
              <w:spacing w:before="156" w:after="0" w:line="272" w:lineRule="exact"/>
              <w:ind w:left="213" w:right="213" w:firstLine="0"/>
              <w:jc w:val="both"/>
              <w:textAlignment w:val="auto"/>
              <w:rPr>
                <w:rFonts w:hint="default" w:ascii="宋体" w:hAnsi="宋体" w:eastAsia="宋体" w:cs="宋体"/>
                <w:color w:val="auto"/>
                <w:sz w:val="21"/>
              </w:rPr>
            </w:pPr>
            <w:r>
              <w:rPr>
                <w:rFonts w:hint="default" w:ascii="宋体" w:hAnsi="宋体" w:eastAsia="宋体" w:cs="宋体"/>
                <w:color w:val="auto"/>
                <w:spacing w:val="-2"/>
                <w:sz w:val="21"/>
              </w:rPr>
              <w:t>竣工达</w:t>
            </w:r>
            <w:r>
              <w:rPr>
                <w:rFonts w:hint="default" w:ascii="宋体" w:hAnsi="宋体" w:eastAsia="宋体" w:cs="宋体"/>
                <w:color w:val="auto"/>
                <w:sz w:val="21"/>
              </w:rPr>
              <w:t>到</w:t>
            </w:r>
            <w:r>
              <w:rPr>
                <w:rFonts w:hint="default" w:ascii="宋体" w:hAnsi="宋体" w:eastAsia="宋体" w:cs="宋体"/>
                <w:color w:val="auto"/>
                <w:spacing w:val="-2"/>
                <w:sz w:val="21"/>
              </w:rPr>
              <w:t>质量标</w:t>
            </w:r>
            <w:r>
              <w:rPr>
                <w:rFonts w:hint="default" w:ascii="宋体" w:hAnsi="宋体" w:eastAsia="宋体" w:cs="宋体"/>
                <w:color w:val="auto"/>
                <w:sz w:val="21"/>
              </w:rPr>
              <w:t>准</w:t>
            </w:r>
          </w:p>
        </w:tc>
        <w:tc>
          <w:tcPr>
            <w:tcW w:w="1134" w:type="dxa"/>
            <w:vAlign w:val="top"/>
          </w:tcPr>
          <w:p>
            <w:pPr>
              <w:autoSpaceDE w:val="0"/>
              <w:autoSpaceDN w:val="0"/>
              <w:snapToGrid w:val="0"/>
              <w:spacing w:before="163" w:after="0" w:line="263" w:lineRule="exact"/>
              <w:ind w:left="24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开竣工</w:t>
            </w:r>
          </w:p>
          <w:p>
            <w:pPr>
              <w:autoSpaceDE w:val="0"/>
              <w:autoSpaceDN w:val="0"/>
              <w:snapToGrid w:val="0"/>
              <w:spacing w:before="10" w:after="0" w:line="263" w:lineRule="exact"/>
              <w:ind w:left="24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日</w:t>
            </w:r>
            <w:r>
              <w:rPr>
                <w:rFonts w:hint="default" w:ascii="宋体" w:hAnsi="宋体" w:eastAsia="宋体" w:cs="宋体"/>
                <w:color w:val="auto"/>
                <w:spacing w:val="53"/>
                <w:sz w:val="21"/>
              </w:rPr>
              <w:t xml:space="preserve"> </w:t>
            </w:r>
            <w:r>
              <w:rPr>
                <w:rFonts w:hint="default" w:ascii="宋体" w:hAnsi="宋体" w:eastAsia="宋体" w:cs="宋体"/>
                <w:color w:val="auto"/>
                <w:sz w:val="21"/>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3" w:hRule="exact"/>
        </w:trPr>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70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0" w:hRule="exact"/>
        </w:trPr>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70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exact"/>
        </w:trPr>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70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exact"/>
        </w:trPr>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70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exact"/>
        </w:trPr>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70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exact"/>
        </w:trPr>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70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exact"/>
        </w:trPr>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70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exact"/>
        </w:trPr>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70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exact"/>
        </w:trPr>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70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exact"/>
        </w:trPr>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70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exact"/>
        </w:trPr>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70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bl>
    <w:p>
      <w:pPr>
        <w:autoSpaceDE w:val="0"/>
        <w:autoSpaceDN w:val="0"/>
        <w:snapToGrid w:val="0"/>
        <w:spacing w:before="245" w:after="0" w:line="263" w:lineRule="exact"/>
        <w:ind w:left="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备注：</w:t>
      </w:r>
    </w:p>
    <w:p>
      <w:pPr>
        <w:autoSpaceDE w:val="0"/>
        <w:autoSpaceDN w:val="0"/>
        <w:snapToGrid w:val="0"/>
        <w:spacing w:before="10" w:after="0" w:line="263" w:lineRule="exact"/>
        <w:ind w:left="420" w:right="0" w:firstLine="0"/>
        <w:jc w:val="left"/>
        <w:textAlignment w:val="auto"/>
        <w:rPr>
          <w:rFonts w:hint="default" w:ascii="楷体" w:hAnsi="楷体" w:eastAsia="楷体" w:cs="楷体"/>
          <w:color w:val="auto"/>
          <w:sz w:val="21"/>
        </w:rPr>
      </w:pPr>
      <w:r>
        <w:rPr>
          <w:rFonts w:hint="default" w:ascii="楷体" w:hAnsi="楷体" w:eastAsia="楷体" w:cs="楷体"/>
          <w:color w:val="auto"/>
          <w:spacing w:val="-1"/>
          <w:sz w:val="21"/>
        </w:rPr>
        <w:t>附以上类似工</w:t>
      </w:r>
      <w:r>
        <w:rPr>
          <w:rFonts w:hint="default" w:ascii="楷体" w:hAnsi="楷体" w:eastAsia="楷体" w:cs="楷体"/>
          <w:color w:val="auto"/>
          <w:sz w:val="21"/>
        </w:rPr>
        <w:t>程的中标通知书（如有）、工程合同协议书、工程竣工验收证明材料的复印件，以及投</w:t>
      </w:r>
    </w:p>
    <w:p>
      <w:pPr>
        <w:autoSpaceDE w:val="0"/>
        <w:autoSpaceDN w:val="0"/>
        <w:snapToGrid w:val="0"/>
        <w:spacing w:before="10" w:after="0" w:line="263" w:lineRule="exact"/>
        <w:ind w:left="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标人认为需要增加的其他证明材料复印件，以上复印件均须加盖投标人单位公章。</w:t>
      </w:r>
    </w:p>
    <w:p>
      <w:pPr>
        <w:rPr>
          <w:rFonts w:hint="default" w:ascii="宋体" w:hAnsi="宋体" w:eastAsia="宋体" w:cs="宋体"/>
          <w:b/>
          <w:color w:val="auto"/>
        </w:rPr>
      </w:pPr>
      <w:r>
        <w:rPr>
          <w:rFonts w:hint="default" w:ascii="宋体" w:hAnsi="宋体" w:eastAsia="宋体" w:cs="宋体"/>
          <w:b/>
          <w:color w:val="auto"/>
        </w:rPr>
        <w:br w:type="page"/>
      </w:r>
    </w:p>
    <w:p>
      <w:pPr>
        <w:autoSpaceDE w:val="0"/>
        <w:autoSpaceDN w:val="0"/>
        <w:snapToGrid w:val="0"/>
        <w:spacing w:before="0" w:after="0" w:line="300" w:lineRule="exact"/>
        <w:ind w:left="420" w:right="0" w:firstLine="0"/>
        <w:jc w:val="left"/>
        <w:textAlignment w:val="auto"/>
        <w:rPr>
          <w:rFonts w:hint="default" w:ascii="宋体" w:hAnsi="宋体" w:eastAsia="宋体" w:cs="宋体"/>
          <w:b/>
          <w:color w:val="auto"/>
        </w:rPr>
      </w:pPr>
      <w:bookmarkStart w:id="188" w:name="_Toc5844_WPSOffice_Level2"/>
      <w:bookmarkStart w:id="189" w:name="_Toc26303_WPSOffice_Level2"/>
      <w:bookmarkStart w:id="190" w:name="_Toc27883_WPSOffice_Level2"/>
      <w:r>
        <w:rPr>
          <w:rFonts w:hint="default" w:ascii="宋体" w:hAnsi="宋体" w:eastAsia="宋体" w:cs="宋体"/>
          <w:b/>
          <w:color w:val="auto"/>
        </w:rPr>
        <w:t>（</w:t>
      </w:r>
      <w:r>
        <w:rPr>
          <w:rFonts w:hint="eastAsia" w:eastAsia="宋体" w:cs="Times New Roman"/>
          <w:b/>
          <w:color w:val="auto"/>
          <w:lang w:val="en-US" w:eastAsia="zh-CN"/>
        </w:rPr>
        <w:t>4</w:t>
      </w:r>
      <w:r>
        <w:rPr>
          <w:rFonts w:hint="default" w:ascii="宋体" w:hAnsi="宋体" w:eastAsia="宋体" w:cs="宋体"/>
          <w:b/>
          <w:color w:val="auto"/>
        </w:rPr>
        <w:t>）近年财务状况表（格式自拟）</w:t>
      </w:r>
      <w:bookmarkEnd w:id="188"/>
      <w:bookmarkEnd w:id="189"/>
      <w:bookmarkEnd w:id="190"/>
    </w:p>
    <w:p>
      <w:pPr>
        <w:autoSpaceDE w:val="0"/>
        <w:autoSpaceDN w:val="0"/>
        <w:snapToGrid w:val="0"/>
        <w:spacing w:before="626" w:after="0" w:line="263" w:lineRule="exact"/>
        <w:ind w:left="63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【备注：附经会计师事务所或审计机构审计的财务会计报表复印件，包括资产负债表、现金流量</w:t>
      </w:r>
    </w:p>
    <w:p>
      <w:pPr>
        <w:autoSpaceDE w:val="0"/>
        <w:autoSpaceDN w:val="0"/>
        <w:snapToGrid w:val="0"/>
        <w:spacing w:before="40" w:after="0" w:line="460" w:lineRule="exact"/>
        <w:ind w:left="0" w:right="0" w:firstLine="0"/>
        <w:jc w:val="both"/>
        <w:textAlignment w:val="auto"/>
        <w:rPr>
          <w:rFonts w:hint="default" w:ascii="楷体" w:hAnsi="楷体" w:eastAsia="楷体" w:cs="楷体"/>
          <w:color w:val="auto"/>
          <w:sz w:val="21"/>
        </w:rPr>
      </w:pPr>
      <w:r>
        <w:rPr>
          <w:rFonts w:hint="default" w:ascii="楷体" w:hAnsi="楷体" w:eastAsia="楷体" w:cs="楷体"/>
          <w:color w:val="auto"/>
          <w:spacing w:val="-1"/>
          <w:sz w:val="21"/>
        </w:rPr>
        <w:t>表、利润表，</w:t>
      </w:r>
      <w:r>
        <w:rPr>
          <w:rFonts w:hint="default" w:ascii="楷体" w:hAnsi="楷体" w:eastAsia="楷体" w:cs="楷体"/>
          <w:color w:val="auto"/>
          <w:sz w:val="21"/>
        </w:rPr>
        <w:t>以及上述材料的复印件、投标人认为需要增加的其他证明材料复印件，以上复印件均须加盖投标人单位公章。】</w:t>
      </w:r>
    </w:p>
    <w:p>
      <w:pPr>
        <w:rPr>
          <w:rFonts w:hint="default" w:ascii="宋体" w:hAnsi="宋体" w:eastAsia="宋体" w:cs="宋体"/>
          <w:b/>
          <w:color w:val="auto"/>
        </w:rPr>
      </w:pPr>
      <w:r>
        <w:rPr>
          <w:rFonts w:hint="default" w:ascii="宋体" w:hAnsi="宋体" w:eastAsia="宋体" w:cs="宋体"/>
          <w:b/>
          <w:color w:val="auto"/>
        </w:rPr>
        <w:br w:type="page"/>
      </w:r>
    </w:p>
    <w:p>
      <w:pPr>
        <w:autoSpaceDE w:val="0"/>
        <w:autoSpaceDN w:val="0"/>
        <w:snapToGrid w:val="0"/>
        <w:spacing w:before="0" w:after="370" w:line="300" w:lineRule="exact"/>
        <w:ind w:left="480" w:right="0" w:firstLine="0"/>
        <w:jc w:val="left"/>
        <w:textAlignment w:val="auto"/>
        <w:rPr>
          <w:rFonts w:hint="default" w:ascii="宋体" w:hAnsi="宋体" w:eastAsia="宋体" w:cs="宋体"/>
          <w:b/>
          <w:color w:val="auto"/>
        </w:rPr>
      </w:pPr>
      <w:bookmarkStart w:id="191" w:name="_Toc15568_WPSOffice_Level2"/>
      <w:bookmarkStart w:id="192" w:name="_Toc13738_WPSOffice_Level2"/>
      <w:bookmarkStart w:id="193" w:name="_Toc16155_WPSOffice_Level2"/>
      <w:r>
        <w:rPr>
          <w:rFonts w:hint="default" w:ascii="宋体" w:hAnsi="宋体" w:eastAsia="宋体" w:cs="宋体"/>
          <w:b/>
          <w:color w:val="auto"/>
        </w:rPr>
        <w:t>（</w:t>
      </w:r>
      <w:r>
        <w:rPr>
          <w:rFonts w:hint="eastAsia" w:eastAsia="宋体" w:cs="Times New Roman"/>
          <w:b/>
          <w:color w:val="auto"/>
          <w:lang w:val="en-US" w:eastAsia="zh-CN"/>
        </w:rPr>
        <w:t>5</w:t>
      </w:r>
      <w:r>
        <w:rPr>
          <w:rFonts w:hint="default" w:ascii="宋体" w:hAnsi="宋体" w:eastAsia="宋体" w:cs="宋体"/>
          <w:b/>
          <w:color w:val="auto"/>
        </w:rPr>
        <w:t>）近年发生的诉讼和仲裁情况</w:t>
      </w:r>
      <w:bookmarkEnd w:id="191"/>
      <w:bookmarkEnd w:id="192"/>
      <w:bookmarkEnd w:id="193"/>
    </w:p>
    <w:tbl>
      <w:tblPr>
        <w:tblStyle w:val="7"/>
        <w:tblW w:w="8619" w:type="dxa"/>
        <w:tblInd w:w="5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6"/>
        <w:gridCol w:w="2871"/>
        <w:gridCol w:w="1436"/>
        <w:gridCol w:w="1439"/>
        <w:gridCol w:w="14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trPr>
        <w:tc>
          <w:tcPr>
            <w:tcW w:w="8619" w:type="dxa"/>
            <w:gridSpan w:val="5"/>
            <w:vAlign w:val="top"/>
          </w:tcPr>
          <w:p>
            <w:pPr>
              <w:autoSpaceDE w:val="0"/>
              <w:autoSpaceDN w:val="0"/>
              <w:snapToGrid w:val="0"/>
              <w:spacing w:before="91" w:after="0" w:line="263" w:lineRule="exact"/>
              <w:ind w:left="388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诉讼情况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exact"/>
        </w:trPr>
        <w:tc>
          <w:tcPr>
            <w:tcW w:w="1436" w:type="dxa"/>
            <w:vAlign w:val="top"/>
          </w:tcPr>
          <w:p>
            <w:pPr>
              <w:autoSpaceDE w:val="0"/>
              <w:autoSpaceDN w:val="0"/>
              <w:snapToGrid w:val="0"/>
              <w:spacing w:before="82" w:after="0" w:line="263" w:lineRule="exact"/>
              <w:ind w:left="5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序号</w:t>
            </w:r>
          </w:p>
        </w:tc>
        <w:tc>
          <w:tcPr>
            <w:tcW w:w="2871" w:type="dxa"/>
            <w:vAlign w:val="top"/>
          </w:tcPr>
          <w:p>
            <w:pPr>
              <w:autoSpaceDE w:val="0"/>
              <w:autoSpaceDN w:val="0"/>
              <w:snapToGrid w:val="0"/>
              <w:spacing w:before="82" w:after="0" w:line="263" w:lineRule="exact"/>
              <w:ind w:left="69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判决或裁定时间</w:t>
            </w:r>
          </w:p>
        </w:tc>
        <w:tc>
          <w:tcPr>
            <w:tcW w:w="1436" w:type="dxa"/>
            <w:vAlign w:val="top"/>
          </w:tcPr>
          <w:p>
            <w:pPr>
              <w:autoSpaceDE w:val="0"/>
              <w:autoSpaceDN w:val="0"/>
              <w:snapToGrid w:val="0"/>
              <w:spacing w:before="82" w:after="0" w:line="263" w:lineRule="exact"/>
              <w:ind w:left="18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诉讼相对人</w:t>
            </w:r>
          </w:p>
        </w:tc>
        <w:tc>
          <w:tcPr>
            <w:tcW w:w="1439" w:type="dxa"/>
            <w:vAlign w:val="top"/>
          </w:tcPr>
          <w:p>
            <w:pPr>
              <w:autoSpaceDE w:val="0"/>
              <w:autoSpaceDN w:val="0"/>
              <w:snapToGrid w:val="0"/>
              <w:spacing w:before="82" w:after="0" w:line="263" w:lineRule="exact"/>
              <w:ind w:left="29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诉讼原因</w:t>
            </w:r>
          </w:p>
        </w:tc>
        <w:tc>
          <w:tcPr>
            <w:tcW w:w="1437" w:type="dxa"/>
            <w:vAlign w:val="top"/>
          </w:tcPr>
          <w:p>
            <w:pPr>
              <w:autoSpaceDE w:val="0"/>
              <w:autoSpaceDN w:val="0"/>
              <w:snapToGrid w:val="0"/>
              <w:spacing w:before="82" w:after="0" w:line="263" w:lineRule="exact"/>
              <w:ind w:left="29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trPr>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87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trPr>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87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exact"/>
        </w:trPr>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87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trPr>
        <w:tc>
          <w:tcPr>
            <w:tcW w:w="1436" w:type="dxa"/>
            <w:vAlign w:val="top"/>
          </w:tcPr>
          <w:p>
            <w:pPr>
              <w:autoSpaceDE w:val="0"/>
              <w:autoSpaceDN w:val="0"/>
              <w:snapToGrid w:val="0"/>
              <w:spacing w:before="103" w:after="0" w:line="240" w:lineRule="auto"/>
              <w:ind w:left="608"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w:t>
            </w:r>
          </w:p>
        </w:tc>
        <w:tc>
          <w:tcPr>
            <w:tcW w:w="2871" w:type="dxa"/>
            <w:vAlign w:val="top"/>
          </w:tcPr>
          <w:p>
            <w:pPr>
              <w:autoSpaceDE w:val="0"/>
              <w:autoSpaceDN w:val="0"/>
              <w:snapToGrid w:val="0"/>
              <w:spacing w:before="103" w:after="0" w:line="240" w:lineRule="auto"/>
              <w:ind w:left="1326"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w:t>
            </w:r>
          </w:p>
        </w:tc>
        <w:tc>
          <w:tcPr>
            <w:tcW w:w="1436"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439"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437"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trPr>
        <w:tc>
          <w:tcPr>
            <w:tcW w:w="8619" w:type="dxa"/>
            <w:gridSpan w:val="5"/>
            <w:vAlign w:val="top"/>
          </w:tcPr>
          <w:p>
            <w:pPr>
              <w:autoSpaceDE w:val="0"/>
              <w:autoSpaceDN w:val="0"/>
              <w:snapToGrid w:val="0"/>
              <w:spacing w:before="91" w:after="0" w:line="263" w:lineRule="exact"/>
              <w:ind w:left="388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仲裁情况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trPr>
        <w:tc>
          <w:tcPr>
            <w:tcW w:w="1436" w:type="dxa"/>
            <w:vAlign w:val="top"/>
          </w:tcPr>
          <w:p>
            <w:pPr>
              <w:autoSpaceDE w:val="0"/>
              <w:autoSpaceDN w:val="0"/>
              <w:snapToGrid w:val="0"/>
              <w:spacing w:before="91" w:after="0" w:line="263" w:lineRule="exact"/>
              <w:ind w:left="5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序号</w:t>
            </w:r>
          </w:p>
        </w:tc>
        <w:tc>
          <w:tcPr>
            <w:tcW w:w="2871" w:type="dxa"/>
            <w:vAlign w:val="top"/>
          </w:tcPr>
          <w:p>
            <w:pPr>
              <w:autoSpaceDE w:val="0"/>
              <w:autoSpaceDN w:val="0"/>
              <w:snapToGrid w:val="0"/>
              <w:spacing w:before="91" w:after="0" w:line="263" w:lineRule="exact"/>
              <w:ind w:left="10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裁决时间</w:t>
            </w:r>
          </w:p>
        </w:tc>
        <w:tc>
          <w:tcPr>
            <w:tcW w:w="1436" w:type="dxa"/>
            <w:vAlign w:val="top"/>
          </w:tcPr>
          <w:p>
            <w:pPr>
              <w:autoSpaceDE w:val="0"/>
              <w:autoSpaceDN w:val="0"/>
              <w:snapToGrid w:val="0"/>
              <w:spacing w:before="91" w:after="0" w:line="263" w:lineRule="exact"/>
              <w:ind w:left="18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仲裁相对人</w:t>
            </w:r>
          </w:p>
        </w:tc>
        <w:tc>
          <w:tcPr>
            <w:tcW w:w="1439" w:type="dxa"/>
            <w:vAlign w:val="top"/>
          </w:tcPr>
          <w:p>
            <w:pPr>
              <w:autoSpaceDE w:val="0"/>
              <w:autoSpaceDN w:val="0"/>
              <w:snapToGrid w:val="0"/>
              <w:spacing w:before="91" w:after="0" w:line="263" w:lineRule="exact"/>
              <w:ind w:left="29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仲裁原因</w:t>
            </w:r>
          </w:p>
        </w:tc>
        <w:tc>
          <w:tcPr>
            <w:tcW w:w="1437" w:type="dxa"/>
            <w:vAlign w:val="top"/>
          </w:tcPr>
          <w:p>
            <w:pPr>
              <w:autoSpaceDE w:val="0"/>
              <w:autoSpaceDN w:val="0"/>
              <w:snapToGrid w:val="0"/>
              <w:spacing w:before="91" w:after="0" w:line="263" w:lineRule="exact"/>
              <w:ind w:left="29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exact"/>
        </w:trPr>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87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exact"/>
        </w:trPr>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87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exact"/>
        </w:trPr>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87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trPr>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87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trPr>
        <w:tc>
          <w:tcPr>
            <w:tcW w:w="1436" w:type="dxa"/>
            <w:vAlign w:val="top"/>
          </w:tcPr>
          <w:p>
            <w:pPr>
              <w:autoSpaceDE w:val="0"/>
              <w:autoSpaceDN w:val="0"/>
              <w:snapToGrid w:val="0"/>
              <w:spacing w:before="103" w:after="0" w:line="240" w:lineRule="auto"/>
              <w:ind w:left="608"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w:t>
            </w:r>
          </w:p>
        </w:tc>
        <w:tc>
          <w:tcPr>
            <w:tcW w:w="2871" w:type="dxa"/>
            <w:vAlign w:val="top"/>
          </w:tcPr>
          <w:p>
            <w:pPr>
              <w:autoSpaceDE w:val="0"/>
              <w:autoSpaceDN w:val="0"/>
              <w:snapToGrid w:val="0"/>
              <w:spacing w:before="103" w:after="0" w:line="240" w:lineRule="auto"/>
              <w:ind w:left="1326"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w:t>
            </w:r>
          </w:p>
        </w:tc>
        <w:tc>
          <w:tcPr>
            <w:tcW w:w="1436"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439"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437"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r>
    </w:tbl>
    <w:p>
      <w:pPr>
        <w:autoSpaceDE w:val="0"/>
        <w:autoSpaceDN w:val="0"/>
        <w:snapToGrid w:val="0"/>
        <w:spacing w:before="249" w:after="0" w:line="408" w:lineRule="exact"/>
        <w:ind w:left="0" w:right="0" w:firstLine="0"/>
        <w:jc w:val="both"/>
        <w:textAlignment w:val="auto"/>
        <w:rPr>
          <w:rFonts w:hint="default" w:ascii="楷体" w:hAnsi="楷体" w:eastAsia="楷体" w:cs="楷体"/>
          <w:color w:val="auto"/>
          <w:sz w:val="21"/>
        </w:rPr>
      </w:pPr>
      <w:r>
        <w:rPr>
          <w:rFonts w:hint="default" w:ascii="楷体" w:hAnsi="楷体" w:eastAsia="楷体" w:cs="楷体"/>
          <w:color w:val="auto"/>
          <w:spacing w:val="-1"/>
          <w:sz w:val="21"/>
        </w:rPr>
        <w:t>【备注：近年</w:t>
      </w:r>
      <w:r>
        <w:rPr>
          <w:rFonts w:hint="default" w:ascii="楷体" w:hAnsi="楷体" w:eastAsia="楷体" w:cs="楷体"/>
          <w:color w:val="auto"/>
          <w:sz w:val="21"/>
        </w:rPr>
        <w:t>发生的诉讼和仲裁情况仅限于投标人败诉的，且与履行施工承包合同有关的案件，不包括调</w:t>
      </w:r>
      <w:r>
        <w:rPr>
          <w:rFonts w:hint="default" w:ascii="楷体" w:hAnsi="楷体" w:eastAsia="楷体" w:cs="楷体"/>
          <w:color w:val="auto"/>
          <w:spacing w:val="-1"/>
          <w:sz w:val="21"/>
        </w:rPr>
        <w:t>解结案以及未</w:t>
      </w:r>
      <w:r>
        <w:rPr>
          <w:rFonts w:hint="default" w:ascii="楷体" w:hAnsi="楷体" w:eastAsia="楷体" w:cs="楷体"/>
          <w:color w:val="auto"/>
          <w:sz w:val="21"/>
        </w:rPr>
        <w:t>裁决的仲裁或未终审判决的诉讼。附裁决书、裁定书、仲裁裁决书及有关文件的复印件并加盖投标人单位公章。】</w:t>
      </w:r>
    </w:p>
    <w:p>
      <w:pPr>
        <w:rPr>
          <w:rFonts w:hint="default" w:ascii="宋体" w:hAnsi="宋体" w:eastAsia="宋体" w:cs="宋体"/>
          <w:color w:val="auto"/>
          <w:sz w:val="28"/>
        </w:rPr>
      </w:pPr>
      <w:r>
        <w:rPr>
          <w:rFonts w:hint="default" w:ascii="宋体" w:hAnsi="宋体" w:eastAsia="宋体" w:cs="宋体"/>
          <w:color w:val="auto"/>
          <w:sz w:val="28"/>
        </w:rPr>
        <w:br w:type="page"/>
      </w:r>
    </w:p>
    <w:p>
      <w:pPr>
        <w:autoSpaceDE w:val="0"/>
        <w:autoSpaceDN w:val="0"/>
        <w:snapToGrid w:val="0"/>
        <w:spacing w:before="2596" w:after="0" w:line="350" w:lineRule="exact"/>
        <w:ind w:right="0"/>
        <w:jc w:val="center"/>
        <w:textAlignment w:val="auto"/>
        <w:rPr>
          <w:rFonts w:hint="eastAsia" w:ascii="宋体" w:hAnsi="宋体" w:eastAsia="宋体" w:cs="宋体"/>
          <w:color w:val="auto"/>
          <w:sz w:val="28"/>
          <w:u w:val="single"/>
          <w:shd w:val="clear"/>
          <w:lang w:val="en-US" w:eastAsia="zh-CN"/>
        </w:rPr>
      </w:pPr>
    </w:p>
    <w:p>
      <w:pPr>
        <w:keepNext w:val="0"/>
        <w:keepLines w:val="0"/>
        <w:pageBreakBefore w:val="0"/>
        <w:widowControl w:val="0"/>
        <w:kinsoku/>
        <w:wordWrap/>
        <w:overflowPunct/>
        <w:topLinePunct w:val="0"/>
        <w:autoSpaceDE w:val="0"/>
        <w:autoSpaceDN w:val="0"/>
        <w:bidi w:val="0"/>
        <w:adjustRightInd/>
        <w:snapToGrid w:val="0"/>
        <w:spacing w:after="0" w:line="400" w:lineRule="exact"/>
        <w:ind w:right="0"/>
        <w:jc w:val="center"/>
        <w:textAlignment w:val="auto"/>
        <w:rPr>
          <w:rFonts w:hint="default" w:ascii="宋体" w:hAnsi="宋体" w:eastAsia="宋体" w:cs="宋体"/>
          <w:color w:val="auto"/>
          <w:sz w:val="28"/>
        </w:rPr>
      </w:pPr>
      <w:bookmarkStart w:id="194" w:name="_Toc124_WPSOffice_Level1"/>
      <w:bookmarkStart w:id="195" w:name="_Toc20856_WPSOffice_Level1"/>
      <w:bookmarkStart w:id="196" w:name="_Toc15587_WPSOffice_Level1"/>
      <w:r>
        <w:rPr>
          <w:rFonts w:hint="eastAsia" w:ascii="宋体" w:hAnsi="宋体" w:eastAsia="宋体" w:cs="宋体"/>
          <w:color w:val="FFFFFF" w:themeColor="background1"/>
          <w:sz w:val="28"/>
          <w:u w:val="single"/>
          <w:shd w:val="clear"/>
          <w:lang w:val="en-US" w:eastAsia="zh-CN"/>
        </w:rPr>
        <w:t>1</w:t>
      </w:r>
      <w:r>
        <w:rPr>
          <w:rFonts w:hint="eastAsia" w:ascii="宋体" w:hAnsi="宋体" w:eastAsia="宋体" w:cs="宋体"/>
          <w:color w:val="auto"/>
          <w:sz w:val="28"/>
          <w:u w:val="single"/>
          <w:lang w:val="en-US" w:eastAsia="zh-CN"/>
        </w:rPr>
        <w:t xml:space="preserve">            </w:t>
      </w:r>
      <w:r>
        <w:rPr>
          <w:rFonts w:hint="default" w:ascii="宋体" w:hAnsi="宋体" w:eastAsia="宋体" w:cs="宋体"/>
          <w:color w:val="auto"/>
          <w:sz w:val="28"/>
        </w:rPr>
        <w:t>（项目名称）</w:t>
      </w:r>
      <w:bookmarkEnd w:id="194"/>
      <w:bookmarkEnd w:id="195"/>
      <w:bookmarkEnd w:id="196"/>
    </w:p>
    <w:p>
      <w:pPr>
        <w:autoSpaceDE w:val="0"/>
        <w:autoSpaceDN w:val="0"/>
        <w:snapToGrid w:val="0"/>
        <w:spacing w:before="579" w:after="0" w:line="650" w:lineRule="exact"/>
        <w:ind w:left="1974" w:right="0" w:firstLine="0"/>
        <w:jc w:val="left"/>
        <w:textAlignment w:val="auto"/>
        <w:rPr>
          <w:rFonts w:hint="default" w:ascii="宋体" w:hAnsi="宋体" w:eastAsia="宋体" w:cs="宋体"/>
          <w:color w:val="auto"/>
          <w:sz w:val="52"/>
        </w:rPr>
      </w:pPr>
    </w:p>
    <w:p>
      <w:pPr>
        <w:autoSpaceDE w:val="0"/>
        <w:autoSpaceDN w:val="0"/>
        <w:snapToGrid w:val="0"/>
        <w:spacing w:before="579" w:after="0" w:line="650" w:lineRule="exact"/>
        <w:ind w:right="0"/>
        <w:jc w:val="center"/>
        <w:textAlignment w:val="auto"/>
        <w:rPr>
          <w:rFonts w:hint="default" w:ascii="宋体" w:hAnsi="宋体" w:eastAsia="宋体" w:cs="宋体"/>
          <w:color w:val="auto"/>
          <w:sz w:val="52"/>
        </w:rPr>
      </w:pPr>
      <w:bookmarkStart w:id="197" w:name="_Toc30035_WPSOffice_Level1"/>
      <w:bookmarkStart w:id="198" w:name="_Toc11307_WPSOffice_Level1"/>
      <w:bookmarkStart w:id="199" w:name="_Toc6437_WPSOffice_Level1"/>
      <w:r>
        <w:rPr>
          <w:rFonts w:hint="default" w:ascii="宋体" w:hAnsi="宋体" w:eastAsia="宋体" w:cs="宋体"/>
          <w:color w:val="auto"/>
          <w:sz w:val="52"/>
        </w:rPr>
        <w:t>投</w:t>
      </w:r>
      <w:r>
        <w:rPr>
          <w:rFonts w:hint="default" w:ascii="宋体" w:hAnsi="宋体" w:eastAsia="宋体" w:cs="宋体"/>
          <w:color w:val="auto"/>
          <w:spacing w:val="130"/>
          <w:sz w:val="52"/>
        </w:rPr>
        <w:t xml:space="preserve"> </w:t>
      </w:r>
      <w:r>
        <w:rPr>
          <w:rFonts w:hint="default" w:ascii="宋体" w:hAnsi="宋体" w:eastAsia="宋体" w:cs="宋体"/>
          <w:color w:val="auto"/>
          <w:sz w:val="52"/>
        </w:rPr>
        <w:t>标</w:t>
      </w:r>
      <w:r>
        <w:rPr>
          <w:rFonts w:hint="default" w:ascii="宋体" w:hAnsi="宋体" w:eastAsia="宋体" w:cs="宋体"/>
          <w:color w:val="auto"/>
          <w:spacing w:val="130"/>
          <w:sz w:val="52"/>
        </w:rPr>
        <w:t xml:space="preserve"> </w:t>
      </w:r>
      <w:r>
        <w:rPr>
          <w:rFonts w:hint="default" w:ascii="宋体" w:hAnsi="宋体" w:eastAsia="宋体" w:cs="宋体"/>
          <w:color w:val="auto"/>
          <w:sz w:val="52"/>
        </w:rPr>
        <w:t>文</w:t>
      </w:r>
      <w:r>
        <w:rPr>
          <w:rFonts w:hint="default" w:ascii="宋体" w:hAnsi="宋体" w:eastAsia="宋体" w:cs="宋体"/>
          <w:color w:val="auto"/>
          <w:spacing w:val="130"/>
          <w:sz w:val="52"/>
        </w:rPr>
        <w:t xml:space="preserve"> </w:t>
      </w:r>
      <w:r>
        <w:rPr>
          <w:rFonts w:hint="default" w:ascii="宋体" w:hAnsi="宋体" w:eastAsia="宋体" w:cs="宋体"/>
          <w:color w:val="auto"/>
          <w:sz w:val="52"/>
        </w:rPr>
        <w:t>件</w:t>
      </w:r>
      <w:bookmarkEnd w:id="197"/>
      <w:bookmarkEnd w:id="198"/>
      <w:bookmarkEnd w:id="199"/>
    </w:p>
    <w:p>
      <w:pPr>
        <w:autoSpaceDE w:val="0"/>
        <w:autoSpaceDN w:val="0"/>
        <w:snapToGrid w:val="0"/>
        <w:spacing w:before="1492" w:after="0" w:line="350" w:lineRule="exact"/>
        <w:ind w:left="1300" w:right="0" w:firstLine="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right="0"/>
        <w:jc w:val="center"/>
        <w:textAlignment w:val="auto"/>
        <w:rPr>
          <w:rFonts w:hint="default" w:ascii="宋体" w:hAnsi="宋体" w:eastAsia="宋体" w:cs="宋体"/>
          <w:color w:val="auto"/>
          <w:sz w:val="28"/>
          <w:u w:val="single"/>
          <w:lang w:val="en-US" w:eastAsia="zh-CN"/>
        </w:rPr>
      </w:pPr>
      <w:bookmarkStart w:id="200" w:name="_Toc26100_WPSOffice_Level2"/>
      <w:bookmarkStart w:id="201" w:name="_Toc21681_WPSOffice_Level2"/>
      <w:bookmarkStart w:id="202" w:name="_Toc28399_WPSOffice_Level2"/>
      <w:r>
        <w:rPr>
          <w:rFonts w:hint="default" w:ascii="宋体" w:hAnsi="宋体" w:eastAsia="宋体" w:cs="宋体"/>
          <w:color w:val="auto"/>
          <w:sz w:val="28"/>
        </w:rPr>
        <w:t>项目编号：</w:t>
      </w:r>
      <w:r>
        <w:rPr>
          <w:rFonts w:hint="eastAsia" w:ascii="宋体" w:hAnsi="宋体" w:eastAsia="宋体" w:cs="宋体"/>
          <w:color w:val="auto"/>
          <w:sz w:val="28"/>
          <w:u w:val="single"/>
          <w:lang w:val="en-US" w:eastAsia="zh-CN"/>
        </w:rPr>
        <w:t xml:space="preserve">                       </w:t>
      </w:r>
      <w:r>
        <w:rPr>
          <w:rFonts w:hint="eastAsia" w:ascii="宋体" w:hAnsi="宋体" w:eastAsia="宋体" w:cs="宋体"/>
          <w:color w:val="FFFFFF" w:themeColor="background1"/>
          <w:sz w:val="28"/>
          <w:u w:val="single"/>
          <w:lang w:val="en-US" w:eastAsia="zh-CN"/>
        </w:rPr>
        <w:t>1</w:t>
      </w:r>
      <w:bookmarkEnd w:id="200"/>
      <w:bookmarkEnd w:id="201"/>
      <w:bookmarkEnd w:id="202"/>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0"/>
        <w:jc w:val="left"/>
        <w:textAlignment w:val="auto"/>
        <w:rPr>
          <w:rFonts w:hint="default" w:ascii="宋体" w:hAnsi="宋体" w:eastAsia="宋体" w:cs="宋体"/>
          <w:color w:val="auto"/>
          <w:sz w:val="32"/>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0"/>
        <w:jc w:val="left"/>
        <w:textAlignment w:val="auto"/>
        <w:rPr>
          <w:rFonts w:hint="default" w:ascii="宋体" w:hAnsi="宋体" w:eastAsia="宋体" w:cs="宋体"/>
          <w:color w:val="auto"/>
          <w:sz w:val="32"/>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0"/>
        <w:jc w:val="left"/>
        <w:textAlignment w:val="auto"/>
        <w:rPr>
          <w:rFonts w:hint="default" w:ascii="宋体" w:hAnsi="宋体" w:eastAsia="宋体" w:cs="宋体"/>
          <w:color w:val="auto"/>
          <w:sz w:val="32"/>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0"/>
        <w:jc w:val="center"/>
        <w:textAlignment w:val="auto"/>
        <w:rPr>
          <w:rFonts w:hint="default" w:ascii="宋体" w:hAnsi="宋体" w:eastAsia="宋体" w:cs="宋体"/>
          <w:color w:val="auto"/>
          <w:sz w:val="32"/>
        </w:rPr>
      </w:pPr>
      <w:r>
        <w:rPr>
          <w:rFonts w:hint="default" w:ascii="宋体" w:hAnsi="宋体" w:eastAsia="宋体" w:cs="宋体"/>
          <w:color w:val="auto"/>
          <w:sz w:val="32"/>
        </w:rPr>
        <w:t>（正本</w:t>
      </w:r>
      <w:r>
        <w:rPr>
          <w:rFonts w:hint="default" w:ascii="Times New Roman" w:hAnsi="Times New Roman" w:eastAsia="Times New Roman" w:cs="Times New Roman"/>
          <w:color w:val="auto"/>
          <w:sz w:val="32"/>
        </w:rPr>
        <w:t>/</w:t>
      </w:r>
      <w:r>
        <w:rPr>
          <w:rFonts w:hint="default" w:ascii="宋体" w:hAnsi="宋体" w:eastAsia="宋体" w:cs="宋体"/>
          <w:color w:val="auto"/>
          <w:sz w:val="32"/>
        </w:rPr>
        <w:t>副本）</w:t>
      </w:r>
    </w:p>
    <w:p>
      <w:pPr>
        <w:keepNext w:val="0"/>
        <w:keepLines w:val="0"/>
        <w:pageBreakBefore w:val="0"/>
        <w:widowControl w:val="0"/>
        <w:kinsoku/>
        <w:wordWrap/>
        <w:overflowPunct/>
        <w:topLinePunct w:val="0"/>
        <w:autoSpaceDE w:val="0"/>
        <w:autoSpaceDN w:val="0"/>
        <w:bidi w:val="0"/>
        <w:adjustRightInd/>
        <w:snapToGrid w:val="0"/>
        <w:spacing w:after="0" w:line="440" w:lineRule="exact"/>
        <w:ind w:right="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1680" w:firstLineChars="60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1680" w:firstLineChars="60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1680" w:firstLineChars="600"/>
        <w:jc w:val="left"/>
        <w:textAlignment w:val="auto"/>
        <w:rPr>
          <w:rFonts w:hint="default" w:ascii="宋体" w:hAnsi="宋体" w:eastAsia="宋体" w:cs="宋体"/>
          <w:color w:val="auto"/>
          <w:sz w:val="28"/>
          <w:u w:val="single"/>
          <w:lang w:val="en-US"/>
        </w:rPr>
      </w:pPr>
      <w:r>
        <w:rPr>
          <w:rFonts w:hint="default" w:ascii="宋体" w:hAnsi="宋体" w:eastAsia="宋体" w:cs="宋体"/>
          <w:color w:val="auto"/>
          <w:sz w:val="28"/>
        </w:rPr>
        <w:t>投标内容：</w:t>
      </w:r>
      <w:r>
        <w:rPr>
          <w:rFonts w:hint="default" w:ascii="宋体" w:hAnsi="宋体" w:eastAsia="宋体" w:cs="宋体"/>
          <w:color w:val="auto"/>
          <w:spacing w:val="770"/>
          <w:sz w:val="28"/>
          <w:u w:val="single"/>
        </w:rPr>
        <w:t xml:space="preserve"> </w:t>
      </w:r>
      <w:r>
        <w:rPr>
          <w:rFonts w:hint="default" w:ascii="宋体" w:hAnsi="宋体" w:eastAsia="宋体" w:cs="宋体"/>
          <w:color w:val="auto"/>
          <w:sz w:val="28"/>
          <w:u w:val="single"/>
        </w:rPr>
        <w:t>商务标部分</w:t>
      </w:r>
      <w:r>
        <w:rPr>
          <w:rFonts w:hint="eastAsia" w:ascii="宋体" w:hAnsi="宋体" w:eastAsia="宋体" w:cs="宋体"/>
          <w:color w:val="auto"/>
          <w:sz w:val="28"/>
          <w:u w:val="single"/>
          <w:lang w:val="en-US" w:eastAsia="zh-CN"/>
        </w:rPr>
        <w:t xml:space="preserve">           </w:t>
      </w:r>
      <w:r>
        <w:rPr>
          <w:rFonts w:hint="eastAsia" w:ascii="宋体" w:hAnsi="宋体" w:eastAsia="宋体" w:cs="宋体"/>
          <w:color w:val="FFFFFF" w:themeColor="background1"/>
          <w:sz w:val="28"/>
          <w:u w:val="single"/>
          <w:lang w:val="en-US" w:eastAsia="zh-CN"/>
        </w:rPr>
        <w:t>1</w:t>
      </w:r>
    </w:p>
    <w:p>
      <w:pPr>
        <w:autoSpaceDE w:val="0"/>
        <w:autoSpaceDN w:val="0"/>
        <w:snapToGrid w:val="0"/>
        <w:spacing w:before="195" w:after="0" w:line="350" w:lineRule="exact"/>
        <w:ind w:left="320" w:right="0" w:firstLine="1400" w:firstLineChars="500"/>
        <w:jc w:val="left"/>
        <w:textAlignment w:val="auto"/>
        <w:rPr>
          <w:rFonts w:hint="default" w:ascii="宋体" w:hAnsi="宋体" w:eastAsia="宋体" w:cs="宋体"/>
          <w:color w:val="auto"/>
          <w:sz w:val="28"/>
        </w:rPr>
      </w:pPr>
      <w:r>
        <w:rPr>
          <w:rFonts w:hint="default" w:ascii="宋体" w:hAnsi="宋体" w:eastAsia="宋体" w:cs="宋体"/>
          <w:color w:val="auto"/>
          <w:sz w:val="28"/>
        </w:rPr>
        <w:t>投标人：</w:t>
      </w:r>
      <w:r>
        <w:rPr>
          <w:rFonts w:hint="default" w:ascii="宋体" w:hAnsi="宋体" w:eastAsia="宋体" w:cs="宋体"/>
          <w:color w:val="auto"/>
          <w:spacing w:val="2240"/>
          <w:sz w:val="28"/>
          <w:u w:val="single"/>
        </w:rPr>
        <w:t xml:space="preserve"> </w:t>
      </w:r>
      <w:r>
        <w:rPr>
          <w:rFonts w:hint="default" w:ascii="宋体" w:hAnsi="宋体" w:eastAsia="宋体" w:cs="宋体"/>
          <w:color w:val="auto"/>
          <w:sz w:val="28"/>
        </w:rPr>
        <w:t>（盖单位章）</w:t>
      </w:r>
    </w:p>
    <w:p>
      <w:pPr>
        <w:autoSpaceDE w:val="0"/>
        <w:autoSpaceDN w:val="0"/>
        <w:snapToGrid w:val="0"/>
        <w:spacing w:before="195" w:after="0" w:line="350" w:lineRule="exact"/>
        <w:ind w:left="320" w:right="0" w:firstLine="1390" w:firstLineChars="500"/>
        <w:jc w:val="left"/>
        <w:textAlignment w:val="auto"/>
        <w:rPr>
          <w:rFonts w:hint="default" w:ascii="宋体" w:hAnsi="宋体" w:eastAsia="宋体" w:cs="宋体"/>
          <w:color w:val="auto"/>
          <w:sz w:val="28"/>
        </w:rPr>
      </w:pPr>
      <w:r>
        <w:rPr>
          <w:rFonts w:hint="default" w:ascii="宋体" w:hAnsi="宋体" w:eastAsia="宋体" w:cs="宋体"/>
          <w:color w:val="auto"/>
          <w:spacing w:val="-1"/>
          <w:sz w:val="28"/>
        </w:rPr>
        <w:t>法定代表人或</w:t>
      </w:r>
      <w:r>
        <w:rPr>
          <w:rFonts w:hint="default" w:ascii="宋体" w:hAnsi="宋体" w:eastAsia="宋体" w:cs="宋体"/>
          <w:color w:val="auto"/>
          <w:sz w:val="28"/>
        </w:rPr>
        <w:t>其委托代理人：</w:t>
      </w:r>
      <w:r>
        <w:rPr>
          <w:rFonts w:hint="default" w:ascii="宋体" w:hAnsi="宋体" w:eastAsia="宋体" w:cs="宋体"/>
          <w:color w:val="auto"/>
          <w:spacing w:val="910"/>
          <w:sz w:val="28"/>
          <w:u w:val="single"/>
        </w:rPr>
        <w:t xml:space="preserve"> </w:t>
      </w:r>
      <w:r>
        <w:rPr>
          <w:rFonts w:hint="default" w:ascii="宋体" w:hAnsi="宋体" w:eastAsia="宋体" w:cs="宋体"/>
          <w:color w:val="auto"/>
          <w:sz w:val="28"/>
        </w:rPr>
        <w:t>（签字或盖章）</w:t>
      </w:r>
    </w:p>
    <w:p>
      <w:pPr>
        <w:autoSpaceDE w:val="0"/>
        <w:autoSpaceDN w:val="0"/>
        <w:snapToGrid w:val="0"/>
        <w:spacing w:before="839" w:after="0" w:line="350" w:lineRule="exact"/>
        <w:ind w:left="2744" w:right="0" w:firstLine="280" w:firstLineChars="100"/>
        <w:jc w:val="left"/>
        <w:textAlignment w:val="auto"/>
        <w:rPr>
          <w:rFonts w:hint="default" w:ascii="宋体" w:hAnsi="宋体" w:eastAsia="宋体" w:cs="宋体"/>
          <w:color w:val="auto"/>
          <w:sz w:val="28"/>
        </w:rPr>
      </w:pPr>
      <w:r>
        <w:rPr>
          <w:rFonts w:hint="default" w:ascii="宋体" w:hAnsi="宋体" w:eastAsia="宋体" w:cs="宋体"/>
          <w:color w:val="auto"/>
          <w:sz w:val="28"/>
        </w:rPr>
        <w:t>年</w:t>
      </w:r>
      <w:r>
        <w:rPr>
          <w:rFonts w:hint="default" w:ascii="宋体" w:hAnsi="宋体" w:eastAsia="宋体" w:cs="宋体"/>
          <w:color w:val="auto"/>
          <w:spacing w:val="560"/>
          <w:sz w:val="28"/>
        </w:rPr>
        <w:t xml:space="preserve"> </w:t>
      </w:r>
      <w:r>
        <w:rPr>
          <w:rFonts w:hint="default" w:ascii="宋体" w:hAnsi="宋体" w:eastAsia="宋体" w:cs="宋体"/>
          <w:color w:val="auto"/>
          <w:sz w:val="28"/>
        </w:rPr>
        <w:t>月</w:t>
      </w:r>
      <w:r>
        <w:rPr>
          <w:rFonts w:hint="default" w:ascii="宋体" w:hAnsi="宋体" w:eastAsia="宋体" w:cs="宋体"/>
          <w:color w:val="auto"/>
          <w:spacing w:val="560"/>
          <w:sz w:val="28"/>
        </w:rPr>
        <w:t xml:space="preserve"> </w:t>
      </w:r>
      <w:r>
        <w:rPr>
          <w:rFonts w:hint="default" w:ascii="宋体" w:hAnsi="宋体" w:eastAsia="宋体" w:cs="宋体"/>
          <w:color w:val="auto"/>
          <w:sz w:val="28"/>
        </w:rPr>
        <w:t>日</w:t>
      </w:r>
    </w:p>
    <w:p>
      <w:pPr>
        <w:numPr>
          <w:ilvl w:val="0"/>
          <w:numId w:val="31"/>
        </w:numPr>
        <w:autoSpaceDE w:val="0"/>
        <w:autoSpaceDN w:val="0"/>
        <w:snapToGrid w:val="0"/>
        <w:spacing w:before="2145" w:after="0" w:line="240" w:lineRule="auto"/>
        <w:ind w:left="-660" w:right="0" w:firstLine="4363"/>
        <w:jc w:val="left"/>
        <w:textAlignment w:val="auto"/>
        <w:rPr>
          <w:rFonts w:hint="default" w:ascii="宋体" w:hAnsi="宋体" w:eastAsia="宋体" w:cs="宋体"/>
          <w:color w:val="auto"/>
          <w:sz w:val="28"/>
        </w:rPr>
        <w:sectPr>
          <w:footnotePr>
            <w:numStart w:val="0"/>
          </w:footnotePr>
          <w:endnotePr>
            <w:numFmt w:val="decimal"/>
            <w:numStart w:val="0"/>
          </w:endnotePr>
          <w:pgSz w:w="11907" w:h="16840"/>
          <w:pgMar w:top="1440" w:right="1107" w:bottom="649" w:left="960" w:header="0" w:footer="567" w:gutter="0"/>
          <w:pgBorders>
            <w:top w:val="none" w:sz="0" w:space="0"/>
            <w:left w:val="none" w:sz="0" w:space="0"/>
            <w:bottom w:val="none" w:sz="0" w:space="0"/>
            <w:right w:val="none" w:sz="0" w:space="0"/>
          </w:pgBorders>
          <w:pgNumType w:fmt="decimal"/>
          <w:cols w:space="720" w:num="1"/>
          <w:docGrid w:linePitch="0" w:charSpace="0"/>
        </w:sectPr>
      </w:pPr>
    </w:p>
    <w:p>
      <w:pPr>
        <w:autoSpaceDE w:val="0"/>
        <w:autoSpaceDN w:val="0"/>
        <w:snapToGrid w:val="0"/>
        <w:spacing w:before="0" w:after="0" w:line="300" w:lineRule="exact"/>
        <w:ind w:left="3544" w:right="0" w:firstLine="0"/>
        <w:jc w:val="left"/>
        <w:textAlignment w:val="auto"/>
        <w:rPr>
          <w:rFonts w:hint="default" w:ascii="宋体" w:hAnsi="宋体" w:eastAsia="宋体" w:cs="宋体"/>
          <w:b/>
          <w:color w:val="auto"/>
        </w:rPr>
      </w:pPr>
      <w:r>
        <w:rPr>
          <w:rFonts w:hint="default" w:ascii="宋体" w:hAnsi="宋体" w:eastAsia="宋体" w:cs="宋体"/>
          <w:b/>
          <w:color w:val="auto"/>
        </w:rPr>
        <w:t>一、投标函及投标函附录</w:t>
      </w:r>
    </w:p>
    <w:p>
      <w:pPr>
        <w:autoSpaceDE w:val="0"/>
        <w:autoSpaceDN w:val="0"/>
        <w:snapToGrid w:val="0"/>
        <w:spacing w:before="252" w:after="0" w:line="263" w:lineRule="exact"/>
        <w:ind w:left="4239"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（一）投标函</w:t>
      </w:r>
    </w:p>
    <w:p>
      <w:pPr>
        <w:autoSpaceDE w:val="0"/>
        <w:autoSpaceDN w:val="0"/>
        <w:snapToGrid w:val="0"/>
        <w:spacing w:before="7" w:after="0" w:line="460"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1</w:t>
      </w:r>
      <w:r>
        <w:rPr>
          <w:rFonts w:hint="default" w:ascii="宋体" w:hAnsi="宋体" w:eastAsia="宋体" w:cs="宋体"/>
          <w:color w:val="auto"/>
          <w:spacing w:val="-1"/>
          <w:sz w:val="21"/>
        </w:rPr>
        <w:t>、根据你方项</w:t>
      </w:r>
      <w:r>
        <w:rPr>
          <w:rFonts w:hint="default" w:ascii="宋体" w:hAnsi="宋体" w:eastAsia="宋体" w:cs="宋体"/>
          <w:color w:val="auto"/>
          <w:sz w:val="21"/>
        </w:rPr>
        <w:t>目招标编号为</w:t>
      </w:r>
      <w:r>
        <w:rPr>
          <w:rFonts w:hint="default" w:ascii="宋体" w:hAnsi="宋体" w:eastAsia="宋体" w:cs="宋体"/>
          <w:color w:val="auto"/>
          <w:spacing w:val="103"/>
          <w:sz w:val="21"/>
          <w:u w:val="single" w:color="000000"/>
        </w:rPr>
        <w:t xml:space="preserve"> </w:t>
      </w:r>
      <w:r>
        <w:rPr>
          <w:rFonts w:hint="default" w:ascii="宋体" w:hAnsi="宋体" w:eastAsia="宋体" w:cs="宋体"/>
          <w:color w:val="auto"/>
          <w:sz w:val="21"/>
          <w:u w:val="single" w:color="000000"/>
        </w:rPr>
        <w:t>（项目编号）</w:t>
      </w:r>
      <w:r>
        <w:rPr>
          <w:rFonts w:hint="default" w:ascii="宋体" w:hAnsi="宋体" w:eastAsia="宋体" w:cs="宋体"/>
          <w:color w:val="auto"/>
          <w:spacing w:val="103"/>
          <w:sz w:val="21"/>
          <w:u w:val="single" w:color="000000"/>
        </w:rPr>
        <w:t xml:space="preserve"> </w:t>
      </w:r>
      <w:r>
        <w:rPr>
          <w:rFonts w:hint="default" w:ascii="宋体" w:hAnsi="宋体" w:eastAsia="宋体" w:cs="宋体"/>
          <w:color w:val="auto"/>
          <w:sz w:val="21"/>
        </w:rPr>
        <w:t>的</w:t>
      </w:r>
      <w:r>
        <w:rPr>
          <w:rFonts w:hint="default" w:ascii="宋体" w:hAnsi="宋体" w:eastAsia="宋体" w:cs="宋体"/>
          <w:color w:val="auto"/>
          <w:spacing w:val="103"/>
          <w:sz w:val="21"/>
          <w:u w:val="single" w:color="000000"/>
        </w:rPr>
        <w:t xml:space="preserve"> </w:t>
      </w:r>
      <w:r>
        <w:rPr>
          <w:rFonts w:hint="default" w:ascii="宋体" w:hAnsi="宋体" w:eastAsia="宋体" w:cs="宋体"/>
          <w:color w:val="auto"/>
          <w:sz w:val="21"/>
          <w:u w:val="single" w:color="000000"/>
        </w:rPr>
        <w:t>（工程项目名称）</w:t>
      </w:r>
      <w:r>
        <w:rPr>
          <w:rFonts w:hint="default" w:ascii="宋体" w:hAnsi="宋体" w:eastAsia="宋体" w:cs="宋体"/>
          <w:color w:val="auto"/>
          <w:spacing w:val="103"/>
          <w:sz w:val="21"/>
          <w:u w:val="single" w:color="000000"/>
        </w:rPr>
        <w:t xml:space="preserve"> </w:t>
      </w:r>
      <w:r>
        <w:rPr>
          <w:rFonts w:hint="default" w:ascii="宋体" w:hAnsi="宋体" w:eastAsia="宋体" w:cs="宋体"/>
          <w:color w:val="auto"/>
          <w:sz w:val="21"/>
        </w:rPr>
        <w:t>工程招标文件，遵照《中华人民共和国招标投标法》等有关规定，经踏勘项目现场和研究上述招标文件的投标须知、合同条</w:t>
      </w:r>
      <w:r>
        <w:rPr>
          <w:rFonts w:hint="default" w:ascii="宋体" w:hAnsi="宋体" w:eastAsia="宋体" w:cs="宋体"/>
          <w:color w:val="auto"/>
          <w:spacing w:val="-1"/>
          <w:sz w:val="21"/>
        </w:rPr>
        <w:t>款、图纸、工</w:t>
      </w:r>
      <w:r>
        <w:rPr>
          <w:rFonts w:hint="default" w:ascii="宋体" w:hAnsi="宋体" w:eastAsia="宋体" w:cs="宋体"/>
          <w:color w:val="auto"/>
          <w:sz w:val="21"/>
        </w:rPr>
        <w:t>程建设标准和工程量清单及其他有关文件后，我方愿以人民币（大写）</w:t>
      </w:r>
      <w:r>
        <w:rPr>
          <w:rFonts w:hint="default" w:ascii="宋体" w:hAnsi="宋体" w:eastAsia="宋体" w:cs="宋体"/>
          <w:color w:val="auto"/>
          <w:spacing w:val="388"/>
          <w:sz w:val="21"/>
          <w:u w:val="single" w:color="000000"/>
        </w:rPr>
        <w:t xml:space="preserve"> </w:t>
      </w:r>
      <w:r>
        <w:rPr>
          <w:rFonts w:hint="default" w:ascii="宋体" w:hAnsi="宋体" w:eastAsia="宋体" w:cs="宋体"/>
          <w:color w:val="auto"/>
          <w:sz w:val="21"/>
        </w:rPr>
        <w:t>元（</w:t>
      </w:r>
      <w:r>
        <w:rPr>
          <w:rFonts w:hint="default" w:ascii="Times New Roman" w:hAnsi="Times New Roman" w:eastAsia="Times New Roman" w:cs="Times New Roman"/>
          <w:color w:val="auto"/>
          <w:sz w:val="21"/>
        </w:rPr>
        <w:t>RMB</w:t>
      </w:r>
      <w:r>
        <w:rPr>
          <w:rFonts w:hint="default" w:ascii="宋体" w:hAnsi="宋体" w:eastAsia="宋体" w:cs="宋体"/>
          <w:color w:val="auto"/>
          <w:sz w:val="21"/>
          <w:u w:val="single" w:color="000000"/>
        </w:rPr>
        <w:t>￥</w:t>
      </w:r>
      <w:r>
        <w:rPr>
          <w:rFonts w:hint="eastAsia" w:ascii="宋体" w:hAnsi="宋体" w:eastAsia="宋体" w:cs="宋体"/>
          <w:color w:val="auto"/>
          <w:sz w:val="21"/>
          <w:u w:val="single" w:color="000000"/>
          <w:lang w:val="en-US" w:eastAsia="zh-CN"/>
        </w:rPr>
        <w:t xml:space="preserve">      </w:t>
      </w:r>
      <w:r>
        <w:rPr>
          <w:rFonts w:hint="default" w:ascii="宋体" w:hAnsi="宋体" w:eastAsia="宋体" w:cs="宋体"/>
          <w:color w:val="auto"/>
          <w:sz w:val="21"/>
        </w:rPr>
        <w:t>元）的投标报价并按上述图纸、合同条款、工程建设标准和工程量清单（如有时）的条件要求承包上述工程的施工、竣工，并承担任何质量缺陷保修责任。我方保证工程质量达到</w:t>
      </w:r>
      <w:r>
        <w:rPr>
          <w:rFonts w:hint="default" w:ascii="宋体" w:hAnsi="宋体" w:eastAsia="宋体" w:cs="宋体"/>
          <w:color w:val="auto"/>
          <w:spacing w:val="315"/>
          <w:sz w:val="21"/>
          <w:u w:val="single" w:color="000000"/>
        </w:rPr>
        <w:t xml:space="preserve"> </w:t>
      </w:r>
      <w:r>
        <w:rPr>
          <w:rFonts w:hint="default" w:ascii="宋体" w:hAnsi="宋体" w:eastAsia="宋体" w:cs="宋体"/>
          <w:color w:val="auto"/>
          <w:sz w:val="21"/>
        </w:rPr>
        <w:t>等级。</w:t>
      </w:r>
    </w:p>
    <w:p>
      <w:pPr>
        <w:autoSpaceDE w:val="0"/>
        <w:autoSpaceDN w:val="0"/>
        <w:snapToGrid w:val="0"/>
        <w:spacing w:before="198"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2</w:t>
      </w:r>
      <w:r>
        <w:rPr>
          <w:rFonts w:hint="default" w:ascii="宋体" w:hAnsi="宋体" w:eastAsia="宋体" w:cs="宋体"/>
          <w:color w:val="auto"/>
          <w:sz w:val="21"/>
        </w:rPr>
        <w:t>、我方已详细审核全部招标文件，包括修改文件（如有时）及有关附件。</w:t>
      </w:r>
    </w:p>
    <w:p>
      <w:pPr>
        <w:autoSpaceDE w:val="0"/>
        <w:autoSpaceDN w:val="0"/>
        <w:snapToGrid w:val="0"/>
        <w:spacing w:before="20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3</w:t>
      </w:r>
      <w:r>
        <w:rPr>
          <w:rFonts w:hint="default" w:ascii="宋体" w:hAnsi="宋体" w:eastAsia="宋体" w:cs="宋体"/>
          <w:color w:val="auto"/>
          <w:sz w:val="21"/>
        </w:rPr>
        <w:t>、我方承认投标函附录是我方投标函的组成部分。</w:t>
      </w:r>
    </w:p>
    <w:p>
      <w:pPr>
        <w:autoSpaceDE w:val="0"/>
        <w:autoSpaceDN w:val="0"/>
        <w:snapToGrid w:val="0"/>
        <w:spacing w:before="205" w:after="0" w:line="240" w:lineRule="auto"/>
        <w:ind w:right="0" w:firstLine="420" w:firstLineChars="20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4</w:t>
      </w:r>
      <w:r>
        <w:rPr>
          <w:rFonts w:hint="default" w:ascii="宋体" w:hAnsi="宋体" w:eastAsia="宋体" w:cs="宋体"/>
          <w:color w:val="auto"/>
          <w:sz w:val="21"/>
        </w:rPr>
        <w:t>、一旦我方中标，我方保证按合同书中规定的工期</w:t>
      </w:r>
      <w:r>
        <w:rPr>
          <w:rFonts w:hint="default" w:ascii="宋体" w:hAnsi="宋体" w:eastAsia="宋体" w:cs="宋体"/>
          <w:color w:val="auto"/>
          <w:spacing w:val="368"/>
          <w:sz w:val="21"/>
          <w:u w:val="single" w:color="000000"/>
        </w:rPr>
        <w:t xml:space="preserve"> </w:t>
      </w:r>
      <w:r>
        <w:rPr>
          <w:rFonts w:hint="default" w:ascii="宋体" w:hAnsi="宋体" w:eastAsia="宋体" w:cs="宋体"/>
          <w:color w:val="auto"/>
          <w:sz w:val="21"/>
        </w:rPr>
        <w:t>日历天内完成并移交全部工程。</w:t>
      </w:r>
    </w:p>
    <w:p>
      <w:pPr>
        <w:autoSpaceDE w:val="0"/>
        <w:autoSpaceDN w:val="0"/>
        <w:snapToGrid w:val="0"/>
        <w:spacing w:before="20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5</w:t>
      </w:r>
      <w:r>
        <w:rPr>
          <w:rFonts w:hint="default" w:ascii="宋体" w:hAnsi="宋体" w:eastAsia="宋体" w:cs="宋体"/>
          <w:color w:val="auto"/>
          <w:sz w:val="21"/>
        </w:rPr>
        <w:t>、如果我方中标，我方将按照文件规定提交履约保证金作为履约担保。</w:t>
      </w:r>
    </w:p>
    <w:p>
      <w:pPr>
        <w:autoSpaceDE w:val="0"/>
        <w:autoSpaceDN w:val="0"/>
        <w:snapToGrid w:val="0"/>
        <w:spacing w:before="47" w:after="0" w:line="460" w:lineRule="exact"/>
        <w:ind w:left="0" w:right="87"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6</w:t>
      </w:r>
      <w:r>
        <w:rPr>
          <w:rFonts w:hint="default" w:ascii="宋体" w:hAnsi="宋体" w:eastAsia="宋体" w:cs="宋体"/>
          <w:color w:val="auto"/>
          <w:spacing w:val="-1"/>
          <w:sz w:val="21"/>
        </w:rPr>
        <w:t>、我方同意</w:t>
      </w:r>
      <w:r>
        <w:rPr>
          <w:rFonts w:hint="default" w:ascii="宋体" w:hAnsi="宋体" w:eastAsia="宋体" w:cs="宋体"/>
          <w:color w:val="auto"/>
          <w:sz w:val="21"/>
        </w:rPr>
        <w:t>所提交的投标文件在招标文件的“投标人须知”中</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3.3.</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条规定的投标有效期内有效，在此期间内如果中标，我方将受此约束。</w:t>
      </w:r>
    </w:p>
    <w:p>
      <w:pPr>
        <w:autoSpaceDE w:val="0"/>
        <w:autoSpaceDN w:val="0"/>
        <w:snapToGrid w:val="0"/>
        <w:spacing w:before="0" w:after="0" w:line="460" w:lineRule="exact"/>
        <w:ind w:left="0" w:right="192"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7</w:t>
      </w:r>
      <w:r>
        <w:rPr>
          <w:rFonts w:hint="default" w:ascii="宋体" w:hAnsi="宋体" w:eastAsia="宋体" w:cs="宋体"/>
          <w:color w:val="auto"/>
          <w:spacing w:val="-1"/>
          <w:sz w:val="21"/>
        </w:rPr>
        <w:t>、除非另外</w:t>
      </w:r>
      <w:r>
        <w:rPr>
          <w:rFonts w:hint="default" w:ascii="宋体" w:hAnsi="宋体" w:eastAsia="宋体" w:cs="宋体"/>
          <w:color w:val="auto"/>
          <w:sz w:val="21"/>
        </w:rPr>
        <w:t>达成协议并生效，你方的中标通知书和本投标文件将成为约束双方的合同文件的组成部分。</w:t>
      </w:r>
    </w:p>
    <w:p>
      <w:pPr>
        <w:autoSpaceDE w:val="0"/>
        <w:autoSpaceDN w:val="0"/>
        <w:snapToGrid w:val="0"/>
        <w:spacing w:before="47" w:after="0" w:line="460" w:lineRule="exact"/>
        <w:ind w:left="0" w:right="87" w:firstLine="420"/>
        <w:jc w:val="both"/>
        <w:textAlignment w:val="auto"/>
        <w:rPr>
          <w:rFonts w:hint="default" w:ascii="宋体" w:hAnsi="宋体" w:eastAsia="宋体" w:cs="宋体"/>
          <w:color w:val="auto"/>
          <w:sz w:val="21"/>
        </w:rPr>
      </w:pPr>
      <w:r>
        <w:rPr>
          <w:rFonts w:hint="default" w:ascii="宋体" w:hAnsi="宋体" w:eastAsia="宋体" w:cs="宋体"/>
          <w:color w:val="auto"/>
          <w:sz w:val="21"/>
        </w:rPr>
        <w:t>8、我方将与本投标函一起，提交无条件保函（保证额度</w:t>
      </w:r>
      <w:r>
        <w:rPr>
          <w:rFonts w:hint="default" w:ascii="宋体" w:hAnsi="宋体" w:eastAsia="宋体" w:cs="宋体"/>
          <w:color w:val="auto"/>
          <w:sz w:val="21"/>
          <w:u w:val="single"/>
        </w:rPr>
        <w:t xml:space="preserve"> </w:t>
      </w:r>
      <w:r>
        <w:rPr>
          <w:rFonts w:hint="eastAsia" w:ascii="宋体" w:hAnsi="宋体" w:eastAsia="宋体" w:cs="宋体"/>
          <w:color w:val="auto"/>
          <w:sz w:val="21"/>
          <w:u w:val="single"/>
          <w:lang w:val="en-US" w:eastAsia="zh-CN"/>
        </w:rPr>
        <w:t xml:space="preserve">    </w:t>
      </w:r>
      <w:r>
        <w:rPr>
          <w:rFonts w:hint="default" w:ascii="宋体" w:hAnsi="宋体" w:eastAsia="宋体" w:cs="宋体"/>
          <w:color w:val="auto"/>
          <w:sz w:val="21"/>
        </w:rPr>
        <w:t>元）或人民币</w:t>
      </w:r>
      <w:r>
        <w:rPr>
          <w:rFonts w:hint="default" w:ascii="宋体" w:hAnsi="宋体" w:eastAsia="宋体" w:cs="宋体"/>
          <w:color w:val="auto"/>
          <w:sz w:val="21"/>
          <w:u w:val="single"/>
        </w:rPr>
        <w:t> </w:t>
      </w:r>
      <w:r>
        <w:rPr>
          <w:rFonts w:hint="default" w:ascii="宋体" w:hAnsi="宋体" w:eastAsia="宋体" w:cs="宋体"/>
          <w:color w:val="auto"/>
          <w:sz w:val="21"/>
        </w:rPr>
        <w:t>元作为投标保证金。</w:t>
      </w: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0"/>
        <w:jc w:val="left"/>
        <w:textAlignment w:val="auto"/>
        <w:rPr>
          <w:rFonts w:hint="default" w:ascii="宋体" w:hAnsi="宋体" w:eastAsia="宋体" w:cs="宋体"/>
          <w:color w:val="auto"/>
          <w:sz w:val="21"/>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right="0" w:firstLine="1890" w:firstLineChars="900"/>
        <w:jc w:val="left"/>
        <w:textAlignment w:val="auto"/>
        <w:rPr>
          <w:rFonts w:hint="default" w:ascii="宋体" w:hAnsi="宋体" w:eastAsia="宋体" w:cs="宋体"/>
          <w:color w:val="auto"/>
          <w:sz w:val="21"/>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right="0" w:firstLine="1890" w:firstLineChars="900"/>
        <w:jc w:val="left"/>
        <w:textAlignment w:val="auto"/>
        <w:rPr>
          <w:rFonts w:hint="default" w:ascii="宋体" w:hAnsi="宋体" w:eastAsia="宋体" w:cs="宋体"/>
          <w:color w:val="auto"/>
          <w:sz w:val="21"/>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right="0" w:firstLine="1890" w:firstLineChars="90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投 标 人：</w:t>
      </w:r>
      <w:r>
        <w:rPr>
          <w:rFonts w:hint="eastAsia" w:ascii="宋体" w:hAnsi="宋体" w:eastAsia="宋体" w:cs="宋体"/>
          <w:color w:val="auto"/>
          <w:sz w:val="21"/>
          <w:u w:val="single"/>
          <w:lang w:val="en-US" w:eastAsia="zh-CN"/>
        </w:rPr>
        <w:t xml:space="preserve">                            </w:t>
      </w:r>
      <w:r>
        <w:rPr>
          <w:rFonts w:hint="default" w:ascii="宋体" w:hAnsi="宋体" w:eastAsia="宋体" w:cs="宋体"/>
          <w:color w:val="auto"/>
          <w:sz w:val="21"/>
          <w:u w:val="single" w:color="000000"/>
        </w:rPr>
        <w:t>（盖单位章）</w:t>
      </w:r>
    </w:p>
    <w:p>
      <w:pPr>
        <w:autoSpaceDE w:val="0"/>
        <w:autoSpaceDN w:val="0"/>
        <w:snapToGrid w:val="0"/>
        <w:spacing w:before="146" w:after="0" w:line="263" w:lineRule="exact"/>
        <w:ind w:left="1945" w:right="0" w:firstLine="0"/>
        <w:jc w:val="left"/>
        <w:textAlignment w:val="auto"/>
        <w:rPr>
          <w:rFonts w:hint="default" w:ascii="宋体" w:hAnsi="宋体" w:eastAsia="宋体" w:cs="宋体"/>
          <w:color w:val="auto"/>
          <w:sz w:val="21"/>
          <w:lang w:val="en-US" w:eastAsia="zh-CN"/>
        </w:rPr>
      </w:pPr>
      <w:r>
        <w:rPr>
          <w:rFonts w:hint="default" w:ascii="宋体" w:hAnsi="宋体" w:eastAsia="宋体" w:cs="宋体"/>
          <w:color w:val="auto"/>
          <w:sz w:val="21"/>
        </w:rPr>
        <w:t>单位地址：</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FFFFFF" w:themeColor="background1"/>
          <w:sz w:val="21"/>
          <w:u w:val="single"/>
          <w:lang w:val="en-US" w:eastAsia="zh-CN"/>
        </w:rPr>
        <w:t>1</w:t>
      </w:r>
    </w:p>
    <w:p>
      <w:pPr>
        <w:autoSpaceDE w:val="0"/>
        <w:autoSpaceDN w:val="0"/>
        <w:snapToGrid w:val="0"/>
        <w:spacing w:before="146" w:after="0" w:line="263" w:lineRule="exact"/>
        <w:ind w:left="194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法定代表人或其委托代理人：</w:t>
      </w:r>
      <w:r>
        <w:rPr>
          <w:rFonts w:hint="eastAsia" w:ascii="宋体" w:hAnsi="宋体" w:eastAsia="宋体" w:cs="宋体"/>
          <w:color w:val="auto"/>
          <w:sz w:val="21"/>
          <w:lang w:val="en-US" w:eastAsia="zh-CN"/>
        </w:rPr>
        <w:t xml:space="preserve"> </w:t>
      </w:r>
      <w:r>
        <w:rPr>
          <w:rFonts w:hint="default" w:ascii="宋体" w:hAnsi="宋体" w:eastAsia="宋体" w:cs="宋体"/>
          <w:color w:val="auto"/>
          <w:spacing w:val="368"/>
          <w:sz w:val="21"/>
          <w:u w:val="single"/>
        </w:rPr>
        <w:t xml:space="preserve"> </w:t>
      </w:r>
      <w:r>
        <w:rPr>
          <w:rFonts w:hint="eastAsia" w:ascii="宋体" w:hAnsi="宋体" w:eastAsia="宋体" w:cs="宋体"/>
          <w:color w:val="auto"/>
          <w:spacing w:val="368"/>
          <w:sz w:val="21"/>
          <w:u w:val="single"/>
          <w:lang w:val="en-US" w:eastAsia="zh-CN"/>
        </w:rPr>
        <w:t xml:space="preserve"> </w:t>
      </w:r>
      <w:r>
        <w:rPr>
          <w:rFonts w:hint="default" w:ascii="宋体" w:hAnsi="宋体" w:eastAsia="宋体" w:cs="宋体"/>
          <w:color w:val="auto"/>
          <w:sz w:val="21"/>
        </w:rPr>
        <w:t>（签字或盖章）</w:t>
      </w:r>
    </w:p>
    <w:p>
      <w:pPr>
        <w:autoSpaceDE w:val="0"/>
        <w:autoSpaceDN w:val="0"/>
        <w:snapToGrid w:val="0"/>
        <w:spacing w:before="146" w:after="0" w:line="263" w:lineRule="exact"/>
        <w:ind w:left="1944" w:right="0" w:firstLine="0"/>
        <w:jc w:val="left"/>
        <w:textAlignment w:val="auto"/>
        <w:rPr>
          <w:rFonts w:hint="default" w:ascii="宋体" w:hAnsi="宋体" w:eastAsia="宋体" w:cs="宋体"/>
          <w:color w:val="auto"/>
          <w:sz w:val="21"/>
          <w:lang w:val="en-US" w:eastAsia="zh-CN"/>
        </w:rPr>
      </w:pPr>
      <w:r>
        <w:rPr>
          <w:rFonts w:hint="default" w:ascii="宋体" w:hAnsi="宋体" w:eastAsia="宋体" w:cs="宋体"/>
          <w:color w:val="auto"/>
          <w:sz w:val="21"/>
        </w:rPr>
        <w:t>邮政编码：</w:t>
      </w:r>
      <w:r>
        <w:rPr>
          <w:rFonts w:hint="default" w:ascii="宋体" w:hAnsi="宋体" w:eastAsia="宋体" w:cs="宋体"/>
          <w:color w:val="auto"/>
          <w:spacing w:val="473"/>
          <w:sz w:val="21"/>
          <w:u w:val="single" w:color="000000"/>
        </w:rPr>
        <w:t xml:space="preserve"> </w:t>
      </w:r>
      <w:r>
        <w:rPr>
          <w:rFonts w:hint="default" w:ascii="宋体" w:hAnsi="宋体" w:eastAsia="宋体" w:cs="宋体"/>
          <w:color w:val="auto"/>
          <w:sz w:val="21"/>
        </w:rPr>
        <w:t>电话：</w:t>
      </w:r>
      <w:r>
        <w:rPr>
          <w:rFonts w:hint="default" w:ascii="宋体" w:hAnsi="宋体" w:eastAsia="宋体" w:cs="宋体"/>
          <w:color w:val="auto"/>
          <w:spacing w:val="473"/>
          <w:sz w:val="21"/>
          <w:u w:val="single"/>
        </w:rPr>
        <w:t xml:space="preserve"> </w:t>
      </w:r>
      <w:r>
        <w:rPr>
          <w:rFonts w:hint="default" w:ascii="宋体" w:hAnsi="宋体" w:eastAsia="宋体" w:cs="宋体"/>
          <w:color w:val="auto"/>
          <w:sz w:val="21"/>
        </w:rPr>
        <w:t>传真：</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FFFFFF" w:themeColor="background1"/>
          <w:sz w:val="21"/>
          <w:u w:val="single"/>
          <w:lang w:val="en-US" w:eastAsia="zh-CN"/>
        </w:rPr>
        <w:t xml:space="preserve"> 1</w:t>
      </w:r>
    </w:p>
    <w:p>
      <w:pPr>
        <w:autoSpaceDE w:val="0"/>
        <w:autoSpaceDN w:val="0"/>
        <w:snapToGrid w:val="0"/>
        <w:spacing w:before="146" w:after="0" w:line="263" w:lineRule="exact"/>
        <w:ind w:left="1945" w:right="0" w:firstLine="0"/>
        <w:jc w:val="left"/>
        <w:textAlignment w:val="auto"/>
        <w:rPr>
          <w:rFonts w:hint="default" w:ascii="宋体" w:hAnsi="宋体" w:eastAsia="宋体" w:cs="宋体"/>
          <w:color w:val="auto"/>
          <w:sz w:val="21"/>
          <w:lang w:val="en-US" w:eastAsia="zh-CN"/>
        </w:rPr>
      </w:pPr>
      <w:r>
        <w:rPr>
          <w:rFonts w:hint="default" w:ascii="宋体" w:hAnsi="宋体" w:eastAsia="宋体" w:cs="宋体"/>
          <w:color w:val="auto"/>
          <w:sz w:val="21"/>
        </w:rPr>
        <w:t>开户银行名称：</w:t>
      </w:r>
      <w:r>
        <w:rPr>
          <w:rFonts w:hint="eastAsia" w:ascii="宋体" w:hAnsi="宋体" w:eastAsia="宋体" w:cs="宋体"/>
          <w:color w:val="auto"/>
          <w:sz w:val="21"/>
          <w:lang w:val="en-US" w:eastAsia="zh-CN"/>
        </w:rPr>
        <w:t xml:space="preserve">  </w:t>
      </w:r>
    </w:p>
    <w:p>
      <w:pPr>
        <w:autoSpaceDE w:val="0"/>
        <w:autoSpaceDN w:val="0"/>
        <w:snapToGrid w:val="0"/>
        <w:spacing w:before="146" w:after="0" w:line="263" w:lineRule="exact"/>
        <w:ind w:left="194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开户银行账号：</w:t>
      </w:r>
    </w:p>
    <w:p>
      <w:pPr>
        <w:autoSpaceDE w:val="0"/>
        <w:autoSpaceDN w:val="0"/>
        <w:snapToGrid w:val="0"/>
        <w:spacing w:before="146" w:after="0" w:line="263" w:lineRule="exact"/>
        <w:ind w:left="194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开户银行地址：</w:t>
      </w:r>
    </w:p>
    <w:p>
      <w:pPr>
        <w:autoSpaceDE w:val="0"/>
        <w:autoSpaceDN w:val="0"/>
        <w:snapToGrid w:val="0"/>
        <w:spacing w:before="146" w:after="0" w:line="263" w:lineRule="exact"/>
        <w:ind w:left="194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开户银行电话：</w:t>
      </w:r>
    </w:p>
    <w:p>
      <w:pPr>
        <w:autoSpaceDE w:val="0"/>
        <w:autoSpaceDN w:val="0"/>
        <w:snapToGrid w:val="0"/>
        <w:spacing w:before="146" w:after="0" w:line="263" w:lineRule="exact"/>
        <w:ind w:left="197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日期：</w:t>
      </w:r>
      <w:r>
        <w:rPr>
          <w:rFonts w:hint="default" w:ascii="宋体" w:hAnsi="宋体" w:eastAsia="宋体" w:cs="宋体"/>
          <w:color w:val="auto"/>
          <w:spacing w:val="420"/>
          <w:sz w:val="21"/>
          <w:u w:val="single" w:color="000000"/>
        </w:rPr>
        <w:t xml:space="preserve"> </w:t>
      </w:r>
      <w:r>
        <w:rPr>
          <w:rFonts w:hint="default" w:ascii="宋体" w:hAnsi="宋体" w:eastAsia="宋体" w:cs="宋体"/>
          <w:color w:val="auto"/>
          <w:sz w:val="21"/>
        </w:rPr>
        <w:t>年</w:t>
      </w:r>
      <w:r>
        <w:rPr>
          <w:rFonts w:hint="default" w:ascii="宋体" w:hAnsi="宋体" w:eastAsia="宋体" w:cs="宋体"/>
          <w:color w:val="auto"/>
          <w:spacing w:val="368"/>
          <w:sz w:val="21"/>
          <w:u w:val="single" w:color="000000"/>
        </w:rPr>
        <w:t xml:space="preserve"> </w:t>
      </w:r>
      <w:r>
        <w:rPr>
          <w:rFonts w:hint="default" w:ascii="宋体" w:hAnsi="宋体" w:eastAsia="宋体" w:cs="宋体"/>
          <w:color w:val="auto"/>
          <w:sz w:val="21"/>
        </w:rPr>
        <w:t>月</w:t>
      </w:r>
      <w:r>
        <w:rPr>
          <w:rFonts w:hint="default" w:ascii="宋体" w:hAnsi="宋体" w:eastAsia="宋体" w:cs="宋体"/>
          <w:color w:val="auto"/>
          <w:spacing w:val="368"/>
          <w:sz w:val="21"/>
          <w:u w:val="single" w:color="000000"/>
        </w:rPr>
        <w:t xml:space="preserve"> </w:t>
      </w:r>
      <w:r>
        <w:rPr>
          <w:rFonts w:hint="default" w:ascii="宋体" w:hAnsi="宋体" w:eastAsia="宋体" w:cs="宋体"/>
          <w:color w:val="auto"/>
          <w:sz w:val="21"/>
        </w:rPr>
        <w:t>日</w:t>
      </w:r>
    </w:p>
    <w:p>
      <w:pPr>
        <w:rPr>
          <w:rFonts w:hint="default" w:ascii="宋体" w:hAnsi="宋体" w:eastAsia="宋体" w:cs="宋体"/>
          <w:b/>
          <w:color w:val="auto"/>
          <w:sz w:val="21"/>
        </w:rPr>
      </w:pPr>
      <w:r>
        <w:rPr>
          <w:rFonts w:hint="default" w:ascii="宋体" w:hAnsi="宋体" w:eastAsia="宋体" w:cs="宋体"/>
          <w:b/>
          <w:color w:val="auto"/>
          <w:sz w:val="21"/>
        </w:rPr>
        <w:br w:type="page"/>
      </w:r>
    </w:p>
    <w:p>
      <w:pPr>
        <w:autoSpaceDE w:val="0"/>
        <w:autoSpaceDN w:val="0"/>
        <w:snapToGrid w:val="0"/>
        <w:spacing w:before="0" w:after="0" w:line="263" w:lineRule="exact"/>
        <w:ind w:left="3608"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（二）投标函附录</w:t>
      </w:r>
    </w:p>
    <w:p>
      <w:pPr>
        <w:autoSpaceDE w:val="0"/>
        <w:autoSpaceDN w:val="0"/>
        <w:snapToGrid w:val="0"/>
        <w:spacing w:before="332" w:after="7" w:line="263" w:lineRule="exact"/>
        <w:ind w:left="95" w:right="0" w:firstLine="0"/>
        <w:jc w:val="left"/>
        <w:textAlignment w:val="auto"/>
        <w:rPr>
          <w:rFonts w:hint="default" w:ascii="宋体" w:hAnsi="宋体" w:eastAsia="宋体" w:cs="宋体"/>
          <w:color w:val="auto"/>
          <w:sz w:val="21"/>
          <w:lang w:val="en-US"/>
        </w:rPr>
      </w:pPr>
      <w:r>
        <w:rPr>
          <w:rFonts w:hint="default" w:ascii="宋体" w:hAnsi="宋体" w:eastAsia="宋体" w:cs="宋体"/>
          <w:color w:val="auto"/>
          <w:sz w:val="21"/>
        </w:rPr>
        <w:t>项目名称：</w:t>
      </w:r>
      <w:r>
        <w:rPr>
          <w:rFonts w:hint="default" w:ascii="宋体" w:hAnsi="宋体" w:eastAsia="宋体" w:cs="宋体"/>
          <w:color w:val="auto"/>
          <w:spacing w:val="1628"/>
          <w:sz w:val="21"/>
        </w:rPr>
        <w:t xml:space="preserve"> </w:t>
      </w:r>
      <w:r>
        <w:rPr>
          <w:rFonts w:hint="default" w:ascii="宋体" w:hAnsi="宋体" w:eastAsia="宋体" w:cs="宋体"/>
          <w:color w:val="auto"/>
          <w:sz w:val="21"/>
        </w:rPr>
        <w:t>项目编号：</w:t>
      </w:r>
      <w:r>
        <w:rPr>
          <w:rFonts w:hint="default" w:ascii="宋体" w:hAnsi="宋体" w:eastAsia="宋体" w:cs="宋体"/>
          <w:color w:val="auto"/>
          <w:sz w:val="21"/>
        </w:rPr>
        <mc:AlternateContent>
          <mc:Choice Requires="wps">
            <w:drawing>
              <wp:anchor distT="0" distB="0" distL="0" distR="0" simplePos="0" relativeHeight="251659264" behindDoc="1" locked="0" layoutInCell="1" allowOverlap="1">
                <wp:simplePos x="0" y="0"/>
                <wp:positionH relativeFrom="page">
                  <wp:posOffset>1679575</wp:posOffset>
                </wp:positionH>
                <wp:positionV relativeFrom="page">
                  <wp:posOffset>1250950</wp:posOffset>
                </wp:positionV>
                <wp:extent cx="3867150" cy="0"/>
                <wp:effectExtent l="0" t="0" r="0" b="0"/>
                <wp:wrapNone/>
                <wp:docPr id="1193" name="1193"/>
                <wp:cNvGraphicFramePr/>
                <a:graphic xmlns:a="http://schemas.openxmlformats.org/drawingml/2006/main">
                  <a:graphicData uri="http://schemas.microsoft.com/office/word/2010/wordprocessingShape">
                    <wps:wsp>
                      <wps:cNvCnPr/>
                      <wps:spPr>
                        <a:xfrm>
                          <a:off x="0" y="0"/>
                          <a:ext cx="3867150" cy="0"/>
                        </a:xfrm>
                        <a:prstGeom prst="line">
                          <a:avLst/>
                        </a:prstGeom>
                        <a:solidFill>
                          <a:srgbClr val="FFFFFF">
                            <a:alpha val="0"/>
                          </a:srgbClr>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193" o:spid="_x0000_s1026" o:spt="20" style="position:absolute;left:0pt;margin-left:132.25pt;margin-top:98.5pt;height:0pt;width:304.5pt;mso-position-horizontal-relative:page;mso-position-vertical-relative:page;z-index:-251657216;mso-width-relative:page;mso-height-relative:page;" fillcolor="#FFFFFF" filled="t" stroked="t" coordsize="21600,21600" o:gfxdata="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p+PXZ1gAAAAsBAAAPAAAAAAAAAAEAIAAAACIAAABkcnMvZG93bnJldi54&#10;bWxQSwECFAAUAAAACACHTuJAuUK2x/wBAAAyBAAADgAAAAAAAAABACAAAAAlAQAAZHJzL2Uyb0Rv&#10;Yy54bWxQSwUGAAAAAAYABgBZAQAAkwUAAAAA&#10;">
                <v:fill on="t" opacity="0f" focussize="0,0"/>
                <v:stroke weight="0.5pt" color="#000000" joinstyle="round" endcap="round"/>
                <v:imagedata o:title=""/>
                <o:lock v:ext="edit" aspectratio="f"/>
              </v:line>
            </w:pict>
          </mc:Fallback>
        </mc:AlternateContent>
      </w:r>
      <w:r>
        <w:rPr>
          <w:rFonts w:hint="eastAsia" w:ascii="宋体" w:hAnsi="宋体" w:eastAsia="宋体" w:cs="宋体"/>
          <w:color w:val="auto"/>
          <w:sz w:val="21"/>
          <w:lang w:val="en-US" w:eastAsia="zh-CN"/>
        </w:rPr>
        <w:t xml:space="preserve">    </w:t>
      </w:r>
    </w:p>
    <w:tbl>
      <w:tblPr>
        <w:tblStyle w:val="7"/>
        <w:tblW w:w="8929"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1985"/>
        <w:gridCol w:w="2126"/>
        <w:gridCol w:w="1983"/>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51" w:after="0" w:line="263" w:lineRule="exact"/>
              <w:ind w:left="22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序 号</w:t>
            </w:r>
          </w:p>
        </w:tc>
        <w:tc>
          <w:tcPr>
            <w:tcW w:w="1985" w:type="dxa"/>
            <w:vAlign w:val="top"/>
          </w:tcPr>
          <w:p>
            <w:pPr>
              <w:autoSpaceDE w:val="0"/>
              <w:autoSpaceDN w:val="0"/>
              <w:snapToGrid w:val="0"/>
              <w:spacing w:before="151" w:after="0" w:line="263" w:lineRule="exact"/>
              <w:ind w:left="56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条款内容</w:t>
            </w:r>
          </w:p>
        </w:tc>
        <w:tc>
          <w:tcPr>
            <w:tcW w:w="2126" w:type="dxa"/>
            <w:vAlign w:val="top"/>
          </w:tcPr>
          <w:p>
            <w:pPr>
              <w:autoSpaceDE w:val="0"/>
              <w:autoSpaceDN w:val="0"/>
              <w:snapToGrid w:val="0"/>
              <w:spacing w:before="151" w:after="0" w:line="263" w:lineRule="exact"/>
              <w:ind w:left="53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合同条款号</w:t>
            </w:r>
          </w:p>
        </w:tc>
        <w:tc>
          <w:tcPr>
            <w:tcW w:w="1983" w:type="dxa"/>
            <w:vAlign w:val="top"/>
          </w:tcPr>
          <w:p>
            <w:pPr>
              <w:autoSpaceDE w:val="0"/>
              <w:autoSpaceDN w:val="0"/>
              <w:snapToGrid w:val="0"/>
              <w:spacing w:before="151" w:after="0" w:line="263" w:lineRule="exact"/>
              <w:ind w:left="56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约定内容</w:t>
            </w:r>
          </w:p>
        </w:tc>
        <w:tc>
          <w:tcPr>
            <w:tcW w:w="1843" w:type="dxa"/>
            <w:vAlign w:val="top"/>
          </w:tcPr>
          <w:p>
            <w:pPr>
              <w:autoSpaceDE w:val="0"/>
              <w:autoSpaceDN w:val="0"/>
              <w:snapToGrid w:val="0"/>
              <w:spacing w:before="151" w:after="0" w:line="263" w:lineRule="exact"/>
              <w:ind w:left="70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439"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w:t>
            </w:r>
          </w:p>
        </w:tc>
        <w:tc>
          <w:tcPr>
            <w:tcW w:w="1985" w:type="dxa"/>
            <w:vAlign w:val="top"/>
          </w:tcPr>
          <w:p>
            <w:pPr>
              <w:autoSpaceDE w:val="0"/>
              <w:autoSpaceDN w:val="0"/>
              <w:snapToGrid w:val="0"/>
              <w:spacing w:before="151"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项目经理</w:t>
            </w:r>
          </w:p>
        </w:tc>
        <w:tc>
          <w:tcPr>
            <w:tcW w:w="2126" w:type="dxa"/>
            <w:vAlign w:val="top"/>
          </w:tcPr>
          <w:p>
            <w:pPr>
              <w:autoSpaceDE w:val="0"/>
              <w:autoSpaceDN w:val="0"/>
              <w:snapToGrid w:val="0"/>
              <w:spacing w:before="151" w:after="0" w:line="263" w:lineRule="exact"/>
              <w:ind w:left="66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专用条款</w:t>
            </w:r>
          </w:p>
        </w:tc>
        <w:tc>
          <w:tcPr>
            <w:tcW w:w="1983" w:type="dxa"/>
            <w:vAlign w:val="top"/>
          </w:tcPr>
          <w:p>
            <w:pPr>
              <w:autoSpaceDE w:val="0"/>
              <w:autoSpaceDN w:val="0"/>
              <w:snapToGrid w:val="0"/>
              <w:spacing w:before="151"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姓名：</w:t>
            </w:r>
          </w:p>
        </w:tc>
        <w:tc>
          <w:tcPr>
            <w:tcW w:w="184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439"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2</w:t>
            </w:r>
          </w:p>
        </w:tc>
        <w:tc>
          <w:tcPr>
            <w:tcW w:w="1985" w:type="dxa"/>
            <w:vAlign w:val="top"/>
          </w:tcPr>
          <w:p>
            <w:pPr>
              <w:autoSpaceDE w:val="0"/>
              <w:autoSpaceDN w:val="0"/>
              <w:snapToGrid w:val="0"/>
              <w:spacing w:before="151"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投标有效期</w:t>
            </w:r>
          </w:p>
        </w:tc>
        <w:tc>
          <w:tcPr>
            <w:tcW w:w="212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983" w:type="dxa"/>
            <w:vAlign w:val="top"/>
          </w:tcPr>
          <w:p>
            <w:pPr>
              <w:autoSpaceDE w:val="0"/>
              <w:autoSpaceDN w:val="0"/>
              <w:snapToGrid w:val="0"/>
              <w:spacing w:before="151" w:after="0" w:line="263" w:lineRule="exact"/>
              <w:ind w:left="119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日历天</w:t>
            </w:r>
          </w:p>
        </w:tc>
        <w:tc>
          <w:tcPr>
            <w:tcW w:w="184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439"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3</w:t>
            </w:r>
          </w:p>
        </w:tc>
        <w:tc>
          <w:tcPr>
            <w:tcW w:w="1985" w:type="dxa"/>
            <w:vAlign w:val="top"/>
          </w:tcPr>
          <w:p>
            <w:pPr>
              <w:autoSpaceDE w:val="0"/>
              <w:autoSpaceDN w:val="0"/>
              <w:snapToGrid w:val="0"/>
              <w:spacing w:before="151"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工期</w:t>
            </w:r>
          </w:p>
        </w:tc>
        <w:tc>
          <w:tcPr>
            <w:tcW w:w="2126" w:type="dxa"/>
            <w:vAlign w:val="top"/>
          </w:tcPr>
          <w:p>
            <w:pPr>
              <w:autoSpaceDE w:val="0"/>
              <w:autoSpaceDN w:val="0"/>
              <w:snapToGrid w:val="0"/>
              <w:spacing w:before="151" w:after="0" w:line="263" w:lineRule="exact"/>
              <w:ind w:left="66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专用条款</w:t>
            </w:r>
          </w:p>
        </w:tc>
        <w:tc>
          <w:tcPr>
            <w:tcW w:w="1983" w:type="dxa"/>
            <w:vAlign w:val="top"/>
          </w:tcPr>
          <w:p>
            <w:pPr>
              <w:autoSpaceDE w:val="0"/>
              <w:autoSpaceDN w:val="0"/>
              <w:snapToGrid w:val="0"/>
              <w:spacing w:before="151" w:after="0" w:line="263" w:lineRule="exact"/>
              <w:ind w:left="119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日历天</w:t>
            </w:r>
          </w:p>
        </w:tc>
        <w:tc>
          <w:tcPr>
            <w:tcW w:w="184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439"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4</w:t>
            </w:r>
          </w:p>
        </w:tc>
        <w:tc>
          <w:tcPr>
            <w:tcW w:w="1985" w:type="dxa"/>
            <w:vAlign w:val="top"/>
          </w:tcPr>
          <w:p>
            <w:pPr>
              <w:autoSpaceDE w:val="0"/>
              <w:autoSpaceDN w:val="0"/>
              <w:snapToGrid w:val="0"/>
              <w:spacing w:before="151"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缺陷责任期</w:t>
            </w:r>
          </w:p>
        </w:tc>
        <w:tc>
          <w:tcPr>
            <w:tcW w:w="2126" w:type="dxa"/>
            <w:vAlign w:val="top"/>
          </w:tcPr>
          <w:p>
            <w:pPr>
              <w:autoSpaceDE w:val="0"/>
              <w:autoSpaceDN w:val="0"/>
              <w:snapToGrid w:val="0"/>
              <w:spacing w:before="151" w:after="0" w:line="263" w:lineRule="exact"/>
              <w:ind w:left="66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专用条款</w:t>
            </w:r>
          </w:p>
        </w:tc>
        <w:tc>
          <w:tcPr>
            <w:tcW w:w="198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84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439"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5</w:t>
            </w:r>
          </w:p>
        </w:tc>
        <w:tc>
          <w:tcPr>
            <w:tcW w:w="1985" w:type="dxa"/>
            <w:vAlign w:val="top"/>
          </w:tcPr>
          <w:p>
            <w:pPr>
              <w:autoSpaceDE w:val="0"/>
              <w:autoSpaceDN w:val="0"/>
              <w:snapToGrid w:val="0"/>
              <w:spacing w:before="151"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发包人支付担保</w:t>
            </w:r>
          </w:p>
        </w:tc>
        <w:tc>
          <w:tcPr>
            <w:tcW w:w="2126" w:type="dxa"/>
            <w:vAlign w:val="top"/>
          </w:tcPr>
          <w:p>
            <w:pPr>
              <w:autoSpaceDE w:val="0"/>
              <w:autoSpaceDN w:val="0"/>
              <w:snapToGrid w:val="0"/>
              <w:spacing w:before="151" w:after="0" w:line="263" w:lineRule="exact"/>
              <w:ind w:left="66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专用条款</w:t>
            </w:r>
          </w:p>
        </w:tc>
        <w:tc>
          <w:tcPr>
            <w:tcW w:w="198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84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439"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6</w:t>
            </w:r>
          </w:p>
        </w:tc>
        <w:tc>
          <w:tcPr>
            <w:tcW w:w="1985" w:type="dxa"/>
            <w:vAlign w:val="top"/>
          </w:tcPr>
          <w:p>
            <w:pPr>
              <w:autoSpaceDE w:val="0"/>
              <w:autoSpaceDN w:val="0"/>
              <w:snapToGrid w:val="0"/>
              <w:spacing w:before="14"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承包人履约担保金</w:t>
            </w:r>
          </w:p>
          <w:p>
            <w:pPr>
              <w:autoSpaceDE w:val="0"/>
              <w:autoSpaceDN w:val="0"/>
              <w:snapToGrid w:val="0"/>
              <w:spacing w:before="10"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额</w:t>
            </w:r>
          </w:p>
        </w:tc>
        <w:tc>
          <w:tcPr>
            <w:tcW w:w="2126" w:type="dxa"/>
            <w:vAlign w:val="top"/>
          </w:tcPr>
          <w:p>
            <w:pPr>
              <w:autoSpaceDE w:val="0"/>
              <w:autoSpaceDN w:val="0"/>
              <w:snapToGrid w:val="0"/>
              <w:spacing w:before="151" w:after="0" w:line="263" w:lineRule="exact"/>
              <w:ind w:left="66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专用条款</w:t>
            </w:r>
          </w:p>
        </w:tc>
        <w:tc>
          <w:tcPr>
            <w:tcW w:w="198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84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439"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7</w:t>
            </w:r>
          </w:p>
        </w:tc>
        <w:tc>
          <w:tcPr>
            <w:tcW w:w="1985" w:type="dxa"/>
            <w:vAlign w:val="top"/>
          </w:tcPr>
          <w:p>
            <w:pPr>
              <w:autoSpaceDE w:val="0"/>
              <w:autoSpaceDN w:val="0"/>
              <w:snapToGrid w:val="0"/>
              <w:spacing w:before="151"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分包</w:t>
            </w:r>
          </w:p>
        </w:tc>
        <w:tc>
          <w:tcPr>
            <w:tcW w:w="2126" w:type="dxa"/>
            <w:vAlign w:val="top"/>
          </w:tcPr>
          <w:p>
            <w:pPr>
              <w:autoSpaceDE w:val="0"/>
              <w:autoSpaceDN w:val="0"/>
              <w:snapToGrid w:val="0"/>
              <w:spacing w:before="151" w:after="0" w:line="263" w:lineRule="exact"/>
              <w:ind w:left="66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专用条款</w:t>
            </w:r>
          </w:p>
        </w:tc>
        <w:tc>
          <w:tcPr>
            <w:tcW w:w="1983" w:type="dxa"/>
            <w:vAlign w:val="top"/>
          </w:tcPr>
          <w:p>
            <w:pPr>
              <w:autoSpaceDE w:val="0"/>
              <w:autoSpaceDN w:val="0"/>
              <w:snapToGrid w:val="0"/>
              <w:spacing w:before="151" w:after="0" w:line="263" w:lineRule="exact"/>
              <w:ind w:left="14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见分包项目情况表</w:t>
            </w:r>
          </w:p>
        </w:tc>
        <w:tc>
          <w:tcPr>
            <w:tcW w:w="184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439"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8</w:t>
            </w:r>
          </w:p>
        </w:tc>
        <w:tc>
          <w:tcPr>
            <w:tcW w:w="1985" w:type="dxa"/>
            <w:vAlign w:val="top"/>
          </w:tcPr>
          <w:p>
            <w:pPr>
              <w:autoSpaceDE w:val="0"/>
              <w:autoSpaceDN w:val="0"/>
              <w:snapToGrid w:val="0"/>
              <w:spacing w:before="151"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逾期竣工违约金</w:t>
            </w:r>
          </w:p>
        </w:tc>
        <w:tc>
          <w:tcPr>
            <w:tcW w:w="2126" w:type="dxa"/>
            <w:vAlign w:val="top"/>
          </w:tcPr>
          <w:p>
            <w:pPr>
              <w:autoSpaceDE w:val="0"/>
              <w:autoSpaceDN w:val="0"/>
              <w:snapToGrid w:val="0"/>
              <w:spacing w:before="151" w:after="0" w:line="263" w:lineRule="exact"/>
              <w:ind w:left="66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专用条款</w:t>
            </w:r>
          </w:p>
        </w:tc>
        <w:tc>
          <w:tcPr>
            <w:tcW w:w="1983" w:type="dxa"/>
            <w:vAlign w:val="top"/>
          </w:tcPr>
          <w:p>
            <w:pPr>
              <w:autoSpaceDE w:val="0"/>
              <w:autoSpaceDN w:val="0"/>
              <w:snapToGrid w:val="0"/>
              <w:spacing w:before="151"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合同价款</w:t>
            </w:r>
            <w:r>
              <w:rPr>
                <w:rFonts w:hint="default" w:ascii="宋体" w:hAnsi="宋体" w:eastAsia="宋体" w:cs="宋体"/>
                <w:color w:val="auto"/>
                <w:spacing w:val="158"/>
                <w:sz w:val="21"/>
                <w:u w:val="single" w:color="000000"/>
              </w:rPr>
              <w:t xml:space="preserve"> </w:t>
            </w:r>
            <w:r>
              <w:rPr>
                <w:rFonts w:hint="default" w:ascii="Times New Roman" w:hAnsi="Times New Roman" w:eastAsia="Times New Roman" w:cs="Times New Roman"/>
                <w:color w:val="auto"/>
                <w:sz w:val="21"/>
              </w:rPr>
              <w:t>%/</w:t>
            </w:r>
            <w:r>
              <w:rPr>
                <w:rFonts w:hint="default" w:ascii="宋体" w:hAnsi="宋体" w:eastAsia="宋体" w:cs="宋体"/>
                <w:color w:val="auto"/>
                <w:sz w:val="21"/>
              </w:rPr>
              <w:t>天</w:t>
            </w:r>
          </w:p>
        </w:tc>
        <w:tc>
          <w:tcPr>
            <w:tcW w:w="184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439"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9</w:t>
            </w:r>
          </w:p>
        </w:tc>
        <w:tc>
          <w:tcPr>
            <w:tcW w:w="1985" w:type="dxa"/>
            <w:vAlign w:val="top"/>
          </w:tcPr>
          <w:p>
            <w:pPr>
              <w:autoSpaceDE w:val="0"/>
              <w:autoSpaceDN w:val="0"/>
              <w:snapToGrid w:val="0"/>
              <w:spacing w:before="14"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逾期竣工违约金最</w:t>
            </w:r>
          </w:p>
          <w:p>
            <w:pPr>
              <w:autoSpaceDE w:val="0"/>
              <w:autoSpaceDN w:val="0"/>
              <w:snapToGrid w:val="0"/>
              <w:spacing w:before="10"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高限额</w:t>
            </w:r>
          </w:p>
        </w:tc>
        <w:tc>
          <w:tcPr>
            <w:tcW w:w="2126" w:type="dxa"/>
            <w:vAlign w:val="top"/>
          </w:tcPr>
          <w:p>
            <w:pPr>
              <w:autoSpaceDE w:val="0"/>
              <w:autoSpaceDN w:val="0"/>
              <w:snapToGrid w:val="0"/>
              <w:spacing w:before="151" w:after="0" w:line="263" w:lineRule="exact"/>
              <w:ind w:left="66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专用条款</w:t>
            </w:r>
          </w:p>
        </w:tc>
        <w:tc>
          <w:tcPr>
            <w:tcW w:w="1983" w:type="dxa"/>
            <w:vAlign w:val="top"/>
          </w:tcPr>
          <w:p>
            <w:pPr>
              <w:autoSpaceDE w:val="0"/>
              <w:autoSpaceDN w:val="0"/>
              <w:snapToGrid w:val="0"/>
              <w:spacing w:before="151" w:after="0" w:line="263" w:lineRule="exact"/>
              <w:ind w:left="103" w:right="0" w:firstLine="0"/>
              <w:jc w:val="left"/>
              <w:textAlignment w:val="auto"/>
              <w:rPr>
                <w:rFonts w:hint="default" w:ascii="Times New Roman" w:hAnsi="Times New Roman" w:eastAsia="Times New Roman" w:cs="Times New Roman"/>
                <w:color w:val="auto"/>
                <w:sz w:val="21"/>
                <w:u w:val="single" w:color="000000"/>
              </w:rPr>
            </w:pPr>
            <w:r>
              <w:rPr>
                <w:rFonts w:hint="default" w:ascii="宋体" w:hAnsi="宋体" w:eastAsia="宋体" w:cs="宋体"/>
                <w:color w:val="auto"/>
                <w:sz w:val="21"/>
              </w:rPr>
              <w:t>合同价款</w:t>
            </w:r>
            <w:r>
              <w:rPr>
                <w:rFonts w:hint="default" w:ascii="宋体" w:hAnsi="宋体" w:eastAsia="宋体" w:cs="宋体"/>
                <w:color w:val="auto"/>
                <w:spacing w:val="158"/>
                <w:sz w:val="21"/>
                <w:u w:val="single" w:color="000000"/>
              </w:rPr>
              <w:t xml:space="preserve"> </w:t>
            </w:r>
            <w:r>
              <w:rPr>
                <w:rFonts w:hint="default" w:ascii="Times New Roman" w:hAnsi="Times New Roman" w:eastAsia="Times New Roman" w:cs="Times New Roman"/>
                <w:color w:val="auto"/>
                <w:sz w:val="21"/>
                <w:u w:val="single" w:color="000000"/>
              </w:rPr>
              <w:t>%</w:t>
            </w:r>
          </w:p>
        </w:tc>
        <w:tc>
          <w:tcPr>
            <w:tcW w:w="1843"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u w:val="single" w:color="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386"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10</w:t>
            </w:r>
          </w:p>
        </w:tc>
        <w:tc>
          <w:tcPr>
            <w:tcW w:w="1985" w:type="dxa"/>
            <w:vAlign w:val="top"/>
          </w:tcPr>
          <w:p>
            <w:pPr>
              <w:autoSpaceDE w:val="0"/>
              <w:autoSpaceDN w:val="0"/>
              <w:snapToGrid w:val="0"/>
              <w:spacing w:before="151"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质量标准</w:t>
            </w:r>
          </w:p>
        </w:tc>
        <w:tc>
          <w:tcPr>
            <w:tcW w:w="2126" w:type="dxa"/>
            <w:vAlign w:val="top"/>
          </w:tcPr>
          <w:p>
            <w:pPr>
              <w:autoSpaceDE w:val="0"/>
              <w:autoSpaceDN w:val="0"/>
              <w:snapToGrid w:val="0"/>
              <w:spacing w:before="151" w:after="0" w:line="263" w:lineRule="exact"/>
              <w:ind w:left="66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专用条款</w:t>
            </w:r>
          </w:p>
        </w:tc>
        <w:tc>
          <w:tcPr>
            <w:tcW w:w="198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84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386"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11</w:t>
            </w:r>
          </w:p>
        </w:tc>
        <w:tc>
          <w:tcPr>
            <w:tcW w:w="1985" w:type="dxa"/>
            <w:vAlign w:val="top"/>
          </w:tcPr>
          <w:p>
            <w:pPr>
              <w:autoSpaceDE w:val="0"/>
              <w:autoSpaceDN w:val="0"/>
              <w:snapToGrid w:val="0"/>
              <w:spacing w:before="151"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预付款额度</w:t>
            </w:r>
          </w:p>
        </w:tc>
        <w:tc>
          <w:tcPr>
            <w:tcW w:w="2126" w:type="dxa"/>
            <w:vAlign w:val="top"/>
          </w:tcPr>
          <w:p>
            <w:pPr>
              <w:autoSpaceDE w:val="0"/>
              <w:autoSpaceDN w:val="0"/>
              <w:snapToGrid w:val="0"/>
              <w:spacing w:before="151" w:after="0" w:line="263" w:lineRule="exact"/>
              <w:ind w:left="66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专用条款</w:t>
            </w:r>
          </w:p>
        </w:tc>
        <w:tc>
          <w:tcPr>
            <w:tcW w:w="198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84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386"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12</w:t>
            </w:r>
          </w:p>
        </w:tc>
        <w:tc>
          <w:tcPr>
            <w:tcW w:w="1985" w:type="dxa"/>
            <w:vAlign w:val="top"/>
          </w:tcPr>
          <w:p>
            <w:pPr>
              <w:autoSpaceDE w:val="0"/>
              <w:autoSpaceDN w:val="0"/>
              <w:snapToGrid w:val="0"/>
              <w:spacing w:before="151"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预付款保函金额</w:t>
            </w:r>
          </w:p>
        </w:tc>
        <w:tc>
          <w:tcPr>
            <w:tcW w:w="2126" w:type="dxa"/>
            <w:vAlign w:val="top"/>
          </w:tcPr>
          <w:p>
            <w:pPr>
              <w:autoSpaceDE w:val="0"/>
              <w:autoSpaceDN w:val="0"/>
              <w:snapToGrid w:val="0"/>
              <w:spacing w:before="151" w:after="0" w:line="263" w:lineRule="exact"/>
              <w:ind w:left="66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专用条款</w:t>
            </w:r>
          </w:p>
        </w:tc>
        <w:tc>
          <w:tcPr>
            <w:tcW w:w="198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84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386"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13</w:t>
            </w:r>
          </w:p>
        </w:tc>
        <w:tc>
          <w:tcPr>
            <w:tcW w:w="1985" w:type="dxa"/>
            <w:vAlign w:val="top"/>
          </w:tcPr>
          <w:p>
            <w:pPr>
              <w:autoSpaceDE w:val="0"/>
              <w:autoSpaceDN w:val="0"/>
              <w:snapToGrid w:val="0"/>
              <w:spacing w:before="151"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质量保证金额度</w:t>
            </w:r>
          </w:p>
        </w:tc>
        <w:tc>
          <w:tcPr>
            <w:tcW w:w="2126" w:type="dxa"/>
            <w:vAlign w:val="top"/>
          </w:tcPr>
          <w:p>
            <w:pPr>
              <w:autoSpaceDE w:val="0"/>
              <w:autoSpaceDN w:val="0"/>
              <w:snapToGrid w:val="0"/>
              <w:spacing w:before="151" w:after="0" w:line="263" w:lineRule="exact"/>
              <w:ind w:left="66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专用条款</w:t>
            </w:r>
          </w:p>
        </w:tc>
        <w:tc>
          <w:tcPr>
            <w:tcW w:w="1983" w:type="dxa"/>
            <w:vAlign w:val="top"/>
          </w:tcPr>
          <w:p>
            <w:pPr>
              <w:autoSpaceDE w:val="0"/>
              <w:autoSpaceDN w:val="0"/>
              <w:snapToGrid w:val="0"/>
              <w:spacing w:before="151" w:after="0" w:line="263" w:lineRule="exact"/>
              <w:ind w:left="217"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结算价的</w:t>
            </w:r>
            <w:r>
              <w:rPr>
                <w:rFonts w:hint="default" w:ascii="宋体" w:hAnsi="宋体" w:eastAsia="宋体" w:cs="宋体"/>
                <w:color w:val="auto"/>
                <w:spacing w:val="210"/>
                <w:sz w:val="21"/>
                <w:u w:val="single" w:color="000000"/>
              </w:rPr>
              <w:t xml:space="preserve"> </w:t>
            </w:r>
            <w:r>
              <w:rPr>
                <w:rFonts w:hint="default" w:ascii="Times New Roman" w:hAnsi="Times New Roman" w:eastAsia="Times New Roman" w:cs="Times New Roman"/>
                <w:color w:val="auto"/>
                <w:sz w:val="21"/>
              </w:rPr>
              <w:t>%</w:t>
            </w:r>
          </w:p>
        </w:tc>
        <w:tc>
          <w:tcPr>
            <w:tcW w:w="1843"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281"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w:t>
            </w:r>
          </w:p>
        </w:tc>
        <w:tc>
          <w:tcPr>
            <w:tcW w:w="1985" w:type="dxa"/>
            <w:vAlign w:val="top"/>
          </w:tcPr>
          <w:p>
            <w:pPr>
              <w:autoSpaceDE w:val="0"/>
              <w:autoSpaceDN w:val="0"/>
              <w:snapToGrid w:val="0"/>
              <w:spacing w:before="163" w:after="0" w:line="240" w:lineRule="auto"/>
              <w:ind w:left="777"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w:t>
            </w:r>
          </w:p>
        </w:tc>
        <w:tc>
          <w:tcPr>
            <w:tcW w:w="2126"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983"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843"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6" w:hRule="exact"/>
        </w:trPr>
        <w:tc>
          <w:tcPr>
            <w:tcW w:w="8929" w:type="dxa"/>
            <w:gridSpan w:val="5"/>
            <w:vAlign w:val="top"/>
          </w:tcPr>
          <w:p>
            <w:pPr>
              <w:autoSpaceDE w:val="0"/>
              <w:autoSpaceDN w:val="0"/>
              <w:snapToGrid w:val="0"/>
              <w:spacing w:before="58"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备注：投标人在响应招标文件中规定的实质性要求和条件的基础上，可做出其他有利于招标人</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的承诺。此类承诺可在本表中予以补充填写。</w:t>
            </w:r>
          </w:p>
        </w:tc>
      </w:tr>
    </w:tbl>
    <w:p>
      <w:pPr>
        <w:autoSpaceDE w:val="0"/>
        <w:autoSpaceDN w:val="0"/>
        <w:snapToGrid w:val="0"/>
        <w:spacing w:before="174"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投标人（盖单位章）：</w:t>
      </w:r>
      <w:r>
        <w:rPr>
          <w:rFonts w:hint="default" w:ascii="宋体" w:hAnsi="宋体" w:eastAsia="宋体" w:cs="宋体"/>
          <w:color w:val="auto"/>
          <w:sz w:val="21"/>
        </w:rPr>
        <mc:AlternateContent>
          <mc:Choice Requires="wps">
            <w:drawing>
              <wp:anchor distT="0" distB="0" distL="0" distR="0" simplePos="0" relativeHeight="251659264" behindDoc="1" locked="0" layoutInCell="1" allowOverlap="1">
                <wp:simplePos x="0" y="0"/>
                <wp:positionH relativeFrom="page">
                  <wp:posOffset>4654550</wp:posOffset>
                </wp:positionH>
                <wp:positionV relativeFrom="page">
                  <wp:posOffset>1890395</wp:posOffset>
                </wp:positionV>
                <wp:extent cx="666750" cy="0"/>
                <wp:effectExtent l="0" t="0" r="0" b="0"/>
                <wp:wrapNone/>
                <wp:docPr id="1194" name="1194"/>
                <wp:cNvGraphicFramePr/>
                <a:graphic xmlns:a="http://schemas.openxmlformats.org/drawingml/2006/main">
                  <a:graphicData uri="http://schemas.microsoft.com/office/word/2010/wordprocessingShape">
                    <wps:wsp>
                      <wps:cNvCnPr/>
                      <wps:spPr>
                        <a:xfrm>
                          <a:off x="0" y="0"/>
                          <a:ext cx="666750" cy="0"/>
                        </a:xfrm>
                        <a:prstGeom prst="line">
                          <a:avLst/>
                        </a:prstGeom>
                        <a:solidFill>
                          <a:srgbClr val="FFFFFF">
                            <a:alpha val="0"/>
                          </a:srgbClr>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194" o:spid="_x0000_s1026" o:spt="20" style="position:absolute;left:0pt;margin-left:366.5pt;margin-top:148.85pt;height:0pt;width:52.5pt;mso-position-horizontal-relative:page;mso-position-vertical-relative:page;z-index:-251657216;mso-width-relative:page;mso-height-relative:page;" fillcolor="#FFFFFF" filled="t" stroked="t" coordsize="21600,21600" o:gfxdata="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mL1XD1wAAAAsBAAAPAAAAAAAAAAEAIAAAACIAAABkcnMvZG93bnJldi54&#10;bWxQSwECFAAUAAAACACHTuJAr8SB0fsBAAAxBAAADgAAAAAAAAABACAAAAAmAQAAZHJzL2Uyb0Rv&#10;Yy54bWxQSwUGAAAAAAYABgBZAQAAkwUAAAAA&#10;">
                <v:fill on="t" opacity="0f" focussize="0,0"/>
                <v:stroke weight="0.5pt" color="#000000" joinstyle="round" endcap="round"/>
                <v:imagedata o:title=""/>
                <o:lock v:ext="edit" aspectratio="f"/>
              </v:line>
            </w:pict>
          </mc:Fallback>
        </mc:AlternateContent>
      </w:r>
      <w:r>
        <w:rPr>
          <w:rFonts w:hint="default" w:ascii="宋体" w:hAnsi="宋体" w:eastAsia="宋体" w:cs="宋体"/>
          <w:color w:val="auto"/>
          <w:sz w:val="21"/>
        </w:rPr>
        <mc:AlternateContent>
          <mc:Choice Requires="wps">
            <w:drawing>
              <wp:anchor distT="0" distB="0" distL="0" distR="0" simplePos="0" relativeHeight="251659264" behindDoc="1" locked="0" layoutInCell="1" allowOverlap="1">
                <wp:simplePos x="0" y="0"/>
                <wp:positionH relativeFrom="page">
                  <wp:posOffset>4281805</wp:posOffset>
                </wp:positionH>
                <wp:positionV relativeFrom="page">
                  <wp:posOffset>2256790</wp:posOffset>
                </wp:positionV>
                <wp:extent cx="666750" cy="0"/>
                <wp:effectExtent l="0" t="0" r="0" b="0"/>
                <wp:wrapNone/>
                <wp:docPr id="1195" name="1195"/>
                <wp:cNvGraphicFramePr/>
                <a:graphic xmlns:a="http://schemas.openxmlformats.org/drawingml/2006/main">
                  <a:graphicData uri="http://schemas.microsoft.com/office/word/2010/wordprocessingShape">
                    <wps:wsp>
                      <wps:cNvCnPr/>
                      <wps:spPr>
                        <a:xfrm>
                          <a:off x="0" y="0"/>
                          <a:ext cx="666750" cy="0"/>
                        </a:xfrm>
                        <a:prstGeom prst="line">
                          <a:avLst/>
                        </a:prstGeom>
                        <a:solidFill>
                          <a:srgbClr val="FFFFFF">
                            <a:alpha val="0"/>
                          </a:srgbClr>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195" o:spid="_x0000_s1026" o:spt="20" style="position:absolute;left:0pt;margin-left:337.15pt;margin-top:177.7pt;height:0pt;width:52.5pt;mso-position-horizontal-relative:page;mso-position-vertical-relative:page;z-index:-251657216;mso-width-relative:page;mso-height-relative:page;" fillcolor="#FFFFFF" filled="t" stroked="t" coordsize="21600,21600" o:gfxdata="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yESy01wAAAAsBAAAPAAAAAAAAAAEAIAAAACIAAABkcnMvZG93bnJldi54&#10;bWxQSwECFAAUAAAACACHTuJA0Uqg1/sBAAAxBAAADgAAAAAAAAABACAAAAAmAQAAZHJzL2Uyb0Rv&#10;Yy54bWxQSwUGAAAAAAYABgBZAQAAkwUAAAAA&#10;">
                <v:fill on="t" opacity="0f" focussize="0,0"/>
                <v:stroke weight="0.5pt" color="#000000" joinstyle="round" endcap="round"/>
                <v:imagedata o:title=""/>
                <o:lock v:ext="edit" aspectratio="f"/>
              </v:line>
            </w:pict>
          </mc:Fallback>
        </mc:AlternateContent>
      </w:r>
      <w:r>
        <w:rPr>
          <w:rFonts w:hint="default" w:ascii="宋体" w:hAnsi="宋体" w:eastAsia="宋体" w:cs="宋体"/>
          <w:color w:val="auto"/>
          <w:sz w:val="21"/>
        </w:rPr>
        <mc:AlternateContent>
          <mc:Choice Requires="wps">
            <w:drawing>
              <wp:anchor distT="0" distB="0" distL="0" distR="0" simplePos="0" relativeHeight="251659264" behindDoc="1" locked="0" layoutInCell="1" allowOverlap="1">
                <wp:simplePos x="0" y="0"/>
                <wp:positionH relativeFrom="page">
                  <wp:posOffset>4281805</wp:posOffset>
                </wp:positionH>
                <wp:positionV relativeFrom="page">
                  <wp:posOffset>2623185</wp:posOffset>
                </wp:positionV>
                <wp:extent cx="666750" cy="0"/>
                <wp:effectExtent l="0" t="0" r="0" b="0"/>
                <wp:wrapNone/>
                <wp:docPr id="1196" name="1196"/>
                <wp:cNvGraphicFramePr/>
                <a:graphic xmlns:a="http://schemas.openxmlformats.org/drawingml/2006/main">
                  <a:graphicData uri="http://schemas.microsoft.com/office/word/2010/wordprocessingShape">
                    <wps:wsp>
                      <wps:cNvCnPr/>
                      <wps:spPr>
                        <a:xfrm>
                          <a:off x="0" y="0"/>
                          <a:ext cx="666750" cy="0"/>
                        </a:xfrm>
                        <a:prstGeom prst="line">
                          <a:avLst/>
                        </a:prstGeom>
                        <a:solidFill>
                          <a:srgbClr val="FFFFFF">
                            <a:alpha val="0"/>
                          </a:srgbClr>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196" o:spid="_x0000_s1026" o:spt="20" style="position:absolute;left:0pt;margin-left:337.15pt;margin-top:206.55pt;height:0pt;width:52.5pt;mso-position-horizontal-relative:page;mso-position-vertical-relative:page;z-index:-251657216;mso-width-relative:page;mso-height-relative:page;" fillcolor="#FFFFFF" filled="t" stroked="t" coordsize="21600,21600" o:gfxdata="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6ob4X1wAAAAsBAAAPAAAAAAAAAAEAIAAAACIAAABkcnMvZG93bnJldi54&#10;bWxQSwECFAAUAAAACACHTuJAU9jC3fsBAAAxBAAADgAAAAAAAAABACAAAAAmAQAAZHJzL2Uyb0Rv&#10;Yy54bWxQSwUGAAAAAAYABgBZAQAAkwUAAAAA&#10;">
                <v:fill on="t" opacity="0f" focussize="0,0"/>
                <v:stroke weight="0.5pt" color="#000000" joinstyle="round" endcap="round"/>
                <v:imagedata o:title=""/>
                <o:lock v:ext="edit" aspectratio="f"/>
              </v:line>
            </w:pict>
          </mc:Fallback>
        </mc:AlternateContent>
      </w:r>
      <w:r>
        <w:rPr>
          <w:rFonts w:hint="default" w:ascii="宋体" w:hAnsi="宋体" w:eastAsia="宋体" w:cs="宋体"/>
          <w:color w:val="auto"/>
          <w:sz w:val="21"/>
        </w:rPr>
        <mc:AlternateContent>
          <mc:Choice Requires="wps">
            <w:drawing>
              <wp:anchor distT="0" distB="0" distL="0" distR="0" simplePos="0" relativeHeight="251659264" behindDoc="1" locked="0" layoutInCell="1" allowOverlap="1">
                <wp:simplePos x="0" y="0"/>
                <wp:positionH relativeFrom="page">
                  <wp:posOffset>4815205</wp:posOffset>
                </wp:positionH>
                <wp:positionV relativeFrom="page">
                  <wp:posOffset>5186680</wp:posOffset>
                </wp:positionV>
                <wp:extent cx="466725" cy="0"/>
                <wp:effectExtent l="0" t="0" r="0" b="0"/>
                <wp:wrapNone/>
                <wp:docPr id="1197" name="1197"/>
                <wp:cNvGraphicFramePr/>
                <a:graphic xmlns:a="http://schemas.openxmlformats.org/drawingml/2006/main">
                  <a:graphicData uri="http://schemas.microsoft.com/office/word/2010/wordprocessingShape">
                    <wps:wsp>
                      <wps:cNvCnPr/>
                      <wps:spPr>
                        <a:xfrm>
                          <a:off x="0" y="0"/>
                          <a:ext cx="466725" cy="0"/>
                        </a:xfrm>
                        <a:prstGeom prst="line">
                          <a:avLst/>
                        </a:prstGeom>
                        <a:solidFill>
                          <a:srgbClr val="FFFFFF">
                            <a:alpha val="0"/>
                          </a:srgbClr>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197" o:spid="_x0000_s1026" o:spt="20" style="position:absolute;left:0pt;margin-left:379.15pt;margin-top:408.4pt;height:0pt;width:36.75pt;mso-position-horizontal-relative:page;mso-position-vertical-relative:page;z-index:-251657216;mso-width-relative:page;mso-height-relative:page;" fillcolor="#FFFFFF" filled="t" stroked="t" coordsize="21600,21600" o:gfxdata="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20Stf1wAAAAsBAAAPAAAAAAAAAAEAIAAAACIAAABkcnMvZG93bnJl&#10;di54bWxQSwECFAAUAAAACACHTuJAxUt3i/4BAAAxBAAADgAAAAAAAAABACAAAAAmAQAAZHJzL2Uy&#10;b0RvYy54bWxQSwUGAAAAAAYABgBZAQAAlgUAAAAA&#10;">
                <v:fill on="t" opacity="0f" focussize="0,0"/>
                <v:stroke weight="0.5pt" color="#000000" joinstyle="round" endcap="round"/>
                <v:imagedata o:title=""/>
                <o:lock v:ext="edit" aspectratio="f"/>
              </v:line>
            </w:pict>
          </mc:Fallback>
        </mc:AlternateContent>
      </w:r>
      <w:r>
        <w:rPr>
          <w:rFonts w:hint="default" w:ascii="宋体" w:hAnsi="宋体" w:eastAsia="宋体" w:cs="宋体"/>
          <w:color w:val="auto"/>
          <w:sz w:val="21"/>
        </w:rPr>
        <mc:AlternateContent>
          <mc:Choice Requires="wps">
            <w:drawing>
              <wp:anchor distT="0" distB="0" distL="0" distR="0" simplePos="0" relativeHeight="251659264" behindDoc="1" locked="0" layoutInCell="1" allowOverlap="1">
                <wp:simplePos x="0" y="0"/>
                <wp:positionH relativeFrom="page">
                  <wp:posOffset>4815205</wp:posOffset>
                </wp:positionH>
                <wp:positionV relativeFrom="page">
                  <wp:posOffset>5553075</wp:posOffset>
                </wp:positionV>
                <wp:extent cx="466725" cy="0"/>
                <wp:effectExtent l="0" t="0" r="0" b="0"/>
                <wp:wrapNone/>
                <wp:docPr id="1198" name="1198"/>
                <wp:cNvGraphicFramePr/>
                <a:graphic xmlns:a="http://schemas.openxmlformats.org/drawingml/2006/main">
                  <a:graphicData uri="http://schemas.microsoft.com/office/word/2010/wordprocessingShape">
                    <wps:wsp>
                      <wps:cNvCnPr/>
                      <wps:spPr>
                        <a:xfrm>
                          <a:off x="0" y="0"/>
                          <a:ext cx="466725" cy="0"/>
                        </a:xfrm>
                        <a:prstGeom prst="line">
                          <a:avLst/>
                        </a:prstGeom>
                        <a:solidFill>
                          <a:srgbClr val="FFFFFF">
                            <a:alpha val="0"/>
                          </a:srgbClr>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198" o:spid="_x0000_s1026" o:spt="20" style="position:absolute;left:0pt;margin-left:379.15pt;margin-top:437.25pt;height:0pt;width:36.75pt;mso-position-horizontal-relative:page;mso-position-vertical-relative:page;z-index:-251657216;mso-width-relative:page;mso-height-relative:page;" fillcolor="#FFFFFF" filled="t" stroked="t" coordsize="21600,21600" o:gfxdata="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8c0drXAAAACwEAAA8AAAAAAAAAAQAgAAAAIgAAAGRycy9kb3ducmV2&#10;LnhtbFBLAQIUABQAAAAIAIdO4kBPk5+o/QEAADEEAAAOAAAAAAAAAAEAIAAAACYBAABkcnMvZTJv&#10;RG9jLnhtbFBLBQYAAAAABgAGAFkBAACVBQAAAAA=&#10;">
                <v:fill on="t" opacity="0f" focussize="0,0"/>
                <v:stroke weight="0.5pt" color="#000000" joinstyle="round" endcap="round"/>
                <v:imagedata o:title=""/>
                <o:lock v:ext="edit" aspectratio="f"/>
              </v:line>
            </w:pict>
          </mc:Fallback>
        </mc:AlternateContent>
      </w:r>
      <w:r>
        <w:rPr>
          <w:rFonts w:hint="default" w:ascii="宋体" w:hAnsi="宋体" w:eastAsia="宋体" w:cs="宋体"/>
          <w:color w:val="auto"/>
          <w:sz w:val="21"/>
        </w:rPr>
        <mc:AlternateContent>
          <mc:Choice Requires="wps">
            <w:drawing>
              <wp:anchor distT="0" distB="0" distL="0" distR="0" simplePos="0" relativeHeight="251659264" behindDoc="1" locked="0" layoutInCell="1" allowOverlap="1">
                <wp:simplePos x="0" y="0"/>
                <wp:positionH relativeFrom="page">
                  <wp:posOffset>4815205</wp:posOffset>
                </wp:positionH>
                <wp:positionV relativeFrom="page">
                  <wp:posOffset>5919470</wp:posOffset>
                </wp:positionV>
                <wp:extent cx="466725" cy="0"/>
                <wp:effectExtent l="0" t="0" r="0" b="0"/>
                <wp:wrapNone/>
                <wp:docPr id="1199" name="1199"/>
                <wp:cNvGraphicFramePr/>
                <a:graphic xmlns:a="http://schemas.openxmlformats.org/drawingml/2006/main">
                  <a:graphicData uri="http://schemas.microsoft.com/office/word/2010/wordprocessingShape">
                    <wps:wsp>
                      <wps:cNvCnPr/>
                      <wps:spPr>
                        <a:xfrm>
                          <a:off x="0" y="0"/>
                          <a:ext cx="466725" cy="0"/>
                        </a:xfrm>
                        <a:prstGeom prst="line">
                          <a:avLst/>
                        </a:prstGeom>
                        <a:solidFill>
                          <a:srgbClr val="FFFFFF">
                            <a:alpha val="0"/>
                          </a:srgbClr>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199" o:spid="_x0000_s1026" o:spt="20" style="position:absolute;left:0pt;margin-left:379.15pt;margin-top:466.1pt;height:0pt;width:36.75pt;mso-position-horizontal-relative:page;mso-position-vertical-relative:page;z-index:-251657216;mso-width-relative:page;mso-height-relative:page;" fillcolor="#FFFFFF" filled="t" stroked="t" coordsize="21600,21600" o:gfxdata="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5ue7w1wAAAAsBAAAPAAAAAAAAAAEAIAAAACIAAABkcnMvZG93bnJl&#10;di54bWxQSwECFAAUAAAACACHTuJAMR2+rv4BAAAxBAAADgAAAAAAAAABACAAAAAmAQAAZHJzL2Uy&#10;b0RvYy54bWxQSwUGAAAAAAYABgBZAQAAlgUAAAAA&#10;">
                <v:fill on="t" opacity="0f" focussize="0,0"/>
                <v:stroke weight="0.5pt" color="#000000" joinstyle="round" endcap="round"/>
                <v:imagedata o:title=""/>
                <o:lock v:ext="edit" aspectratio="f"/>
              </v:line>
            </w:pict>
          </mc:Fallback>
        </mc:AlternateContent>
      </w:r>
      <w:r>
        <w:rPr>
          <w:rFonts w:hint="default" w:ascii="宋体" w:hAnsi="宋体" w:eastAsia="宋体" w:cs="宋体"/>
          <w:color w:val="auto"/>
          <w:sz w:val="21"/>
        </w:rPr>
        <mc:AlternateContent>
          <mc:Choice Requires="wps">
            <w:drawing>
              <wp:anchor distT="0" distB="0" distL="0" distR="0" simplePos="0" relativeHeight="251659264" behindDoc="1" locked="0" layoutInCell="1" allowOverlap="1">
                <wp:simplePos x="0" y="0"/>
                <wp:positionH relativeFrom="page">
                  <wp:posOffset>5370830</wp:posOffset>
                </wp:positionH>
                <wp:positionV relativeFrom="page">
                  <wp:posOffset>6287135</wp:posOffset>
                </wp:positionV>
                <wp:extent cx="5715" cy="0"/>
                <wp:effectExtent l="0" t="0" r="0" b="0"/>
                <wp:wrapNone/>
                <wp:docPr id="1200" name="1200"/>
                <wp:cNvGraphicFramePr/>
                <a:graphic xmlns:a="http://schemas.openxmlformats.org/drawingml/2006/main">
                  <a:graphicData uri="http://schemas.microsoft.com/office/word/2010/wordprocessingShape">
                    <wps:wsp>
                      <wps:cNvCnPr/>
                      <wps:spPr>
                        <a:xfrm>
                          <a:off x="0" y="0"/>
                          <a:ext cx="5715" cy="0"/>
                        </a:xfrm>
                        <a:prstGeom prst="line">
                          <a:avLst/>
                        </a:prstGeom>
                        <a:solidFill>
                          <a:srgbClr val="FFFFFF">
                            <a:alpha val="0"/>
                          </a:srgbClr>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200" o:spid="_x0000_s1026" o:spt="20" style="position:absolute;left:0pt;margin-left:422.9pt;margin-top:495.05pt;height:0pt;width:0.45pt;mso-position-horizontal-relative:page;mso-position-vertical-relative:page;z-index:-251657216;mso-width-relative:page;mso-height-relative:page;" fillcolor="#FFFFFF" filled="t" stroked="t" coordsize="21600,21600" o:gfxdata="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TNkrNgAAAALAQAADwAAAAAAAAABACAAAAAiAAAAZHJzL2Rvd25yZXYu&#10;eG1sUEsBAhQAFAAAAAgAh07iQDKU4CX7AQAALwQAAA4AAAAAAAAAAQAgAAAAJwEAAGRycy9lMm9E&#10;b2MueG1sUEsFBgAAAAAGAAYAWQEAAJQFAAAAAA==&#10;">
                <v:fill on="t" opacity="0f" focussize="0,0"/>
                <v:stroke weight="0.5pt" color="#000000" joinstyle="round" endcap="round"/>
                <v:imagedata o:title=""/>
                <o:lock v:ext="edit" aspectratio="f"/>
              </v:line>
            </w:pict>
          </mc:Fallback>
        </mc:AlternateContent>
      </w:r>
    </w:p>
    <w:p>
      <w:pPr>
        <w:autoSpaceDE w:val="0"/>
        <w:autoSpaceDN w:val="0"/>
        <w:snapToGrid w:val="0"/>
        <w:spacing w:before="218"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法人代表或委托代理人（签字或盖章）：</w:t>
      </w:r>
    </w:p>
    <w:p>
      <w:pPr>
        <w:autoSpaceDE w:val="0"/>
        <w:autoSpaceDN w:val="0"/>
        <w:snapToGrid w:val="0"/>
        <w:spacing w:before="218"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日期：</w:t>
      </w:r>
      <w:r>
        <w:rPr>
          <w:rFonts w:hint="default" w:ascii="宋体" w:hAnsi="宋体" w:eastAsia="宋体" w:cs="宋体"/>
          <w:color w:val="auto"/>
          <w:spacing w:val="683"/>
          <w:sz w:val="21"/>
          <w:u w:val="single" w:color="000000"/>
        </w:rPr>
        <w:t xml:space="preserve"> </w:t>
      </w:r>
      <w:r>
        <w:rPr>
          <w:rFonts w:hint="default" w:ascii="宋体" w:hAnsi="宋体" w:eastAsia="宋体" w:cs="宋体"/>
          <w:color w:val="auto"/>
          <w:sz w:val="21"/>
        </w:rPr>
        <w:t>年</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rPr>
        <w:t>月</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rPr>
        <w:t>日</w:t>
      </w:r>
    </w:p>
    <w:p>
      <w:pPr>
        <w:numPr>
          <w:ilvl w:val="0"/>
          <w:numId w:val="31"/>
        </w:numPr>
        <w:autoSpaceDE w:val="0"/>
        <w:autoSpaceDN w:val="0"/>
        <w:snapToGrid w:val="0"/>
        <w:spacing w:before="2786" w:after="0" w:line="240" w:lineRule="auto"/>
        <w:ind w:left="0" w:right="0" w:firstLine="4363"/>
        <w:jc w:val="left"/>
        <w:textAlignment w:val="auto"/>
        <w:rPr>
          <w:rFonts w:hint="default" w:ascii="宋体" w:hAnsi="宋体" w:eastAsia="宋体" w:cs="宋体"/>
          <w:color w:val="auto"/>
          <w:sz w:val="21"/>
        </w:rPr>
        <w:sectPr>
          <w:footnotePr>
            <w:numStart w:val="0"/>
          </w:footnotePr>
          <w:endnotePr>
            <w:numFmt w:val="decimal"/>
            <w:numStart w:val="0"/>
          </w:endnotePr>
          <w:pgSz w:w="11907" w:h="16840"/>
          <w:pgMar w:top="1137" w:right="2160" w:bottom="649" w:left="1500" w:header="0" w:footer="567" w:gutter="0"/>
          <w:pgBorders>
            <w:top w:val="none" w:sz="0" w:space="0"/>
            <w:left w:val="none" w:sz="0" w:space="0"/>
            <w:bottom w:val="none" w:sz="0" w:space="0"/>
            <w:right w:val="none" w:sz="0" w:space="0"/>
          </w:pgBorders>
          <w:pgNumType w:fmt="decimal"/>
          <w:cols w:space="720" w:num="1"/>
          <w:docGrid w:linePitch="0" w:charSpace="0"/>
        </w:sectPr>
      </w:pPr>
    </w:p>
    <w:p>
      <w:pPr>
        <w:autoSpaceDE w:val="0"/>
        <w:autoSpaceDN w:val="0"/>
        <w:snapToGrid w:val="0"/>
        <w:spacing w:before="0" w:after="0" w:line="300" w:lineRule="exact"/>
        <w:ind w:left="4028" w:right="0" w:firstLine="0"/>
        <w:jc w:val="left"/>
        <w:textAlignment w:val="auto"/>
        <w:rPr>
          <w:rFonts w:hint="default" w:ascii="宋体" w:hAnsi="宋体" w:eastAsia="宋体" w:cs="宋体"/>
          <w:b/>
          <w:color w:val="auto"/>
        </w:rPr>
      </w:pPr>
      <w:r>
        <w:rPr>
          <w:rFonts w:hint="default" w:ascii="宋体" w:hAnsi="宋体" w:eastAsia="宋体" w:cs="宋体"/>
          <w:b/>
          <w:color w:val="auto"/>
        </w:rPr>
        <w:t>二、投标报价表</w:t>
      </w:r>
    </w:p>
    <w:p>
      <w:pPr>
        <w:autoSpaceDE w:val="0"/>
        <w:autoSpaceDN w:val="0"/>
        <w:snapToGrid w:val="0"/>
        <w:spacing w:before="287" w:after="7" w:line="263" w:lineRule="exact"/>
        <w:ind w:left="66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工程规模：</w:t>
      </w:r>
      <w:r>
        <w:rPr>
          <w:rFonts w:hint="default" w:ascii="宋体" w:hAnsi="宋体" w:eastAsia="宋体" w:cs="宋体"/>
          <w:color w:val="auto"/>
          <w:spacing w:val="2573"/>
          <w:sz w:val="21"/>
        </w:rPr>
        <w:t xml:space="preserve"> </w:t>
      </w:r>
      <w:r>
        <w:rPr>
          <w:rFonts w:hint="default" w:ascii="宋体" w:hAnsi="宋体" w:eastAsia="宋体" w:cs="宋体"/>
          <w:color w:val="auto"/>
          <w:sz w:val="21"/>
        </w:rPr>
        <w:t>币种：人民币</w:t>
      </w:r>
    </w:p>
    <w:tbl>
      <w:tblPr>
        <w:tblStyle w:val="7"/>
        <w:tblW w:w="8793" w:type="dxa"/>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4"/>
        <w:gridCol w:w="3119"/>
        <w:gridCol w:w="1985"/>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4" w:hRule="exact"/>
        </w:trPr>
        <w:tc>
          <w:tcPr>
            <w:tcW w:w="5103" w:type="dxa"/>
            <w:gridSpan w:val="2"/>
            <w:vAlign w:val="top"/>
          </w:tcPr>
          <w:p>
            <w:pPr>
              <w:autoSpaceDE w:val="0"/>
              <w:autoSpaceDN w:val="0"/>
              <w:snapToGrid w:val="0"/>
              <w:spacing w:before="134" w:after="0" w:line="263" w:lineRule="exact"/>
              <w:ind w:left="212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投标报价</w:t>
            </w:r>
          </w:p>
        </w:tc>
        <w:tc>
          <w:tcPr>
            <w:tcW w:w="1985" w:type="dxa"/>
            <w:vAlign w:val="top"/>
          </w:tcPr>
          <w:p>
            <w:pPr>
              <w:autoSpaceDE w:val="0"/>
              <w:autoSpaceDN w:val="0"/>
              <w:snapToGrid w:val="0"/>
              <w:spacing w:before="134" w:after="0" w:line="263" w:lineRule="exact"/>
              <w:ind w:left="145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万元</w:t>
            </w:r>
          </w:p>
        </w:tc>
        <w:tc>
          <w:tcPr>
            <w:tcW w:w="1705" w:type="dxa"/>
            <w:vAlign w:val="top"/>
          </w:tcPr>
          <w:p>
            <w:pPr>
              <w:autoSpaceDE w:val="0"/>
              <w:autoSpaceDN w:val="0"/>
              <w:snapToGrid w:val="0"/>
              <w:spacing w:before="134" w:after="0" w:line="263" w:lineRule="exact"/>
              <w:ind w:left="63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4" w:hRule="exact"/>
        </w:trPr>
        <w:tc>
          <w:tcPr>
            <w:tcW w:w="1984" w:type="dxa"/>
            <w:vMerge w:val="restart"/>
            <w:vAlign w:val="top"/>
          </w:tcPr>
          <w:p>
            <w:pPr>
              <w:autoSpaceDE w:val="0"/>
              <w:autoSpaceDN w:val="0"/>
              <w:snapToGrid w:val="0"/>
              <w:spacing w:before="1544" w:after="0" w:line="263" w:lineRule="exact"/>
              <w:ind w:left="77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其中</w:t>
            </w:r>
          </w:p>
        </w:tc>
        <w:tc>
          <w:tcPr>
            <w:tcW w:w="3119" w:type="dxa"/>
            <w:vAlign w:val="top"/>
          </w:tcPr>
          <w:p>
            <w:pPr>
              <w:autoSpaceDE w:val="0"/>
              <w:autoSpaceDN w:val="0"/>
              <w:snapToGrid w:val="0"/>
              <w:spacing w:before="139"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安全文明施工费</w:t>
            </w:r>
          </w:p>
        </w:tc>
        <w:tc>
          <w:tcPr>
            <w:tcW w:w="1985" w:type="dxa"/>
            <w:vAlign w:val="top"/>
          </w:tcPr>
          <w:p>
            <w:pPr>
              <w:autoSpaceDE w:val="0"/>
              <w:autoSpaceDN w:val="0"/>
              <w:snapToGrid w:val="0"/>
              <w:spacing w:before="139" w:after="0" w:line="263" w:lineRule="exact"/>
              <w:ind w:left="145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万元</w:t>
            </w:r>
          </w:p>
        </w:tc>
        <w:tc>
          <w:tcPr>
            <w:tcW w:w="1705"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2" w:hRule="exact"/>
        </w:trPr>
        <w:tc>
          <w:tcPr>
            <w:tcW w:w="198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3119" w:type="dxa"/>
            <w:vAlign w:val="top"/>
          </w:tcPr>
          <w:p>
            <w:pPr>
              <w:autoSpaceDE w:val="0"/>
              <w:autoSpaceDN w:val="0"/>
              <w:snapToGrid w:val="0"/>
              <w:spacing w:before="7"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规费中按规定向建安劳保费管</w:t>
            </w:r>
          </w:p>
          <w:p>
            <w:pPr>
              <w:autoSpaceDE w:val="0"/>
              <w:autoSpaceDN w:val="0"/>
              <w:snapToGrid w:val="0"/>
              <w:spacing w:before="10"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理机构缴纳的建安劳保费</w:t>
            </w:r>
          </w:p>
        </w:tc>
        <w:tc>
          <w:tcPr>
            <w:tcW w:w="1985" w:type="dxa"/>
            <w:vAlign w:val="top"/>
          </w:tcPr>
          <w:p>
            <w:pPr>
              <w:autoSpaceDE w:val="0"/>
              <w:autoSpaceDN w:val="0"/>
              <w:snapToGrid w:val="0"/>
              <w:spacing w:before="143" w:after="0" w:line="263" w:lineRule="exact"/>
              <w:ind w:left="145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万元</w:t>
            </w:r>
          </w:p>
        </w:tc>
        <w:tc>
          <w:tcPr>
            <w:tcW w:w="1705"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2" w:hRule="exact"/>
        </w:trPr>
        <w:tc>
          <w:tcPr>
            <w:tcW w:w="198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3119" w:type="dxa"/>
            <w:vAlign w:val="top"/>
          </w:tcPr>
          <w:p>
            <w:pPr>
              <w:autoSpaceDE w:val="0"/>
              <w:autoSpaceDN w:val="0"/>
              <w:snapToGrid w:val="0"/>
              <w:spacing w:before="143" w:after="0" w:line="263" w:lineRule="exact"/>
              <w:ind w:left="39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发包人提供材料（如有）</w:t>
            </w:r>
          </w:p>
        </w:tc>
        <w:tc>
          <w:tcPr>
            <w:tcW w:w="1985" w:type="dxa"/>
            <w:vAlign w:val="top"/>
          </w:tcPr>
          <w:p>
            <w:pPr>
              <w:autoSpaceDE w:val="0"/>
              <w:autoSpaceDN w:val="0"/>
              <w:snapToGrid w:val="0"/>
              <w:spacing w:before="143" w:after="0" w:line="263" w:lineRule="exact"/>
              <w:ind w:left="145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万元</w:t>
            </w:r>
          </w:p>
        </w:tc>
        <w:tc>
          <w:tcPr>
            <w:tcW w:w="1705"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2" w:hRule="exact"/>
        </w:trPr>
        <w:tc>
          <w:tcPr>
            <w:tcW w:w="198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3119" w:type="dxa"/>
            <w:vAlign w:val="top"/>
          </w:tcPr>
          <w:p>
            <w:pPr>
              <w:autoSpaceDE w:val="0"/>
              <w:autoSpaceDN w:val="0"/>
              <w:snapToGrid w:val="0"/>
              <w:spacing w:before="7" w:after="0" w:line="263" w:lineRule="exact"/>
              <w:ind w:left="18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承包人提供材料（设备）暂估</w:t>
            </w:r>
          </w:p>
          <w:p>
            <w:pPr>
              <w:autoSpaceDE w:val="0"/>
              <w:autoSpaceDN w:val="0"/>
              <w:snapToGrid w:val="0"/>
              <w:spacing w:before="10" w:after="0" w:line="263" w:lineRule="exact"/>
              <w:ind w:left="102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价（如有）</w:t>
            </w:r>
          </w:p>
        </w:tc>
        <w:tc>
          <w:tcPr>
            <w:tcW w:w="1985" w:type="dxa"/>
            <w:vAlign w:val="top"/>
          </w:tcPr>
          <w:p>
            <w:pPr>
              <w:autoSpaceDE w:val="0"/>
              <w:autoSpaceDN w:val="0"/>
              <w:snapToGrid w:val="0"/>
              <w:spacing w:before="143" w:after="0" w:line="263" w:lineRule="exact"/>
              <w:ind w:left="145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万元</w:t>
            </w:r>
          </w:p>
        </w:tc>
        <w:tc>
          <w:tcPr>
            <w:tcW w:w="1705"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2" w:hRule="exact"/>
        </w:trPr>
        <w:tc>
          <w:tcPr>
            <w:tcW w:w="198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3119" w:type="dxa"/>
            <w:vAlign w:val="top"/>
          </w:tcPr>
          <w:p>
            <w:pPr>
              <w:autoSpaceDE w:val="0"/>
              <w:autoSpaceDN w:val="0"/>
              <w:snapToGrid w:val="0"/>
              <w:spacing w:before="7" w:after="0" w:line="263" w:lineRule="exact"/>
              <w:ind w:left="104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暂估专业工程（如</w:t>
            </w:r>
          </w:p>
          <w:p>
            <w:pPr>
              <w:autoSpaceDE w:val="0"/>
              <w:autoSpaceDN w:val="0"/>
              <w:snapToGrid w:val="0"/>
              <w:spacing w:before="10"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有）</w:t>
            </w:r>
          </w:p>
        </w:tc>
        <w:tc>
          <w:tcPr>
            <w:tcW w:w="1985" w:type="dxa"/>
            <w:vAlign w:val="top"/>
          </w:tcPr>
          <w:p>
            <w:pPr>
              <w:autoSpaceDE w:val="0"/>
              <w:autoSpaceDN w:val="0"/>
              <w:snapToGrid w:val="0"/>
              <w:spacing w:before="143" w:after="0" w:line="263" w:lineRule="exact"/>
              <w:ind w:left="145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万元</w:t>
            </w:r>
          </w:p>
        </w:tc>
        <w:tc>
          <w:tcPr>
            <w:tcW w:w="1705"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2" w:hRule="exact"/>
        </w:trPr>
        <w:tc>
          <w:tcPr>
            <w:tcW w:w="198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3119" w:type="dxa"/>
            <w:vAlign w:val="top"/>
          </w:tcPr>
          <w:p>
            <w:pPr>
              <w:autoSpaceDE w:val="0"/>
              <w:autoSpaceDN w:val="0"/>
              <w:snapToGrid w:val="0"/>
              <w:spacing w:before="143" w:after="0" w:line="263" w:lineRule="exact"/>
              <w:ind w:left="104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暂列金额（如有）</w:t>
            </w:r>
          </w:p>
        </w:tc>
        <w:tc>
          <w:tcPr>
            <w:tcW w:w="1985" w:type="dxa"/>
            <w:vAlign w:val="top"/>
          </w:tcPr>
          <w:p>
            <w:pPr>
              <w:autoSpaceDE w:val="0"/>
              <w:autoSpaceDN w:val="0"/>
              <w:snapToGrid w:val="0"/>
              <w:spacing w:before="143" w:after="0" w:line="263" w:lineRule="exact"/>
              <w:ind w:left="145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万元</w:t>
            </w:r>
          </w:p>
        </w:tc>
        <w:tc>
          <w:tcPr>
            <w:tcW w:w="1705"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6" w:hRule="exact"/>
        </w:trPr>
        <w:tc>
          <w:tcPr>
            <w:tcW w:w="1984" w:type="dxa"/>
            <w:vMerge w:val="restart"/>
            <w:vAlign w:val="top"/>
          </w:tcPr>
          <w:p>
            <w:pPr>
              <w:autoSpaceDE w:val="0"/>
              <w:autoSpaceDN w:val="0"/>
              <w:snapToGrid w:val="0"/>
              <w:spacing w:before="695" w:after="0" w:line="263" w:lineRule="exact"/>
              <w:ind w:left="56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主要材料</w:t>
            </w:r>
          </w:p>
        </w:tc>
        <w:tc>
          <w:tcPr>
            <w:tcW w:w="3119" w:type="dxa"/>
            <w:vAlign w:val="top"/>
          </w:tcPr>
          <w:p>
            <w:pPr>
              <w:autoSpaceDE w:val="0"/>
              <w:autoSpaceDN w:val="0"/>
              <w:snapToGrid w:val="0"/>
              <w:spacing w:before="135" w:after="0" w:line="263" w:lineRule="exact"/>
              <w:ind w:left="134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钢筋</w:t>
            </w:r>
          </w:p>
        </w:tc>
        <w:tc>
          <w:tcPr>
            <w:tcW w:w="1985" w:type="dxa"/>
            <w:vAlign w:val="top"/>
          </w:tcPr>
          <w:p>
            <w:pPr>
              <w:autoSpaceDE w:val="0"/>
              <w:autoSpaceDN w:val="0"/>
              <w:snapToGrid w:val="0"/>
              <w:spacing w:before="135" w:after="0" w:line="263" w:lineRule="exact"/>
              <w:ind w:left="166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吨</w:t>
            </w:r>
          </w:p>
        </w:tc>
        <w:tc>
          <w:tcPr>
            <w:tcW w:w="1705"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8" w:hRule="exact"/>
        </w:trPr>
        <w:tc>
          <w:tcPr>
            <w:tcW w:w="198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3119" w:type="dxa"/>
            <w:vAlign w:val="top"/>
          </w:tcPr>
          <w:p>
            <w:pPr>
              <w:autoSpaceDE w:val="0"/>
              <w:autoSpaceDN w:val="0"/>
              <w:snapToGrid w:val="0"/>
              <w:spacing w:before="146" w:after="0" w:line="263" w:lineRule="exact"/>
              <w:ind w:left="18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水泥（不含商品混凝土用量）</w:t>
            </w:r>
          </w:p>
        </w:tc>
        <w:tc>
          <w:tcPr>
            <w:tcW w:w="1985" w:type="dxa"/>
            <w:vAlign w:val="top"/>
          </w:tcPr>
          <w:p>
            <w:pPr>
              <w:autoSpaceDE w:val="0"/>
              <w:autoSpaceDN w:val="0"/>
              <w:snapToGrid w:val="0"/>
              <w:spacing w:before="146" w:after="0" w:line="263" w:lineRule="exact"/>
              <w:ind w:left="164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吨</w:t>
            </w:r>
          </w:p>
        </w:tc>
        <w:tc>
          <w:tcPr>
            <w:tcW w:w="1705"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1" w:hRule="exact"/>
        </w:trPr>
        <w:tc>
          <w:tcPr>
            <w:tcW w:w="198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3119" w:type="dxa"/>
            <w:vAlign w:val="top"/>
          </w:tcPr>
          <w:p>
            <w:pPr>
              <w:autoSpaceDE w:val="0"/>
              <w:autoSpaceDN w:val="0"/>
              <w:snapToGrid w:val="0"/>
              <w:spacing w:before="138" w:after="0" w:line="263" w:lineRule="exact"/>
              <w:ind w:left="102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商品混凝土</w:t>
            </w:r>
          </w:p>
        </w:tc>
        <w:tc>
          <w:tcPr>
            <w:tcW w:w="1985" w:type="dxa"/>
            <w:vAlign w:val="top"/>
          </w:tcPr>
          <w:p>
            <w:pPr>
              <w:autoSpaceDE w:val="0"/>
              <w:autoSpaceDN w:val="0"/>
              <w:snapToGrid w:val="0"/>
              <w:spacing w:before="150" w:after="0" w:line="240" w:lineRule="auto"/>
              <w:ind w:left="1639" w:right="0" w:firstLine="0"/>
              <w:jc w:val="left"/>
              <w:textAlignment w:val="auto"/>
              <w:rPr>
                <w:rFonts w:hint="default" w:ascii="Times New Roman" w:hAnsi="Times New Roman" w:eastAsia="Times New Roman" w:cs="Times New Roman"/>
                <w:color w:val="auto"/>
                <w:position w:val="6"/>
                <w:sz w:val="14"/>
              </w:rPr>
            </w:pPr>
            <w:r>
              <w:rPr>
                <w:rFonts w:hint="default" w:ascii="Times New Roman" w:hAnsi="Times New Roman" w:eastAsia="Times New Roman" w:cs="Times New Roman"/>
                <w:color w:val="auto"/>
                <w:sz w:val="21"/>
              </w:rPr>
              <w:t>m</w:t>
            </w:r>
            <w:r>
              <w:rPr>
                <w:rFonts w:hint="default" w:ascii="Times New Roman" w:hAnsi="Times New Roman" w:eastAsia="Times New Roman" w:cs="Times New Roman"/>
                <w:color w:val="auto"/>
                <w:position w:val="6"/>
                <w:sz w:val="14"/>
              </w:rPr>
              <w:t>3</w:t>
            </w:r>
          </w:p>
        </w:tc>
        <w:tc>
          <w:tcPr>
            <w:tcW w:w="1705"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position w:val="6"/>
                <w:sz w:val="14"/>
              </w:rPr>
            </w:pPr>
          </w:p>
        </w:tc>
      </w:tr>
    </w:tbl>
    <w:p>
      <w:pPr>
        <w:autoSpaceDE w:val="0"/>
        <w:autoSpaceDN w:val="0"/>
        <w:snapToGrid w:val="0"/>
        <w:spacing w:before="162" w:after="0" w:line="408" w:lineRule="exact"/>
        <w:ind w:left="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【备注：投标报价规费中含按规定向建安劳保费管理机构缴纳的建安劳保费（依据为桂政发〔</w:t>
      </w:r>
      <w:r>
        <w:rPr>
          <w:rFonts w:hint="default" w:ascii="Times New Roman" w:hAnsi="Times New Roman" w:eastAsia="Times New Roman" w:cs="Times New Roman"/>
          <w:color w:val="auto"/>
          <w:sz w:val="21"/>
        </w:rPr>
        <w:t>2012</w:t>
      </w:r>
      <w:r>
        <w:rPr>
          <w:rFonts w:hint="default" w:ascii="楷体" w:hAnsi="楷体" w:eastAsia="楷体" w:cs="楷体"/>
          <w:color w:val="auto"/>
          <w:sz w:val="21"/>
        </w:rPr>
        <w:t>〕</w:t>
      </w:r>
      <w:r>
        <w:rPr>
          <w:rFonts w:hint="default" w:ascii="Times New Roman" w:hAnsi="Times New Roman" w:eastAsia="Times New Roman" w:cs="Times New Roman"/>
          <w:color w:val="auto"/>
          <w:sz w:val="21"/>
        </w:rPr>
        <w:t xml:space="preserve">42 </w:t>
      </w:r>
      <w:r>
        <w:rPr>
          <w:rFonts w:hint="default" w:ascii="楷体" w:hAnsi="楷体" w:eastAsia="楷体" w:cs="楷体"/>
          <w:color w:val="auto"/>
          <w:spacing w:val="-1"/>
          <w:sz w:val="21"/>
        </w:rPr>
        <w:t>号、桂建计〔</w:t>
      </w:r>
      <w:r>
        <w:rPr>
          <w:rFonts w:hint="default" w:ascii="Times New Roman" w:hAnsi="Times New Roman" w:eastAsia="Times New Roman" w:cs="Times New Roman"/>
          <w:color w:val="auto"/>
          <w:sz w:val="21"/>
        </w:rPr>
        <w:t>2000</w:t>
      </w:r>
      <w:r>
        <w:rPr>
          <w:rFonts w:hint="default" w:ascii="楷体" w:hAnsi="楷体" w:eastAsia="楷体" w:cs="楷体"/>
          <w:color w:val="auto"/>
          <w:sz w:val="21"/>
        </w:rPr>
        <w:t>〕</w:t>
      </w:r>
      <w:r>
        <w:rPr>
          <w:rFonts w:hint="default" w:ascii="Times New Roman" w:hAnsi="Times New Roman" w:eastAsia="Times New Roman" w:cs="Times New Roman"/>
          <w:color w:val="auto"/>
          <w:sz w:val="21"/>
        </w:rPr>
        <w:t>4</w:t>
      </w:r>
      <w:r>
        <w:rPr>
          <w:rFonts w:hint="default" w:ascii="Times New Roman" w:hAnsi="Times New Roman" w:eastAsia="Times New Roman" w:cs="Times New Roman"/>
          <w:color w:val="auto"/>
          <w:spacing w:val="53"/>
          <w:sz w:val="21"/>
        </w:rPr>
        <w:t>8</w:t>
      </w:r>
      <w:r>
        <w:rPr>
          <w:rFonts w:hint="default" w:ascii="楷体" w:hAnsi="楷体" w:eastAsia="楷体" w:cs="楷体"/>
          <w:color w:val="auto"/>
          <w:sz w:val="21"/>
        </w:rPr>
        <w:t>号），现行收取标准依据桂建计字〔</w:t>
      </w:r>
      <w:r>
        <w:rPr>
          <w:rFonts w:hint="default" w:ascii="Times New Roman" w:hAnsi="Times New Roman" w:eastAsia="Times New Roman" w:cs="Times New Roman"/>
          <w:color w:val="auto"/>
          <w:sz w:val="21"/>
        </w:rPr>
        <w:t>2000</w:t>
      </w:r>
      <w:r>
        <w:rPr>
          <w:rFonts w:hint="default" w:ascii="楷体" w:hAnsi="楷体" w:eastAsia="楷体" w:cs="楷体"/>
          <w:color w:val="auto"/>
          <w:sz w:val="21"/>
        </w:rPr>
        <w:t>〕</w:t>
      </w:r>
      <w:r>
        <w:rPr>
          <w:rFonts w:hint="default" w:ascii="Times New Roman" w:hAnsi="Times New Roman" w:eastAsia="Times New Roman" w:cs="Times New Roman"/>
          <w:color w:val="auto"/>
          <w:sz w:val="21"/>
        </w:rPr>
        <w:t>4</w:t>
      </w:r>
      <w:r>
        <w:rPr>
          <w:rFonts w:hint="default" w:ascii="Times New Roman" w:hAnsi="Times New Roman" w:eastAsia="Times New Roman" w:cs="Times New Roman"/>
          <w:color w:val="auto"/>
          <w:spacing w:val="53"/>
          <w:sz w:val="21"/>
        </w:rPr>
        <w:t>8</w:t>
      </w:r>
      <w:r>
        <w:rPr>
          <w:rFonts w:hint="default" w:ascii="楷体" w:hAnsi="楷体" w:eastAsia="楷体" w:cs="楷体"/>
          <w:color w:val="auto"/>
          <w:sz w:val="21"/>
        </w:rPr>
        <w:t>号有关规定执行，即按建筑安装工程造价</w:t>
      </w:r>
      <w:r>
        <w:rPr>
          <w:rFonts w:hint="default" w:ascii="楷体" w:hAnsi="楷体" w:eastAsia="楷体" w:cs="楷体"/>
          <w:color w:val="auto"/>
          <w:spacing w:val="26"/>
          <w:sz w:val="21"/>
        </w:rPr>
        <w:t>的</w:t>
      </w:r>
      <w:r>
        <w:rPr>
          <w:rFonts w:hint="default" w:ascii="Times New Roman" w:hAnsi="Times New Roman" w:eastAsia="Times New Roman" w:cs="Times New Roman"/>
          <w:color w:val="auto"/>
          <w:sz w:val="21"/>
        </w:rPr>
        <w:t>2%</w:t>
      </w:r>
      <w:r>
        <w:rPr>
          <w:rFonts w:hint="default" w:ascii="楷体" w:hAnsi="楷体" w:eastAsia="楷体" w:cs="楷体"/>
          <w:color w:val="auto"/>
          <w:sz w:val="21"/>
        </w:rPr>
        <w:t>收取】</w:t>
      </w:r>
    </w:p>
    <w:p>
      <w:pPr>
        <w:autoSpaceDE w:val="0"/>
        <w:autoSpaceDN w:val="0"/>
        <w:snapToGrid w:val="0"/>
        <w:spacing w:before="1566" w:after="0" w:line="263" w:lineRule="exact"/>
        <w:ind w:left="2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投标人（盖单位章）：</w:t>
      </w:r>
    </w:p>
    <w:p>
      <w:pPr>
        <w:autoSpaceDE w:val="0"/>
        <w:autoSpaceDN w:val="0"/>
        <w:snapToGrid w:val="0"/>
        <w:spacing w:before="282" w:after="0" w:line="263" w:lineRule="exact"/>
        <w:ind w:left="2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法定代表人或其委托代理人（签字或盖章）：</w:t>
      </w:r>
    </w:p>
    <w:p>
      <w:pPr>
        <w:autoSpaceDE w:val="0"/>
        <w:autoSpaceDN w:val="0"/>
        <w:snapToGrid w:val="0"/>
        <w:spacing w:before="282" w:after="0" w:line="263" w:lineRule="exact"/>
        <w:ind w:left="2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日期：</w:t>
      </w:r>
      <w:r>
        <w:rPr>
          <w:rFonts w:hint="default" w:ascii="宋体" w:hAnsi="宋体" w:eastAsia="宋体" w:cs="宋体"/>
          <w:color w:val="auto"/>
          <w:spacing w:val="683"/>
          <w:sz w:val="21"/>
          <w:u w:val="single" w:color="000000"/>
        </w:rPr>
        <w:t xml:space="preserve"> </w:t>
      </w:r>
      <w:r>
        <w:rPr>
          <w:rFonts w:hint="default" w:ascii="宋体" w:hAnsi="宋体" w:eastAsia="宋体" w:cs="宋体"/>
          <w:color w:val="auto"/>
          <w:sz w:val="21"/>
        </w:rPr>
        <w:t>年</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rPr>
        <w:t>月</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rPr>
        <w:t>日</w:t>
      </w:r>
    </w:p>
    <w:p>
      <w:pPr>
        <w:rPr>
          <w:rFonts w:hint="default" w:ascii="宋体" w:hAnsi="宋体" w:eastAsia="宋体" w:cs="宋体"/>
          <w:b/>
          <w:color w:val="auto"/>
        </w:rPr>
      </w:pPr>
      <w:r>
        <w:rPr>
          <w:rFonts w:hint="default" w:ascii="宋体" w:hAnsi="宋体" w:eastAsia="宋体" w:cs="宋体"/>
          <w:b/>
          <w:color w:val="auto"/>
        </w:rPr>
        <w:br w:type="page"/>
      </w:r>
    </w:p>
    <w:p>
      <w:pPr>
        <w:autoSpaceDE w:val="0"/>
        <w:autoSpaceDN w:val="0"/>
        <w:snapToGrid w:val="0"/>
        <w:spacing w:before="0" w:after="0" w:line="300" w:lineRule="exact"/>
        <w:ind w:left="3876" w:right="0" w:firstLine="0"/>
        <w:jc w:val="left"/>
        <w:textAlignment w:val="auto"/>
        <w:rPr>
          <w:rFonts w:hint="default" w:ascii="宋体" w:hAnsi="宋体" w:eastAsia="宋体" w:cs="宋体"/>
          <w:b/>
          <w:color w:val="auto"/>
        </w:rPr>
      </w:pPr>
      <w:r>
        <w:rPr>
          <w:rFonts w:hint="default" w:ascii="宋体" w:hAnsi="宋体" w:eastAsia="宋体" w:cs="宋体"/>
          <w:b/>
          <w:color w:val="auto"/>
        </w:rPr>
        <w:t>三、已标价工程量清单</w:t>
      </w:r>
    </w:p>
    <w:p>
      <w:pPr>
        <w:numPr>
          <w:ilvl w:val="0"/>
          <w:numId w:val="0"/>
        </w:numPr>
        <w:autoSpaceDE w:val="0"/>
        <w:autoSpaceDN w:val="0"/>
        <w:snapToGrid w:val="0"/>
        <w:spacing w:before="216" w:after="0" w:line="408" w:lineRule="exact"/>
        <w:ind w:right="0" w:rightChars="0" w:firstLine="416" w:firstLineChars="200"/>
        <w:jc w:val="both"/>
        <w:textAlignment w:val="auto"/>
        <w:rPr>
          <w:rFonts w:hint="default" w:ascii="Times New Roman" w:hAnsi="Times New Roman" w:eastAsia="Times New Roman" w:cs="Times New Roman"/>
          <w:color w:val="auto"/>
          <w:sz w:val="21"/>
        </w:rPr>
      </w:pPr>
      <w:r>
        <w:rPr>
          <w:rFonts w:hint="eastAsia" w:ascii="宋体" w:hAnsi="宋体" w:eastAsia="宋体" w:cs="宋体"/>
          <w:color w:val="auto"/>
          <w:spacing w:val="-1"/>
          <w:sz w:val="21"/>
          <w:lang w:eastAsia="zh-CN"/>
        </w:rPr>
        <w:t>说明：</w:t>
      </w:r>
      <w:r>
        <w:rPr>
          <w:rFonts w:hint="default" w:ascii="宋体" w:hAnsi="宋体" w:eastAsia="宋体" w:cs="宋体"/>
          <w:color w:val="auto"/>
          <w:spacing w:val="-1"/>
          <w:sz w:val="21"/>
        </w:rPr>
        <w:t>已标价工程量</w:t>
      </w:r>
      <w:r>
        <w:rPr>
          <w:rFonts w:hint="default" w:ascii="宋体" w:hAnsi="宋体" w:eastAsia="宋体" w:cs="宋体"/>
          <w:color w:val="auto"/>
          <w:sz w:val="21"/>
        </w:rPr>
        <w:t>清单应按第五章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工程量清单</w:t>
      </w:r>
      <w:r>
        <w:rPr>
          <w:rFonts w:hint="default" w:ascii="Times New Roman" w:hAnsi="Times New Roman" w:eastAsia="Times New Roman" w:cs="Times New Roman"/>
          <w:color w:val="auto"/>
          <w:sz w:val="21"/>
        </w:rPr>
        <w:t>”</w:t>
      </w:r>
      <w:r>
        <w:rPr>
          <w:rFonts w:hint="default" w:ascii="宋体" w:hAnsi="宋体" w:eastAsia="宋体" w:cs="宋体"/>
          <w:color w:val="auto"/>
          <w:sz w:val="21"/>
        </w:rPr>
        <w:t>中的相关表格及投标报价说明填写。构成合同文件的已标价工程量清单包括第五章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工程量清单</w:t>
      </w:r>
      <w:r>
        <w:rPr>
          <w:rFonts w:hint="default" w:ascii="Times New Roman" w:hAnsi="Times New Roman" w:eastAsia="Times New Roman" w:cs="Times New Roman"/>
          <w:color w:val="auto"/>
          <w:sz w:val="21"/>
        </w:rPr>
        <w:t>”</w:t>
      </w:r>
      <w:r>
        <w:rPr>
          <w:rFonts w:hint="default" w:ascii="宋体" w:hAnsi="宋体" w:eastAsia="宋体" w:cs="宋体"/>
          <w:color w:val="auto"/>
          <w:sz w:val="21"/>
        </w:rPr>
        <w:t>有关工程量清单、投标报价以及其他说明的内容。</w:t>
      </w:r>
    </w:p>
    <w:p>
      <w:pPr>
        <w:rPr>
          <w:rFonts w:hint="eastAsia" w:ascii="宋体" w:hAnsi="宋体" w:eastAsia="宋体" w:cs="宋体"/>
          <w:color w:val="auto"/>
          <w:sz w:val="28"/>
          <w:lang w:val="en-US" w:eastAsia="zh-CN"/>
        </w:rPr>
      </w:pPr>
      <w:r>
        <w:rPr>
          <w:rFonts w:hint="eastAsia" w:ascii="宋体" w:hAnsi="宋体" w:eastAsia="宋体" w:cs="宋体"/>
          <w:color w:val="auto"/>
          <w:sz w:val="28"/>
          <w:lang w:val="en-US" w:eastAsia="zh-CN"/>
        </w:rPr>
        <w:br w:type="page"/>
      </w:r>
    </w:p>
    <w:p>
      <w:pPr>
        <w:autoSpaceDE w:val="0"/>
        <w:autoSpaceDN w:val="0"/>
        <w:snapToGrid w:val="0"/>
        <w:spacing w:before="1170" w:after="0" w:line="350" w:lineRule="exact"/>
        <w:ind w:right="0"/>
        <w:jc w:val="center"/>
        <w:textAlignment w:val="auto"/>
        <w:rPr>
          <w:rFonts w:hint="default" w:ascii="宋体" w:hAnsi="宋体" w:eastAsia="宋体" w:cs="宋体"/>
          <w:color w:val="auto"/>
          <w:sz w:val="28"/>
        </w:rPr>
      </w:pPr>
      <w:r>
        <w:rPr>
          <w:rFonts w:hint="eastAsia" w:ascii="宋体" w:hAnsi="宋体" w:eastAsia="宋体" w:cs="宋体"/>
          <w:color w:val="FFFFFF" w:themeColor="background1"/>
          <w:sz w:val="28"/>
          <w:lang w:val="en-US" w:eastAsia="zh-CN"/>
        </w:rPr>
        <w:t>1</w:t>
      </w:r>
      <w:r>
        <w:rPr>
          <w:rFonts w:hint="eastAsia" w:ascii="宋体" w:hAnsi="宋体" w:eastAsia="宋体" w:cs="宋体"/>
          <w:color w:val="auto"/>
          <w:sz w:val="28"/>
          <w:u w:val="single"/>
          <w:lang w:val="en-US" w:eastAsia="zh-CN"/>
        </w:rPr>
        <w:t xml:space="preserve">                     </w:t>
      </w:r>
      <w:r>
        <w:rPr>
          <w:rFonts w:hint="default" w:ascii="宋体" w:hAnsi="宋体" w:eastAsia="宋体" w:cs="宋体"/>
          <w:color w:val="auto"/>
          <w:sz w:val="28"/>
        </w:rPr>
        <w:t>（项目名称）</w:t>
      </w:r>
    </w:p>
    <w:p>
      <w:pPr>
        <w:autoSpaceDE w:val="0"/>
        <w:autoSpaceDN w:val="0"/>
        <w:snapToGrid w:val="0"/>
        <w:spacing w:before="579" w:after="0" w:line="650" w:lineRule="exact"/>
        <w:ind w:right="0"/>
        <w:jc w:val="center"/>
        <w:textAlignment w:val="auto"/>
        <w:rPr>
          <w:rFonts w:hint="default" w:ascii="宋体" w:hAnsi="宋体" w:eastAsia="宋体" w:cs="宋体"/>
          <w:color w:val="auto"/>
          <w:sz w:val="52"/>
        </w:rPr>
      </w:pPr>
      <w:bookmarkStart w:id="203" w:name="_Toc1823_WPSOffice_Level1"/>
      <w:bookmarkStart w:id="204" w:name="_Toc4554_WPSOffice_Level1"/>
      <w:bookmarkStart w:id="205" w:name="_Toc21512_WPSOffice_Level1"/>
      <w:r>
        <w:rPr>
          <w:rFonts w:hint="default" w:ascii="宋体" w:hAnsi="宋体" w:eastAsia="宋体" w:cs="宋体"/>
          <w:color w:val="auto"/>
          <w:sz w:val="52"/>
        </w:rPr>
        <w:t>投</w:t>
      </w:r>
      <w:r>
        <w:rPr>
          <w:rFonts w:hint="default" w:ascii="宋体" w:hAnsi="宋体" w:eastAsia="宋体" w:cs="宋体"/>
          <w:color w:val="auto"/>
          <w:spacing w:val="130"/>
          <w:sz w:val="52"/>
        </w:rPr>
        <w:t xml:space="preserve"> </w:t>
      </w:r>
      <w:r>
        <w:rPr>
          <w:rFonts w:hint="default" w:ascii="宋体" w:hAnsi="宋体" w:eastAsia="宋体" w:cs="宋体"/>
          <w:color w:val="auto"/>
          <w:sz w:val="52"/>
        </w:rPr>
        <w:t>标</w:t>
      </w:r>
      <w:r>
        <w:rPr>
          <w:rFonts w:hint="default" w:ascii="宋体" w:hAnsi="宋体" w:eastAsia="宋体" w:cs="宋体"/>
          <w:color w:val="auto"/>
          <w:spacing w:val="130"/>
          <w:sz w:val="52"/>
        </w:rPr>
        <w:t xml:space="preserve"> </w:t>
      </w:r>
      <w:r>
        <w:rPr>
          <w:rFonts w:hint="default" w:ascii="宋体" w:hAnsi="宋体" w:eastAsia="宋体" w:cs="宋体"/>
          <w:color w:val="auto"/>
          <w:sz w:val="52"/>
        </w:rPr>
        <w:t>文</w:t>
      </w:r>
      <w:r>
        <w:rPr>
          <w:rFonts w:hint="default" w:ascii="宋体" w:hAnsi="宋体" w:eastAsia="宋体" w:cs="宋体"/>
          <w:color w:val="auto"/>
          <w:spacing w:val="130"/>
          <w:sz w:val="52"/>
        </w:rPr>
        <w:t xml:space="preserve"> </w:t>
      </w:r>
      <w:r>
        <w:rPr>
          <w:rFonts w:hint="default" w:ascii="宋体" w:hAnsi="宋体" w:eastAsia="宋体" w:cs="宋体"/>
          <w:color w:val="auto"/>
          <w:sz w:val="52"/>
        </w:rPr>
        <w:t>件</w:t>
      </w:r>
      <w:bookmarkEnd w:id="203"/>
      <w:bookmarkEnd w:id="204"/>
      <w:bookmarkEnd w:id="205"/>
    </w:p>
    <w:p>
      <w:pPr>
        <w:autoSpaceDE w:val="0"/>
        <w:autoSpaceDN w:val="0"/>
        <w:snapToGrid w:val="0"/>
        <w:spacing w:before="1492" w:after="0" w:line="350" w:lineRule="exact"/>
        <w:ind w:right="0"/>
        <w:jc w:val="center"/>
        <w:textAlignment w:val="auto"/>
        <w:rPr>
          <w:rFonts w:hint="default" w:ascii="宋体" w:hAnsi="宋体" w:eastAsia="宋体" w:cs="宋体"/>
          <w:color w:val="auto"/>
          <w:sz w:val="28"/>
          <w:u w:val="single"/>
          <w:lang w:val="en-US" w:eastAsia="zh-CN"/>
        </w:rPr>
      </w:pPr>
      <w:bookmarkStart w:id="206" w:name="_Toc1905_WPSOffice_Level2"/>
      <w:bookmarkStart w:id="207" w:name="_Toc16329_WPSOffice_Level2"/>
      <w:bookmarkStart w:id="208" w:name="_Toc16224_WPSOffice_Level2"/>
      <w:r>
        <w:rPr>
          <w:rFonts w:hint="default" w:ascii="宋体" w:hAnsi="宋体" w:eastAsia="宋体" w:cs="宋体"/>
          <w:color w:val="auto"/>
          <w:sz w:val="28"/>
        </w:rPr>
        <w:t>项目编号：</w:t>
      </w:r>
      <w:r>
        <w:rPr>
          <w:rFonts w:hint="eastAsia" w:ascii="宋体" w:hAnsi="宋体" w:eastAsia="宋体" w:cs="宋体"/>
          <w:color w:val="auto"/>
          <w:sz w:val="28"/>
          <w:u w:val="single"/>
          <w:lang w:val="en-US" w:eastAsia="zh-CN"/>
        </w:rPr>
        <w:t xml:space="preserve">                    </w:t>
      </w:r>
      <w:r>
        <w:rPr>
          <w:rFonts w:hint="eastAsia" w:ascii="宋体" w:hAnsi="宋体" w:eastAsia="宋体" w:cs="宋体"/>
          <w:color w:val="FFFFFF" w:themeColor="background1"/>
          <w:sz w:val="28"/>
          <w:u w:val="single"/>
          <w:lang w:val="en-US" w:eastAsia="zh-CN"/>
        </w:rPr>
        <w:t>1</w:t>
      </w:r>
      <w:bookmarkEnd w:id="206"/>
      <w:bookmarkEnd w:id="207"/>
      <w:bookmarkEnd w:id="208"/>
    </w:p>
    <w:p>
      <w:pPr>
        <w:autoSpaceDE w:val="0"/>
        <w:autoSpaceDN w:val="0"/>
        <w:snapToGrid w:val="0"/>
        <w:spacing w:before="563" w:after="0" w:line="400" w:lineRule="exact"/>
        <w:ind w:right="0"/>
        <w:jc w:val="center"/>
        <w:textAlignment w:val="auto"/>
        <w:rPr>
          <w:rFonts w:hint="default" w:ascii="宋体" w:hAnsi="宋体" w:eastAsia="宋体" w:cs="宋体"/>
          <w:color w:val="auto"/>
          <w:sz w:val="28"/>
        </w:rPr>
      </w:pPr>
      <w:r>
        <w:rPr>
          <w:rFonts w:hint="default" w:ascii="宋体" w:hAnsi="宋体" w:eastAsia="宋体" w:cs="宋体"/>
          <w:color w:val="auto"/>
          <w:sz w:val="32"/>
        </w:rPr>
        <w:t>（正本</w:t>
      </w:r>
      <w:r>
        <w:rPr>
          <w:rFonts w:hint="default" w:ascii="Times New Roman" w:hAnsi="Times New Roman" w:eastAsia="Times New Roman" w:cs="Times New Roman"/>
          <w:color w:val="auto"/>
          <w:sz w:val="32"/>
        </w:rPr>
        <w:t>/</w:t>
      </w:r>
      <w:r>
        <w:rPr>
          <w:rFonts w:hint="default" w:ascii="宋体" w:hAnsi="宋体" w:eastAsia="宋体" w:cs="宋体"/>
          <w:color w:val="auto"/>
          <w:sz w:val="32"/>
        </w:rPr>
        <w:t>副本）</w:t>
      </w: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1120" w:firstLineChars="400"/>
        <w:jc w:val="left"/>
        <w:textAlignment w:val="auto"/>
        <w:rPr>
          <w:rFonts w:hint="default" w:ascii="宋体" w:hAnsi="宋体" w:eastAsia="宋体" w:cs="宋体"/>
          <w:color w:val="auto"/>
          <w:sz w:val="28"/>
          <w:u w:val="single"/>
          <w:lang w:val="en-US" w:eastAsia="zh-CN"/>
        </w:rPr>
      </w:pPr>
      <w:r>
        <w:rPr>
          <w:rFonts w:hint="default" w:ascii="宋体" w:hAnsi="宋体" w:eastAsia="宋体" w:cs="宋体"/>
          <w:color w:val="auto"/>
          <w:sz w:val="28"/>
        </w:rPr>
        <w:t>投标内容：</w:t>
      </w:r>
      <w:r>
        <w:rPr>
          <w:rFonts w:hint="default" w:ascii="宋体" w:hAnsi="宋体" w:eastAsia="宋体" w:cs="宋体"/>
          <w:color w:val="auto"/>
          <w:spacing w:val="770"/>
          <w:sz w:val="28"/>
          <w:u w:val="single"/>
        </w:rPr>
        <w:t xml:space="preserve"> </w:t>
      </w:r>
      <w:r>
        <w:rPr>
          <w:rFonts w:hint="default" w:ascii="宋体" w:hAnsi="宋体" w:eastAsia="宋体" w:cs="宋体"/>
          <w:color w:val="auto"/>
          <w:sz w:val="28"/>
          <w:u w:val="single"/>
        </w:rPr>
        <w:t>技术标部分</w:t>
      </w:r>
      <w:r>
        <w:rPr>
          <w:rFonts w:hint="eastAsia" w:ascii="宋体" w:hAnsi="宋体" w:eastAsia="宋体" w:cs="宋体"/>
          <w:color w:val="auto"/>
          <w:sz w:val="28"/>
          <w:u w:val="single"/>
          <w:lang w:val="en-US" w:eastAsia="zh-CN"/>
        </w:rPr>
        <w:t xml:space="preserve">       </w:t>
      </w:r>
      <w:r>
        <w:rPr>
          <w:rFonts w:hint="eastAsia" w:ascii="宋体" w:hAnsi="宋体" w:eastAsia="宋体" w:cs="宋体"/>
          <w:color w:val="FFFFFF" w:themeColor="background1"/>
          <w:sz w:val="28"/>
          <w:u w:val="single"/>
          <w:lang w:val="en-US" w:eastAsia="zh-CN"/>
        </w:rPr>
        <w:t>1</w:t>
      </w:r>
    </w:p>
    <w:p>
      <w:pPr>
        <w:autoSpaceDE w:val="0"/>
        <w:autoSpaceDN w:val="0"/>
        <w:snapToGrid w:val="0"/>
        <w:spacing w:before="195" w:after="0" w:line="350" w:lineRule="exact"/>
        <w:ind w:left="0" w:right="0" w:firstLine="1120" w:firstLineChars="400"/>
        <w:jc w:val="left"/>
        <w:textAlignment w:val="auto"/>
        <w:rPr>
          <w:rFonts w:hint="default" w:ascii="宋体" w:hAnsi="宋体" w:eastAsia="宋体" w:cs="宋体"/>
          <w:color w:val="auto"/>
          <w:sz w:val="28"/>
        </w:rPr>
      </w:pPr>
      <w:r>
        <w:rPr>
          <w:rFonts w:hint="default" w:ascii="宋体" w:hAnsi="宋体" w:eastAsia="宋体" w:cs="宋体"/>
          <w:color w:val="auto"/>
          <w:sz w:val="28"/>
        </w:rPr>
        <w:t>投标人：</w:t>
      </w:r>
      <w:r>
        <w:rPr>
          <w:rFonts w:hint="default" w:ascii="宋体" w:hAnsi="宋体" w:eastAsia="宋体" w:cs="宋体"/>
          <w:color w:val="auto"/>
          <w:spacing w:val="2100"/>
          <w:sz w:val="28"/>
          <w:u w:val="single"/>
        </w:rPr>
        <w:t xml:space="preserve"> </w:t>
      </w:r>
      <w:r>
        <w:rPr>
          <w:rFonts w:hint="default" w:ascii="宋体" w:hAnsi="宋体" w:eastAsia="宋体" w:cs="宋体"/>
          <w:color w:val="auto"/>
          <w:sz w:val="28"/>
        </w:rPr>
        <w:t>（盖单位章）</w:t>
      </w:r>
    </w:p>
    <w:p>
      <w:pPr>
        <w:autoSpaceDE w:val="0"/>
        <w:autoSpaceDN w:val="0"/>
        <w:snapToGrid w:val="0"/>
        <w:spacing w:before="195" w:after="0" w:line="350" w:lineRule="exact"/>
        <w:ind w:left="0" w:right="0" w:firstLine="1120" w:firstLineChars="400"/>
        <w:jc w:val="left"/>
        <w:textAlignment w:val="auto"/>
        <w:rPr>
          <w:rFonts w:hint="default" w:ascii="宋体" w:hAnsi="宋体" w:eastAsia="宋体" w:cs="宋体"/>
          <w:color w:val="auto"/>
          <w:sz w:val="28"/>
        </w:rPr>
      </w:pPr>
      <w:r>
        <w:rPr>
          <w:rFonts w:hint="default" w:ascii="宋体" w:hAnsi="宋体" w:eastAsia="宋体" w:cs="宋体"/>
          <w:color w:val="auto"/>
          <w:sz w:val="28"/>
        </w:rPr>
        <w:t>法定代表人或其委托代理人：</w:t>
      </w:r>
      <w:r>
        <w:rPr>
          <w:rFonts w:hint="default" w:ascii="宋体" w:hAnsi="宋体" w:eastAsia="宋体" w:cs="宋体"/>
          <w:color w:val="auto"/>
          <w:spacing w:val="700"/>
          <w:sz w:val="28"/>
          <w:u w:val="single"/>
        </w:rPr>
        <w:t xml:space="preserve"> </w:t>
      </w:r>
      <w:r>
        <w:rPr>
          <w:rFonts w:hint="default" w:ascii="宋体" w:hAnsi="宋体" w:eastAsia="宋体" w:cs="宋体"/>
          <w:color w:val="auto"/>
          <w:sz w:val="28"/>
        </w:rPr>
        <w:t>（签字或盖章）</w:t>
      </w:r>
    </w:p>
    <w:p>
      <w:pPr>
        <w:autoSpaceDE w:val="0"/>
        <w:autoSpaceDN w:val="0"/>
        <w:snapToGrid w:val="0"/>
        <w:spacing w:before="839" w:after="0" w:line="350" w:lineRule="exact"/>
        <w:ind w:left="2844" w:right="0" w:firstLine="0"/>
        <w:jc w:val="left"/>
        <w:textAlignment w:val="auto"/>
        <w:rPr>
          <w:rFonts w:hint="eastAsia" w:ascii="宋体" w:hAnsi="宋体" w:eastAsia="宋体" w:cs="宋体"/>
          <w:color w:val="auto"/>
          <w:sz w:val="28"/>
          <w:u w:val="single"/>
          <w:lang w:val="en-US" w:eastAsia="zh-CN"/>
        </w:rPr>
      </w:pPr>
    </w:p>
    <w:p>
      <w:pPr>
        <w:autoSpaceDE w:val="0"/>
        <w:autoSpaceDN w:val="0"/>
        <w:snapToGrid w:val="0"/>
        <w:spacing w:before="839" w:after="0" w:line="350" w:lineRule="exact"/>
        <w:ind w:left="2844" w:right="0" w:firstLine="0"/>
        <w:jc w:val="left"/>
        <w:textAlignment w:val="auto"/>
        <w:rPr>
          <w:rFonts w:hint="default" w:ascii="宋体" w:hAnsi="宋体" w:eastAsia="宋体" w:cs="宋体"/>
          <w:color w:val="auto"/>
          <w:sz w:val="28"/>
        </w:rPr>
      </w:pPr>
      <w:r>
        <w:rPr>
          <w:rFonts w:hint="eastAsia" w:ascii="宋体" w:hAnsi="宋体" w:eastAsia="宋体" w:cs="宋体"/>
          <w:color w:val="FFFFFF" w:themeColor="background1"/>
          <w:sz w:val="28"/>
          <w:u w:val="single"/>
          <w:lang w:val="en-US" w:eastAsia="zh-CN"/>
        </w:rPr>
        <w:t>1</w:t>
      </w:r>
      <w:r>
        <w:rPr>
          <w:rFonts w:hint="eastAsia" w:ascii="宋体" w:hAnsi="宋体" w:eastAsia="宋体" w:cs="宋体"/>
          <w:color w:val="auto"/>
          <w:sz w:val="28"/>
          <w:u w:val="single"/>
          <w:lang w:val="en-US" w:eastAsia="zh-CN"/>
        </w:rPr>
        <w:t xml:space="preserve">         </w:t>
      </w:r>
      <w:r>
        <w:rPr>
          <w:rFonts w:hint="default" w:ascii="宋体" w:hAnsi="宋体" w:eastAsia="宋体" w:cs="宋体"/>
          <w:color w:val="auto"/>
          <w:sz w:val="28"/>
        </w:rPr>
        <w:t>年</w:t>
      </w:r>
      <w:r>
        <w:rPr>
          <w:rFonts w:hint="default" w:ascii="宋体" w:hAnsi="宋体" w:eastAsia="宋体" w:cs="宋体"/>
          <w:color w:val="auto"/>
          <w:spacing w:val="560"/>
          <w:sz w:val="28"/>
          <w:u w:val="single"/>
        </w:rPr>
        <w:t xml:space="preserve"> </w:t>
      </w:r>
      <w:r>
        <w:rPr>
          <w:rFonts w:hint="default" w:ascii="宋体" w:hAnsi="宋体" w:eastAsia="宋体" w:cs="宋体"/>
          <w:color w:val="auto"/>
          <w:sz w:val="28"/>
        </w:rPr>
        <w:t>月</w:t>
      </w:r>
      <w:r>
        <w:rPr>
          <w:rFonts w:hint="default" w:ascii="宋体" w:hAnsi="宋体" w:eastAsia="宋体" w:cs="宋体"/>
          <w:color w:val="auto"/>
          <w:spacing w:val="560"/>
          <w:sz w:val="28"/>
          <w:u w:val="single"/>
        </w:rPr>
        <w:t xml:space="preserve"> </w:t>
      </w:r>
      <w:r>
        <w:rPr>
          <w:rFonts w:hint="default" w:ascii="宋体" w:hAnsi="宋体" w:eastAsia="宋体" w:cs="宋体"/>
          <w:color w:val="auto"/>
          <w:sz w:val="28"/>
        </w:rPr>
        <w:t>日</w:t>
      </w:r>
    </w:p>
    <w:p>
      <w:pPr>
        <w:rPr>
          <w:rFonts w:hint="default" w:ascii="宋体" w:hAnsi="宋体" w:eastAsia="宋体" w:cs="宋体"/>
          <w:b/>
          <w:color w:val="auto"/>
          <w:sz w:val="28"/>
        </w:rPr>
      </w:pPr>
      <w:r>
        <w:rPr>
          <w:rFonts w:hint="default" w:ascii="宋体" w:hAnsi="宋体" w:eastAsia="宋体" w:cs="宋体"/>
          <w:b/>
          <w:color w:val="auto"/>
          <w:sz w:val="28"/>
        </w:rPr>
        <w:br w:type="page"/>
      </w:r>
    </w:p>
    <w:p>
      <w:pPr>
        <w:autoSpaceDE w:val="0"/>
        <w:autoSpaceDN w:val="0"/>
        <w:snapToGrid w:val="0"/>
        <w:spacing w:before="0" w:after="0" w:line="350" w:lineRule="exact"/>
        <w:ind w:left="4662" w:right="0" w:firstLine="0"/>
        <w:jc w:val="left"/>
        <w:textAlignment w:val="auto"/>
        <w:rPr>
          <w:rFonts w:hint="default" w:ascii="宋体" w:hAnsi="宋体" w:eastAsia="宋体" w:cs="宋体"/>
          <w:b/>
          <w:color w:val="auto"/>
          <w:sz w:val="28"/>
        </w:rPr>
      </w:pPr>
      <w:r>
        <w:rPr>
          <w:rFonts w:hint="default" w:ascii="宋体" w:hAnsi="宋体" w:eastAsia="宋体" w:cs="宋体"/>
          <w:b/>
          <w:color w:val="auto"/>
          <w:sz w:val="28"/>
        </w:rPr>
        <w:t>目</w:t>
      </w:r>
      <w:r>
        <w:rPr>
          <w:rFonts w:hint="default" w:ascii="宋体" w:hAnsi="宋体" w:eastAsia="宋体" w:cs="宋体"/>
          <w:b/>
          <w:color w:val="auto"/>
          <w:spacing w:val="141"/>
          <w:sz w:val="28"/>
        </w:rPr>
        <w:t xml:space="preserve"> </w:t>
      </w:r>
      <w:r>
        <w:rPr>
          <w:rFonts w:hint="default" w:ascii="宋体" w:hAnsi="宋体" w:eastAsia="宋体" w:cs="宋体"/>
          <w:b/>
          <w:color w:val="auto"/>
          <w:sz w:val="28"/>
        </w:rPr>
        <w:t>录</w:t>
      </w:r>
    </w:p>
    <w:p>
      <w:pPr>
        <w:keepNext w:val="0"/>
        <w:keepLines w:val="0"/>
        <w:pageBreakBefore w:val="0"/>
        <w:widowControl w:val="0"/>
        <w:kinsoku/>
        <w:wordWrap/>
        <w:overflowPunct/>
        <w:topLinePunct w:val="0"/>
        <w:autoSpaceDE w:val="0"/>
        <w:autoSpaceDN w:val="0"/>
        <w:bidi w:val="0"/>
        <w:adjustRightInd/>
        <w:snapToGrid w:val="0"/>
        <w:spacing w:after="0" w:line="480" w:lineRule="auto"/>
        <w:ind w:left="0" w:right="0" w:firstLine="0"/>
        <w:jc w:val="left"/>
        <w:textAlignment w:val="auto"/>
        <w:rPr>
          <w:rFonts w:hint="default" w:ascii="宋体" w:hAnsi="宋体" w:eastAsia="宋体" w:cs="宋体"/>
          <w:color w:val="auto"/>
          <w:sz w:val="28"/>
          <w:szCs w:val="24"/>
        </w:rPr>
      </w:pPr>
      <w:bookmarkStart w:id="209" w:name="_Toc23945_WPSOffice_Level1"/>
      <w:bookmarkStart w:id="210" w:name="_Toc10147_WPSOffice_Level1"/>
      <w:bookmarkStart w:id="211" w:name="_Toc6501_WPSOffice_Level1"/>
      <w:r>
        <w:rPr>
          <w:rFonts w:hint="eastAsia" w:ascii="宋体" w:hAnsi="宋体" w:eastAsia="宋体" w:cs="宋体"/>
          <w:color w:val="auto"/>
          <w:sz w:val="28"/>
          <w:szCs w:val="24"/>
          <w:lang w:eastAsia="zh-CN"/>
        </w:rPr>
        <w:t>一</w:t>
      </w:r>
      <w:r>
        <w:rPr>
          <w:rFonts w:hint="default" w:ascii="宋体" w:hAnsi="宋体" w:eastAsia="宋体" w:cs="宋体"/>
          <w:color w:val="auto"/>
          <w:sz w:val="28"/>
          <w:szCs w:val="24"/>
        </w:rPr>
        <w:t>、施工组织设计</w:t>
      </w:r>
      <w:bookmarkEnd w:id="209"/>
      <w:bookmarkEnd w:id="210"/>
      <w:bookmarkEnd w:id="211"/>
    </w:p>
    <w:p>
      <w:pPr>
        <w:keepNext w:val="0"/>
        <w:keepLines w:val="0"/>
        <w:pageBreakBefore w:val="0"/>
        <w:widowControl w:val="0"/>
        <w:kinsoku/>
        <w:wordWrap/>
        <w:overflowPunct/>
        <w:topLinePunct w:val="0"/>
        <w:autoSpaceDE w:val="0"/>
        <w:autoSpaceDN w:val="0"/>
        <w:bidi w:val="0"/>
        <w:adjustRightInd/>
        <w:snapToGrid w:val="0"/>
        <w:spacing w:after="0" w:line="480" w:lineRule="auto"/>
        <w:ind w:left="0" w:right="0" w:firstLine="0"/>
        <w:jc w:val="left"/>
        <w:textAlignment w:val="auto"/>
        <w:rPr>
          <w:rFonts w:hint="default" w:ascii="宋体" w:hAnsi="宋体" w:eastAsia="宋体" w:cs="宋体"/>
          <w:color w:val="auto"/>
          <w:sz w:val="28"/>
          <w:szCs w:val="24"/>
        </w:rPr>
      </w:pPr>
      <w:bookmarkStart w:id="212" w:name="_Toc16835_WPSOffice_Level1"/>
      <w:bookmarkStart w:id="213" w:name="_Toc22318_WPSOffice_Level1"/>
      <w:bookmarkStart w:id="214" w:name="_Toc6771_WPSOffice_Level1"/>
      <w:r>
        <w:rPr>
          <w:rFonts w:hint="eastAsia" w:ascii="宋体" w:hAnsi="宋体" w:eastAsia="宋体" w:cs="宋体"/>
          <w:color w:val="auto"/>
          <w:sz w:val="28"/>
          <w:szCs w:val="24"/>
          <w:lang w:eastAsia="zh-CN"/>
        </w:rPr>
        <w:t>二</w:t>
      </w:r>
      <w:r>
        <w:rPr>
          <w:rFonts w:hint="default" w:ascii="宋体" w:hAnsi="宋体" w:eastAsia="宋体" w:cs="宋体"/>
          <w:color w:val="auto"/>
          <w:sz w:val="28"/>
          <w:szCs w:val="24"/>
        </w:rPr>
        <w:t>、拟分包计划表</w:t>
      </w:r>
      <w:bookmarkEnd w:id="212"/>
      <w:bookmarkEnd w:id="213"/>
      <w:bookmarkEnd w:id="214"/>
    </w:p>
    <w:p>
      <w:pPr>
        <w:keepNext w:val="0"/>
        <w:keepLines w:val="0"/>
        <w:pageBreakBefore w:val="0"/>
        <w:widowControl w:val="0"/>
        <w:kinsoku/>
        <w:wordWrap/>
        <w:overflowPunct/>
        <w:topLinePunct w:val="0"/>
        <w:bidi w:val="0"/>
        <w:adjustRightInd/>
        <w:spacing w:line="480" w:lineRule="auto"/>
        <w:textAlignment w:val="auto"/>
        <w:rPr>
          <w:rFonts w:hint="default" w:ascii="宋体" w:hAnsi="宋体" w:eastAsia="宋体" w:cs="宋体"/>
          <w:b/>
          <w:color w:val="auto"/>
        </w:rPr>
      </w:pPr>
      <w:bookmarkStart w:id="215" w:name="_Toc18909_WPSOffice_Level1"/>
      <w:bookmarkStart w:id="216" w:name="_Toc7026_WPSOffice_Level1"/>
      <w:bookmarkStart w:id="217" w:name="_Toc18567_WPSOffice_Level1"/>
      <w:r>
        <w:rPr>
          <w:rFonts w:hint="eastAsia" w:cs="Times New Roman"/>
          <w:b w:val="0"/>
          <w:i w:val="0"/>
          <w:strike w:val="0"/>
          <w:outline w:val="0"/>
          <w:shadow w:val="0"/>
          <w:emboss w:val="0"/>
          <w:imprint w:val="0"/>
          <w:color w:val="auto"/>
          <w:sz w:val="28"/>
          <w:szCs w:val="32"/>
          <w:lang w:val="en-US" w:eastAsia="zh-CN"/>
        </w:rPr>
        <w:t>三</w:t>
      </w:r>
      <w:r>
        <w:rPr>
          <w:rFonts w:hint="eastAsia" w:ascii="Times New Roman" w:hAnsi="Times New Roman" w:eastAsia="Times New Roman" w:cs="Times New Roman"/>
          <w:b w:val="0"/>
          <w:i w:val="0"/>
          <w:strike w:val="0"/>
          <w:outline w:val="0"/>
          <w:shadow w:val="0"/>
          <w:emboss w:val="0"/>
          <w:imprint w:val="0"/>
          <w:color w:val="auto"/>
          <w:sz w:val="28"/>
          <w:szCs w:val="32"/>
          <w:lang w:val="en-US" w:eastAsia="zh-CN"/>
        </w:rPr>
        <w:t>、项目管理机构</w:t>
      </w:r>
      <w:bookmarkEnd w:id="215"/>
      <w:bookmarkEnd w:id="216"/>
      <w:bookmarkEnd w:id="217"/>
      <w:r>
        <w:rPr>
          <w:rFonts w:hint="default" w:ascii="宋体" w:hAnsi="宋体" w:eastAsia="宋体" w:cs="宋体"/>
          <w:b/>
          <w:color w:val="auto"/>
        </w:rPr>
        <w:br w:type="page"/>
      </w:r>
    </w:p>
    <w:p>
      <w:pPr>
        <w:autoSpaceDE w:val="0"/>
        <w:autoSpaceDN w:val="0"/>
        <w:snapToGrid w:val="0"/>
        <w:spacing w:before="9752" w:after="0" w:line="300" w:lineRule="exact"/>
        <w:ind w:left="3907" w:right="0" w:firstLine="0"/>
        <w:jc w:val="left"/>
        <w:textAlignment w:val="auto"/>
        <w:rPr>
          <w:rFonts w:hint="default" w:ascii="宋体" w:hAnsi="宋体" w:eastAsia="宋体" w:cs="宋体"/>
          <w:b/>
          <w:color w:val="auto"/>
        </w:rPr>
      </w:pPr>
      <w:bookmarkStart w:id="218" w:name="_Toc8184_WPSOffice_Level1"/>
      <w:bookmarkStart w:id="219" w:name="_Toc21824_WPSOffice_Level1"/>
      <w:bookmarkStart w:id="220" w:name="_Toc15441_WPSOffice_Level1"/>
      <w:r>
        <w:rPr>
          <w:rFonts w:hint="default" w:ascii="宋体" w:hAnsi="宋体" w:eastAsia="宋体" w:cs="宋体"/>
          <w:b/>
          <w:color w:val="auto"/>
        </w:rPr>
        <w:t>一、施工组织设计</w:t>
      </w:r>
      <w:bookmarkEnd w:id="218"/>
      <w:bookmarkEnd w:id="219"/>
      <w:bookmarkEnd w:id="220"/>
    </w:p>
    <w:p>
      <w:pPr>
        <w:autoSpaceDE w:val="0"/>
        <w:autoSpaceDN w:val="0"/>
        <w:snapToGrid w:val="0"/>
        <w:spacing w:before="0"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1</w:t>
      </w:r>
      <w:r>
        <w:rPr>
          <w:rFonts w:hint="default" w:ascii="宋体" w:hAnsi="宋体" w:eastAsia="宋体" w:cs="宋体"/>
          <w:color w:val="auto"/>
          <w:sz w:val="21"/>
        </w:rPr>
        <w:t>、投标人编制施工组织设计的要求：编制时应采用文字并结合图表形式说明施工方法；拟投入本工</w:t>
      </w:r>
      <w:r>
        <w:rPr>
          <w:rFonts w:hint="default" w:ascii="宋体" w:hAnsi="宋体" w:eastAsia="宋体" w:cs="宋体"/>
          <w:color w:val="auto"/>
          <w:spacing w:val="-1"/>
          <w:sz w:val="21"/>
        </w:rPr>
        <w:t>程的主要施工</w:t>
      </w:r>
      <w:r>
        <w:rPr>
          <w:rFonts w:hint="default" w:ascii="宋体" w:hAnsi="宋体" w:eastAsia="宋体" w:cs="宋体"/>
          <w:color w:val="auto"/>
          <w:sz w:val="21"/>
        </w:rPr>
        <w:t>设备情况、拟配备本工程的试验和检测仪器设备情况、劳动力计划等；结合工程特点提出切</w:t>
      </w:r>
      <w:r>
        <w:rPr>
          <w:rFonts w:hint="default" w:ascii="宋体" w:hAnsi="宋体" w:eastAsia="宋体" w:cs="宋体"/>
          <w:color w:val="auto"/>
          <w:spacing w:val="-1"/>
          <w:sz w:val="21"/>
        </w:rPr>
        <w:t>实可行的工程</w:t>
      </w:r>
      <w:r>
        <w:rPr>
          <w:rFonts w:hint="default" w:ascii="宋体" w:hAnsi="宋体" w:eastAsia="宋体" w:cs="宋体"/>
          <w:color w:val="auto"/>
          <w:sz w:val="21"/>
        </w:rPr>
        <w:t>质量、安全生产、文明施工、工程进度、技术组织措施，同时应对关键工序、复杂环节重点</w:t>
      </w:r>
      <w:r>
        <w:rPr>
          <w:rFonts w:hint="default" w:ascii="宋体" w:hAnsi="宋体" w:eastAsia="宋体" w:cs="宋体"/>
          <w:color w:val="auto"/>
          <w:spacing w:val="-1"/>
          <w:sz w:val="21"/>
        </w:rPr>
        <w:t>提出相应技术</w:t>
      </w:r>
      <w:r>
        <w:rPr>
          <w:rFonts w:hint="default" w:ascii="宋体" w:hAnsi="宋体" w:eastAsia="宋体" w:cs="宋体"/>
          <w:color w:val="auto"/>
          <w:sz w:val="21"/>
        </w:rPr>
        <w:t>措施，如冬雨季施工技术、减少噪音、降低环境污染、地下管线及其他地上地下设施的保护加固措施等。</w:t>
      </w:r>
    </w:p>
    <w:p>
      <w:pPr>
        <w:autoSpaceDE w:val="0"/>
        <w:autoSpaceDN w:val="0"/>
        <w:snapToGrid w:val="0"/>
        <w:spacing w:before="158"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2</w:t>
      </w:r>
      <w:r>
        <w:rPr>
          <w:rFonts w:hint="default" w:ascii="宋体" w:hAnsi="宋体" w:eastAsia="宋体" w:cs="宋体"/>
          <w:color w:val="auto"/>
          <w:sz w:val="21"/>
        </w:rPr>
        <w:t>．施工组织设计除采用文字表述外可附下列图表，图表及格式要求附后。</w:t>
      </w:r>
    </w:p>
    <w:p>
      <w:pPr>
        <w:autoSpaceDE w:val="0"/>
        <w:autoSpaceDN w:val="0"/>
        <w:snapToGrid w:val="0"/>
        <w:spacing w:before="205" w:after="0" w:line="263" w:lineRule="exact"/>
        <w:ind w:left="420" w:right="0" w:firstLine="0"/>
        <w:jc w:val="left"/>
        <w:textAlignment w:val="auto"/>
        <w:rPr>
          <w:rFonts w:hint="default" w:ascii="宋体" w:hAnsi="宋体" w:eastAsia="宋体" w:cs="宋体"/>
          <w:color w:val="auto"/>
          <w:sz w:val="21"/>
        </w:rPr>
      </w:pPr>
      <w:bookmarkStart w:id="221" w:name="_Toc19209_WPSOffice_Level2"/>
      <w:bookmarkStart w:id="222" w:name="_Toc556_WPSOffice_Level2"/>
      <w:bookmarkStart w:id="223" w:name="_Toc3296_WPSOffice_Level2"/>
      <w:r>
        <w:rPr>
          <w:rFonts w:hint="default" w:ascii="宋体" w:hAnsi="宋体" w:eastAsia="宋体" w:cs="宋体"/>
          <w:color w:val="auto"/>
          <w:sz w:val="21"/>
        </w:rPr>
        <w:t>附表一</w:t>
      </w:r>
      <w:r>
        <w:rPr>
          <w:rFonts w:hint="default" w:ascii="宋体" w:hAnsi="宋体" w:eastAsia="宋体" w:cs="宋体"/>
          <w:color w:val="auto"/>
          <w:spacing w:val="53"/>
          <w:sz w:val="21"/>
        </w:rPr>
        <w:t xml:space="preserve"> </w:t>
      </w:r>
      <w:r>
        <w:rPr>
          <w:rFonts w:hint="default" w:ascii="宋体" w:hAnsi="宋体" w:eastAsia="宋体" w:cs="宋体"/>
          <w:color w:val="auto"/>
          <w:sz w:val="21"/>
        </w:rPr>
        <w:t>拟投入本工程的主要施工设备表</w:t>
      </w:r>
      <w:bookmarkEnd w:id="221"/>
      <w:bookmarkEnd w:id="222"/>
      <w:bookmarkEnd w:id="223"/>
    </w:p>
    <w:p>
      <w:pPr>
        <w:autoSpaceDE w:val="0"/>
        <w:autoSpaceDN w:val="0"/>
        <w:snapToGrid w:val="0"/>
        <w:spacing w:before="198" w:after="0" w:line="263" w:lineRule="exact"/>
        <w:ind w:left="420" w:right="0" w:firstLine="0"/>
        <w:jc w:val="left"/>
        <w:textAlignment w:val="auto"/>
        <w:rPr>
          <w:rFonts w:hint="default" w:ascii="宋体" w:hAnsi="宋体" w:eastAsia="宋体" w:cs="宋体"/>
          <w:color w:val="auto"/>
          <w:sz w:val="21"/>
        </w:rPr>
      </w:pPr>
      <w:bookmarkStart w:id="224" w:name="_Toc25290_WPSOffice_Level2"/>
      <w:bookmarkStart w:id="225" w:name="_Toc21904_WPSOffice_Level2"/>
      <w:bookmarkStart w:id="226" w:name="_Toc31477_WPSOffice_Level2"/>
      <w:r>
        <w:rPr>
          <w:rFonts w:hint="default" w:ascii="宋体" w:hAnsi="宋体" w:eastAsia="宋体" w:cs="宋体"/>
          <w:color w:val="auto"/>
          <w:sz w:val="21"/>
        </w:rPr>
        <w:t>附表二</w:t>
      </w:r>
      <w:r>
        <w:rPr>
          <w:rFonts w:hint="default" w:ascii="宋体" w:hAnsi="宋体" w:eastAsia="宋体" w:cs="宋体"/>
          <w:color w:val="auto"/>
          <w:spacing w:val="53"/>
          <w:sz w:val="21"/>
        </w:rPr>
        <w:t xml:space="preserve"> </w:t>
      </w:r>
      <w:r>
        <w:rPr>
          <w:rFonts w:hint="default" w:ascii="宋体" w:hAnsi="宋体" w:eastAsia="宋体" w:cs="宋体"/>
          <w:color w:val="auto"/>
          <w:sz w:val="21"/>
        </w:rPr>
        <w:t>拟配备本工程的试验和检测仪器设备表</w:t>
      </w:r>
      <w:bookmarkEnd w:id="224"/>
      <w:bookmarkEnd w:id="225"/>
      <w:bookmarkEnd w:id="226"/>
    </w:p>
    <w:p>
      <w:pPr>
        <w:autoSpaceDE w:val="0"/>
        <w:autoSpaceDN w:val="0"/>
        <w:snapToGrid w:val="0"/>
        <w:spacing w:before="198" w:after="0" w:line="263" w:lineRule="exact"/>
        <w:ind w:left="420" w:right="0" w:firstLine="0"/>
        <w:jc w:val="left"/>
        <w:textAlignment w:val="auto"/>
        <w:rPr>
          <w:rFonts w:hint="default" w:ascii="宋体" w:hAnsi="宋体" w:eastAsia="宋体" w:cs="宋体"/>
          <w:color w:val="auto"/>
          <w:sz w:val="21"/>
        </w:rPr>
      </w:pPr>
      <w:bookmarkStart w:id="227" w:name="_Toc28476_WPSOffice_Level2"/>
      <w:bookmarkStart w:id="228" w:name="_Toc17247_WPSOffice_Level2"/>
      <w:bookmarkStart w:id="229" w:name="_Toc22_WPSOffice_Level2"/>
      <w:r>
        <w:rPr>
          <w:rFonts w:hint="default" w:ascii="宋体" w:hAnsi="宋体" w:eastAsia="宋体" w:cs="宋体"/>
          <w:color w:val="auto"/>
          <w:sz w:val="21"/>
        </w:rPr>
        <w:t>附表三</w:t>
      </w:r>
      <w:r>
        <w:rPr>
          <w:rFonts w:hint="default" w:ascii="宋体" w:hAnsi="宋体" w:eastAsia="宋体" w:cs="宋体"/>
          <w:color w:val="auto"/>
          <w:spacing w:val="53"/>
          <w:sz w:val="21"/>
        </w:rPr>
        <w:t xml:space="preserve"> </w:t>
      </w:r>
      <w:r>
        <w:rPr>
          <w:rFonts w:hint="default" w:ascii="宋体" w:hAnsi="宋体" w:eastAsia="宋体" w:cs="宋体"/>
          <w:color w:val="auto"/>
          <w:sz w:val="21"/>
        </w:rPr>
        <w:t>劳动力计划表</w:t>
      </w:r>
      <w:bookmarkEnd w:id="227"/>
      <w:bookmarkEnd w:id="228"/>
      <w:bookmarkEnd w:id="229"/>
    </w:p>
    <w:p>
      <w:pPr>
        <w:autoSpaceDE w:val="0"/>
        <w:autoSpaceDN w:val="0"/>
        <w:snapToGrid w:val="0"/>
        <w:spacing w:before="198" w:after="0" w:line="263" w:lineRule="exact"/>
        <w:ind w:left="420" w:right="0" w:firstLine="0"/>
        <w:jc w:val="left"/>
        <w:textAlignment w:val="auto"/>
        <w:rPr>
          <w:rFonts w:hint="default" w:ascii="宋体" w:hAnsi="宋体" w:eastAsia="宋体" w:cs="宋体"/>
          <w:color w:val="auto"/>
          <w:sz w:val="21"/>
        </w:rPr>
      </w:pPr>
      <w:bookmarkStart w:id="230" w:name="_Toc30050_WPSOffice_Level2"/>
      <w:bookmarkStart w:id="231" w:name="_Toc27071_WPSOffice_Level2"/>
      <w:bookmarkStart w:id="232" w:name="_Toc25092_WPSOffice_Level2"/>
      <w:r>
        <w:rPr>
          <w:rFonts w:hint="default" w:ascii="宋体" w:hAnsi="宋体" w:eastAsia="宋体" w:cs="宋体"/>
          <w:color w:val="auto"/>
          <w:sz w:val="21"/>
        </w:rPr>
        <w:t>附表四</w:t>
      </w:r>
      <w:r>
        <w:rPr>
          <w:rFonts w:hint="default" w:ascii="宋体" w:hAnsi="宋体" w:eastAsia="宋体" w:cs="宋体"/>
          <w:color w:val="auto"/>
          <w:spacing w:val="53"/>
          <w:sz w:val="21"/>
        </w:rPr>
        <w:t xml:space="preserve"> </w:t>
      </w:r>
      <w:r>
        <w:rPr>
          <w:rFonts w:hint="default" w:ascii="宋体" w:hAnsi="宋体" w:eastAsia="宋体" w:cs="宋体"/>
          <w:color w:val="auto"/>
          <w:sz w:val="21"/>
        </w:rPr>
        <w:t>计划开、竣工日期和施工进度网络图</w:t>
      </w:r>
      <w:bookmarkEnd w:id="230"/>
      <w:bookmarkEnd w:id="231"/>
      <w:bookmarkEnd w:id="232"/>
    </w:p>
    <w:p>
      <w:pPr>
        <w:autoSpaceDE w:val="0"/>
        <w:autoSpaceDN w:val="0"/>
        <w:snapToGrid w:val="0"/>
        <w:spacing w:before="198" w:after="0" w:line="263" w:lineRule="exact"/>
        <w:ind w:left="420" w:right="0" w:firstLine="0"/>
        <w:jc w:val="left"/>
        <w:textAlignment w:val="auto"/>
        <w:rPr>
          <w:rFonts w:hint="default" w:ascii="宋体" w:hAnsi="宋体" w:eastAsia="宋体" w:cs="宋体"/>
          <w:color w:val="auto"/>
          <w:sz w:val="21"/>
        </w:rPr>
      </w:pPr>
      <w:bookmarkStart w:id="233" w:name="_Toc32084_WPSOffice_Level2"/>
      <w:bookmarkStart w:id="234" w:name="_Toc11733_WPSOffice_Level2"/>
      <w:bookmarkStart w:id="235" w:name="_Toc31582_WPSOffice_Level2"/>
      <w:r>
        <w:rPr>
          <w:rFonts w:hint="default" w:ascii="宋体" w:hAnsi="宋体" w:eastAsia="宋体" w:cs="宋体"/>
          <w:color w:val="auto"/>
          <w:sz w:val="21"/>
        </w:rPr>
        <w:t>附表五</w:t>
      </w:r>
      <w:r>
        <w:rPr>
          <w:rFonts w:hint="default" w:ascii="宋体" w:hAnsi="宋体" w:eastAsia="宋体" w:cs="宋体"/>
          <w:color w:val="auto"/>
          <w:spacing w:val="53"/>
          <w:sz w:val="21"/>
        </w:rPr>
        <w:t xml:space="preserve"> </w:t>
      </w:r>
      <w:r>
        <w:rPr>
          <w:rFonts w:hint="default" w:ascii="宋体" w:hAnsi="宋体" w:eastAsia="宋体" w:cs="宋体"/>
          <w:color w:val="auto"/>
          <w:sz w:val="21"/>
        </w:rPr>
        <w:t>施工总平面图</w:t>
      </w:r>
      <w:bookmarkEnd w:id="233"/>
      <w:bookmarkEnd w:id="234"/>
      <w:bookmarkEnd w:id="235"/>
    </w:p>
    <w:p>
      <w:pPr>
        <w:autoSpaceDE w:val="0"/>
        <w:autoSpaceDN w:val="0"/>
        <w:snapToGrid w:val="0"/>
        <w:spacing w:before="198" w:after="0" w:line="263" w:lineRule="exact"/>
        <w:ind w:left="420" w:right="0" w:firstLine="0"/>
        <w:jc w:val="left"/>
        <w:textAlignment w:val="auto"/>
        <w:rPr>
          <w:rFonts w:hint="default" w:ascii="宋体" w:hAnsi="宋体" w:eastAsia="宋体" w:cs="宋体"/>
          <w:color w:val="auto"/>
          <w:sz w:val="21"/>
        </w:rPr>
      </w:pPr>
      <w:bookmarkStart w:id="236" w:name="_Toc28026_WPSOffice_Level2"/>
      <w:bookmarkStart w:id="237" w:name="_Toc6835_WPSOffice_Level2"/>
      <w:bookmarkStart w:id="238" w:name="_Toc22612_WPSOffice_Level2"/>
      <w:r>
        <w:rPr>
          <w:rFonts w:hint="default" w:ascii="宋体" w:hAnsi="宋体" w:eastAsia="宋体" w:cs="宋体"/>
          <w:color w:val="auto"/>
          <w:sz w:val="21"/>
        </w:rPr>
        <w:t>附表六</w:t>
      </w:r>
      <w:r>
        <w:rPr>
          <w:rFonts w:hint="default" w:ascii="宋体" w:hAnsi="宋体" w:eastAsia="宋体" w:cs="宋体"/>
          <w:color w:val="auto"/>
          <w:spacing w:val="53"/>
          <w:sz w:val="21"/>
        </w:rPr>
        <w:t xml:space="preserve"> </w:t>
      </w:r>
      <w:r>
        <w:rPr>
          <w:rFonts w:hint="default" w:ascii="宋体" w:hAnsi="宋体" w:eastAsia="宋体" w:cs="宋体"/>
          <w:color w:val="auto"/>
          <w:sz w:val="21"/>
        </w:rPr>
        <w:t>临时用地表</w:t>
      </w:r>
      <w:bookmarkEnd w:id="236"/>
      <w:bookmarkEnd w:id="237"/>
      <w:bookmarkEnd w:id="238"/>
    </w:p>
    <w:p>
      <w:pPr>
        <w:autoSpaceDE w:val="0"/>
        <w:autoSpaceDN w:val="0"/>
        <w:snapToGrid w:val="0"/>
        <w:spacing w:before="503" w:after="7" w:line="263" w:lineRule="exact"/>
        <w:ind w:left="0" w:right="0" w:firstLine="0"/>
        <w:jc w:val="left"/>
        <w:textAlignment w:val="auto"/>
        <w:rPr>
          <w:rFonts w:hint="default" w:ascii="宋体" w:hAnsi="宋体" w:eastAsia="宋体" w:cs="宋体"/>
          <w:color w:val="auto"/>
          <w:sz w:val="21"/>
        </w:rPr>
      </w:pPr>
      <w:bookmarkStart w:id="239" w:name="_Toc25324_WPSOffice_Level2"/>
      <w:bookmarkStart w:id="240" w:name="_Toc24434_WPSOffice_Level2"/>
      <w:bookmarkStart w:id="241" w:name="_Toc7395_WPSOffice_Level2"/>
      <w:r>
        <w:rPr>
          <w:rFonts w:hint="default" w:ascii="宋体" w:hAnsi="宋体" w:eastAsia="宋体" w:cs="宋体"/>
          <w:color w:val="auto"/>
          <w:sz w:val="21"/>
        </w:rPr>
        <w:t>附表一：拟投入本工程的主要施工设备表</w:t>
      </w:r>
      <w:bookmarkEnd w:id="239"/>
      <w:bookmarkEnd w:id="240"/>
      <w:bookmarkEnd w:id="241"/>
    </w:p>
    <w:tbl>
      <w:tblPr>
        <w:tblStyle w:val="7"/>
        <w:tblW w:w="9355" w:type="dxa"/>
        <w:tblInd w:w="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226"/>
        <w:gridCol w:w="851"/>
        <w:gridCol w:w="708"/>
        <w:gridCol w:w="709"/>
        <w:gridCol w:w="851"/>
        <w:gridCol w:w="1134"/>
        <w:gridCol w:w="992"/>
        <w:gridCol w:w="1134"/>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27" w:hRule="exact"/>
        </w:trPr>
        <w:tc>
          <w:tcPr>
            <w:tcW w:w="758" w:type="dxa"/>
            <w:vAlign w:val="top"/>
          </w:tcPr>
          <w:p>
            <w:pPr>
              <w:autoSpaceDE w:val="0"/>
              <w:autoSpaceDN w:val="0"/>
              <w:snapToGrid w:val="0"/>
              <w:spacing w:before="326" w:after="0" w:line="263" w:lineRule="exact"/>
              <w:ind w:left="16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序号</w:t>
            </w:r>
          </w:p>
        </w:tc>
        <w:tc>
          <w:tcPr>
            <w:tcW w:w="1226" w:type="dxa"/>
            <w:vAlign w:val="top"/>
          </w:tcPr>
          <w:p>
            <w:pPr>
              <w:autoSpaceDE w:val="0"/>
              <w:autoSpaceDN w:val="0"/>
              <w:snapToGrid w:val="0"/>
              <w:spacing w:before="326" w:after="0" w:line="263" w:lineRule="exact"/>
              <w:ind w:left="18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设备名称</w:t>
            </w:r>
          </w:p>
        </w:tc>
        <w:tc>
          <w:tcPr>
            <w:tcW w:w="851" w:type="dxa"/>
            <w:vAlign w:val="top"/>
          </w:tcPr>
          <w:p>
            <w:pPr>
              <w:autoSpaceDE w:val="0"/>
              <w:autoSpaceDN w:val="0"/>
              <w:snapToGrid w:val="0"/>
              <w:spacing w:before="189" w:after="0" w:line="263" w:lineRule="exact"/>
              <w:ind w:left="2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型号</w:t>
            </w:r>
          </w:p>
          <w:p>
            <w:pPr>
              <w:autoSpaceDE w:val="0"/>
              <w:autoSpaceDN w:val="0"/>
              <w:snapToGrid w:val="0"/>
              <w:spacing w:before="10" w:after="0" w:line="263" w:lineRule="exact"/>
              <w:ind w:left="2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规格</w:t>
            </w:r>
          </w:p>
        </w:tc>
        <w:tc>
          <w:tcPr>
            <w:tcW w:w="708" w:type="dxa"/>
            <w:vAlign w:val="top"/>
          </w:tcPr>
          <w:p>
            <w:pPr>
              <w:autoSpaceDE w:val="0"/>
              <w:autoSpaceDN w:val="0"/>
              <w:snapToGrid w:val="0"/>
              <w:spacing w:before="326" w:after="0" w:line="263" w:lineRule="exact"/>
              <w:ind w:left="13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数量</w:t>
            </w:r>
          </w:p>
        </w:tc>
        <w:tc>
          <w:tcPr>
            <w:tcW w:w="709" w:type="dxa"/>
            <w:vAlign w:val="top"/>
          </w:tcPr>
          <w:p>
            <w:pPr>
              <w:autoSpaceDE w:val="0"/>
              <w:autoSpaceDN w:val="0"/>
              <w:snapToGrid w:val="0"/>
              <w:spacing w:before="189" w:after="0" w:line="263" w:lineRule="exact"/>
              <w:ind w:left="13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国别</w:t>
            </w:r>
          </w:p>
          <w:p>
            <w:pPr>
              <w:autoSpaceDE w:val="0"/>
              <w:autoSpaceDN w:val="0"/>
              <w:snapToGrid w:val="0"/>
              <w:spacing w:before="10" w:after="0" w:line="263" w:lineRule="exact"/>
              <w:ind w:left="13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产地</w:t>
            </w:r>
          </w:p>
        </w:tc>
        <w:tc>
          <w:tcPr>
            <w:tcW w:w="851" w:type="dxa"/>
            <w:vAlign w:val="top"/>
          </w:tcPr>
          <w:p>
            <w:pPr>
              <w:autoSpaceDE w:val="0"/>
              <w:autoSpaceDN w:val="0"/>
              <w:snapToGrid w:val="0"/>
              <w:spacing w:before="189" w:after="0" w:line="263" w:lineRule="exact"/>
              <w:ind w:left="2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制造</w:t>
            </w:r>
          </w:p>
          <w:p>
            <w:pPr>
              <w:autoSpaceDE w:val="0"/>
              <w:autoSpaceDN w:val="0"/>
              <w:snapToGrid w:val="0"/>
              <w:spacing w:before="10" w:after="0" w:line="263" w:lineRule="exact"/>
              <w:ind w:left="2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年份</w:t>
            </w:r>
          </w:p>
        </w:tc>
        <w:tc>
          <w:tcPr>
            <w:tcW w:w="1134" w:type="dxa"/>
            <w:vAlign w:val="top"/>
          </w:tcPr>
          <w:p>
            <w:pPr>
              <w:autoSpaceDE w:val="0"/>
              <w:autoSpaceDN w:val="0"/>
              <w:snapToGrid w:val="0"/>
              <w:spacing w:before="189" w:after="0" w:line="263" w:lineRule="exact"/>
              <w:ind w:left="14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额定功率</w:t>
            </w:r>
          </w:p>
          <w:p>
            <w:pPr>
              <w:autoSpaceDE w:val="0"/>
              <w:autoSpaceDN w:val="0"/>
              <w:snapToGrid w:val="0"/>
              <w:spacing w:before="10" w:after="0" w:line="263" w:lineRule="exact"/>
              <w:ind w:left="17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KW</w:t>
            </w:r>
            <w:r>
              <w:rPr>
                <w:rFonts w:hint="default" w:ascii="宋体" w:hAnsi="宋体" w:eastAsia="宋体" w:cs="宋体"/>
                <w:color w:val="auto"/>
                <w:sz w:val="21"/>
              </w:rPr>
              <w:t>）</w:t>
            </w:r>
          </w:p>
        </w:tc>
        <w:tc>
          <w:tcPr>
            <w:tcW w:w="992" w:type="dxa"/>
            <w:vAlign w:val="top"/>
          </w:tcPr>
          <w:p>
            <w:pPr>
              <w:autoSpaceDE w:val="0"/>
              <w:autoSpaceDN w:val="0"/>
              <w:snapToGrid w:val="0"/>
              <w:spacing w:before="189" w:after="0" w:line="263" w:lineRule="exact"/>
              <w:ind w:left="28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生产</w:t>
            </w:r>
          </w:p>
          <w:p>
            <w:pPr>
              <w:autoSpaceDE w:val="0"/>
              <w:autoSpaceDN w:val="0"/>
              <w:snapToGrid w:val="0"/>
              <w:spacing w:before="10" w:after="0" w:line="263" w:lineRule="exact"/>
              <w:ind w:left="28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能力</w:t>
            </w:r>
          </w:p>
        </w:tc>
        <w:tc>
          <w:tcPr>
            <w:tcW w:w="1134" w:type="dxa"/>
            <w:vAlign w:val="top"/>
          </w:tcPr>
          <w:p>
            <w:pPr>
              <w:autoSpaceDE w:val="0"/>
              <w:autoSpaceDN w:val="0"/>
              <w:snapToGrid w:val="0"/>
              <w:spacing w:before="189" w:after="0" w:line="263" w:lineRule="exact"/>
              <w:ind w:left="24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用于施</w:t>
            </w:r>
          </w:p>
          <w:p>
            <w:pPr>
              <w:autoSpaceDE w:val="0"/>
              <w:autoSpaceDN w:val="0"/>
              <w:snapToGrid w:val="0"/>
              <w:spacing w:before="10" w:after="0" w:line="263" w:lineRule="exact"/>
              <w:ind w:left="24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工部位</w:t>
            </w:r>
          </w:p>
        </w:tc>
        <w:tc>
          <w:tcPr>
            <w:tcW w:w="992" w:type="dxa"/>
            <w:vAlign w:val="top"/>
          </w:tcPr>
          <w:p>
            <w:pPr>
              <w:autoSpaceDE w:val="0"/>
              <w:autoSpaceDN w:val="0"/>
              <w:snapToGrid w:val="0"/>
              <w:spacing w:before="326" w:after="0" w:line="263" w:lineRule="exact"/>
              <w:ind w:left="28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exact"/>
        </w:trPr>
        <w:tc>
          <w:tcPr>
            <w:tcW w:w="7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2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exact"/>
        </w:trPr>
        <w:tc>
          <w:tcPr>
            <w:tcW w:w="7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2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exact"/>
        </w:trPr>
        <w:tc>
          <w:tcPr>
            <w:tcW w:w="7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2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exact"/>
        </w:trPr>
        <w:tc>
          <w:tcPr>
            <w:tcW w:w="7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2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exact"/>
        </w:trPr>
        <w:tc>
          <w:tcPr>
            <w:tcW w:w="7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2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bl>
    <w:p>
      <w:pPr>
        <w:autoSpaceDE w:val="0"/>
        <w:autoSpaceDN w:val="0"/>
        <w:snapToGrid w:val="0"/>
        <w:spacing w:before="486" w:after="7" w:line="263" w:lineRule="exact"/>
        <w:ind w:left="0" w:right="0" w:firstLine="0"/>
        <w:jc w:val="left"/>
        <w:textAlignment w:val="auto"/>
        <w:rPr>
          <w:rFonts w:hint="default" w:ascii="宋体" w:hAnsi="宋体" w:eastAsia="宋体" w:cs="宋体"/>
          <w:color w:val="auto"/>
          <w:sz w:val="21"/>
        </w:rPr>
      </w:pPr>
      <w:bookmarkStart w:id="242" w:name="_Toc25844_WPSOffice_Level2"/>
      <w:bookmarkStart w:id="243" w:name="_Toc22936_WPSOffice_Level2"/>
      <w:bookmarkStart w:id="244" w:name="_Toc7475_WPSOffice_Level2"/>
      <w:r>
        <w:rPr>
          <w:rFonts w:hint="default" w:ascii="宋体" w:hAnsi="宋体" w:eastAsia="宋体" w:cs="宋体"/>
          <w:color w:val="auto"/>
          <w:sz w:val="21"/>
        </w:rPr>
        <w:t>附表二：拟配备本工程的试验和检测仪器设备表</w:t>
      </w:r>
      <w:bookmarkEnd w:id="242"/>
      <w:bookmarkEnd w:id="243"/>
      <w:bookmarkEnd w:id="244"/>
    </w:p>
    <w:tbl>
      <w:tblPr>
        <w:tblStyle w:val="7"/>
        <w:tblW w:w="9355" w:type="dxa"/>
        <w:tblInd w:w="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226"/>
        <w:gridCol w:w="851"/>
        <w:gridCol w:w="708"/>
        <w:gridCol w:w="709"/>
        <w:gridCol w:w="1134"/>
        <w:gridCol w:w="1276"/>
        <w:gridCol w:w="1134"/>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5" w:hRule="exact"/>
        </w:trPr>
        <w:tc>
          <w:tcPr>
            <w:tcW w:w="758" w:type="dxa"/>
            <w:vAlign w:val="top"/>
          </w:tcPr>
          <w:p>
            <w:pPr>
              <w:autoSpaceDE w:val="0"/>
              <w:autoSpaceDN w:val="0"/>
              <w:snapToGrid w:val="0"/>
              <w:spacing w:before="139" w:after="0" w:line="263" w:lineRule="exact"/>
              <w:ind w:left="16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序号</w:t>
            </w:r>
          </w:p>
        </w:tc>
        <w:tc>
          <w:tcPr>
            <w:tcW w:w="1226" w:type="dxa"/>
            <w:vAlign w:val="top"/>
          </w:tcPr>
          <w:p>
            <w:pPr>
              <w:autoSpaceDE w:val="0"/>
              <w:autoSpaceDN w:val="0"/>
              <w:snapToGrid w:val="0"/>
              <w:spacing w:before="3" w:after="0" w:line="263" w:lineRule="exact"/>
              <w:ind w:left="18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仪器设备</w:t>
            </w:r>
          </w:p>
          <w:p>
            <w:pPr>
              <w:autoSpaceDE w:val="0"/>
              <w:autoSpaceDN w:val="0"/>
              <w:snapToGrid w:val="0"/>
              <w:spacing w:before="10" w:after="0" w:line="263" w:lineRule="exact"/>
              <w:ind w:left="39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名称</w:t>
            </w:r>
          </w:p>
        </w:tc>
        <w:tc>
          <w:tcPr>
            <w:tcW w:w="851" w:type="dxa"/>
            <w:vAlign w:val="top"/>
          </w:tcPr>
          <w:p>
            <w:pPr>
              <w:autoSpaceDE w:val="0"/>
              <w:autoSpaceDN w:val="0"/>
              <w:snapToGrid w:val="0"/>
              <w:spacing w:before="3" w:after="0" w:line="263" w:lineRule="exact"/>
              <w:ind w:left="2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型号</w:t>
            </w:r>
          </w:p>
          <w:p>
            <w:pPr>
              <w:autoSpaceDE w:val="0"/>
              <w:autoSpaceDN w:val="0"/>
              <w:snapToGrid w:val="0"/>
              <w:spacing w:before="10" w:after="0" w:line="263" w:lineRule="exact"/>
              <w:ind w:left="2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规格</w:t>
            </w:r>
          </w:p>
        </w:tc>
        <w:tc>
          <w:tcPr>
            <w:tcW w:w="708" w:type="dxa"/>
            <w:vAlign w:val="top"/>
          </w:tcPr>
          <w:p>
            <w:pPr>
              <w:autoSpaceDE w:val="0"/>
              <w:autoSpaceDN w:val="0"/>
              <w:snapToGrid w:val="0"/>
              <w:spacing w:before="139" w:after="0" w:line="263" w:lineRule="exact"/>
              <w:ind w:left="13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数量</w:t>
            </w:r>
          </w:p>
        </w:tc>
        <w:tc>
          <w:tcPr>
            <w:tcW w:w="709" w:type="dxa"/>
            <w:vAlign w:val="top"/>
          </w:tcPr>
          <w:p>
            <w:pPr>
              <w:autoSpaceDE w:val="0"/>
              <w:autoSpaceDN w:val="0"/>
              <w:snapToGrid w:val="0"/>
              <w:spacing w:before="3" w:after="0" w:line="263" w:lineRule="exact"/>
              <w:ind w:left="13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国别</w:t>
            </w:r>
          </w:p>
          <w:p>
            <w:pPr>
              <w:autoSpaceDE w:val="0"/>
              <w:autoSpaceDN w:val="0"/>
              <w:snapToGrid w:val="0"/>
              <w:spacing w:before="10" w:after="0" w:line="263" w:lineRule="exact"/>
              <w:ind w:left="13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产地</w:t>
            </w:r>
          </w:p>
        </w:tc>
        <w:tc>
          <w:tcPr>
            <w:tcW w:w="1134" w:type="dxa"/>
            <w:vAlign w:val="top"/>
          </w:tcPr>
          <w:p>
            <w:pPr>
              <w:autoSpaceDE w:val="0"/>
              <w:autoSpaceDN w:val="0"/>
              <w:snapToGrid w:val="0"/>
              <w:spacing w:before="139" w:after="0" w:line="263" w:lineRule="exact"/>
              <w:ind w:left="14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制造年份</w:t>
            </w:r>
          </w:p>
        </w:tc>
        <w:tc>
          <w:tcPr>
            <w:tcW w:w="1276" w:type="dxa"/>
            <w:vAlign w:val="top"/>
          </w:tcPr>
          <w:p>
            <w:pPr>
              <w:autoSpaceDE w:val="0"/>
              <w:autoSpaceDN w:val="0"/>
              <w:snapToGrid w:val="0"/>
              <w:spacing w:before="3" w:after="0" w:line="263" w:lineRule="exact"/>
              <w:ind w:left="31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已使用</w:t>
            </w:r>
          </w:p>
          <w:p>
            <w:pPr>
              <w:autoSpaceDE w:val="0"/>
              <w:autoSpaceDN w:val="0"/>
              <w:snapToGrid w:val="0"/>
              <w:spacing w:before="10" w:after="0" w:line="263" w:lineRule="exact"/>
              <w:ind w:left="31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台时数</w:t>
            </w:r>
          </w:p>
        </w:tc>
        <w:tc>
          <w:tcPr>
            <w:tcW w:w="1134" w:type="dxa"/>
            <w:vAlign w:val="top"/>
          </w:tcPr>
          <w:p>
            <w:pPr>
              <w:autoSpaceDE w:val="0"/>
              <w:autoSpaceDN w:val="0"/>
              <w:snapToGrid w:val="0"/>
              <w:spacing w:before="139" w:after="0" w:line="263" w:lineRule="exact"/>
              <w:ind w:left="35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用途</w:t>
            </w:r>
          </w:p>
        </w:tc>
        <w:tc>
          <w:tcPr>
            <w:tcW w:w="1559" w:type="dxa"/>
            <w:vAlign w:val="top"/>
          </w:tcPr>
          <w:p>
            <w:pPr>
              <w:autoSpaceDE w:val="0"/>
              <w:autoSpaceDN w:val="0"/>
              <w:snapToGrid w:val="0"/>
              <w:spacing w:before="139" w:after="0" w:line="263" w:lineRule="exact"/>
              <w:ind w:left="56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2" w:hRule="exact"/>
        </w:trPr>
        <w:tc>
          <w:tcPr>
            <w:tcW w:w="7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2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5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2" w:hRule="exact"/>
        </w:trPr>
        <w:tc>
          <w:tcPr>
            <w:tcW w:w="7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2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5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2" w:hRule="exact"/>
        </w:trPr>
        <w:tc>
          <w:tcPr>
            <w:tcW w:w="7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2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5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2" w:hRule="exact"/>
        </w:trPr>
        <w:tc>
          <w:tcPr>
            <w:tcW w:w="7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2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5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2" w:hRule="exact"/>
        </w:trPr>
        <w:tc>
          <w:tcPr>
            <w:tcW w:w="7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2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5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bl>
    <w:p>
      <w:pPr>
        <w:rPr>
          <w:rFonts w:hint="default" w:ascii="宋体" w:hAnsi="宋体" w:eastAsia="宋体" w:cs="宋体"/>
          <w:color w:val="auto"/>
          <w:sz w:val="21"/>
        </w:rPr>
      </w:pPr>
      <w:r>
        <w:rPr>
          <w:rFonts w:hint="default" w:ascii="宋体" w:hAnsi="宋体" w:eastAsia="宋体" w:cs="宋体"/>
          <w:color w:val="auto"/>
          <w:sz w:val="21"/>
        </w:rPr>
        <w:br w:type="page"/>
      </w:r>
    </w:p>
    <w:p>
      <w:pPr>
        <w:autoSpaceDE w:val="0"/>
        <w:autoSpaceDN w:val="0"/>
        <w:snapToGrid w:val="0"/>
        <w:spacing w:before="969" w:after="0" w:line="263" w:lineRule="exact"/>
        <w:ind w:left="0" w:right="0" w:firstLine="0"/>
        <w:jc w:val="left"/>
        <w:textAlignment w:val="auto"/>
        <w:rPr>
          <w:rFonts w:hint="default" w:ascii="宋体" w:hAnsi="宋体" w:eastAsia="宋体" w:cs="宋体"/>
          <w:color w:val="auto"/>
          <w:sz w:val="21"/>
        </w:rPr>
      </w:pPr>
      <w:bookmarkStart w:id="245" w:name="_Toc8989_WPSOffice_Level2"/>
      <w:bookmarkStart w:id="246" w:name="_Toc25786_WPSOffice_Level2"/>
      <w:bookmarkStart w:id="247" w:name="_Toc14282_WPSOffice_Level2"/>
      <w:r>
        <w:rPr>
          <w:rFonts w:hint="default" w:ascii="宋体" w:hAnsi="宋体" w:eastAsia="宋体" w:cs="宋体"/>
          <w:color w:val="auto"/>
          <w:sz w:val="21"/>
        </w:rPr>
        <w:t>附表三：劳动力计划表</w:t>
      </w:r>
      <w:bookmarkEnd w:id="245"/>
      <w:bookmarkEnd w:id="246"/>
      <w:bookmarkEnd w:id="247"/>
    </w:p>
    <w:p>
      <w:pPr>
        <w:autoSpaceDE w:val="0"/>
        <w:autoSpaceDN w:val="0"/>
        <w:snapToGrid w:val="0"/>
        <w:spacing w:before="10" w:after="0" w:line="263" w:lineRule="exact"/>
        <w:ind w:left="766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单位：人</w:t>
      </w:r>
    </w:p>
    <w:tbl>
      <w:tblPr>
        <w:tblStyle w:val="7"/>
        <w:tblW w:w="9359" w:type="dxa"/>
        <w:tblInd w:w="2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961"/>
        <w:gridCol w:w="1257"/>
        <w:gridCol w:w="1258"/>
        <w:gridCol w:w="1257"/>
        <w:gridCol w:w="1258"/>
        <w:gridCol w:w="1257"/>
        <w:gridCol w:w="1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9" w:hRule="exact"/>
        </w:trPr>
        <w:tc>
          <w:tcPr>
            <w:tcW w:w="853" w:type="dxa"/>
            <w:vAlign w:val="top"/>
          </w:tcPr>
          <w:p>
            <w:pPr>
              <w:autoSpaceDE w:val="0"/>
              <w:autoSpaceDN w:val="0"/>
              <w:snapToGrid w:val="0"/>
              <w:spacing w:before="3" w:after="0" w:line="263" w:lineRule="exact"/>
              <w:ind w:left="21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工种</w:t>
            </w:r>
          </w:p>
        </w:tc>
        <w:tc>
          <w:tcPr>
            <w:tcW w:w="8506" w:type="dxa"/>
            <w:gridSpan w:val="7"/>
            <w:vAlign w:val="top"/>
          </w:tcPr>
          <w:p>
            <w:pPr>
              <w:autoSpaceDE w:val="0"/>
              <w:autoSpaceDN w:val="0"/>
              <w:snapToGrid w:val="0"/>
              <w:spacing w:before="3" w:after="0" w:line="263" w:lineRule="exact"/>
              <w:ind w:left="277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2" w:hRule="exact"/>
        </w:trPr>
        <w:tc>
          <w:tcPr>
            <w:tcW w:w="85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6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2" w:hRule="exact"/>
        </w:trPr>
        <w:tc>
          <w:tcPr>
            <w:tcW w:w="85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6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2" w:hRule="exact"/>
        </w:trPr>
        <w:tc>
          <w:tcPr>
            <w:tcW w:w="85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6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2" w:hRule="exact"/>
        </w:trPr>
        <w:tc>
          <w:tcPr>
            <w:tcW w:w="85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6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72" w:hRule="exact"/>
        </w:trPr>
        <w:tc>
          <w:tcPr>
            <w:tcW w:w="85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6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2" w:hRule="exact"/>
        </w:trPr>
        <w:tc>
          <w:tcPr>
            <w:tcW w:w="85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6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72" w:hRule="exact"/>
        </w:trPr>
        <w:tc>
          <w:tcPr>
            <w:tcW w:w="85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6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bl>
    <w:p>
      <w:pPr>
        <w:autoSpaceDE w:val="0"/>
        <w:autoSpaceDN w:val="0"/>
        <w:snapToGrid w:val="0"/>
        <w:spacing w:before="486" w:after="0" w:line="263" w:lineRule="exact"/>
        <w:ind w:left="6" w:right="0" w:firstLine="0"/>
        <w:jc w:val="left"/>
        <w:textAlignment w:val="auto"/>
        <w:rPr>
          <w:rFonts w:hint="default" w:ascii="宋体" w:hAnsi="宋体" w:eastAsia="宋体" w:cs="宋体"/>
          <w:color w:val="auto"/>
          <w:sz w:val="21"/>
        </w:rPr>
      </w:pPr>
      <w:bookmarkStart w:id="248" w:name="_Toc6272_WPSOffice_Level2"/>
      <w:bookmarkStart w:id="249" w:name="_Toc14693_WPSOffice_Level2"/>
      <w:bookmarkStart w:id="250" w:name="_Toc11087_WPSOffice_Level2"/>
      <w:r>
        <w:rPr>
          <w:rFonts w:hint="default" w:ascii="宋体" w:hAnsi="宋体" w:eastAsia="宋体" w:cs="宋体"/>
          <w:color w:val="auto"/>
          <w:sz w:val="21"/>
        </w:rPr>
        <w:t>附表四：计划开、竣工日期和施工进度计划（网络图或横道图）</w:t>
      </w:r>
      <w:bookmarkEnd w:id="248"/>
      <w:bookmarkEnd w:id="249"/>
      <w:bookmarkEnd w:id="250"/>
    </w:p>
    <w:p>
      <w:pPr>
        <w:numPr>
          <w:ilvl w:val="0"/>
          <w:numId w:val="99"/>
        </w:numPr>
        <w:autoSpaceDE w:val="0"/>
        <w:autoSpaceDN w:val="0"/>
        <w:snapToGrid w:val="0"/>
        <w:spacing w:before="7" w:after="0" w:line="460" w:lineRule="exact"/>
        <w:ind w:left="0" w:right="0" w:firstLine="420"/>
        <w:jc w:val="both"/>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投标人应提交</w:t>
      </w:r>
      <w:r>
        <w:rPr>
          <w:rFonts w:hint="default" w:ascii="宋体" w:hAnsi="宋体" w:eastAsia="宋体" w:cs="宋体"/>
          <w:color w:val="auto"/>
          <w:sz w:val="21"/>
        </w:rPr>
        <w:t>施工进度计划，说明按招标文件要求的工期进行施工的各个关键日期。中标的投标人还应按合同条件有关条款的要求提交详细的施工进度计划。</w:t>
      </w:r>
    </w:p>
    <w:p>
      <w:pPr>
        <w:numPr>
          <w:ilvl w:val="0"/>
          <w:numId w:val="99"/>
        </w:numPr>
        <w:autoSpaceDE w:val="0"/>
        <w:autoSpaceDN w:val="0"/>
        <w:snapToGrid w:val="0"/>
        <w:spacing w:before="0" w:after="0" w:line="460" w:lineRule="exact"/>
        <w:ind w:left="0" w:right="0" w:firstLine="420"/>
        <w:jc w:val="both"/>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施工进度计划</w:t>
      </w:r>
      <w:r>
        <w:rPr>
          <w:rFonts w:hint="default" w:ascii="宋体" w:hAnsi="宋体" w:eastAsia="宋体" w:cs="宋体"/>
          <w:color w:val="auto"/>
          <w:sz w:val="21"/>
        </w:rPr>
        <w:t>可采用网络图（或横道图）表示，说明计划开工日期和各分项工程各阶段的完工日期和分包合同签订的日期。</w:t>
      </w:r>
    </w:p>
    <w:p>
      <w:pPr>
        <w:numPr>
          <w:ilvl w:val="0"/>
          <w:numId w:val="92"/>
        </w:numPr>
        <w:autoSpaceDE w:val="0"/>
        <w:autoSpaceDN w:val="0"/>
        <w:snapToGrid w:val="0"/>
        <w:spacing w:before="158" w:after="0" w:line="240" w:lineRule="auto"/>
        <w:ind w:left="683"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施工进度计划应与施工组织设计相适应。</w:t>
      </w:r>
    </w:p>
    <w:p>
      <w:pPr>
        <w:autoSpaceDE w:val="0"/>
        <w:autoSpaceDN w:val="0"/>
        <w:snapToGrid w:val="0"/>
        <w:spacing w:before="654" w:after="0" w:line="263" w:lineRule="exact"/>
        <w:ind w:left="6" w:right="0" w:firstLine="0"/>
        <w:jc w:val="left"/>
        <w:textAlignment w:val="auto"/>
        <w:rPr>
          <w:rFonts w:hint="default" w:ascii="宋体" w:hAnsi="宋体" w:eastAsia="宋体" w:cs="宋体"/>
          <w:color w:val="auto"/>
          <w:sz w:val="21"/>
        </w:rPr>
      </w:pPr>
      <w:bookmarkStart w:id="251" w:name="_Toc31080_WPSOffice_Level2"/>
      <w:bookmarkStart w:id="252" w:name="_Toc21966_WPSOffice_Level2"/>
      <w:bookmarkStart w:id="253" w:name="_Toc6570_WPSOffice_Level2"/>
      <w:r>
        <w:rPr>
          <w:rFonts w:hint="default" w:ascii="宋体" w:hAnsi="宋体" w:eastAsia="宋体" w:cs="宋体"/>
          <w:color w:val="auto"/>
          <w:sz w:val="21"/>
        </w:rPr>
        <w:t>附表五：施工总平面图</w:t>
      </w:r>
      <w:bookmarkEnd w:id="251"/>
      <w:bookmarkEnd w:id="252"/>
      <w:bookmarkEnd w:id="253"/>
    </w:p>
    <w:p>
      <w:pPr>
        <w:autoSpaceDE w:val="0"/>
        <w:autoSpaceDN w:val="0"/>
        <w:snapToGrid w:val="0"/>
        <w:spacing w:before="7" w:after="0" w:line="460" w:lineRule="exact"/>
        <w:ind w:left="0" w:right="87" w:firstLine="426"/>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投标人应递交</w:t>
      </w:r>
      <w:r>
        <w:rPr>
          <w:rFonts w:hint="default" w:ascii="宋体" w:hAnsi="宋体" w:eastAsia="宋体" w:cs="宋体"/>
          <w:color w:val="auto"/>
          <w:sz w:val="21"/>
        </w:rPr>
        <w:t>一份施工总平面图，绘出现场临时设施布置图表并附文字说明，说明临时设施、加工车间、现场办公、设备及仓储、供电、供水、卫生、生活、道路、消防等设施的情况和布置。</w:t>
      </w:r>
    </w:p>
    <w:p>
      <w:pPr>
        <w:autoSpaceDE w:val="0"/>
        <w:autoSpaceDN w:val="0"/>
        <w:snapToGrid w:val="0"/>
        <w:spacing w:before="486" w:after="7" w:line="263" w:lineRule="exact"/>
        <w:ind w:left="6" w:right="0" w:firstLine="0"/>
        <w:jc w:val="left"/>
        <w:textAlignment w:val="auto"/>
        <w:rPr>
          <w:rFonts w:hint="default" w:ascii="宋体" w:hAnsi="宋体" w:eastAsia="宋体" w:cs="宋体"/>
          <w:color w:val="auto"/>
          <w:sz w:val="21"/>
        </w:rPr>
      </w:pPr>
      <w:bookmarkStart w:id="254" w:name="_Toc23618_WPSOffice_Level2"/>
      <w:bookmarkStart w:id="255" w:name="_Toc27887_WPSOffice_Level2"/>
      <w:bookmarkStart w:id="256" w:name="_Toc3915_WPSOffice_Level2"/>
      <w:r>
        <w:rPr>
          <w:rFonts w:hint="default" w:ascii="宋体" w:hAnsi="宋体" w:eastAsia="宋体" w:cs="宋体"/>
          <w:color w:val="auto"/>
          <w:sz w:val="21"/>
        </w:rPr>
        <w:t>附表六：临时用地表</w:t>
      </w:r>
      <w:bookmarkEnd w:id="254"/>
      <w:bookmarkEnd w:id="255"/>
      <w:bookmarkEnd w:id="256"/>
    </w:p>
    <w:tbl>
      <w:tblPr>
        <w:tblStyle w:val="7"/>
        <w:tblW w:w="9426" w:type="dxa"/>
        <w:tblInd w:w="1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6"/>
        <w:gridCol w:w="2356"/>
        <w:gridCol w:w="2357"/>
        <w:gridCol w:w="2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3" w:hRule="exact"/>
        </w:trPr>
        <w:tc>
          <w:tcPr>
            <w:tcW w:w="2356" w:type="dxa"/>
            <w:vAlign w:val="top"/>
          </w:tcPr>
          <w:p>
            <w:pPr>
              <w:autoSpaceDE w:val="0"/>
              <w:autoSpaceDN w:val="0"/>
              <w:snapToGrid w:val="0"/>
              <w:spacing w:before="174" w:after="0" w:line="263" w:lineRule="exact"/>
              <w:ind w:left="96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用途</w:t>
            </w:r>
          </w:p>
        </w:tc>
        <w:tc>
          <w:tcPr>
            <w:tcW w:w="2356" w:type="dxa"/>
            <w:vAlign w:val="top"/>
          </w:tcPr>
          <w:p>
            <w:pPr>
              <w:autoSpaceDE w:val="0"/>
              <w:autoSpaceDN w:val="0"/>
              <w:snapToGrid w:val="0"/>
              <w:spacing w:before="174" w:after="0" w:line="263" w:lineRule="exact"/>
              <w:ind w:left="43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面积（平方米）</w:t>
            </w:r>
          </w:p>
        </w:tc>
        <w:tc>
          <w:tcPr>
            <w:tcW w:w="2357" w:type="dxa"/>
            <w:vAlign w:val="top"/>
          </w:tcPr>
          <w:p>
            <w:pPr>
              <w:autoSpaceDE w:val="0"/>
              <w:autoSpaceDN w:val="0"/>
              <w:snapToGrid w:val="0"/>
              <w:spacing w:before="174" w:after="0" w:line="263" w:lineRule="exact"/>
              <w:ind w:left="96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位置</w:t>
            </w:r>
          </w:p>
        </w:tc>
        <w:tc>
          <w:tcPr>
            <w:tcW w:w="2357" w:type="dxa"/>
            <w:vAlign w:val="top"/>
          </w:tcPr>
          <w:p>
            <w:pPr>
              <w:autoSpaceDE w:val="0"/>
              <w:autoSpaceDN w:val="0"/>
              <w:snapToGrid w:val="0"/>
              <w:spacing w:before="174" w:after="0" w:line="263" w:lineRule="exact"/>
              <w:ind w:left="75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3" w:hRule="exact"/>
        </w:trPr>
        <w:tc>
          <w:tcPr>
            <w:tcW w:w="235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35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3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3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3" w:hRule="exact"/>
        </w:trPr>
        <w:tc>
          <w:tcPr>
            <w:tcW w:w="235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35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3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3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4" w:hRule="exact"/>
        </w:trPr>
        <w:tc>
          <w:tcPr>
            <w:tcW w:w="235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35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3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3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3" w:hRule="exact"/>
        </w:trPr>
        <w:tc>
          <w:tcPr>
            <w:tcW w:w="235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35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3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3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bl>
    <w:p>
      <w:pPr>
        <w:rPr>
          <w:rFonts w:hint="default" w:ascii="宋体" w:hAnsi="宋体" w:eastAsia="宋体" w:cs="宋体"/>
          <w:b/>
          <w:color w:val="auto"/>
        </w:rPr>
      </w:pPr>
      <w:r>
        <w:rPr>
          <w:rFonts w:hint="default" w:ascii="宋体" w:hAnsi="宋体" w:eastAsia="宋体" w:cs="宋体"/>
          <w:b/>
          <w:color w:val="auto"/>
        </w:rPr>
        <w:br w:type="page"/>
      </w:r>
    </w:p>
    <w:p>
      <w:pPr>
        <w:autoSpaceDE w:val="0"/>
        <w:autoSpaceDN w:val="0"/>
        <w:snapToGrid w:val="0"/>
        <w:spacing w:before="0" w:after="329" w:line="300" w:lineRule="exact"/>
        <w:ind w:left="3487" w:right="0" w:firstLine="0"/>
        <w:jc w:val="left"/>
        <w:textAlignment w:val="auto"/>
        <w:rPr>
          <w:rFonts w:hint="default" w:ascii="宋体" w:hAnsi="宋体" w:eastAsia="宋体" w:cs="宋体"/>
          <w:b/>
          <w:color w:val="auto"/>
        </w:rPr>
      </w:pPr>
      <w:bookmarkStart w:id="257" w:name="_Toc12191_WPSOffice_Level1"/>
      <w:bookmarkStart w:id="258" w:name="_Toc29090_WPSOffice_Level1"/>
      <w:bookmarkStart w:id="259" w:name="_Toc4774_WPSOffice_Level1"/>
      <w:r>
        <w:rPr>
          <w:rFonts w:hint="default" w:ascii="宋体" w:hAnsi="宋体" w:eastAsia="宋体" w:cs="宋体"/>
          <w:b/>
          <w:color w:val="auto"/>
        </w:rPr>
        <w:t>二、拟分包计划表</w:t>
      </w:r>
      <w:bookmarkEnd w:id="257"/>
      <w:bookmarkEnd w:id="258"/>
      <w:bookmarkEnd w:id="259"/>
    </w:p>
    <w:tbl>
      <w:tblPr>
        <w:tblStyle w:val="7"/>
        <w:tblW w:w="8789" w:type="dxa"/>
        <w:tblInd w:w="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1844"/>
        <w:gridCol w:w="751"/>
        <w:gridCol w:w="950"/>
        <w:gridCol w:w="1122"/>
        <w:gridCol w:w="1090"/>
        <w:gridCol w:w="1198"/>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exact"/>
        </w:trPr>
        <w:tc>
          <w:tcPr>
            <w:tcW w:w="567" w:type="dxa"/>
            <w:vMerge w:val="restart"/>
            <w:vAlign w:val="top"/>
          </w:tcPr>
          <w:p>
            <w:pPr>
              <w:autoSpaceDE w:val="0"/>
              <w:autoSpaceDN w:val="0"/>
              <w:snapToGrid w:val="0"/>
              <w:spacing w:before="190" w:after="0" w:line="263" w:lineRule="exact"/>
              <w:ind w:left="17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序</w:t>
            </w:r>
          </w:p>
          <w:p>
            <w:pPr>
              <w:autoSpaceDE w:val="0"/>
              <w:autoSpaceDN w:val="0"/>
              <w:snapToGrid w:val="0"/>
              <w:spacing w:before="10" w:after="0" w:line="263" w:lineRule="exact"/>
              <w:ind w:left="17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号</w:t>
            </w:r>
          </w:p>
        </w:tc>
        <w:tc>
          <w:tcPr>
            <w:tcW w:w="1844" w:type="dxa"/>
            <w:vMerge w:val="restart"/>
            <w:vAlign w:val="top"/>
          </w:tcPr>
          <w:p>
            <w:pPr>
              <w:autoSpaceDE w:val="0"/>
              <w:autoSpaceDN w:val="0"/>
              <w:snapToGrid w:val="0"/>
              <w:spacing w:before="182" w:after="0" w:line="272" w:lineRule="exact"/>
              <w:ind w:left="182" w:right="106" w:firstLine="105"/>
              <w:jc w:val="left"/>
              <w:textAlignment w:val="auto"/>
              <w:rPr>
                <w:rFonts w:hint="default" w:ascii="宋体" w:hAnsi="宋体" w:eastAsia="宋体" w:cs="宋体"/>
                <w:color w:val="auto"/>
                <w:sz w:val="21"/>
              </w:rPr>
            </w:pPr>
            <w:r>
              <w:rPr>
                <w:rFonts w:hint="default" w:ascii="宋体" w:hAnsi="宋体" w:eastAsia="宋体" w:cs="宋体"/>
                <w:color w:val="auto"/>
                <w:sz w:val="21"/>
              </w:rPr>
              <w:t>拟分包项目名称、范围及理由</w:t>
            </w:r>
          </w:p>
        </w:tc>
        <w:tc>
          <w:tcPr>
            <w:tcW w:w="5111" w:type="dxa"/>
            <w:gridSpan w:val="5"/>
            <w:vAlign w:val="top"/>
          </w:tcPr>
          <w:p>
            <w:pPr>
              <w:autoSpaceDE w:val="0"/>
              <w:autoSpaceDN w:val="0"/>
              <w:snapToGrid w:val="0"/>
              <w:spacing w:before="94" w:after="0" w:line="263" w:lineRule="exact"/>
              <w:ind w:left="202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拟选分包人</w:t>
            </w:r>
          </w:p>
        </w:tc>
        <w:tc>
          <w:tcPr>
            <w:tcW w:w="1267" w:type="dxa"/>
            <w:vMerge w:val="restart"/>
            <w:vAlign w:val="top"/>
          </w:tcPr>
          <w:p>
            <w:pPr>
              <w:autoSpaceDE w:val="0"/>
              <w:autoSpaceDN w:val="0"/>
              <w:snapToGrid w:val="0"/>
              <w:spacing w:before="326" w:after="0" w:line="263" w:lineRule="exact"/>
              <w:ind w:left="41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exact"/>
        </w:trPr>
        <w:tc>
          <w:tcPr>
            <w:tcW w:w="567"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84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701" w:type="dxa"/>
            <w:gridSpan w:val="2"/>
            <w:vAlign w:val="top"/>
          </w:tcPr>
          <w:p>
            <w:pPr>
              <w:autoSpaceDE w:val="0"/>
              <w:autoSpaceDN w:val="0"/>
              <w:snapToGrid w:val="0"/>
              <w:spacing w:before="94" w:after="0" w:line="263" w:lineRule="exact"/>
              <w:ind w:left="1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拟选分包人名称</w:t>
            </w:r>
          </w:p>
        </w:tc>
        <w:tc>
          <w:tcPr>
            <w:tcW w:w="1122" w:type="dxa"/>
            <w:vAlign w:val="top"/>
          </w:tcPr>
          <w:p>
            <w:pPr>
              <w:autoSpaceDE w:val="0"/>
              <w:autoSpaceDN w:val="0"/>
              <w:snapToGrid w:val="0"/>
              <w:spacing w:before="94" w:after="0" w:line="263" w:lineRule="exact"/>
              <w:ind w:left="13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注册地点</w:t>
            </w:r>
          </w:p>
        </w:tc>
        <w:tc>
          <w:tcPr>
            <w:tcW w:w="1090" w:type="dxa"/>
            <w:vAlign w:val="top"/>
          </w:tcPr>
          <w:p>
            <w:pPr>
              <w:autoSpaceDE w:val="0"/>
              <w:autoSpaceDN w:val="0"/>
              <w:snapToGrid w:val="0"/>
              <w:spacing w:before="94" w:after="0" w:line="263" w:lineRule="exact"/>
              <w:ind w:left="1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企业资质</w:t>
            </w:r>
          </w:p>
        </w:tc>
        <w:tc>
          <w:tcPr>
            <w:tcW w:w="1198" w:type="dxa"/>
            <w:vAlign w:val="top"/>
          </w:tcPr>
          <w:p>
            <w:pPr>
              <w:autoSpaceDE w:val="0"/>
              <w:autoSpaceDN w:val="0"/>
              <w:snapToGrid w:val="0"/>
              <w:spacing w:before="94" w:after="0" w:line="263" w:lineRule="exact"/>
              <w:ind w:left="17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有关业绩</w:t>
            </w:r>
          </w:p>
        </w:tc>
        <w:tc>
          <w:tcPr>
            <w:tcW w:w="1267"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exact"/>
        </w:trPr>
        <w:tc>
          <w:tcPr>
            <w:tcW w:w="567" w:type="dxa"/>
            <w:vMerge w:val="restart"/>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844" w:type="dxa"/>
            <w:vMerge w:val="restart"/>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51" w:type="dxa"/>
            <w:vAlign w:val="top"/>
          </w:tcPr>
          <w:p>
            <w:pPr>
              <w:autoSpaceDE w:val="0"/>
              <w:autoSpaceDN w:val="0"/>
              <w:snapToGrid w:val="0"/>
              <w:spacing w:before="106" w:after="0" w:line="240" w:lineRule="auto"/>
              <w:ind w:left="318"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w:t>
            </w:r>
          </w:p>
        </w:tc>
        <w:tc>
          <w:tcPr>
            <w:tcW w:w="950"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22"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090"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98"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267"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exact"/>
        </w:trPr>
        <w:tc>
          <w:tcPr>
            <w:tcW w:w="567" w:type="dxa"/>
            <w:vMerge w:val="continue"/>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844" w:type="dxa"/>
            <w:vMerge w:val="continue"/>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751" w:type="dxa"/>
            <w:vAlign w:val="top"/>
          </w:tcPr>
          <w:p>
            <w:pPr>
              <w:autoSpaceDE w:val="0"/>
              <w:autoSpaceDN w:val="0"/>
              <w:snapToGrid w:val="0"/>
              <w:spacing w:before="106" w:after="0" w:line="240" w:lineRule="auto"/>
              <w:ind w:left="318"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2</w:t>
            </w:r>
          </w:p>
        </w:tc>
        <w:tc>
          <w:tcPr>
            <w:tcW w:w="950"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22"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090"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98"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267"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exact"/>
        </w:trPr>
        <w:tc>
          <w:tcPr>
            <w:tcW w:w="567" w:type="dxa"/>
            <w:vMerge w:val="continue"/>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844" w:type="dxa"/>
            <w:vMerge w:val="continue"/>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751" w:type="dxa"/>
            <w:vAlign w:val="top"/>
          </w:tcPr>
          <w:p>
            <w:pPr>
              <w:autoSpaceDE w:val="0"/>
              <w:autoSpaceDN w:val="0"/>
              <w:snapToGrid w:val="0"/>
              <w:spacing w:before="106" w:after="0" w:line="240" w:lineRule="auto"/>
              <w:ind w:left="318"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3</w:t>
            </w:r>
          </w:p>
        </w:tc>
        <w:tc>
          <w:tcPr>
            <w:tcW w:w="950"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22"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090"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98"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267"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exact"/>
        </w:trPr>
        <w:tc>
          <w:tcPr>
            <w:tcW w:w="567" w:type="dxa"/>
            <w:vMerge w:val="restart"/>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844" w:type="dxa"/>
            <w:vMerge w:val="restart"/>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751" w:type="dxa"/>
            <w:vAlign w:val="top"/>
          </w:tcPr>
          <w:p>
            <w:pPr>
              <w:autoSpaceDE w:val="0"/>
              <w:autoSpaceDN w:val="0"/>
              <w:snapToGrid w:val="0"/>
              <w:spacing w:before="106" w:after="0" w:line="240" w:lineRule="auto"/>
              <w:ind w:left="318"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w:t>
            </w:r>
          </w:p>
        </w:tc>
        <w:tc>
          <w:tcPr>
            <w:tcW w:w="950"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22"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090"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98"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267"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exact"/>
        </w:trPr>
        <w:tc>
          <w:tcPr>
            <w:tcW w:w="567" w:type="dxa"/>
            <w:vMerge w:val="continue"/>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844" w:type="dxa"/>
            <w:vMerge w:val="continue"/>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751" w:type="dxa"/>
            <w:vAlign w:val="top"/>
          </w:tcPr>
          <w:p>
            <w:pPr>
              <w:autoSpaceDE w:val="0"/>
              <w:autoSpaceDN w:val="0"/>
              <w:snapToGrid w:val="0"/>
              <w:spacing w:before="106" w:after="0" w:line="240" w:lineRule="auto"/>
              <w:ind w:left="318"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2</w:t>
            </w:r>
          </w:p>
        </w:tc>
        <w:tc>
          <w:tcPr>
            <w:tcW w:w="950"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22"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090"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98"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267"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exact"/>
        </w:trPr>
        <w:tc>
          <w:tcPr>
            <w:tcW w:w="567" w:type="dxa"/>
            <w:vMerge w:val="continue"/>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844" w:type="dxa"/>
            <w:vMerge w:val="continue"/>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751" w:type="dxa"/>
            <w:vAlign w:val="top"/>
          </w:tcPr>
          <w:p>
            <w:pPr>
              <w:autoSpaceDE w:val="0"/>
              <w:autoSpaceDN w:val="0"/>
              <w:snapToGrid w:val="0"/>
              <w:spacing w:before="106" w:after="0" w:line="240" w:lineRule="auto"/>
              <w:ind w:left="318"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3</w:t>
            </w:r>
          </w:p>
        </w:tc>
        <w:tc>
          <w:tcPr>
            <w:tcW w:w="950"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22"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090"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98"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267"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r>
    </w:tbl>
    <w:p>
      <w:pPr>
        <w:autoSpaceDE w:val="0"/>
        <w:autoSpaceDN w:val="0"/>
        <w:snapToGrid w:val="0"/>
        <w:spacing w:before="142"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备注：本表所列分包仅限于承包人自行施工范围内的非主体、非关键工程。</w:t>
      </w:r>
    </w:p>
    <w:p>
      <w:pPr>
        <w:autoSpaceDE w:val="0"/>
        <w:autoSpaceDN w:val="0"/>
        <w:snapToGrid w:val="0"/>
        <w:spacing w:before="618" w:after="0" w:line="263" w:lineRule="exact"/>
        <w:ind w:left="5862"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日期：</w:t>
      </w:r>
      <w:r>
        <w:rPr>
          <w:rFonts w:hint="default" w:ascii="宋体" w:hAnsi="宋体" w:eastAsia="宋体" w:cs="宋体"/>
          <w:color w:val="auto"/>
          <w:spacing w:val="314"/>
          <w:sz w:val="21"/>
        </w:rPr>
        <w:t xml:space="preserve"> </w:t>
      </w:r>
      <w:r>
        <w:rPr>
          <w:rFonts w:hint="default" w:ascii="宋体" w:hAnsi="宋体" w:eastAsia="宋体" w:cs="宋体"/>
          <w:color w:val="auto"/>
          <w:spacing w:val="-1"/>
          <w:sz w:val="21"/>
        </w:rPr>
        <w:t>年</w:t>
      </w:r>
      <w:r>
        <w:rPr>
          <w:rFonts w:hint="default" w:ascii="宋体" w:hAnsi="宋体" w:eastAsia="宋体" w:cs="宋体"/>
          <w:color w:val="auto"/>
          <w:spacing w:val="209"/>
          <w:sz w:val="21"/>
        </w:rPr>
        <w:t xml:space="preserve"> </w:t>
      </w:r>
      <w:r>
        <w:rPr>
          <w:rFonts w:hint="default" w:ascii="宋体" w:hAnsi="宋体" w:eastAsia="宋体" w:cs="宋体"/>
          <w:color w:val="auto"/>
          <w:sz w:val="21"/>
        </w:rPr>
        <w:t>月</w:t>
      </w:r>
      <w:r>
        <w:rPr>
          <w:rFonts w:hint="default" w:ascii="宋体" w:hAnsi="宋体" w:eastAsia="宋体" w:cs="宋体"/>
          <w:color w:val="auto"/>
          <w:spacing w:val="210"/>
          <w:sz w:val="21"/>
        </w:rPr>
        <w:t xml:space="preserve"> </w:t>
      </w:r>
      <w:r>
        <w:rPr>
          <w:rFonts w:hint="default" w:ascii="宋体" w:hAnsi="宋体" w:eastAsia="宋体" w:cs="宋体"/>
          <w:color w:val="auto"/>
          <w:sz w:val="21"/>
        </w:rPr>
        <w:t>日</w:t>
      </w:r>
    </w:p>
    <w:p>
      <w:pPr>
        <w:numPr>
          <w:ilvl w:val="0"/>
          <w:numId w:val="0"/>
        </w:numPr>
        <w:autoSpaceDE w:val="0"/>
        <w:autoSpaceDN w:val="0"/>
        <w:snapToGrid w:val="0"/>
        <w:spacing w:before="9010" w:after="0" w:line="240" w:lineRule="auto"/>
        <w:ind w:left="4318" w:leftChars="0" w:right="0" w:rightChars="0"/>
        <w:jc w:val="left"/>
        <w:textAlignment w:val="auto"/>
        <w:rPr>
          <w:rFonts w:hint="default" w:ascii="宋体" w:hAnsi="宋体" w:eastAsia="宋体" w:cs="宋体"/>
          <w:color w:val="auto"/>
          <w:sz w:val="21"/>
        </w:rPr>
        <w:sectPr>
          <w:footnotePr>
            <w:numStart w:val="0"/>
          </w:footnotePr>
          <w:endnotePr>
            <w:numFmt w:val="decimal"/>
            <w:numStart w:val="0"/>
          </w:endnotePr>
          <w:pgSz w:w="11907" w:h="16840"/>
          <w:pgMar w:top="1138" w:right="1500" w:bottom="649" w:left="1500" w:header="0" w:footer="567" w:gutter="0"/>
          <w:pgBorders>
            <w:top w:val="none" w:sz="0" w:space="0"/>
            <w:left w:val="none" w:sz="0" w:space="0"/>
            <w:bottom w:val="none" w:sz="0" w:space="0"/>
            <w:right w:val="none" w:sz="0" w:space="0"/>
          </w:pgBorders>
          <w:pgNumType w:fmt="decimal"/>
          <w:cols w:space="720" w:num="1"/>
          <w:docGrid w:linePitch="0" w:charSpace="0"/>
        </w:sectPr>
      </w:pPr>
      <w:r>
        <w:rPr>
          <w:rFonts w:hint="default" w:ascii="宋体" w:hAnsi="宋体" w:eastAsia="宋体" w:cs="宋体"/>
          <w:color w:val="auto"/>
          <w:sz w:val="21"/>
        </w:rPr>
        <w:t xml:space="preserve"> </w:t>
      </w:r>
    </w:p>
    <w:p>
      <w:pPr>
        <w:rPr>
          <w:rFonts w:hint="default" w:ascii="宋体" w:hAnsi="宋体" w:eastAsia="宋体" w:cs="宋体"/>
          <w:b/>
          <w:color w:val="auto"/>
          <w:sz w:val="32"/>
        </w:rPr>
      </w:pPr>
    </w:p>
    <w:p>
      <w:pPr>
        <w:autoSpaceDE w:val="0"/>
        <w:autoSpaceDN w:val="0"/>
        <w:snapToGrid w:val="0"/>
        <w:spacing w:before="0" w:after="0" w:line="400" w:lineRule="exact"/>
        <w:ind w:right="0"/>
        <w:jc w:val="center"/>
        <w:textAlignment w:val="auto"/>
        <w:rPr>
          <w:rFonts w:hint="default" w:ascii="Times New Roman" w:hAnsi="Times New Roman" w:eastAsia="Times New Roman" w:cs="Times New Roman"/>
          <w:b/>
          <w:color w:val="auto"/>
        </w:rPr>
      </w:pPr>
      <w:bookmarkStart w:id="260" w:name="_Toc13682_WPSOffice_Level1"/>
      <w:bookmarkStart w:id="261" w:name="_Toc30326_WPSOffice_Level1"/>
      <w:bookmarkStart w:id="262" w:name="_Toc25810_WPSOffice_Level1"/>
      <w:r>
        <w:rPr>
          <w:rFonts w:hint="eastAsia" w:ascii="宋体" w:hAnsi="宋体" w:eastAsia="宋体" w:cs="宋体"/>
          <w:b/>
          <w:color w:val="auto"/>
          <w:sz w:val="32"/>
          <w:lang w:eastAsia="zh-CN"/>
        </w:rPr>
        <w:t>三、</w:t>
      </w:r>
      <w:r>
        <w:rPr>
          <w:rFonts w:hint="default" w:ascii="宋体" w:hAnsi="宋体" w:eastAsia="宋体" w:cs="宋体"/>
          <w:b/>
          <w:color w:val="auto"/>
          <w:sz w:val="32"/>
        </w:rPr>
        <w:t>项目管理机构</w:t>
      </w:r>
      <w:bookmarkEnd w:id="260"/>
      <w:bookmarkEnd w:id="261"/>
      <w:bookmarkEnd w:id="262"/>
    </w:p>
    <w:p>
      <w:pPr>
        <w:autoSpaceDE w:val="0"/>
        <w:autoSpaceDN w:val="0"/>
        <w:snapToGrid w:val="0"/>
        <w:spacing w:before="14" w:after="0" w:line="240" w:lineRule="auto"/>
        <w:ind w:left="3363" w:right="0" w:firstLine="0"/>
        <w:jc w:val="left"/>
        <w:textAlignment w:val="auto"/>
        <w:rPr>
          <w:rFonts w:hint="default" w:ascii="Times New Roman" w:hAnsi="Times New Roman" w:eastAsia="Times New Roman" w:cs="Times New Roman"/>
          <w:b/>
          <w:color w:val="auto"/>
        </w:rPr>
      </w:pPr>
    </w:p>
    <w:p>
      <w:pPr>
        <w:autoSpaceDE w:val="0"/>
        <w:autoSpaceDN w:val="0"/>
        <w:snapToGrid w:val="0"/>
        <w:spacing w:before="14" w:after="0" w:line="240" w:lineRule="auto"/>
        <w:ind w:left="3363" w:right="0" w:firstLine="0"/>
        <w:jc w:val="left"/>
        <w:textAlignment w:val="auto"/>
        <w:rPr>
          <w:rFonts w:hint="default" w:ascii="宋体" w:hAnsi="宋体" w:eastAsia="宋体" w:cs="宋体"/>
          <w:b/>
          <w:color w:val="auto"/>
        </w:rPr>
      </w:pPr>
      <w:bookmarkStart w:id="263" w:name="_Toc2231_WPSOffice_Level2"/>
      <w:bookmarkStart w:id="264" w:name="_Toc23050_WPSOffice_Level2"/>
      <w:bookmarkStart w:id="265" w:name="_Toc28571_WPSOffice_Level2"/>
      <w:r>
        <w:rPr>
          <w:rFonts w:hint="default" w:ascii="Times New Roman" w:hAnsi="Times New Roman" w:eastAsia="Times New Roman" w:cs="Times New Roman"/>
          <w:b/>
          <w:color w:val="auto"/>
        </w:rPr>
        <w:t>1</w:t>
      </w:r>
      <w:r>
        <w:rPr>
          <w:rFonts w:hint="default" w:ascii="宋体" w:hAnsi="宋体" w:eastAsia="宋体" w:cs="宋体"/>
          <w:b/>
          <w:color w:val="auto"/>
        </w:rPr>
        <w:t>、项目管理机构配备情况表</w:t>
      </w:r>
      <w:bookmarkEnd w:id="263"/>
      <w:bookmarkEnd w:id="264"/>
      <w:bookmarkEnd w:id="265"/>
    </w:p>
    <w:p>
      <w:pPr>
        <w:autoSpaceDE w:val="0"/>
        <w:autoSpaceDN w:val="0"/>
        <w:snapToGrid w:val="0"/>
        <w:spacing w:before="260" w:after="7" w:line="263" w:lineRule="exact"/>
        <w:ind w:left="126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shd w:val="clear" w:fill="FFFFFF" w:themeFill="background1"/>
        </w:rPr>
        <w:t>（招标工程项目名称）</w:t>
      </w:r>
      <w:r>
        <w:rPr>
          <w:rFonts w:hint="default" w:ascii="宋体" w:hAnsi="宋体" w:eastAsia="宋体" w:cs="宋体"/>
          <w:color w:val="auto"/>
          <w:spacing w:val="420"/>
          <w:sz w:val="21"/>
          <w:u w:val="single"/>
          <w:shd w:val="clear" w:fill="FFFFFF" w:themeFill="background1"/>
        </w:rPr>
        <w:t xml:space="preserve"> </w:t>
      </w:r>
      <w:r>
        <w:rPr>
          <w:rFonts w:hint="default" w:ascii="宋体" w:hAnsi="宋体" w:eastAsia="宋体" w:cs="宋体"/>
          <w:color w:val="auto"/>
          <w:sz w:val="21"/>
          <w:shd w:val="clear" w:fill="FFFFFF" w:themeFill="background1"/>
        </w:rPr>
        <w:t>工</w:t>
      </w:r>
      <w:r>
        <w:rPr>
          <w:rFonts w:hint="default" w:ascii="宋体" w:hAnsi="宋体" w:eastAsia="宋体" w:cs="宋体"/>
          <w:color w:val="auto"/>
          <w:sz w:val="21"/>
        </w:rPr>
        <w:t>程</w:t>
      </w:r>
    </w:p>
    <w:tbl>
      <w:tblPr>
        <w:tblStyle w:val="7"/>
        <w:tblW w:w="9356" w:type="dxa"/>
        <w:tblInd w:w="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829"/>
        <w:gridCol w:w="816"/>
        <w:gridCol w:w="1147"/>
        <w:gridCol w:w="1149"/>
        <w:gridCol w:w="1148"/>
        <w:gridCol w:w="1148"/>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7" w:hRule="exact"/>
        </w:trPr>
        <w:tc>
          <w:tcPr>
            <w:tcW w:w="993" w:type="dxa"/>
            <w:vMerge w:val="restart"/>
            <w:vAlign w:val="top"/>
          </w:tcPr>
          <w:p>
            <w:pPr>
              <w:autoSpaceDE w:val="0"/>
              <w:autoSpaceDN w:val="0"/>
              <w:snapToGrid w:val="0"/>
              <w:spacing w:before="378" w:after="0" w:line="263" w:lineRule="exact"/>
              <w:ind w:left="28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岗位</w:t>
            </w:r>
          </w:p>
        </w:tc>
        <w:tc>
          <w:tcPr>
            <w:tcW w:w="829" w:type="dxa"/>
            <w:vMerge w:val="restart"/>
            <w:vAlign w:val="top"/>
          </w:tcPr>
          <w:p>
            <w:pPr>
              <w:autoSpaceDE w:val="0"/>
              <w:autoSpaceDN w:val="0"/>
              <w:snapToGrid w:val="0"/>
              <w:spacing w:before="378" w:after="0" w:line="263" w:lineRule="exact"/>
              <w:ind w:left="20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姓名</w:t>
            </w:r>
          </w:p>
        </w:tc>
        <w:tc>
          <w:tcPr>
            <w:tcW w:w="816" w:type="dxa"/>
            <w:vMerge w:val="restart"/>
            <w:vAlign w:val="top"/>
          </w:tcPr>
          <w:p>
            <w:pPr>
              <w:autoSpaceDE w:val="0"/>
              <w:autoSpaceDN w:val="0"/>
              <w:snapToGrid w:val="0"/>
              <w:spacing w:before="378" w:after="0" w:line="263" w:lineRule="exact"/>
              <w:ind w:left="19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职称</w:t>
            </w:r>
          </w:p>
        </w:tc>
        <w:tc>
          <w:tcPr>
            <w:tcW w:w="4592" w:type="dxa"/>
            <w:gridSpan w:val="4"/>
            <w:vAlign w:val="top"/>
          </w:tcPr>
          <w:p>
            <w:pPr>
              <w:autoSpaceDE w:val="0"/>
              <w:autoSpaceDN w:val="0"/>
              <w:snapToGrid w:val="0"/>
              <w:spacing w:before="101" w:after="0" w:line="263" w:lineRule="exact"/>
              <w:ind w:left="134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执业或职业资格证明</w:t>
            </w:r>
          </w:p>
        </w:tc>
        <w:tc>
          <w:tcPr>
            <w:tcW w:w="2126" w:type="dxa"/>
            <w:gridSpan w:val="2"/>
            <w:vAlign w:val="top"/>
          </w:tcPr>
          <w:p>
            <w:pPr>
              <w:autoSpaceDE w:val="0"/>
              <w:autoSpaceDN w:val="0"/>
              <w:snapToGrid w:val="0"/>
              <w:spacing w:before="101" w:after="0" w:line="263" w:lineRule="exact"/>
              <w:ind w:left="21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5" w:hRule="exact"/>
        </w:trPr>
        <w:tc>
          <w:tcPr>
            <w:tcW w:w="993"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7" w:type="dxa"/>
            <w:vAlign w:val="top"/>
          </w:tcPr>
          <w:p>
            <w:pPr>
              <w:autoSpaceDE w:val="0"/>
              <w:autoSpaceDN w:val="0"/>
              <w:snapToGrid w:val="0"/>
              <w:spacing w:before="139" w:after="0" w:line="263" w:lineRule="exact"/>
              <w:ind w:left="14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证书名称</w:t>
            </w:r>
          </w:p>
        </w:tc>
        <w:tc>
          <w:tcPr>
            <w:tcW w:w="1149" w:type="dxa"/>
            <w:vAlign w:val="top"/>
          </w:tcPr>
          <w:p>
            <w:pPr>
              <w:autoSpaceDE w:val="0"/>
              <w:autoSpaceDN w:val="0"/>
              <w:snapToGrid w:val="0"/>
              <w:spacing w:before="139" w:after="0" w:line="263" w:lineRule="exact"/>
              <w:ind w:left="35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级别</w:t>
            </w:r>
          </w:p>
        </w:tc>
        <w:tc>
          <w:tcPr>
            <w:tcW w:w="1148" w:type="dxa"/>
            <w:vAlign w:val="top"/>
          </w:tcPr>
          <w:p>
            <w:pPr>
              <w:autoSpaceDE w:val="0"/>
              <w:autoSpaceDN w:val="0"/>
              <w:snapToGrid w:val="0"/>
              <w:spacing w:before="139" w:after="0" w:line="263" w:lineRule="exact"/>
              <w:ind w:left="35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证号</w:t>
            </w:r>
          </w:p>
        </w:tc>
        <w:tc>
          <w:tcPr>
            <w:tcW w:w="1148" w:type="dxa"/>
            <w:vAlign w:val="top"/>
          </w:tcPr>
          <w:p>
            <w:pPr>
              <w:autoSpaceDE w:val="0"/>
              <w:autoSpaceDN w:val="0"/>
              <w:snapToGrid w:val="0"/>
              <w:spacing w:before="139" w:after="0" w:line="263" w:lineRule="exact"/>
              <w:ind w:left="35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专业</w:t>
            </w:r>
          </w:p>
        </w:tc>
        <w:tc>
          <w:tcPr>
            <w:tcW w:w="850" w:type="dxa"/>
            <w:vAlign w:val="top"/>
          </w:tcPr>
          <w:p>
            <w:pPr>
              <w:autoSpaceDE w:val="0"/>
              <w:autoSpaceDN w:val="0"/>
              <w:snapToGrid w:val="0"/>
              <w:spacing w:before="139" w:after="0" w:line="263" w:lineRule="exact"/>
              <w:ind w:left="10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项目数</w:t>
            </w:r>
          </w:p>
        </w:tc>
        <w:tc>
          <w:tcPr>
            <w:tcW w:w="1276" w:type="dxa"/>
            <w:vAlign w:val="top"/>
          </w:tcPr>
          <w:p>
            <w:pPr>
              <w:autoSpaceDE w:val="0"/>
              <w:autoSpaceDN w:val="0"/>
              <w:snapToGrid w:val="0"/>
              <w:spacing w:before="3" w:after="0" w:line="263" w:lineRule="exact"/>
              <w:ind w:left="21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主要项目</w:t>
            </w:r>
          </w:p>
          <w:p>
            <w:pPr>
              <w:autoSpaceDE w:val="0"/>
              <w:autoSpaceDN w:val="0"/>
              <w:snapToGrid w:val="0"/>
              <w:spacing w:before="10" w:after="0" w:line="263" w:lineRule="exact"/>
              <w:ind w:left="42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Align w:val="top"/>
          </w:tcPr>
          <w:p>
            <w:pPr>
              <w:autoSpaceDE w:val="0"/>
              <w:autoSpaceDN w:val="0"/>
              <w:snapToGrid w:val="0"/>
              <w:spacing w:before="197" w:after="0" w:line="263" w:lineRule="exact"/>
              <w:ind w:left="17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施工员</w:t>
            </w: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72" w:hRule="exact"/>
        </w:trPr>
        <w:tc>
          <w:tcPr>
            <w:tcW w:w="993" w:type="dxa"/>
            <w:vAlign w:val="top"/>
          </w:tcPr>
          <w:p>
            <w:pPr>
              <w:autoSpaceDE w:val="0"/>
              <w:autoSpaceDN w:val="0"/>
              <w:snapToGrid w:val="0"/>
              <w:spacing w:before="3" w:after="0" w:line="263" w:lineRule="exact"/>
              <w:ind w:left="17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质检员</w:t>
            </w:r>
          </w:p>
          <w:p>
            <w:pPr>
              <w:autoSpaceDE w:val="0"/>
              <w:autoSpaceDN w:val="0"/>
              <w:snapToGrid w:val="0"/>
              <w:spacing w:before="10" w:after="0" w:line="263" w:lineRule="exact"/>
              <w:ind w:left="39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（质</w:t>
            </w:r>
          </w:p>
          <w:p>
            <w:pPr>
              <w:autoSpaceDE w:val="0"/>
              <w:autoSpaceDN w:val="0"/>
              <w:snapToGrid w:val="0"/>
              <w:spacing w:before="10" w:after="0" w:line="263" w:lineRule="exact"/>
              <w:ind w:left="39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量管</w:t>
            </w:r>
          </w:p>
          <w:p>
            <w:pPr>
              <w:autoSpaceDE w:val="0"/>
              <w:autoSpaceDN w:val="0"/>
              <w:snapToGrid w:val="0"/>
              <w:spacing w:before="10" w:after="0" w:line="263" w:lineRule="exact"/>
              <w:ind w:left="49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理</w:t>
            </w:r>
          </w:p>
          <w:p>
            <w:pPr>
              <w:autoSpaceDE w:val="0"/>
              <w:autoSpaceDN w:val="0"/>
              <w:snapToGrid w:val="0"/>
              <w:spacing w:before="10" w:after="0" w:line="263" w:lineRule="exact"/>
              <w:ind w:left="39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员）</w:t>
            </w: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Merge w:val="restart"/>
            <w:vAlign w:val="top"/>
          </w:tcPr>
          <w:p>
            <w:pPr>
              <w:autoSpaceDE w:val="0"/>
              <w:autoSpaceDN w:val="0"/>
              <w:snapToGrid w:val="0"/>
              <w:spacing w:before="867" w:after="0" w:line="263" w:lineRule="exact"/>
              <w:ind w:left="17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安全员</w:t>
            </w: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Align w:val="top"/>
          </w:tcPr>
          <w:p>
            <w:pPr>
              <w:autoSpaceDE w:val="0"/>
              <w:autoSpaceDN w:val="0"/>
              <w:snapToGrid w:val="0"/>
              <w:spacing w:before="197" w:after="0" w:line="263" w:lineRule="exact"/>
              <w:ind w:left="17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材料员</w:t>
            </w: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Align w:val="top"/>
          </w:tcPr>
          <w:p>
            <w:pPr>
              <w:autoSpaceDE w:val="0"/>
              <w:autoSpaceDN w:val="0"/>
              <w:snapToGrid w:val="0"/>
              <w:spacing w:before="209" w:after="0" w:line="240" w:lineRule="auto"/>
              <w:ind w:left="282"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w:t>
            </w:r>
          </w:p>
        </w:tc>
        <w:tc>
          <w:tcPr>
            <w:tcW w:w="829"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47"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49"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89" w:hRule="exact"/>
        </w:trPr>
        <w:tc>
          <w:tcPr>
            <w:tcW w:w="9356" w:type="dxa"/>
            <w:gridSpan w:val="9"/>
            <w:vAlign w:val="top"/>
          </w:tcPr>
          <w:p>
            <w:pPr>
              <w:autoSpaceDE w:val="0"/>
              <w:autoSpaceDN w:val="0"/>
              <w:snapToGrid w:val="0"/>
              <w:spacing w:before="84"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一旦我单位中标，将实行项目经理负责制，我方保证并配备上述项目管理机构。上述填报内容真</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实，若不真实，愿按有关规定接受处理。项目管理班子机构设置、职责分工等情况另附资料说明。</w:t>
            </w:r>
          </w:p>
        </w:tc>
      </w:tr>
    </w:tbl>
    <w:p>
      <w:pPr>
        <w:autoSpaceDE w:val="0"/>
        <w:autoSpaceDN w:val="0"/>
        <w:snapToGrid w:val="0"/>
        <w:spacing w:before="249" w:after="0" w:line="408" w:lineRule="exact"/>
        <w:ind w:left="0" w:right="0" w:firstLine="0"/>
        <w:jc w:val="both"/>
        <w:textAlignment w:val="auto"/>
        <w:rPr>
          <w:rFonts w:hint="default" w:ascii="楷体" w:hAnsi="楷体" w:eastAsia="楷体" w:cs="楷体"/>
          <w:color w:val="auto"/>
          <w:sz w:val="21"/>
        </w:rPr>
      </w:pPr>
      <w:r>
        <w:rPr>
          <w:rFonts w:hint="default" w:ascii="楷体" w:hAnsi="楷体" w:eastAsia="楷体" w:cs="楷体"/>
          <w:color w:val="auto"/>
          <w:spacing w:val="-1"/>
          <w:sz w:val="21"/>
        </w:rPr>
        <w:t>【备注：附以</w:t>
      </w:r>
      <w:r>
        <w:rPr>
          <w:rFonts w:hint="default" w:ascii="楷体" w:hAnsi="楷体" w:eastAsia="楷体" w:cs="楷体"/>
          <w:color w:val="auto"/>
          <w:sz w:val="21"/>
        </w:rPr>
        <w:t>上各岗位人员资格证件等相关证明材料的复印件，以及投标人认为需要增加的其他证明材料复印件，以上复印件均须加盖投标人单位公章。】</w:t>
      </w:r>
    </w:p>
    <w:p>
      <w:pPr>
        <w:numPr>
          <w:ilvl w:val="0"/>
          <w:numId w:val="31"/>
        </w:numPr>
        <w:autoSpaceDE w:val="0"/>
        <w:autoSpaceDN w:val="0"/>
        <w:snapToGrid w:val="0"/>
        <w:spacing w:before="4252" w:after="0" w:line="240" w:lineRule="auto"/>
        <w:ind w:left="375" w:right="0" w:firstLine="4363"/>
        <w:jc w:val="left"/>
        <w:textAlignment w:val="auto"/>
        <w:rPr>
          <w:rFonts w:hint="default" w:ascii="楷体" w:hAnsi="楷体" w:eastAsia="楷体" w:cs="楷体"/>
          <w:color w:val="auto"/>
          <w:sz w:val="21"/>
        </w:rPr>
        <w:sectPr>
          <w:footnotePr>
            <w:numStart w:val="0"/>
          </w:footnotePr>
          <w:endnotePr>
            <w:numFmt w:val="decimal"/>
            <w:numStart w:val="0"/>
          </w:endnotePr>
          <w:pgSz w:w="11907" w:h="16840"/>
          <w:pgMar w:top="1139" w:right="1167" w:bottom="649" w:left="1080" w:header="0" w:footer="567" w:gutter="0"/>
          <w:pgBorders>
            <w:top w:val="none" w:sz="0" w:space="0"/>
            <w:left w:val="none" w:sz="0" w:space="0"/>
            <w:bottom w:val="none" w:sz="0" w:space="0"/>
            <w:right w:val="none" w:sz="0" w:space="0"/>
          </w:pgBorders>
          <w:pgNumType w:fmt="decimal"/>
          <w:cols w:space="720" w:num="1"/>
          <w:docGrid w:linePitch="0" w:charSpace="0"/>
        </w:sectPr>
      </w:pPr>
    </w:p>
    <w:p>
      <w:pPr>
        <w:autoSpaceDE w:val="0"/>
        <w:autoSpaceDN w:val="0"/>
        <w:snapToGrid w:val="0"/>
        <w:spacing w:before="0" w:after="0" w:line="240" w:lineRule="auto"/>
        <w:ind w:left="3001" w:right="0" w:firstLine="0"/>
        <w:jc w:val="left"/>
        <w:textAlignment w:val="auto"/>
        <w:rPr>
          <w:rFonts w:hint="default" w:ascii="宋体" w:hAnsi="宋体" w:eastAsia="宋体" w:cs="宋体"/>
          <w:b/>
          <w:color w:val="auto"/>
        </w:rPr>
      </w:pPr>
      <w:bookmarkStart w:id="266" w:name="_Toc3837_WPSOffice_Level2"/>
      <w:bookmarkStart w:id="267" w:name="_Toc12256_WPSOffice_Level2"/>
      <w:bookmarkStart w:id="268" w:name="_Toc27158_WPSOffice_Level2"/>
      <w:r>
        <w:rPr>
          <w:rFonts w:hint="default" w:ascii="Times New Roman" w:hAnsi="Times New Roman" w:eastAsia="Times New Roman" w:cs="Times New Roman"/>
          <w:b/>
          <w:color w:val="auto"/>
        </w:rPr>
        <w:t>2</w:t>
      </w:r>
      <w:r>
        <w:rPr>
          <w:rFonts w:hint="default" w:ascii="宋体" w:hAnsi="宋体" w:eastAsia="宋体" w:cs="宋体"/>
          <w:b/>
          <w:color w:val="auto"/>
        </w:rPr>
        <w:t>、项目经理（注册建造师）简历表</w:t>
      </w:r>
      <w:bookmarkEnd w:id="266"/>
      <w:bookmarkEnd w:id="267"/>
      <w:bookmarkEnd w:id="268"/>
    </w:p>
    <w:p>
      <w:pPr>
        <w:autoSpaceDE w:val="0"/>
        <w:autoSpaceDN w:val="0"/>
        <w:snapToGrid w:val="0"/>
        <w:spacing w:before="260" w:after="7" w:line="263" w:lineRule="exact"/>
        <w:ind w:left="126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（招标工程项目名称）</w:t>
      </w:r>
      <w:r>
        <w:rPr>
          <w:rFonts w:hint="default" w:ascii="宋体" w:hAnsi="宋体" w:eastAsia="宋体" w:cs="宋体"/>
          <w:color w:val="auto"/>
          <w:spacing w:val="420"/>
          <w:sz w:val="21"/>
        </w:rPr>
        <w:t xml:space="preserve"> </w:t>
      </w:r>
      <w:r>
        <w:rPr>
          <w:rFonts w:hint="default" w:ascii="宋体" w:hAnsi="宋体" w:eastAsia="宋体" w:cs="宋体"/>
          <w:color w:val="auto"/>
          <w:sz w:val="21"/>
        </w:rPr>
        <w:t>工程</w:t>
      </w:r>
      <w:r>
        <w:rPr>
          <w:rFonts w:hint="default" w:ascii="宋体" w:hAnsi="宋体" w:eastAsia="宋体" w:cs="宋体"/>
          <w:color w:val="auto"/>
          <w:sz w:val="21"/>
        </w:rPr>
        <mc:AlternateContent>
          <mc:Choice Requires="wps">
            <w:drawing>
              <wp:anchor distT="0" distB="0" distL="0" distR="0" simplePos="0" relativeHeight="251659264" behindDoc="1" locked="0" layoutInCell="1" allowOverlap="1">
                <wp:simplePos x="0" y="0"/>
                <wp:positionH relativeFrom="page">
                  <wp:posOffset>685800</wp:posOffset>
                </wp:positionH>
                <wp:positionV relativeFrom="page">
                  <wp:posOffset>1224915</wp:posOffset>
                </wp:positionV>
                <wp:extent cx="2667000" cy="0"/>
                <wp:effectExtent l="0" t="0" r="0" b="0"/>
                <wp:wrapNone/>
                <wp:docPr id="1213" name="1213"/>
                <wp:cNvGraphicFramePr/>
                <a:graphic xmlns:a="http://schemas.openxmlformats.org/drawingml/2006/main">
                  <a:graphicData uri="http://schemas.microsoft.com/office/word/2010/wordprocessingShape">
                    <wps:wsp>
                      <wps:cNvCnPr/>
                      <wps:spPr>
                        <a:xfrm>
                          <a:off x="0" y="0"/>
                          <a:ext cx="2667000" cy="0"/>
                        </a:xfrm>
                        <a:prstGeom prst="line">
                          <a:avLst/>
                        </a:prstGeom>
                        <a:solidFill>
                          <a:srgbClr val="FFFFFF">
                            <a:alpha val="0"/>
                          </a:srgbClr>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213" o:spid="_x0000_s1026" o:spt="20" style="position:absolute;left:0pt;margin-left:54pt;margin-top:96.45pt;height:0pt;width:210pt;mso-position-horizontal-relative:page;mso-position-vertical-relative:page;z-index:-251657216;mso-width-relative:page;mso-height-relative:page;" fillcolor="#FFFFFF" filled="t" stroked="t" coordsize="21600,21600" o:gfxdata="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FhcOtMAAAALAQAADwAAAAAAAAABACAAAAAiAAAAZHJzL2Rvd25yZXYueG1s&#10;UEsBAhQAFAAAAAgAh07iQM4xSUD9AQAAMgQAAA4AAAAAAAAAAQAgAAAAIgEAAGRycy9lMm9Eb2Mu&#10;eG1sUEsFBgAAAAAGAAYAWQEAAJEFAAAAAA==&#10;">
                <v:fill on="t" opacity="0f" focussize="0,0"/>
                <v:stroke weight="0.5pt" color="#000000" joinstyle="round" endcap="round"/>
                <v:imagedata o:title=""/>
                <o:lock v:ext="edit" aspectratio="f"/>
              </v:line>
            </w:pict>
          </mc:Fallback>
        </mc:AlternateContent>
      </w:r>
    </w:p>
    <w:tbl>
      <w:tblPr>
        <w:tblStyle w:val="7"/>
        <w:tblW w:w="9285" w:type="dxa"/>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464"/>
        <w:gridCol w:w="1548"/>
        <w:gridCol w:w="328"/>
        <w:gridCol w:w="1219"/>
        <w:gridCol w:w="674"/>
        <w:gridCol w:w="874"/>
        <w:gridCol w:w="711"/>
        <w:gridCol w:w="836"/>
        <w:gridCol w:w="27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0" w:hRule="exact"/>
        </w:trPr>
        <w:tc>
          <w:tcPr>
            <w:tcW w:w="1083" w:type="dxa"/>
            <w:vAlign w:val="top"/>
          </w:tcPr>
          <w:p>
            <w:pPr>
              <w:autoSpaceDE w:val="0"/>
              <w:autoSpaceDN w:val="0"/>
              <w:snapToGrid w:val="0"/>
              <w:spacing w:before="167" w:after="0" w:line="263" w:lineRule="exact"/>
              <w:ind w:left="32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姓名</w:t>
            </w:r>
          </w:p>
        </w:tc>
        <w:tc>
          <w:tcPr>
            <w:tcW w:w="2340" w:type="dxa"/>
            <w:gridSpan w:val="3"/>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893" w:type="dxa"/>
            <w:gridSpan w:val="2"/>
            <w:vAlign w:val="top"/>
          </w:tcPr>
          <w:p>
            <w:pPr>
              <w:autoSpaceDE w:val="0"/>
              <w:autoSpaceDN w:val="0"/>
              <w:snapToGrid w:val="0"/>
              <w:spacing w:before="167" w:after="0" w:line="263" w:lineRule="exact"/>
              <w:ind w:left="73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性别</w:t>
            </w:r>
          </w:p>
        </w:tc>
        <w:tc>
          <w:tcPr>
            <w:tcW w:w="1585"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08" w:type="dxa"/>
            <w:gridSpan w:val="2"/>
            <w:vAlign w:val="top"/>
          </w:tcPr>
          <w:p>
            <w:pPr>
              <w:autoSpaceDE w:val="0"/>
              <w:autoSpaceDN w:val="0"/>
              <w:snapToGrid w:val="0"/>
              <w:spacing w:before="167" w:after="0" w:line="263" w:lineRule="exact"/>
              <w:ind w:left="33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年龄</w:t>
            </w: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3" w:hRule="exact"/>
        </w:trPr>
        <w:tc>
          <w:tcPr>
            <w:tcW w:w="1083" w:type="dxa"/>
            <w:vAlign w:val="top"/>
          </w:tcPr>
          <w:p>
            <w:pPr>
              <w:autoSpaceDE w:val="0"/>
              <w:autoSpaceDN w:val="0"/>
              <w:snapToGrid w:val="0"/>
              <w:spacing w:before="179" w:after="0" w:line="263" w:lineRule="exact"/>
              <w:ind w:left="32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职务</w:t>
            </w:r>
          </w:p>
        </w:tc>
        <w:tc>
          <w:tcPr>
            <w:tcW w:w="2340" w:type="dxa"/>
            <w:gridSpan w:val="3"/>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893" w:type="dxa"/>
            <w:gridSpan w:val="2"/>
            <w:vAlign w:val="top"/>
          </w:tcPr>
          <w:p>
            <w:pPr>
              <w:autoSpaceDE w:val="0"/>
              <w:autoSpaceDN w:val="0"/>
              <w:snapToGrid w:val="0"/>
              <w:spacing w:before="179" w:after="0" w:line="263" w:lineRule="exact"/>
              <w:ind w:left="73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职称</w:t>
            </w:r>
          </w:p>
        </w:tc>
        <w:tc>
          <w:tcPr>
            <w:tcW w:w="1585"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08" w:type="dxa"/>
            <w:gridSpan w:val="2"/>
            <w:vAlign w:val="top"/>
          </w:tcPr>
          <w:p>
            <w:pPr>
              <w:autoSpaceDE w:val="0"/>
              <w:autoSpaceDN w:val="0"/>
              <w:snapToGrid w:val="0"/>
              <w:spacing w:before="179" w:after="0" w:line="263" w:lineRule="exact"/>
              <w:ind w:left="33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学历</w:t>
            </w: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0" w:hRule="exact"/>
        </w:trPr>
        <w:tc>
          <w:tcPr>
            <w:tcW w:w="3423" w:type="dxa"/>
            <w:gridSpan w:val="4"/>
            <w:vAlign w:val="top"/>
          </w:tcPr>
          <w:p>
            <w:pPr>
              <w:autoSpaceDE w:val="0"/>
              <w:autoSpaceDN w:val="0"/>
              <w:snapToGrid w:val="0"/>
              <w:spacing w:before="167" w:after="0" w:line="263" w:lineRule="exact"/>
              <w:ind w:left="107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参加工作时间</w:t>
            </w:r>
          </w:p>
        </w:tc>
        <w:tc>
          <w:tcPr>
            <w:tcW w:w="1893"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693" w:type="dxa"/>
            <w:gridSpan w:val="4"/>
            <w:vAlign w:val="top"/>
          </w:tcPr>
          <w:p>
            <w:pPr>
              <w:autoSpaceDE w:val="0"/>
              <w:autoSpaceDN w:val="0"/>
              <w:snapToGrid w:val="0"/>
              <w:spacing w:before="167" w:after="0" w:line="263" w:lineRule="exact"/>
              <w:ind w:left="50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担任项目经理年限</w:t>
            </w: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8" w:hRule="exact"/>
        </w:trPr>
        <w:tc>
          <w:tcPr>
            <w:tcW w:w="3423" w:type="dxa"/>
            <w:gridSpan w:val="4"/>
            <w:vAlign w:val="top"/>
          </w:tcPr>
          <w:p>
            <w:pPr>
              <w:autoSpaceDE w:val="0"/>
              <w:autoSpaceDN w:val="0"/>
              <w:snapToGrid w:val="0"/>
              <w:spacing w:before="101" w:after="0" w:line="263" w:lineRule="exact"/>
              <w:ind w:left="97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建造师注册编号</w:t>
            </w:r>
          </w:p>
        </w:tc>
        <w:tc>
          <w:tcPr>
            <w:tcW w:w="5862" w:type="dxa"/>
            <w:gridSpan w:val="7"/>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0" w:hRule="exact"/>
        </w:trPr>
        <w:tc>
          <w:tcPr>
            <w:tcW w:w="9285" w:type="dxa"/>
            <w:gridSpan w:val="11"/>
            <w:vAlign w:val="top"/>
          </w:tcPr>
          <w:p>
            <w:pPr>
              <w:autoSpaceDE w:val="0"/>
              <w:autoSpaceDN w:val="0"/>
              <w:snapToGrid w:val="0"/>
              <w:spacing w:before="177" w:after="0" w:line="263" w:lineRule="exact"/>
              <w:ind w:left="348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0" w:hRule="exact"/>
        </w:trPr>
        <w:tc>
          <w:tcPr>
            <w:tcW w:w="1547" w:type="dxa"/>
            <w:gridSpan w:val="2"/>
            <w:vAlign w:val="top"/>
          </w:tcPr>
          <w:p>
            <w:pPr>
              <w:autoSpaceDE w:val="0"/>
              <w:autoSpaceDN w:val="0"/>
              <w:snapToGrid w:val="0"/>
              <w:spacing w:before="167" w:after="0" w:line="263" w:lineRule="exact"/>
              <w:ind w:left="34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建设单位</w:t>
            </w:r>
          </w:p>
        </w:tc>
        <w:tc>
          <w:tcPr>
            <w:tcW w:w="1548" w:type="dxa"/>
            <w:vAlign w:val="top"/>
          </w:tcPr>
          <w:p>
            <w:pPr>
              <w:autoSpaceDE w:val="0"/>
              <w:autoSpaceDN w:val="0"/>
              <w:snapToGrid w:val="0"/>
              <w:spacing w:before="167" w:after="0" w:line="263" w:lineRule="exact"/>
              <w:ind w:left="34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项目名称</w:t>
            </w:r>
          </w:p>
        </w:tc>
        <w:tc>
          <w:tcPr>
            <w:tcW w:w="1547" w:type="dxa"/>
            <w:gridSpan w:val="2"/>
            <w:vAlign w:val="top"/>
          </w:tcPr>
          <w:p>
            <w:pPr>
              <w:autoSpaceDE w:val="0"/>
              <w:autoSpaceDN w:val="0"/>
              <w:snapToGrid w:val="0"/>
              <w:spacing w:before="167" w:after="0" w:line="263" w:lineRule="exact"/>
              <w:ind w:left="34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建设规模</w:t>
            </w:r>
          </w:p>
        </w:tc>
        <w:tc>
          <w:tcPr>
            <w:tcW w:w="1548" w:type="dxa"/>
            <w:gridSpan w:val="2"/>
            <w:vAlign w:val="top"/>
          </w:tcPr>
          <w:p>
            <w:pPr>
              <w:autoSpaceDE w:val="0"/>
              <w:autoSpaceDN w:val="0"/>
              <w:snapToGrid w:val="0"/>
              <w:spacing w:before="167" w:after="0" w:line="263" w:lineRule="exact"/>
              <w:ind w:left="13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开、竣工日期</w:t>
            </w:r>
          </w:p>
        </w:tc>
        <w:tc>
          <w:tcPr>
            <w:tcW w:w="1547" w:type="dxa"/>
            <w:gridSpan w:val="2"/>
            <w:vAlign w:val="top"/>
          </w:tcPr>
          <w:p>
            <w:pPr>
              <w:autoSpaceDE w:val="0"/>
              <w:autoSpaceDN w:val="0"/>
              <w:snapToGrid w:val="0"/>
              <w:spacing w:before="167" w:after="0" w:line="263" w:lineRule="exact"/>
              <w:ind w:left="24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在建或已完</w:t>
            </w:r>
          </w:p>
        </w:tc>
        <w:tc>
          <w:tcPr>
            <w:tcW w:w="1548" w:type="dxa"/>
            <w:gridSpan w:val="2"/>
            <w:vAlign w:val="top"/>
          </w:tcPr>
          <w:p>
            <w:pPr>
              <w:autoSpaceDE w:val="0"/>
              <w:autoSpaceDN w:val="0"/>
              <w:snapToGrid w:val="0"/>
              <w:spacing w:before="167" w:after="0" w:line="263" w:lineRule="exact"/>
              <w:ind w:left="34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1" w:hRule="exact"/>
        </w:trPr>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1" w:hRule="exact"/>
        </w:trPr>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1" w:hRule="exact"/>
        </w:trPr>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9" w:hRule="exact"/>
        </w:trPr>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bl>
    <w:p>
      <w:pPr>
        <w:autoSpaceDE w:val="0"/>
        <w:autoSpaceDN w:val="0"/>
        <w:snapToGrid w:val="0"/>
        <w:spacing w:before="365" w:after="0" w:line="263" w:lineRule="exact"/>
        <w:ind w:left="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备注：</w:t>
      </w:r>
    </w:p>
    <w:p>
      <w:pPr>
        <w:autoSpaceDE w:val="0"/>
        <w:autoSpaceDN w:val="0"/>
        <w:snapToGrid w:val="0"/>
        <w:spacing w:before="146" w:after="0" w:line="263" w:lineRule="exact"/>
        <w:ind w:left="42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附项目经理注册建造师注册证书、安全生产考核合格证书（</w:t>
      </w:r>
      <w:r>
        <w:rPr>
          <w:rFonts w:hint="default" w:ascii="Times New Roman" w:hAnsi="Times New Roman" w:eastAsia="Times New Roman" w:cs="Times New Roman"/>
          <w:color w:val="auto"/>
          <w:spacing w:val="52"/>
          <w:sz w:val="21"/>
        </w:rPr>
        <w:t>B</w:t>
      </w:r>
      <w:r>
        <w:rPr>
          <w:rFonts w:hint="default" w:ascii="楷体" w:hAnsi="楷体" w:eastAsia="楷体" w:cs="楷体"/>
          <w:color w:val="auto"/>
          <w:sz w:val="21"/>
        </w:rPr>
        <w:t>证）和已完工程中标通知书（如有）、</w:t>
      </w:r>
    </w:p>
    <w:p>
      <w:pPr>
        <w:autoSpaceDE w:val="0"/>
        <w:autoSpaceDN w:val="0"/>
        <w:snapToGrid w:val="0"/>
        <w:spacing w:before="29" w:after="0" w:line="409" w:lineRule="exact"/>
        <w:ind w:left="0" w:right="0" w:firstLine="0"/>
        <w:jc w:val="both"/>
        <w:textAlignment w:val="auto"/>
        <w:rPr>
          <w:rFonts w:hint="default" w:ascii="楷体" w:hAnsi="楷体" w:eastAsia="楷体" w:cs="楷体"/>
          <w:color w:val="auto"/>
          <w:sz w:val="21"/>
        </w:rPr>
      </w:pPr>
      <w:r>
        <w:rPr>
          <w:rFonts w:hint="default" w:ascii="楷体" w:hAnsi="楷体" w:eastAsia="楷体" w:cs="楷体"/>
          <w:color w:val="auto"/>
          <w:spacing w:val="-1"/>
          <w:sz w:val="21"/>
        </w:rPr>
        <w:t>工程合同协议</w:t>
      </w:r>
      <w:r>
        <w:rPr>
          <w:rFonts w:hint="default" w:ascii="楷体" w:hAnsi="楷体" w:eastAsia="楷体" w:cs="楷体"/>
          <w:color w:val="auto"/>
          <w:sz w:val="21"/>
        </w:rPr>
        <w:t>书（如有）、工程竣工验收证明材料（如有）的复印件，以及投标人认为需要增加的其他证明材料复印件，以上复印件均须加盖投标人单位公章。</w:t>
      </w:r>
    </w:p>
    <w:p>
      <w:pPr>
        <w:numPr>
          <w:ilvl w:val="0"/>
          <w:numId w:val="31"/>
        </w:numPr>
        <w:autoSpaceDE w:val="0"/>
        <w:autoSpaceDN w:val="0"/>
        <w:snapToGrid w:val="0"/>
        <w:spacing w:before="6149" w:after="0" w:line="240" w:lineRule="auto"/>
        <w:ind w:left="375" w:right="0" w:firstLine="4363"/>
        <w:jc w:val="left"/>
        <w:textAlignment w:val="auto"/>
        <w:rPr>
          <w:rFonts w:hint="default" w:ascii="楷体" w:hAnsi="楷体" w:eastAsia="楷体" w:cs="楷体"/>
          <w:color w:val="auto"/>
          <w:sz w:val="21"/>
        </w:rPr>
        <w:sectPr>
          <w:footnotePr>
            <w:numStart w:val="0"/>
          </w:footnotePr>
          <w:endnotePr>
            <w:numFmt w:val="decimal"/>
            <w:numStart w:val="0"/>
          </w:endnotePr>
          <w:pgSz w:w="11907" w:h="16840"/>
          <w:pgMar w:top="1138" w:right="1167" w:bottom="649" w:left="1080" w:header="0" w:footer="567" w:gutter="0"/>
          <w:pgBorders>
            <w:top w:val="none" w:sz="0" w:space="0"/>
            <w:left w:val="none" w:sz="0" w:space="0"/>
            <w:bottom w:val="none" w:sz="0" w:space="0"/>
            <w:right w:val="none" w:sz="0" w:space="0"/>
          </w:pgBorders>
          <w:pgNumType w:fmt="decimal"/>
          <w:cols w:space="720" w:num="1"/>
          <w:docGrid w:linePitch="0" w:charSpace="0"/>
        </w:sectPr>
      </w:pPr>
    </w:p>
    <w:p>
      <w:pPr>
        <w:autoSpaceDE w:val="0"/>
        <w:autoSpaceDN w:val="0"/>
        <w:snapToGrid w:val="0"/>
        <w:spacing w:before="0" w:after="0" w:line="240" w:lineRule="auto"/>
        <w:ind w:left="3484" w:right="0" w:firstLine="0"/>
        <w:jc w:val="left"/>
        <w:textAlignment w:val="auto"/>
        <w:rPr>
          <w:rFonts w:hint="default" w:ascii="宋体" w:hAnsi="宋体" w:eastAsia="宋体" w:cs="宋体"/>
          <w:b/>
          <w:color w:val="auto"/>
        </w:rPr>
      </w:pPr>
      <w:bookmarkStart w:id="269" w:name="_Toc29929_WPSOffice_Level2"/>
      <w:bookmarkStart w:id="270" w:name="_Toc20365_WPSOffice_Level2"/>
      <w:bookmarkStart w:id="271" w:name="_Toc31015_WPSOffice_Level2"/>
      <w:r>
        <w:rPr>
          <w:rFonts w:hint="default" w:ascii="Times New Roman" w:hAnsi="Times New Roman" w:eastAsia="Times New Roman" w:cs="Times New Roman"/>
          <w:b/>
          <w:color w:val="auto"/>
        </w:rPr>
        <w:t>3</w:t>
      </w:r>
      <w:r>
        <w:rPr>
          <w:rFonts w:hint="default" w:ascii="宋体" w:hAnsi="宋体" w:eastAsia="宋体" w:cs="宋体"/>
          <w:b/>
          <w:color w:val="auto"/>
        </w:rPr>
        <w:t>、项目技术负责人简历表</w:t>
      </w:r>
      <w:bookmarkEnd w:id="269"/>
      <w:bookmarkEnd w:id="270"/>
      <w:bookmarkEnd w:id="271"/>
    </w:p>
    <w:p>
      <w:pPr>
        <w:autoSpaceDE w:val="0"/>
        <w:autoSpaceDN w:val="0"/>
        <w:snapToGrid w:val="0"/>
        <w:spacing w:before="260" w:after="7" w:line="263" w:lineRule="exact"/>
        <w:ind w:left="126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（招标工程项目名称）</w:t>
      </w:r>
      <w:r>
        <w:rPr>
          <w:rFonts w:hint="default" w:ascii="宋体" w:hAnsi="宋体" w:eastAsia="宋体" w:cs="宋体"/>
          <w:color w:val="auto"/>
          <w:spacing w:val="420"/>
          <w:sz w:val="21"/>
        </w:rPr>
        <w:t xml:space="preserve"> </w:t>
      </w:r>
      <w:r>
        <w:rPr>
          <w:rFonts w:hint="default" w:ascii="宋体" w:hAnsi="宋体" w:eastAsia="宋体" w:cs="宋体"/>
          <w:color w:val="auto"/>
          <w:sz w:val="21"/>
        </w:rPr>
        <w:t>工程</w:t>
      </w:r>
      <w:r>
        <w:rPr>
          <w:rFonts w:hint="default" w:ascii="宋体" w:hAnsi="宋体" w:eastAsia="宋体" w:cs="宋体"/>
          <w:color w:val="auto"/>
          <w:sz w:val="21"/>
        </w:rPr>
        <mc:AlternateContent>
          <mc:Choice Requires="wps">
            <w:drawing>
              <wp:anchor distT="0" distB="0" distL="0" distR="0" simplePos="0" relativeHeight="251659264" behindDoc="1" locked="0" layoutInCell="1" allowOverlap="1">
                <wp:simplePos x="0" y="0"/>
                <wp:positionH relativeFrom="page">
                  <wp:posOffset>685800</wp:posOffset>
                </wp:positionH>
                <wp:positionV relativeFrom="page">
                  <wp:posOffset>1224915</wp:posOffset>
                </wp:positionV>
                <wp:extent cx="2667000" cy="0"/>
                <wp:effectExtent l="0" t="0" r="0" b="0"/>
                <wp:wrapNone/>
                <wp:docPr id="1214" name="1214"/>
                <wp:cNvGraphicFramePr/>
                <a:graphic xmlns:a="http://schemas.openxmlformats.org/drawingml/2006/main">
                  <a:graphicData uri="http://schemas.microsoft.com/office/word/2010/wordprocessingShape">
                    <wps:wsp>
                      <wps:cNvCnPr/>
                      <wps:spPr>
                        <a:xfrm>
                          <a:off x="0" y="0"/>
                          <a:ext cx="2667000" cy="0"/>
                        </a:xfrm>
                        <a:prstGeom prst="line">
                          <a:avLst/>
                        </a:prstGeom>
                        <a:solidFill>
                          <a:srgbClr val="FFFFFF">
                            <a:alpha val="0"/>
                          </a:srgbClr>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214" o:spid="_x0000_s1026" o:spt="20" style="position:absolute;left:0pt;margin-left:54pt;margin-top:96.45pt;height:0pt;width:210pt;mso-position-horizontal-relative:page;mso-position-vertical-relative:page;z-index:-251657216;mso-width-relative:page;mso-height-relative:page;" fillcolor="#FFFFFF" filled="t" stroked="t" coordsize="21600,21600" o:gfxdata="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sWFw60wAAAAsBAAAPAAAAAAAAAAEAIAAAACIAAABkcnMvZG93bnJldi54bWxQ&#10;SwECFAAUAAAACACHTuJAR02L8PwBAAAyBAAADgAAAAAAAAABACAAAAAiAQAAZHJzL2Uyb0RvYy54&#10;bWxQSwUGAAAAAAYABgBZAQAAkAUAAAAA&#10;">
                <v:fill on="t" opacity="0f" focussize="0,0"/>
                <v:stroke weight="0.5pt" color="#000000" joinstyle="round" endcap="round"/>
                <v:imagedata o:title=""/>
                <o:lock v:ext="edit" aspectratio="f"/>
              </v:line>
            </w:pict>
          </mc:Fallback>
        </mc:AlternateContent>
      </w:r>
    </w:p>
    <w:tbl>
      <w:tblPr>
        <w:tblStyle w:val="7"/>
        <w:tblW w:w="9285" w:type="dxa"/>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464"/>
        <w:gridCol w:w="1548"/>
        <w:gridCol w:w="328"/>
        <w:gridCol w:w="1219"/>
        <w:gridCol w:w="674"/>
        <w:gridCol w:w="874"/>
        <w:gridCol w:w="711"/>
        <w:gridCol w:w="836"/>
        <w:gridCol w:w="27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0" w:hRule="exact"/>
        </w:trPr>
        <w:tc>
          <w:tcPr>
            <w:tcW w:w="1083" w:type="dxa"/>
            <w:vAlign w:val="top"/>
          </w:tcPr>
          <w:p>
            <w:pPr>
              <w:autoSpaceDE w:val="0"/>
              <w:autoSpaceDN w:val="0"/>
              <w:snapToGrid w:val="0"/>
              <w:spacing w:before="167" w:after="0" w:line="263" w:lineRule="exact"/>
              <w:ind w:left="32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姓名</w:t>
            </w:r>
          </w:p>
        </w:tc>
        <w:tc>
          <w:tcPr>
            <w:tcW w:w="2340" w:type="dxa"/>
            <w:gridSpan w:val="3"/>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893" w:type="dxa"/>
            <w:gridSpan w:val="2"/>
            <w:vAlign w:val="top"/>
          </w:tcPr>
          <w:p>
            <w:pPr>
              <w:autoSpaceDE w:val="0"/>
              <w:autoSpaceDN w:val="0"/>
              <w:snapToGrid w:val="0"/>
              <w:spacing w:before="167" w:after="0" w:line="263" w:lineRule="exact"/>
              <w:ind w:left="73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性别</w:t>
            </w:r>
          </w:p>
        </w:tc>
        <w:tc>
          <w:tcPr>
            <w:tcW w:w="1585"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08" w:type="dxa"/>
            <w:gridSpan w:val="2"/>
            <w:vAlign w:val="top"/>
          </w:tcPr>
          <w:p>
            <w:pPr>
              <w:autoSpaceDE w:val="0"/>
              <w:autoSpaceDN w:val="0"/>
              <w:snapToGrid w:val="0"/>
              <w:spacing w:before="167" w:after="0" w:line="263" w:lineRule="exact"/>
              <w:ind w:left="33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年龄</w:t>
            </w: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3" w:hRule="exact"/>
        </w:trPr>
        <w:tc>
          <w:tcPr>
            <w:tcW w:w="1083" w:type="dxa"/>
            <w:vAlign w:val="top"/>
          </w:tcPr>
          <w:p>
            <w:pPr>
              <w:autoSpaceDE w:val="0"/>
              <w:autoSpaceDN w:val="0"/>
              <w:snapToGrid w:val="0"/>
              <w:spacing w:before="179" w:after="0" w:line="263" w:lineRule="exact"/>
              <w:ind w:left="32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职务</w:t>
            </w:r>
          </w:p>
        </w:tc>
        <w:tc>
          <w:tcPr>
            <w:tcW w:w="2340" w:type="dxa"/>
            <w:gridSpan w:val="3"/>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893" w:type="dxa"/>
            <w:gridSpan w:val="2"/>
            <w:vAlign w:val="top"/>
          </w:tcPr>
          <w:p>
            <w:pPr>
              <w:autoSpaceDE w:val="0"/>
              <w:autoSpaceDN w:val="0"/>
              <w:snapToGrid w:val="0"/>
              <w:spacing w:before="179" w:after="0" w:line="263" w:lineRule="exact"/>
              <w:ind w:left="73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职称</w:t>
            </w:r>
          </w:p>
        </w:tc>
        <w:tc>
          <w:tcPr>
            <w:tcW w:w="1585"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08" w:type="dxa"/>
            <w:gridSpan w:val="2"/>
            <w:vAlign w:val="top"/>
          </w:tcPr>
          <w:p>
            <w:pPr>
              <w:autoSpaceDE w:val="0"/>
              <w:autoSpaceDN w:val="0"/>
              <w:snapToGrid w:val="0"/>
              <w:spacing w:before="179" w:after="0" w:line="263" w:lineRule="exact"/>
              <w:ind w:left="33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学历</w:t>
            </w: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0" w:hRule="exact"/>
        </w:trPr>
        <w:tc>
          <w:tcPr>
            <w:tcW w:w="3423" w:type="dxa"/>
            <w:gridSpan w:val="4"/>
            <w:vAlign w:val="top"/>
          </w:tcPr>
          <w:p>
            <w:pPr>
              <w:autoSpaceDE w:val="0"/>
              <w:autoSpaceDN w:val="0"/>
              <w:snapToGrid w:val="0"/>
              <w:spacing w:before="167" w:after="0" w:line="263" w:lineRule="exact"/>
              <w:ind w:left="107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参加工作时间</w:t>
            </w:r>
          </w:p>
        </w:tc>
        <w:tc>
          <w:tcPr>
            <w:tcW w:w="1893"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693" w:type="dxa"/>
            <w:gridSpan w:val="4"/>
            <w:vAlign w:val="top"/>
          </w:tcPr>
          <w:p>
            <w:pPr>
              <w:autoSpaceDE w:val="0"/>
              <w:autoSpaceDN w:val="0"/>
              <w:snapToGrid w:val="0"/>
              <w:spacing w:before="167" w:after="0" w:line="263" w:lineRule="exact"/>
              <w:ind w:left="39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担任技术负责人年限</w:t>
            </w: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30" w:hRule="exact"/>
        </w:trPr>
        <w:tc>
          <w:tcPr>
            <w:tcW w:w="9285" w:type="dxa"/>
            <w:gridSpan w:val="11"/>
            <w:vAlign w:val="top"/>
          </w:tcPr>
          <w:p>
            <w:pPr>
              <w:autoSpaceDE w:val="0"/>
              <w:autoSpaceDN w:val="0"/>
              <w:snapToGrid w:val="0"/>
              <w:spacing w:before="177" w:after="0" w:line="263" w:lineRule="exact"/>
              <w:ind w:left="348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10" w:hRule="exact"/>
        </w:trPr>
        <w:tc>
          <w:tcPr>
            <w:tcW w:w="1547" w:type="dxa"/>
            <w:gridSpan w:val="2"/>
            <w:vAlign w:val="top"/>
          </w:tcPr>
          <w:p>
            <w:pPr>
              <w:autoSpaceDE w:val="0"/>
              <w:autoSpaceDN w:val="0"/>
              <w:snapToGrid w:val="0"/>
              <w:spacing w:before="167" w:after="0" w:line="263" w:lineRule="exact"/>
              <w:ind w:left="34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建设单位</w:t>
            </w:r>
          </w:p>
        </w:tc>
        <w:tc>
          <w:tcPr>
            <w:tcW w:w="1548" w:type="dxa"/>
            <w:vAlign w:val="top"/>
          </w:tcPr>
          <w:p>
            <w:pPr>
              <w:autoSpaceDE w:val="0"/>
              <w:autoSpaceDN w:val="0"/>
              <w:snapToGrid w:val="0"/>
              <w:spacing w:before="167" w:after="0" w:line="263" w:lineRule="exact"/>
              <w:ind w:left="34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项目名称</w:t>
            </w:r>
          </w:p>
        </w:tc>
        <w:tc>
          <w:tcPr>
            <w:tcW w:w="1547" w:type="dxa"/>
            <w:gridSpan w:val="2"/>
            <w:vAlign w:val="top"/>
          </w:tcPr>
          <w:p>
            <w:pPr>
              <w:autoSpaceDE w:val="0"/>
              <w:autoSpaceDN w:val="0"/>
              <w:snapToGrid w:val="0"/>
              <w:spacing w:before="167" w:after="0" w:line="263" w:lineRule="exact"/>
              <w:ind w:left="34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建设规模</w:t>
            </w:r>
          </w:p>
        </w:tc>
        <w:tc>
          <w:tcPr>
            <w:tcW w:w="1548" w:type="dxa"/>
            <w:gridSpan w:val="2"/>
            <w:vAlign w:val="top"/>
          </w:tcPr>
          <w:p>
            <w:pPr>
              <w:autoSpaceDE w:val="0"/>
              <w:autoSpaceDN w:val="0"/>
              <w:snapToGrid w:val="0"/>
              <w:spacing w:before="167" w:after="0" w:line="263" w:lineRule="exact"/>
              <w:ind w:left="13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开、竣工日期</w:t>
            </w:r>
          </w:p>
        </w:tc>
        <w:tc>
          <w:tcPr>
            <w:tcW w:w="1547" w:type="dxa"/>
            <w:gridSpan w:val="2"/>
            <w:vAlign w:val="top"/>
          </w:tcPr>
          <w:p>
            <w:pPr>
              <w:autoSpaceDE w:val="0"/>
              <w:autoSpaceDN w:val="0"/>
              <w:snapToGrid w:val="0"/>
              <w:spacing w:before="167" w:after="0" w:line="263" w:lineRule="exact"/>
              <w:ind w:left="24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在建或已完</w:t>
            </w:r>
          </w:p>
        </w:tc>
        <w:tc>
          <w:tcPr>
            <w:tcW w:w="1548" w:type="dxa"/>
            <w:gridSpan w:val="2"/>
            <w:vAlign w:val="top"/>
          </w:tcPr>
          <w:p>
            <w:pPr>
              <w:autoSpaceDE w:val="0"/>
              <w:autoSpaceDN w:val="0"/>
              <w:snapToGrid w:val="0"/>
              <w:spacing w:before="167" w:after="0" w:line="263" w:lineRule="exact"/>
              <w:ind w:left="34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1" w:hRule="exact"/>
        </w:trPr>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1" w:hRule="exact"/>
        </w:trPr>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1" w:hRule="exact"/>
        </w:trPr>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9" w:hRule="exact"/>
        </w:trPr>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bl>
    <w:p>
      <w:pPr>
        <w:autoSpaceDE w:val="0"/>
        <w:autoSpaceDN w:val="0"/>
        <w:snapToGrid w:val="0"/>
        <w:spacing w:before="366" w:after="0" w:line="263" w:lineRule="exact"/>
        <w:ind w:left="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备注：</w:t>
      </w:r>
    </w:p>
    <w:p>
      <w:pPr>
        <w:autoSpaceDE w:val="0"/>
        <w:autoSpaceDN w:val="0"/>
        <w:snapToGrid w:val="0"/>
        <w:spacing w:before="146" w:after="0" w:line="240" w:lineRule="auto"/>
        <w:ind w:left="420" w:right="0" w:firstLine="0"/>
        <w:jc w:val="left"/>
        <w:textAlignment w:val="auto"/>
        <w:rPr>
          <w:rFonts w:hint="default" w:ascii="楷体" w:hAnsi="楷体" w:eastAsia="楷体" w:cs="楷体"/>
          <w:color w:val="auto"/>
          <w:sz w:val="21"/>
        </w:rPr>
      </w:pPr>
      <w:r>
        <w:rPr>
          <w:rFonts w:hint="default" w:ascii="Times New Roman" w:hAnsi="Times New Roman" w:eastAsia="Times New Roman" w:cs="Times New Roman"/>
          <w:color w:val="auto"/>
          <w:sz w:val="21"/>
        </w:rPr>
        <w:t>1</w:t>
      </w:r>
      <w:r>
        <w:rPr>
          <w:rFonts w:hint="default" w:ascii="楷体" w:hAnsi="楷体" w:eastAsia="楷体" w:cs="楷体"/>
          <w:color w:val="auto"/>
          <w:sz w:val="21"/>
        </w:rPr>
        <w:t>、附技术负责人的职称证、资格证和已完工程中标通知书（如有）、工程合同协议书（如有）、工程竣工验</w:t>
      </w:r>
      <w:r>
        <w:rPr>
          <w:rFonts w:hint="default" w:ascii="楷体" w:hAnsi="楷体" w:eastAsia="楷体" w:cs="楷体"/>
          <w:color w:val="auto"/>
          <w:spacing w:val="-1"/>
          <w:sz w:val="21"/>
        </w:rPr>
        <w:t>收证明材料</w:t>
      </w:r>
      <w:r>
        <w:rPr>
          <w:rFonts w:hint="default" w:ascii="楷体" w:hAnsi="楷体" w:eastAsia="楷体" w:cs="楷体"/>
          <w:color w:val="auto"/>
          <w:sz w:val="21"/>
        </w:rPr>
        <w:t>（如有）</w:t>
      </w:r>
      <w:r>
        <w:rPr>
          <w:rFonts w:hint="default" w:ascii="楷体" w:hAnsi="楷体" w:eastAsia="楷体" w:cs="楷体"/>
          <w:color w:val="auto"/>
          <w:spacing w:val="-1"/>
          <w:sz w:val="21"/>
        </w:rPr>
        <w:t>的</w:t>
      </w:r>
      <w:r>
        <w:rPr>
          <w:rFonts w:hint="default" w:ascii="楷体" w:hAnsi="楷体" w:eastAsia="楷体" w:cs="楷体"/>
          <w:color w:val="auto"/>
          <w:sz w:val="21"/>
        </w:rPr>
        <w:t>复印件，以及投标人认为需要增加的其他证明材料复印件，以上复印件均须加盖投标人单位公章。</w:t>
      </w:r>
    </w:p>
    <w:p>
      <w:pPr>
        <w:numPr>
          <w:ilvl w:val="0"/>
          <w:numId w:val="0"/>
        </w:numPr>
        <w:autoSpaceDE w:val="0"/>
        <w:autoSpaceDN w:val="0"/>
        <w:snapToGrid w:val="0"/>
        <w:spacing w:before="6627" w:after="0" w:line="240" w:lineRule="auto"/>
        <w:ind w:left="4738" w:leftChars="0" w:right="0" w:rightChars="0"/>
        <w:jc w:val="left"/>
        <w:textAlignment w:val="auto"/>
        <w:rPr>
          <w:rFonts w:hint="default" w:ascii="Times New Roman" w:hAnsi="Times New Roman" w:eastAsia="Times New Roman" w:cs="Times New Roman"/>
          <w:color w:val="auto"/>
          <w:sz w:val="18"/>
        </w:rPr>
      </w:pPr>
    </w:p>
    <w:sectPr>
      <w:footnotePr>
        <w:numStart w:val="0"/>
      </w:footnotePr>
      <w:endnotePr>
        <w:numFmt w:val="decimal"/>
        <w:numStart w:val="0"/>
      </w:endnotePr>
      <w:pgSz w:w="11907" w:h="16840"/>
      <w:pgMar w:top="1138" w:right="1167" w:bottom="649" w:left="1080" w:header="0" w:footer="567" w:gutter="0"/>
      <w:pgBorders>
        <w:top w:val="none" w:sz="0" w:space="0"/>
        <w:left w:val="none" w:sz="0" w:space="0"/>
        <w:bottom w:val="none" w:sz="0" w:space="0"/>
        <w:right w:val="none" w:sz="0" w:space="0"/>
      </w:pgBorders>
      <w:pgNumType w:fmt="decimal"/>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PMingLiU">
    <w:altName w:val="宋体"/>
    <w:panose1 w:val="02020500000000000000"/>
    <w:charset w:val="86"/>
    <w:family w:val="auto"/>
    <w:pitch w:val="default"/>
    <w:sig w:usb0="00000000" w:usb1="00000000" w:usb2="00000016" w:usb3="00000000" w:csb0="00100001" w:csb1="00000000"/>
  </w:font>
  <w:font w:name="MS UI Gothic">
    <w:panose1 w:val="020B0600070205080204"/>
    <w:charset w:val="86"/>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4" o:spid="_x0000_s205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631"/>
        </w:tabs>
        <w:autoSpaceDE w:val="0"/>
        <w:autoSpaceDN w:val="0"/>
        <w:ind w:left="631" w:hanging="211"/>
      </w:pPr>
    </w:lvl>
    <w:lvl w:ilvl="1" w:tentative="0">
      <w:start w:val="1"/>
      <w:numFmt w:val="decimal"/>
      <w:lvlText w:val="%1.%2"/>
      <w:lvlJc w:val="right"/>
      <w:pPr>
        <w:tabs>
          <w:tab w:val="left" w:pos="1208"/>
        </w:tabs>
        <w:autoSpaceDE w:val="0"/>
        <w:autoSpaceDN w:val="0"/>
        <w:ind w:left="1208" w:hanging="105"/>
      </w:pPr>
    </w:lvl>
    <w:lvl w:ilvl="2" w:tentative="0">
      <w:start w:val="2"/>
      <w:numFmt w:val="decimal"/>
      <w:lvlText w:val="%1.%2.%3"/>
      <w:lvlJc w:val="left"/>
      <w:pPr>
        <w:tabs>
          <w:tab w:val="left" w:pos="1050"/>
        </w:tabs>
        <w:autoSpaceDE w:val="0"/>
        <w:autoSpaceDN w:val="0"/>
        <w:ind w:left="1050" w:hanging="630"/>
      </w:pPr>
    </w:lvl>
    <w:lvl w:ilvl="3" w:tentative="0">
      <w:start w:val="1"/>
      <w:numFmt w:val="decimal"/>
      <w:lvlText w:val="%1.%2.%3.%4"/>
      <w:lvlJc w:val="left"/>
      <w:pPr>
        <w:autoSpaceDE w:val="0"/>
        <w:autoSpaceDN w:val="0"/>
        <w:ind w:left="420" w:firstLine="683"/>
      </w:pPr>
    </w:lvl>
    <w:lvl w:ilvl="4" w:tentative="0">
      <w:start w:val="1"/>
      <w:numFmt w:val="decimal"/>
      <w:lvlText w:val="%1.%2.%3.%4.%5"/>
      <w:lvlJc w:val="left"/>
      <w:pPr>
        <w:autoSpaceDE w:val="0"/>
        <w:autoSpaceDN w:val="0"/>
        <w:ind w:left="420" w:firstLine="683"/>
      </w:pPr>
    </w:lvl>
    <w:lvl w:ilvl="5" w:tentative="0">
      <w:start w:val="1"/>
      <w:numFmt w:val="decimal"/>
      <w:lvlText w:val="%1.%2.%3.%4.%5.%6"/>
      <w:lvlJc w:val="left"/>
      <w:pPr>
        <w:autoSpaceDE w:val="0"/>
        <w:autoSpaceDN w:val="0"/>
        <w:ind w:left="420" w:firstLine="683"/>
      </w:pPr>
    </w:lvl>
    <w:lvl w:ilvl="6" w:tentative="0">
      <w:start w:val="1"/>
      <w:numFmt w:val="decimal"/>
      <w:lvlText w:val="%1.%2.%3.%4.%5.%6.%7"/>
      <w:lvlJc w:val="left"/>
      <w:pPr>
        <w:autoSpaceDE w:val="0"/>
        <w:autoSpaceDN w:val="0"/>
        <w:ind w:left="420" w:firstLine="683"/>
      </w:pPr>
    </w:lvl>
    <w:lvl w:ilvl="7" w:tentative="0">
      <w:start w:val="1"/>
      <w:numFmt w:val="decimal"/>
      <w:lvlText w:val="%1.%2.%3.%4.%5.%6.%7.%8"/>
      <w:lvlJc w:val="left"/>
      <w:pPr>
        <w:autoSpaceDE w:val="0"/>
        <w:autoSpaceDN w:val="0"/>
        <w:ind w:left="420" w:firstLine="683"/>
      </w:pPr>
    </w:lvl>
    <w:lvl w:ilvl="8" w:tentative="0">
      <w:start w:val="1"/>
      <w:numFmt w:val="decimal"/>
      <w:lvlText w:val="%1.%2.%3.%4.%5.%6.%7.%8.%9"/>
      <w:lvlJc w:val="left"/>
      <w:pPr>
        <w:autoSpaceDE w:val="0"/>
        <w:autoSpaceDN w:val="0"/>
        <w:ind w:left="420" w:firstLine="683"/>
      </w:pPr>
    </w:lvl>
  </w:abstractNum>
  <w:abstractNum w:abstractNumId="1">
    <w:nsid w:val="00000003"/>
    <w:multiLevelType w:val="multilevel"/>
    <w:tmpl w:val="00000003"/>
    <w:lvl w:ilvl="0" w:tentative="0">
      <w:start w:val="2"/>
      <w:numFmt w:val="decimal"/>
      <w:lvlText w:val="%1"/>
      <w:lvlJc w:val="left"/>
      <w:pPr>
        <w:tabs>
          <w:tab w:val="left" w:pos="631"/>
        </w:tabs>
        <w:autoSpaceDE w:val="0"/>
        <w:autoSpaceDN w:val="0"/>
        <w:ind w:left="631" w:hanging="211"/>
      </w:pPr>
    </w:lvl>
    <w:lvl w:ilvl="1" w:tentative="0">
      <w:start w:val="1"/>
      <w:numFmt w:val="decimal"/>
      <w:lvlText w:val="%1.%2"/>
      <w:lvlJc w:val="left"/>
      <w:pPr>
        <w:tabs>
          <w:tab w:val="left" w:pos="1208"/>
        </w:tabs>
        <w:autoSpaceDE w:val="0"/>
        <w:autoSpaceDN w:val="0"/>
        <w:ind w:left="1208" w:hanging="368"/>
      </w:pPr>
    </w:lvl>
    <w:lvl w:ilvl="2" w:tentative="0">
      <w:start w:val="3"/>
      <w:numFmt w:val="decimal"/>
      <w:lvlText w:val="%1.%2.%3"/>
      <w:lvlJc w:val="left"/>
      <w:pPr>
        <w:tabs>
          <w:tab w:val="left" w:pos="1137"/>
        </w:tabs>
        <w:autoSpaceDE w:val="0"/>
        <w:autoSpaceDN w:val="0"/>
        <w:ind w:left="1137" w:hanging="717"/>
      </w:pPr>
    </w:lvl>
    <w:lvl w:ilvl="3" w:tentative="0">
      <w:start w:val="1"/>
      <w:numFmt w:val="decimal"/>
      <w:lvlText w:val="%1.%2.%3.%4"/>
      <w:lvlJc w:val="left"/>
      <w:pPr>
        <w:autoSpaceDE w:val="0"/>
        <w:autoSpaceDN w:val="0"/>
        <w:ind w:left="420" w:firstLine="420"/>
      </w:pPr>
    </w:lvl>
    <w:lvl w:ilvl="4" w:tentative="0">
      <w:start w:val="1"/>
      <w:numFmt w:val="decimal"/>
      <w:lvlText w:val="%1.%2.%3.%4.%5"/>
      <w:lvlJc w:val="left"/>
      <w:pPr>
        <w:autoSpaceDE w:val="0"/>
        <w:autoSpaceDN w:val="0"/>
        <w:ind w:left="420" w:firstLine="420"/>
      </w:pPr>
    </w:lvl>
    <w:lvl w:ilvl="5" w:tentative="0">
      <w:start w:val="1"/>
      <w:numFmt w:val="decimal"/>
      <w:lvlText w:val="%1.%2.%3.%4.%5.%6"/>
      <w:lvlJc w:val="left"/>
      <w:pPr>
        <w:autoSpaceDE w:val="0"/>
        <w:autoSpaceDN w:val="0"/>
        <w:ind w:left="420" w:firstLine="420"/>
      </w:pPr>
    </w:lvl>
    <w:lvl w:ilvl="6" w:tentative="0">
      <w:start w:val="1"/>
      <w:numFmt w:val="decimal"/>
      <w:lvlText w:val="%1.%2.%3.%4.%5.%6.%7"/>
      <w:lvlJc w:val="left"/>
      <w:pPr>
        <w:autoSpaceDE w:val="0"/>
        <w:autoSpaceDN w:val="0"/>
        <w:ind w:left="420" w:firstLine="420"/>
      </w:pPr>
    </w:lvl>
    <w:lvl w:ilvl="7" w:tentative="0">
      <w:start w:val="1"/>
      <w:numFmt w:val="decimal"/>
      <w:lvlText w:val="%1.%2.%3.%4.%5.%6.%7.%8"/>
      <w:lvlJc w:val="left"/>
      <w:pPr>
        <w:autoSpaceDE w:val="0"/>
        <w:autoSpaceDN w:val="0"/>
        <w:ind w:left="420" w:firstLine="420"/>
      </w:pPr>
    </w:lvl>
    <w:lvl w:ilvl="8" w:tentative="0">
      <w:start w:val="1"/>
      <w:numFmt w:val="decimal"/>
      <w:lvlText w:val="%1.%2.%3.%4.%5.%6.%7.%8.%9"/>
      <w:lvlJc w:val="left"/>
      <w:pPr>
        <w:autoSpaceDE w:val="0"/>
        <w:autoSpaceDN w:val="0"/>
        <w:ind w:left="420" w:firstLine="420"/>
      </w:pPr>
    </w:lvl>
  </w:abstractNum>
  <w:abstractNum w:abstractNumId="2">
    <w:nsid w:val="00000004"/>
    <w:multiLevelType w:val="multilevel"/>
    <w:tmpl w:val="00000004"/>
    <w:lvl w:ilvl="0" w:tentative="0">
      <w:start w:val="3"/>
      <w:numFmt w:val="decimal"/>
      <w:lvlText w:val="%1"/>
      <w:lvlJc w:val="left"/>
      <w:pPr>
        <w:autoSpaceDE w:val="0"/>
        <w:autoSpaceDN w:val="0"/>
        <w:ind w:left="420"/>
      </w:pPr>
    </w:lvl>
    <w:lvl w:ilvl="1" w:tentative="0">
      <w:start w:val="1"/>
      <w:numFmt w:val="decimal"/>
      <w:lvlText w:val="%1.%2"/>
      <w:lvlJc w:val="left"/>
      <w:pPr>
        <w:tabs>
          <w:tab w:val="left" w:pos="1208"/>
        </w:tabs>
        <w:autoSpaceDE w:val="0"/>
        <w:autoSpaceDN w:val="0"/>
        <w:ind w:left="1208" w:hanging="368"/>
      </w:pPr>
    </w:lvl>
    <w:lvl w:ilvl="2" w:tentative="0">
      <w:start w:val="1"/>
      <w:numFmt w:val="decimal"/>
      <w:lvlText w:val="%1.%2.%3"/>
      <w:lvlJc w:val="left"/>
      <w:pPr>
        <w:tabs>
          <w:tab w:val="left" w:pos="950"/>
        </w:tabs>
        <w:autoSpaceDE w:val="0"/>
        <w:autoSpaceDN w:val="0"/>
        <w:ind w:left="950" w:hanging="5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3">
    <w:nsid w:val="0000000B"/>
    <w:multiLevelType w:val="multilevel"/>
    <w:tmpl w:val="0000000B"/>
    <w:lvl w:ilvl="0" w:tentative="0">
      <w:start w:val="10"/>
      <w:numFmt w:val="decimal"/>
      <w:lvlText w:val="%1"/>
      <w:lvlJc w:val="left"/>
      <w:pPr>
        <w:tabs>
          <w:tab w:val="left" w:pos="738"/>
        </w:tabs>
        <w:autoSpaceDE w:val="0"/>
        <w:autoSpaceDN w:val="0"/>
        <w:ind w:left="738" w:hanging="318"/>
      </w:pPr>
    </w:lvl>
    <w:lvl w:ilvl="1" w:tentative="0">
      <w:start w:val="1"/>
      <w:numFmt w:val="decimal"/>
      <w:lvlText w:val="%1.%2"/>
      <w:lvlJc w:val="right"/>
      <w:pPr>
        <w:tabs>
          <w:tab w:val="left" w:pos="1313"/>
        </w:tabs>
        <w:autoSpaceDE w:val="0"/>
        <w:autoSpaceDN w:val="0"/>
        <w:ind w:left="1313" w:hanging="105"/>
      </w:pPr>
    </w:lvl>
    <w:lvl w:ilvl="2" w:tentative="0">
      <w:start w:val="1"/>
      <w:numFmt w:val="decimal"/>
      <w:lvlText w:val="%1.%2.%3"/>
      <w:lvlJc w:val="left"/>
      <w:pPr>
        <w:autoSpaceDE w:val="0"/>
        <w:autoSpaceDN w:val="0"/>
        <w:ind w:left="420" w:firstLine="788"/>
      </w:pPr>
    </w:lvl>
    <w:lvl w:ilvl="3" w:tentative="0">
      <w:start w:val="1"/>
      <w:numFmt w:val="decimal"/>
      <w:lvlText w:val="%1.%2.%3.%4"/>
      <w:lvlJc w:val="left"/>
      <w:pPr>
        <w:autoSpaceDE w:val="0"/>
        <w:autoSpaceDN w:val="0"/>
        <w:ind w:left="420" w:firstLine="788"/>
      </w:pPr>
    </w:lvl>
    <w:lvl w:ilvl="4" w:tentative="0">
      <w:start w:val="1"/>
      <w:numFmt w:val="decimal"/>
      <w:lvlText w:val="%1.%2.%3.%4.%5"/>
      <w:lvlJc w:val="left"/>
      <w:pPr>
        <w:autoSpaceDE w:val="0"/>
        <w:autoSpaceDN w:val="0"/>
        <w:ind w:left="420" w:firstLine="788"/>
      </w:pPr>
    </w:lvl>
    <w:lvl w:ilvl="5" w:tentative="0">
      <w:start w:val="1"/>
      <w:numFmt w:val="decimal"/>
      <w:lvlText w:val="%1.%2.%3.%4.%5.%6"/>
      <w:lvlJc w:val="left"/>
      <w:pPr>
        <w:autoSpaceDE w:val="0"/>
        <w:autoSpaceDN w:val="0"/>
        <w:ind w:left="420" w:firstLine="788"/>
      </w:pPr>
    </w:lvl>
    <w:lvl w:ilvl="6" w:tentative="0">
      <w:start w:val="1"/>
      <w:numFmt w:val="decimal"/>
      <w:lvlText w:val="%1.%2.%3.%4.%5.%6.%7"/>
      <w:lvlJc w:val="left"/>
      <w:pPr>
        <w:autoSpaceDE w:val="0"/>
        <w:autoSpaceDN w:val="0"/>
        <w:ind w:left="420" w:firstLine="788"/>
      </w:pPr>
    </w:lvl>
    <w:lvl w:ilvl="7" w:tentative="0">
      <w:start w:val="1"/>
      <w:numFmt w:val="decimal"/>
      <w:lvlText w:val="%1.%2.%3.%4.%5.%6.%7.%8"/>
      <w:lvlJc w:val="left"/>
      <w:pPr>
        <w:autoSpaceDE w:val="0"/>
        <w:autoSpaceDN w:val="0"/>
        <w:ind w:left="420" w:firstLine="788"/>
      </w:pPr>
    </w:lvl>
    <w:lvl w:ilvl="8" w:tentative="0">
      <w:start w:val="1"/>
      <w:numFmt w:val="decimal"/>
      <w:lvlText w:val="%1.%2.%3.%4.%5.%6.%7.%8.%9"/>
      <w:lvlJc w:val="left"/>
      <w:pPr>
        <w:autoSpaceDE w:val="0"/>
        <w:autoSpaceDN w:val="0"/>
        <w:ind w:left="420" w:firstLine="788"/>
      </w:pPr>
    </w:lvl>
  </w:abstractNum>
  <w:abstractNum w:abstractNumId="4">
    <w:nsid w:val="0000000C"/>
    <w:multiLevelType w:val="multilevel"/>
    <w:tmpl w:val="0000000C"/>
    <w:lvl w:ilvl="0" w:tentative="0">
      <w:start w:val="10"/>
      <w:numFmt w:val="decimal"/>
      <w:lvlText w:val="%1"/>
      <w:lvlJc w:val="left"/>
      <w:pPr>
        <w:autoSpaceDE w:val="0"/>
        <w:autoSpaceDN w:val="0"/>
        <w:ind w:left="420" w:firstLine="420"/>
      </w:pPr>
    </w:lvl>
    <w:lvl w:ilvl="1" w:tentative="0">
      <w:start w:val="10"/>
      <w:numFmt w:val="decimal"/>
      <w:lvlText w:val="%1.%2"/>
      <w:lvlJc w:val="left"/>
      <w:pPr>
        <w:tabs>
          <w:tab w:val="left" w:pos="1418"/>
        </w:tabs>
        <w:autoSpaceDE w:val="0"/>
        <w:autoSpaceDN w:val="0"/>
        <w:ind w:left="1418" w:hanging="578"/>
      </w:pPr>
    </w:lvl>
    <w:lvl w:ilvl="2" w:tentative="0">
      <w:start w:val="1"/>
      <w:numFmt w:val="decimal"/>
      <w:lvlText w:val="%1.%2.%3"/>
      <w:lvlJc w:val="left"/>
      <w:pPr>
        <w:autoSpaceDE w:val="0"/>
        <w:autoSpaceDN w:val="0"/>
        <w:ind w:left="420" w:firstLine="420"/>
      </w:pPr>
    </w:lvl>
    <w:lvl w:ilvl="3" w:tentative="0">
      <w:start w:val="1"/>
      <w:numFmt w:val="decimal"/>
      <w:lvlText w:val="%1.%2.%3.%4"/>
      <w:lvlJc w:val="left"/>
      <w:pPr>
        <w:autoSpaceDE w:val="0"/>
        <w:autoSpaceDN w:val="0"/>
        <w:ind w:left="420" w:firstLine="420"/>
      </w:pPr>
    </w:lvl>
    <w:lvl w:ilvl="4" w:tentative="0">
      <w:start w:val="1"/>
      <w:numFmt w:val="decimal"/>
      <w:lvlText w:val="%1.%2.%3.%4.%5"/>
      <w:lvlJc w:val="left"/>
      <w:pPr>
        <w:autoSpaceDE w:val="0"/>
        <w:autoSpaceDN w:val="0"/>
        <w:ind w:left="420" w:firstLine="420"/>
      </w:pPr>
    </w:lvl>
    <w:lvl w:ilvl="5" w:tentative="0">
      <w:start w:val="1"/>
      <w:numFmt w:val="decimal"/>
      <w:lvlText w:val="%1.%2.%3.%4.%5.%6"/>
      <w:lvlJc w:val="left"/>
      <w:pPr>
        <w:autoSpaceDE w:val="0"/>
        <w:autoSpaceDN w:val="0"/>
        <w:ind w:left="420" w:firstLine="420"/>
      </w:pPr>
    </w:lvl>
    <w:lvl w:ilvl="6" w:tentative="0">
      <w:start w:val="1"/>
      <w:numFmt w:val="decimal"/>
      <w:lvlText w:val="%1.%2.%3.%4.%5.%6.%7"/>
      <w:lvlJc w:val="left"/>
      <w:pPr>
        <w:autoSpaceDE w:val="0"/>
        <w:autoSpaceDN w:val="0"/>
        <w:ind w:left="420" w:firstLine="420"/>
      </w:pPr>
    </w:lvl>
    <w:lvl w:ilvl="7" w:tentative="0">
      <w:start w:val="1"/>
      <w:numFmt w:val="decimal"/>
      <w:lvlText w:val="%1.%2.%3.%4.%5.%6.%7.%8"/>
      <w:lvlJc w:val="left"/>
      <w:pPr>
        <w:autoSpaceDE w:val="0"/>
        <w:autoSpaceDN w:val="0"/>
        <w:ind w:left="420" w:firstLine="420"/>
      </w:pPr>
    </w:lvl>
    <w:lvl w:ilvl="8" w:tentative="0">
      <w:start w:val="1"/>
      <w:numFmt w:val="decimal"/>
      <w:lvlText w:val="%1.%2.%3.%4.%5.%6.%7.%8.%9"/>
      <w:lvlJc w:val="left"/>
      <w:pPr>
        <w:autoSpaceDE w:val="0"/>
        <w:autoSpaceDN w:val="0"/>
        <w:ind w:left="420" w:firstLine="420"/>
      </w:pPr>
    </w:lvl>
  </w:abstractNum>
  <w:abstractNum w:abstractNumId="5">
    <w:nsid w:val="0000000D"/>
    <w:multiLevelType w:val="multilevel"/>
    <w:tmpl w:val="0000000D"/>
    <w:lvl w:ilvl="0" w:tentative="0">
      <w:start w:val="1"/>
      <w:numFmt w:val="decimal"/>
      <w:lvlText w:val="%1"/>
      <w:lvlJc w:val="left"/>
      <w:pPr>
        <w:tabs>
          <w:tab w:val="left" w:pos="631"/>
        </w:tabs>
        <w:autoSpaceDE w:val="0"/>
        <w:autoSpaceDN w:val="0"/>
        <w:ind w:left="631" w:hanging="211"/>
      </w:pPr>
    </w:lvl>
    <w:lvl w:ilvl="1" w:tentative="0">
      <w:start w:val="1"/>
      <w:numFmt w:val="decimal"/>
      <w:lvlText w:val="%1.%2"/>
      <w:lvlJc w:val="left"/>
      <w:pPr>
        <w:tabs>
          <w:tab w:val="left" w:pos="1208"/>
        </w:tabs>
        <w:autoSpaceDE w:val="0"/>
        <w:autoSpaceDN w:val="0"/>
        <w:ind w:left="1208" w:hanging="368"/>
      </w:pPr>
    </w:lvl>
    <w:lvl w:ilvl="2" w:tentative="0">
      <w:start w:val="3"/>
      <w:numFmt w:val="decimal"/>
      <w:lvlText w:val="%1.%2.%3"/>
      <w:lvlJc w:val="left"/>
      <w:pPr>
        <w:tabs>
          <w:tab w:val="left" w:pos="950"/>
        </w:tabs>
        <w:autoSpaceDE w:val="0"/>
        <w:autoSpaceDN w:val="0"/>
        <w:ind w:left="0" w:firstLine="420"/>
      </w:pPr>
    </w:lvl>
    <w:lvl w:ilvl="3" w:tentative="0">
      <w:start w:val="1"/>
      <w:numFmt w:val="decimal"/>
      <w:lvlText w:val="%1.%2.%3.%4"/>
      <w:lvlJc w:val="left"/>
      <w:pPr>
        <w:autoSpaceDE w:val="0"/>
        <w:autoSpaceDN w:val="0"/>
        <w:ind w:left="420" w:firstLine="420"/>
      </w:pPr>
    </w:lvl>
    <w:lvl w:ilvl="4" w:tentative="0">
      <w:start w:val="1"/>
      <w:numFmt w:val="decimal"/>
      <w:lvlText w:val="%1.%2.%3.%4.%5"/>
      <w:lvlJc w:val="left"/>
      <w:pPr>
        <w:autoSpaceDE w:val="0"/>
        <w:autoSpaceDN w:val="0"/>
        <w:ind w:left="420" w:firstLine="420"/>
      </w:pPr>
    </w:lvl>
    <w:lvl w:ilvl="5" w:tentative="0">
      <w:start w:val="1"/>
      <w:numFmt w:val="decimal"/>
      <w:lvlText w:val="%1.%2.%3.%4.%5.%6"/>
      <w:lvlJc w:val="left"/>
      <w:pPr>
        <w:autoSpaceDE w:val="0"/>
        <w:autoSpaceDN w:val="0"/>
        <w:ind w:left="420" w:firstLine="420"/>
      </w:pPr>
    </w:lvl>
    <w:lvl w:ilvl="6" w:tentative="0">
      <w:start w:val="1"/>
      <w:numFmt w:val="decimal"/>
      <w:lvlText w:val="%1.%2.%3.%4.%5.%6.%7"/>
      <w:lvlJc w:val="left"/>
      <w:pPr>
        <w:autoSpaceDE w:val="0"/>
        <w:autoSpaceDN w:val="0"/>
        <w:ind w:left="420" w:firstLine="420"/>
      </w:pPr>
    </w:lvl>
    <w:lvl w:ilvl="7" w:tentative="0">
      <w:start w:val="1"/>
      <w:numFmt w:val="decimal"/>
      <w:lvlText w:val="%1.%2.%3.%4.%5.%6.%7.%8"/>
      <w:lvlJc w:val="left"/>
      <w:pPr>
        <w:autoSpaceDE w:val="0"/>
        <w:autoSpaceDN w:val="0"/>
        <w:ind w:left="420" w:firstLine="420"/>
      </w:pPr>
    </w:lvl>
    <w:lvl w:ilvl="8" w:tentative="0">
      <w:start w:val="1"/>
      <w:numFmt w:val="decimal"/>
      <w:lvlText w:val="%1.%2.%3.%4.%5.%6.%7.%8.%9"/>
      <w:lvlJc w:val="left"/>
      <w:pPr>
        <w:autoSpaceDE w:val="0"/>
        <w:autoSpaceDN w:val="0"/>
        <w:ind w:left="420" w:firstLine="420"/>
      </w:pPr>
    </w:lvl>
  </w:abstractNum>
  <w:abstractNum w:abstractNumId="6">
    <w:nsid w:val="0000000F"/>
    <w:multiLevelType w:val="multilevel"/>
    <w:tmpl w:val="0000000F"/>
    <w:lvl w:ilvl="0" w:tentative="0">
      <w:start w:val="1"/>
      <w:numFmt w:val="decimal"/>
      <w:lvlText w:val="%1."/>
      <w:lvlJc w:val="left"/>
      <w:pPr>
        <w:tabs>
          <w:tab w:val="left" w:pos="684"/>
        </w:tabs>
        <w:autoSpaceDE w:val="0"/>
        <w:autoSpaceDN w:val="0"/>
        <w:ind w:left="684" w:hanging="264"/>
      </w:pPr>
    </w:lvl>
    <w:lvl w:ilvl="1" w:tentative="0">
      <w:start w:val="1"/>
      <w:numFmt w:val="decimal"/>
      <w:lvlText w:val="%1.%2"/>
      <w:lvlJc w:val="left"/>
      <w:pPr>
        <w:tabs>
          <w:tab w:val="left" w:pos="1208"/>
        </w:tabs>
        <w:autoSpaceDE w:val="0"/>
        <w:autoSpaceDN w:val="0"/>
        <w:ind w:left="1208" w:hanging="368"/>
      </w:pPr>
    </w:lvl>
    <w:lvl w:ilvl="2" w:tentative="0">
      <w:start w:val="2"/>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firstLine="420"/>
      </w:pPr>
    </w:lvl>
    <w:lvl w:ilvl="4" w:tentative="0">
      <w:start w:val="1"/>
      <w:numFmt w:val="decimal"/>
      <w:lvlText w:val="%1.%2.%3.%4.%5"/>
      <w:lvlJc w:val="left"/>
      <w:pPr>
        <w:autoSpaceDE w:val="0"/>
        <w:autoSpaceDN w:val="0"/>
        <w:ind w:left="420" w:firstLine="420"/>
      </w:pPr>
    </w:lvl>
    <w:lvl w:ilvl="5" w:tentative="0">
      <w:start w:val="1"/>
      <w:numFmt w:val="decimal"/>
      <w:lvlText w:val="%1.%2.%3.%4.%5.%6"/>
      <w:lvlJc w:val="left"/>
      <w:pPr>
        <w:autoSpaceDE w:val="0"/>
        <w:autoSpaceDN w:val="0"/>
        <w:ind w:left="420" w:firstLine="420"/>
      </w:pPr>
    </w:lvl>
    <w:lvl w:ilvl="6" w:tentative="0">
      <w:start w:val="1"/>
      <w:numFmt w:val="decimal"/>
      <w:lvlText w:val="%1.%2.%3.%4.%5.%6.%7"/>
      <w:lvlJc w:val="left"/>
      <w:pPr>
        <w:autoSpaceDE w:val="0"/>
        <w:autoSpaceDN w:val="0"/>
        <w:ind w:left="420" w:firstLine="420"/>
      </w:pPr>
    </w:lvl>
    <w:lvl w:ilvl="7" w:tentative="0">
      <w:start w:val="1"/>
      <w:numFmt w:val="decimal"/>
      <w:lvlText w:val="%1.%2.%3.%4.%5.%6.%7.%8"/>
      <w:lvlJc w:val="left"/>
      <w:pPr>
        <w:autoSpaceDE w:val="0"/>
        <w:autoSpaceDN w:val="0"/>
        <w:ind w:left="420" w:firstLine="420"/>
      </w:pPr>
    </w:lvl>
    <w:lvl w:ilvl="8" w:tentative="0">
      <w:start w:val="1"/>
      <w:numFmt w:val="decimal"/>
      <w:lvlText w:val="%1.%2.%3.%4.%5.%6.%7.%8.%9"/>
      <w:lvlJc w:val="left"/>
      <w:pPr>
        <w:autoSpaceDE w:val="0"/>
        <w:autoSpaceDN w:val="0"/>
        <w:ind w:left="420" w:firstLine="420"/>
      </w:pPr>
    </w:lvl>
  </w:abstractNum>
  <w:abstractNum w:abstractNumId="7">
    <w:nsid w:val="00000010"/>
    <w:multiLevelType w:val="multilevel"/>
    <w:tmpl w:val="00000010"/>
    <w:lvl w:ilvl="0" w:tentative="0">
      <w:start w:val="1"/>
      <w:numFmt w:val="decimal"/>
      <w:lvlText w:val="%1"/>
      <w:lvlJc w:val="left"/>
      <w:pPr>
        <w:autoSpaceDE w:val="0"/>
        <w:autoSpaceDN w:val="0"/>
        <w:ind w:left="420"/>
      </w:pPr>
    </w:lvl>
    <w:lvl w:ilvl="1" w:tentative="0">
      <w:start w:val="3"/>
      <w:numFmt w:val="decimal"/>
      <w:lvlText w:val="%1.%2"/>
      <w:lvlJc w:val="left"/>
      <w:pPr>
        <w:tabs>
          <w:tab w:val="left" w:pos="1208"/>
        </w:tabs>
        <w:autoSpaceDE w:val="0"/>
        <w:autoSpaceDN w:val="0"/>
        <w:ind w:left="1208" w:hanging="368"/>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8">
    <w:nsid w:val="00000012"/>
    <w:multiLevelType w:val="multilevel"/>
    <w:tmpl w:val="00000012"/>
    <w:lvl w:ilvl="0" w:tentative="0">
      <w:start w:val="2"/>
      <w:numFmt w:val="decimal"/>
      <w:lvlText w:val="%1"/>
      <w:lvlJc w:val="left"/>
      <w:pPr>
        <w:autoSpaceDE w:val="0"/>
        <w:autoSpaceDN w:val="0"/>
        <w:ind w:left="420"/>
      </w:pPr>
    </w:lvl>
    <w:lvl w:ilvl="1" w:tentative="0">
      <w:start w:val="2"/>
      <w:numFmt w:val="decimal"/>
      <w:lvlText w:val="%1.%2"/>
      <w:lvlJc w:val="left"/>
      <w:pPr>
        <w:tabs>
          <w:tab w:val="left" w:pos="1208"/>
        </w:tabs>
        <w:autoSpaceDE w:val="0"/>
        <w:autoSpaceDN w:val="0"/>
        <w:ind w:left="1208" w:hanging="368"/>
      </w:pPr>
    </w:lvl>
    <w:lvl w:ilvl="2" w:tentative="0">
      <w:start w:val="1"/>
      <w:numFmt w:val="decimal"/>
      <w:lvlText w:val="%1.%2.%3"/>
      <w:lvlJc w:val="left"/>
      <w:pPr>
        <w:tabs>
          <w:tab w:val="left" w:pos="1346"/>
        </w:tabs>
        <w:autoSpaceDE w:val="0"/>
        <w:autoSpaceDN w:val="0"/>
        <w:ind w:left="1346" w:hanging="926"/>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9">
    <w:nsid w:val="00000018"/>
    <w:multiLevelType w:val="multilevel"/>
    <w:tmpl w:val="00000018"/>
    <w:lvl w:ilvl="0" w:tentative="0">
      <w:start w:val="7"/>
      <w:numFmt w:val="decimal"/>
      <w:lvlText w:val="%1"/>
      <w:lvlJc w:val="left"/>
      <w:pPr>
        <w:autoSpaceDE w:val="0"/>
        <w:autoSpaceDN w:val="0"/>
        <w:ind w:left="420" w:firstLine="420"/>
      </w:pPr>
    </w:lvl>
    <w:lvl w:ilvl="1" w:tentative="0">
      <w:start w:val="1"/>
      <w:numFmt w:val="decimal"/>
      <w:lvlText w:val="%1.%2"/>
      <w:lvlJc w:val="left"/>
      <w:pPr>
        <w:tabs>
          <w:tab w:val="left" w:pos="1208"/>
        </w:tabs>
        <w:autoSpaceDE w:val="0"/>
        <w:autoSpaceDN w:val="0"/>
        <w:ind w:left="1208" w:hanging="368"/>
      </w:pPr>
    </w:lvl>
    <w:lvl w:ilvl="2" w:tentative="0">
      <w:start w:val="1"/>
      <w:numFmt w:val="decimal"/>
      <w:lvlText w:val="%1.%2.%3"/>
      <w:lvlJc w:val="left"/>
      <w:pPr>
        <w:autoSpaceDE w:val="0"/>
        <w:autoSpaceDN w:val="0"/>
        <w:ind w:left="420" w:firstLine="420"/>
      </w:pPr>
    </w:lvl>
    <w:lvl w:ilvl="3" w:tentative="0">
      <w:start w:val="1"/>
      <w:numFmt w:val="decimal"/>
      <w:lvlText w:val="%1.%2.%3.%4"/>
      <w:lvlJc w:val="left"/>
      <w:pPr>
        <w:autoSpaceDE w:val="0"/>
        <w:autoSpaceDN w:val="0"/>
        <w:ind w:left="420" w:firstLine="420"/>
      </w:pPr>
    </w:lvl>
    <w:lvl w:ilvl="4" w:tentative="0">
      <w:start w:val="1"/>
      <w:numFmt w:val="decimal"/>
      <w:lvlText w:val="%1.%2.%3.%4.%5"/>
      <w:lvlJc w:val="left"/>
      <w:pPr>
        <w:autoSpaceDE w:val="0"/>
        <w:autoSpaceDN w:val="0"/>
        <w:ind w:left="420" w:firstLine="420"/>
      </w:pPr>
    </w:lvl>
    <w:lvl w:ilvl="5" w:tentative="0">
      <w:start w:val="1"/>
      <w:numFmt w:val="decimal"/>
      <w:lvlText w:val="%1.%2.%3.%4.%5.%6"/>
      <w:lvlJc w:val="left"/>
      <w:pPr>
        <w:autoSpaceDE w:val="0"/>
        <w:autoSpaceDN w:val="0"/>
        <w:ind w:left="420" w:firstLine="420"/>
      </w:pPr>
    </w:lvl>
    <w:lvl w:ilvl="6" w:tentative="0">
      <w:start w:val="1"/>
      <w:numFmt w:val="decimal"/>
      <w:lvlText w:val="%1.%2.%3.%4.%5.%6.%7"/>
      <w:lvlJc w:val="left"/>
      <w:pPr>
        <w:autoSpaceDE w:val="0"/>
        <w:autoSpaceDN w:val="0"/>
        <w:ind w:left="420" w:firstLine="420"/>
      </w:pPr>
    </w:lvl>
    <w:lvl w:ilvl="7" w:tentative="0">
      <w:start w:val="1"/>
      <w:numFmt w:val="decimal"/>
      <w:lvlText w:val="%1.%2.%3.%4.%5.%6.%7.%8"/>
      <w:lvlJc w:val="left"/>
      <w:pPr>
        <w:autoSpaceDE w:val="0"/>
        <w:autoSpaceDN w:val="0"/>
        <w:ind w:left="420" w:firstLine="420"/>
      </w:pPr>
    </w:lvl>
    <w:lvl w:ilvl="8" w:tentative="0">
      <w:start w:val="1"/>
      <w:numFmt w:val="decimal"/>
      <w:lvlText w:val="%1.%2.%3.%4.%5.%6.%7.%8.%9"/>
      <w:lvlJc w:val="left"/>
      <w:pPr>
        <w:autoSpaceDE w:val="0"/>
        <w:autoSpaceDN w:val="0"/>
        <w:ind w:left="420" w:firstLine="420"/>
      </w:pPr>
    </w:lvl>
  </w:abstractNum>
  <w:abstractNum w:abstractNumId="10">
    <w:nsid w:val="00000024"/>
    <w:multiLevelType w:val="multilevel"/>
    <w:tmpl w:val="00000024"/>
    <w:lvl w:ilvl="0" w:tentative="0">
      <w:start w:val="11"/>
      <w:numFmt w:val="decimal"/>
      <w:lvlText w:val="%1"/>
      <w:lvlJc w:val="left"/>
      <w:pPr>
        <w:autoSpaceDE w:val="0"/>
        <w:autoSpaceDN w:val="0"/>
        <w:ind w:left="420" w:firstLine="4363"/>
      </w:pPr>
    </w:lvl>
    <w:lvl w:ilvl="1" w:tentative="0">
      <w:start w:val="1"/>
      <w:numFmt w:val="decimal"/>
      <w:lvlText w:val="%1.%2"/>
      <w:lvlJc w:val="left"/>
      <w:pPr>
        <w:tabs>
          <w:tab w:val="left" w:pos="1313"/>
        </w:tabs>
        <w:autoSpaceDE w:val="0"/>
        <w:autoSpaceDN w:val="0"/>
        <w:ind w:left="1313" w:hanging="473"/>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11">
    <w:nsid w:val="00000025"/>
    <w:multiLevelType w:val="multilevel"/>
    <w:tmpl w:val="00000025"/>
    <w:lvl w:ilvl="0" w:tentative="0">
      <w:start w:val="12"/>
      <w:numFmt w:val="decimal"/>
      <w:lvlText w:val="%1"/>
      <w:lvlJc w:val="left"/>
      <w:pPr>
        <w:autoSpaceDE w:val="0"/>
        <w:autoSpaceDN w:val="0"/>
        <w:ind w:left="420"/>
      </w:pPr>
    </w:lvl>
    <w:lvl w:ilvl="1" w:tentative="0">
      <w:start w:val="1"/>
      <w:numFmt w:val="decimal"/>
      <w:lvlText w:val="%1.%2"/>
      <w:lvlJc w:val="left"/>
      <w:pPr>
        <w:tabs>
          <w:tab w:val="left" w:pos="1313"/>
        </w:tabs>
        <w:autoSpaceDE w:val="0"/>
        <w:autoSpaceDN w:val="0"/>
        <w:ind w:left="1313" w:hanging="473"/>
      </w:pPr>
    </w:lvl>
    <w:lvl w:ilvl="2" w:tentative="0">
      <w:start w:val="6"/>
      <w:numFmt w:val="decimal"/>
      <w:lvlText w:val="%1.%2.%3"/>
      <w:lvlJc w:val="left"/>
      <w:pPr>
        <w:tabs>
          <w:tab w:val="left" w:pos="1155"/>
        </w:tabs>
        <w:autoSpaceDE w:val="0"/>
        <w:autoSpaceDN w:val="0"/>
        <w:ind w:left="1155" w:hanging="6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12">
    <w:nsid w:val="00000026"/>
    <w:multiLevelType w:val="multilevel"/>
    <w:tmpl w:val="00000026"/>
    <w:lvl w:ilvl="0" w:tentative="0">
      <w:start w:val="13"/>
      <w:numFmt w:val="decimal"/>
      <w:lvlText w:val="%1"/>
      <w:lvlJc w:val="left"/>
      <w:pPr>
        <w:autoSpaceDE w:val="0"/>
        <w:autoSpaceDN w:val="0"/>
        <w:ind w:left="420"/>
      </w:pPr>
    </w:lvl>
    <w:lvl w:ilvl="1" w:tentative="0">
      <w:start w:val="1"/>
      <w:numFmt w:val="decimal"/>
      <w:lvlText w:val="%1.%2"/>
      <w:lvlJc w:val="left"/>
      <w:pPr>
        <w:tabs>
          <w:tab w:val="left" w:pos="1313"/>
        </w:tabs>
        <w:autoSpaceDE w:val="0"/>
        <w:autoSpaceDN w:val="0"/>
        <w:ind w:left="1313" w:hanging="473"/>
      </w:pPr>
    </w:lvl>
    <w:lvl w:ilvl="2" w:tentative="0">
      <w:start w:val="1"/>
      <w:numFmt w:val="decimal"/>
      <w:lvlText w:val="%1.%2.%3"/>
      <w:lvlJc w:val="left"/>
      <w:pPr>
        <w:tabs>
          <w:tab w:val="left" w:pos="1050"/>
        </w:tabs>
        <w:autoSpaceDE w:val="0"/>
        <w:autoSpaceDN w:val="0"/>
        <w:ind w:left="1050" w:hanging="6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13">
    <w:nsid w:val="0000002A"/>
    <w:multiLevelType w:val="multilevel"/>
    <w:tmpl w:val="0000002A"/>
    <w:lvl w:ilvl="0" w:tentative="0">
      <w:start w:val="15"/>
      <w:numFmt w:val="decimal"/>
      <w:lvlText w:val="%1"/>
      <w:lvlJc w:val="left"/>
      <w:pPr>
        <w:autoSpaceDE w:val="0"/>
        <w:autoSpaceDN w:val="0"/>
        <w:ind w:left="420"/>
      </w:pPr>
    </w:lvl>
    <w:lvl w:ilvl="1" w:tentative="0">
      <w:start w:val="2"/>
      <w:numFmt w:val="decimal"/>
      <w:lvlText w:val="%1.%2"/>
      <w:lvlJc w:val="left"/>
      <w:pPr>
        <w:tabs>
          <w:tab w:val="left" w:pos="1313"/>
        </w:tabs>
        <w:autoSpaceDE w:val="0"/>
        <w:autoSpaceDN w:val="0"/>
        <w:ind w:left="1313" w:hanging="473"/>
      </w:pPr>
    </w:lvl>
    <w:lvl w:ilvl="2" w:tentative="0">
      <w:start w:val="3"/>
      <w:numFmt w:val="decimal"/>
      <w:lvlText w:val="%1.%2.%3"/>
      <w:lvlJc w:val="left"/>
      <w:pPr>
        <w:tabs>
          <w:tab w:val="left" w:pos="1040"/>
        </w:tabs>
        <w:autoSpaceDE w:val="0"/>
        <w:autoSpaceDN w:val="0"/>
        <w:ind w:left="1040" w:hanging="6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14">
    <w:nsid w:val="0000002B"/>
    <w:multiLevelType w:val="multilevel"/>
    <w:tmpl w:val="0000002B"/>
    <w:lvl w:ilvl="0" w:tentative="0">
      <w:start w:val="16"/>
      <w:numFmt w:val="decimal"/>
      <w:lvlText w:val="%1"/>
      <w:lvlJc w:val="left"/>
      <w:pPr>
        <w:autoSpaceDE w:val="0"/>
        <w:autoSpaceDN w:val="0"/>
        <w:ind w:left="420"/>
      </w:pPr>
    </w:lvl>
    <w:lvl w:ilvl="1" w:tentative="0">
      <w:start w:val="1"/>
      <w:numFmt w:val="decimal"/>
      <w:lvlText w:val="%1.%2"/>
      <w:lvlJc w:val="left"/>
      <w:pPr>
        <w:tabs>
          <w:tab w:val="left" w:pos="1313"/>
        </w:tabs>
        <w:autoSpaceDE w:val="0"/>
        <w:autoSpaceDN w:val="0"/>
        <w:ind w:left="1313" w:hanging="473"/>
      </w:pPr>
    </w:lvl>
    <w:lvl w:ilvl="2" w:tentative="0">
      <w:start w:val="1"/>
      <w:numFmt w:val="decimal"/>
      <w:lvlText w:val="%1.%2.%3"/>
      <w:lvlJc w:val="left"/>
      <w:pPr>
        <w:tabs>
          <w:tab w:val="left" w:pos="1050"/>
        </w:tabs>
        <w:autoSpaceDE w:val="0"/>
        <w:autoSpaceDN w:val="0"/>
        <w:ind w:left="1050" w:hanging="6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15">
    <w:nsid w:val="00000035"/>
    <w:multiLevelType w:val="multilevel"/>
    <w:tmpl w:val="00000035"/>
    <w:lvl w:ilvl="0" w:tentative="0">
      <w:start w:val="1"/>
      <w:numFmt w:val="decimal"/>
      <w:lvlText w:val="%1"/>
      <w:lvlJc w:val="left"/>
      <w:pPr>
        <w:tabs>
          <w:tab w:val="left" w:pos="631"/>
        </w:tabs>
        <w:autoSpaceDE w:val="0"/>
        <w:autoSpaceDN w:val="0"/>
        <w:ind w:left="631" w:hanging="211"/>
      </w:pPr>
    </w:lvl>
    <w:lvl w:ilvl="1" w:tentative="0">
      <w:start w:val="2"/>
      <w:numFmt w:val="decimal"/>
      <w:lvlText w:val="%1.%2"/>
      <w:lvlJc w:val="left"/>
      <w:pPr>
        <w:autoSpaceDE w:val="0"/>
        <w:autoSpaceDN w:val="0"/>
        <w:ind w:left="420"/>
      </w:pPr>
    </w:lvl>
    <w:lvl w:ilvl="2" w:tentative="0">
      <w:start w:val="1"/>
      <w:numFmt w:val="decimal"/>
      <w:lvlText w:val="%1.%2.%3"/>
      <w:lvlJc w:val="left"/>
      <w:pPr>
        <w:tabs>
          <w:tab w:val="left" w:pos="945"/>
        </w:tabs>
        <w:autoSpaceDE w:val="0"/>
        <w:autoSpaceDN w:val="0"/>
        <w:ind w:left="0" w:firstLine="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16">
    <w:nsid w:val="00000036"/>
    <w:multiLevelType w:val="multilevel"/>
    <w:tmpl w:val="00000036"/>
    <w:lvl w:ilvl="0" w:tentative="0">
      <w:start w:val="1"/>
      <w:numFmt w:val="decimal"/>
      <w:lvlText w:val="%1."/>
      <w:lvlJc w:val="left"/>
      <w:pPr>
        <w:tabs>
          <w:tab w:val="left" w:pos="280"/>
        </w:tabs>
        <w:autoSpaceDE w:val="0"/>
        <w:autoSpaceDN w:val="0"/>
        <w:ind w:left="280" w:hanging="280"/>
      </w:pPr>
    </w:lvl>
    <w:lvl w:ilvl="1" w:tentative="0">
      <w:start w:val="1"/>
      <w:numFmt w:val="decimal"/>
      <w:lvlText w:val="%1.%2"/>
      <w:lvlJc w:val="left"/>
      <w:pPr>
        <w:tabs>
          <w:tab w:val="left" w:pos="804"/>
        </w:tabs>
        <w:autoSpaceDE w:val="0"/>
        <w:autoSpaceDN w:val="0"/>
        <w:ind w:left="0" w:firstLine="420"/>
      </w:pPr>
    </w:lvl>
    <w:lvl w:ilvl="2" w:tentative="0">
      <w:start w:val="2"/>
      <w:numFmt w:val="decimal"/>
      <w:lvlText w:val="%1.%2.%3"/>
      <w:lvlJc w:val="left"/>
      <w:pPr>
        <w:tabs>
          <w:tab w:val="left" w:pos="1000"/>
        </w:tabs>
        <w:autoSpaceDE w:val="0"/>
        <w:autoSpaceDN w:val="0"/>
        <w:ind w:left="0" w:firstLine="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17">
    <w:nsid w:val="00000037"/>
    <w:multiLevelType w:val="multilevel"/>
    <w:tmpl w:val="00000037"/>
    <w:lvl w:ilvl="0" w:tentative="0">
      <w:start w:val="1"/>
      <w:numFmt w:val="decimal"/>
      <w:lvlText w:val="%1"/>
      <w:lvlJc w:val="left"/>
      <w:pPr>
        <w:tabs>
          <w:tab w:val="left" w:pos="420"/>
        </w:tabs>
        <w:autoSpaceDE w:val="0"/>
        <w:autoSpaceDN w:val="0"/>
        <w:ind w:left="420" w:firstLine="4408"/>
      </w:pPr>
    </w:lvl>
    <w:lvl w:ilvl="1" w:tentative="0">
      <w:start w:val="1"/>
      <w:numFmt w:val="decimal"/>
      <w:lvlText w:val="%1.%2"/>
      <w:lvlJc w:val="left"/>
      <w:pPr>
        <w:autoSpaceDE w:val="0"/>
        <w:autoSpaceDN w:val="0"/>
        <w:ind w:left="420"/>
      </w:pPr>
    </w:lvl>
    <w:lvl w:ilvl="2" w:tentative="0">
      <w:start w:val="1"/>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18">
    <w:nsid w:val="0000003B"/>
    <w:multiLevelType w:val="multilevel"/>
    <w:tmpl w:val="0000003B"/>
    <w:lvl w:ilvl="0" w:tentative="0">
      <w:start w:val="5"/>
      <w:numFmt w:val="decimal"/>
      <w:lvlText w:val="%1"/>
      <w:lvlJc w:val="left"/>
      <w:pPr>
        <w:autoSpaceDE w:val="0"/>
        <w:autoSpaceDN w:val="0"/>
        <w:ind w:left="420" w:firstLine="3328"/>
      </w:pPr>
    </w:lvl>
    <w:lvl w:ilvl="1" w:tentative="0">
      <w:start w:val="1"/>
      <w:numFmt w:val="decimal"/>
      <w:lvlText w:val="%1.%2"/>
      <w:lvlJc w:val="left"/>
      <w:pPr>
        <w:tabs>
          <w:tab w:val="left" w:pos="611"/>
        </w:tabs>
        <w:autoSpaceDE w:val="0"/>
        <w:autoSpaceDN w:val="0"/>
        <w:ind w:left="0" w:firstLine="210"/>
      </w:pPr>
    </w:lvl>
    <w:lvl w:ilvl="2" w:tentative="0">
      <w:start w:val="2"/>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19">
    <w:nsid w:val="00000058"/>
    <w:multiLevelType w:val="multilevel"/>
    <w:tmpl w:val="00000058"/>
    <w:lvl w:ilvl="0" w:tentative="0">
      <w:start w:val="6"/>
      <w:numFmt w:val="decimal"/>
      <w:lvlText w:val="%1"/>
      <w:lvlJc w:val="left"/>
      <w:pPr>
        <w:autoSpaceDE w:val="0"/>
        <w:autoSpaceDN w:val="0"/>
        <w:ind w:left="420"/>
      </w:pPr>
    </w:lvl>
    <w:lvl w:ilvl="1" w:tentative="0">
      <w:start w:val="5"/>
      <w:numFmt w:val="decimal"/>
      <w:lvlText w:val="%1.%2"/>
      <w:lvlJc w:val="left"/>
      <w:pPr>
        <w:tabs>
          <w:tab w:val="left" w:pos="420"/>
        </w:tabs>
        <w:autoSpaceDE w:val="0"/>
        <w:autoSpaceDN w:val="0"/>
        <w:ind w:left="420" w:hanging="317"/>
      </w:pPr>
    </w:lvl>
    <w:lvl w:ilvl="2" w:tentative="0">
      <w:start w:val="1"/>
      <w:numFmt w:val="decimal"/>
      <w:suff w:val="nothing"/>
      <w:lvlText w:val="%1.%2.%3"/>
      <w:lvlJc w:val="left"/>
      <w:pPr>
        <w:autoSpaceDE w:val="0"/>
        <w:autoSpaceDN w:val="0"/>
        <w:ind w:left="420" w:hanging="317"/>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20">
    <w:nsid w:val="0000005C"/>
    <w:multiLevelType w:val="multilevel"/>
    <w:tmpl w:val="0000005C"/>
    <w:lvl w:ilvl="0" w:tentative="0">
      <w:start w:val="10"/>
      <w:numFmt w:val="decimal"/>
      <w:lvlText w:val="%1."/>
      <w:lvlJc w:val="left"/>
      <w:pPr>
        <w:tabs>
          <w:tab w:val="left" w:pos="470"/>
        </w:tabs>
        <w:autoSpaceDE w:val="0"/>
        <w:autoSpaceDN w:val="0"/>
        <w:ind w:left="470" w:hanging="368"/>
      </w:pPr>
    </w:lvl>
    <w:lvl w:ilvl="1" w:tentative="0">
      <w:start w:val="1"/>
      <w:numFmt w:val="decimal"/>
      <w:lvlText w:val="%1.%2"/>
      <w:lvlJc w:val="left"/>
      <w:pPr>
        <w:tabs>
          <w:tab w:val="left" w:pos="575"/>
        </w:tabs>
        <w:autoSpaceDE w:val="0"/>
        <w:autoSpaceDN w:val="0"/>
        <w:ind w:left="575" w:hanging="473"/>
      </w:pPr>
    </w:lvl>
    <w:lvl w:ilvl="2" w:tentative="0">
      <w:start w:val="1"/>
      <w:numFmt w:val="decimal"/>
      <w:lvlText w:val="%1.%2.%3"/>
      <w:lvlJc w:val="left"/>
      <w:pPr>
        <w:tabs>
          <w:tab w:val="decimal" w:pos="420"/>
        </w:tabs>
        <w:autoSpaceDE w:val="0"/>
        <w:autoSpaceDN w:val="0"/>
        <w:ind w:left="420" w:hanging="317"/>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21">
    <w:nsid w:val="0000005D"/>
    <w:multiLevelType w:val="multilevel"/>
    <w:tmpl w:val="0000005D"/>
    <w:lvl w:ilvl="0" w:tentative="0">
      <w:start w:val="10"/>
      <w:numFmt w:val="decimal"/>
      <w:lvlText w:val="%1"/>
      <w:lvlJc w:val="left"/>
      <w:pPr>
        <w:autoSpaceDE w:val="0"/>
        <w:autoSpaceDN w:val="0"/>
        <w:ind w:left="420" w:hanging="317"/>
      </w:pPr>
    </w:lvl>
    <w:lvl w:ilvl="1" w:tentative="0">
      <w:start w:val="2"/>
      <w:numFmt w:val="decimal"/>
      <w:lvlText w:val="%1.%2"/>
      <w:lvlJc w:val="left"/>
      <w:pPr>
        <w:tabs>
          <w:tab w:val="left" w:pos="575"/>
        </w:tabs>
        <w:autoSpaceDE w:val="0"/>
        <w:autoSpaceDN w:val="0"/>
        <w:ind w:left="575" w:hanging="473"/>
      </w:pPr>
    </w:lvl>
    <w:lvl w:ilvl="2" w:tentative="0">
      <w:start w:val="1"/>
      <w:numFmt w:val="decimal"/>
      <w:lvlText w:val="%1.%2.%3"/>
      <w:lvlJc w:val="left"/>
      <w:pPr>
        <w:autoSpaceDE w:val="0"/>
        <w:autoSpaceDN w:val="0"/>
        <w:ind w:left="420" w:hanging="317"/>
      </w:pPr>
    </w:lvl>
    <w:lvl w:ilvl="3" w:tentative="0">
      <w:start w:val="1"/>
      <w:numFmt w:val="decimal"/>
      <w:lvlText w:val="%1.%2.%3.%4"/>
      <w:lvlJc w:val="left"/>
      <w:pPr>
        <w:autoSpaceDE w:val="0"/>
        <w:autoSpaceDN w:val="0"/>
        <w:ind w:left="420" w:hanging="317"/>
      </w:pPr>
    </w:lvl>
    <w:lvl w:ilvl="4" w:tentative="0">
      <w:start w:val="1"/>
      <w:numFmt w:val="decimal"/>
      <w:lvlText w:val="%1.%2.%3.%4.%5"/>
      <w:lvlJc w:val="left"/>
      <w:pPr>
        <w:autoSpaceDE w:val="0"/>
        <w:autoSpaceDN w:val="0"/>
        <w:ind w:left="420" w:hanging="317"/>
      </w:pPr>
    </w:lvl>
    <w:lvl w:ilvl="5" w:tentative="0">
      <w:start w:val="1"/>
      <w:numFmt w:val="decimal"/>
      <w:lvlText w:val="%1.%2.%3.%4.%5.%6"/>
      <w:lvlJc w:val="left"/>
      <w:pPr>
        <w:autoSpaceDE w:val="0"/>
        <w:autoSpaceDN w:val="0"/>
        <w:ind w:left="420" w:hanging="317"/>
      </w:pPr>
    </w:lvl>
    <w:lvl w:ilvl="6" w:tentative="0">
      <w:start w:val="1"/>
      <w:numFmt w:val="decimal"/>
      <w:lvlText w:val="%1.%2.%3.%4.%5.%6.%7"/>
      <w:lvlJc w:val="left"/>
      <w:pPr>
        <w:autoSpaceDE w:val="0"/>
        <w:autoSpaceDN w:val="0"/>
        <w:ind w:left="420" w:hanging="317"/>
      </w:pPr>
    </w:lvl>
    <w:lvl w:ilvl="7" w:tentative="0">
      <w:start w:val="1"/>
      <w:numFmt w:val="decimal"/>
      <w:lvlText w:val="%1.%2.%3.%4.%5.%6.%7.%8"/>
      <w:lvlJc w:val="left"/>
      <w:pPr>
        <w:autoSpaceDE w:val="0"/>
        <w:autoSpaceDN w:val="0"/>
        <w:ind w:left="420" w:hanging="317"/>
      </w:pPr>
    </w:lvl>
    <w:lvl w:ilvl="8" w:tentative="0">
      <w:start w:val="1"/>
      <w:numFmt w:val="decimal"/>
      <w:lvlText w:val="%1.%2.%3.%4.%5.%6.%7.%8.%9"/>
      <w:lvlJc w:val="left"/>
      <w:pPr>
        <w:autoSpaceDE w:val="0"/>
        <w:autoSpaceDN w:val="0"/>
        <w:ind w:left="420" w:hanging="317"/>
      </w:pPr>
    </w:lvl>
  </w:abstractNum>
  <w:abstractNum w:abstractNumId="22">
    <w:nsid w:val="00000065"/>
    <w:multiLevelType w:val="multilevel"/>
    <w:tmpl w:val="00000065"/>
    <w:lvl w:ilvl="0" w:tentative="0">
      <w:start w:val="1"/>
      <w:numFmt w:val="decimal"/>
      <w:lvlText w:val="%1"/>
      <w:lvlJc w:val="left"/>
      <w:pPr>
        <w:tabs>
          <w:tab w:val="left" w:pos="222"/>
        </w:tabs>
        <w:autoSpaceDE w:val="0"/>
        <w:autoSpaceDN w:val="0"/>
        <w:ind w:left="222" w:hanging="222"/>
      </w:pPr>
    </w:lvl>
    <w:lvl w:ilvl="1" w:tentative="0">
      <w:start w:val="1"/>
      <w:numFmt w:val="decimal"/>
      <w:lvlText w:val="%1.%2"/>
      <w:lvlJc w:val="right"/>
      <w:pPr>
        <w:tabs>
          <w:tab w:val="left" w:pos="368"/>
        </w:tabs>
        <w:autoSpaceDE w:val="0"/>
        <w:autoSpaceDN w:val="0"/>
        <w:ind w:left="368" w:hanging="105"/>
      </w:pPr>
    </w:lvl>
    <w:lvl w:ilvl="2" w:tentative="0">
      <w:start w:val="1"/>
      <w:numFmt w:val="decimal"/>
      <w:lvlText w:val="%1.%2.%3"/>
      <w:lvlJc w:val="left"/>
      <w:pPr>
        <w:tabs>
          <w:tab w:val="left" w:pos="1136"/>
        </w:tabs>
        <w:autoSpaceDE w:val="0"/>
        <w:autoSpaceDN w:val="0"/>
        <w:ind w:left="1136" w:hanging="716"/>
      </w:pPr>
    </w:lvl>
    <w:lvl w:ilvl="3" w:tentative="0">
      <w:start w:val="1"/>
      <w:numFmt w:val="decimal"/>
      <w:lvlText w:val="%1.%2.%3.%4"/>
      <w:lvlJc w:val="left"/>
      <w:pPr>
        <w:autoSpaceDE w:val="0"/>
        <w:autoSpaceDN w:val="0"/>
        <w:ind w:left="420" w:hanging="158"/>
      </w:pPr>
    </w:lvl>
    <w:lvl w:ilvl="4" w:tentative="0">
      <w:start w:val="1"/>
      <w:numFmt w:val="decimal"/>
      <w:lvlText w:val="%1.%2.%3.%4.%5"/>
      <w:lvlJc w:val="left"/>
      <w:pPr>
        <w:autoSpaceDE w:val="0"/>
        <w:autoSpaceDN w:val="0"/>
        <w:ind w:left="420" w:hanging="158"/>
      </w:pPr>
    </w:lvl>
    <w:lvl w:ilvl="5" w:tentative="0">
      <w:start w:val="1"/>
      <w:numFmt w:val="decimal"/>
      <w:lvlText w:val="%1.%2.%3.%4.%5.%6"/>
      <w:lvlJc w:val="left"/>
      <w:pPr>
        <w:autoSpaceDE w:val="0"/>
        <w:autoSpaceDN w:val="0"/>
        <w:ind w:left="420" w:hanging="158"/>
      </w:pPr>
    </w:lvl>
    <w:lvl w:ilvl="6" w:tentative="0">
      <w:start w:val="1"/>
      <w:numFmt w:val="decimal"/>
      <w:lvlText w:val="%1.%2.%3.%4.%5.%6.%7"/>
      <w:lvlJc w:val="left"/>
      <w:pPr>
        <w:autoSpaceDE w:val="0"/>
        <w:autoSpaceDN w:val="0"/>
        <w:ind w:left="420" w:hanging="158"/>
      </w:pPr>
    </w:lvl>
    <w:lvl w:ilvl="7" w:tentative="0">
      <w:start w:val="1"/>
      <w:numFmt w:val="decimal"/>
      <w:lvlText w:val="%1.%2.%3.%4.%5.%6.%7.%8"/>
      <w:lvlJc w:val="left"/>
      <w:pPr>
        <w:autoSpaceDE w:val="0"/>
        <w:autoSpaceDN w:val="0"/>
        <w:ind w:left="420" w:hanging="158"/>
      </w:pPr>
    </w:lvl>
    <w:lvl w:ilvl="8" w:tentative="0">
      <w:start w:val="1"/>
      <w:numFmt w:val="decimal"/>
      <w:lvlText w:val="%1.%2.%3.%4.%5.%6.%7.%8.%9"/>
      <w:lvlJc w:val="left"/>
      <w:pPr>
        <w:autoSpaceDE w:val="0"/>
        <w:autoSpaceDN w:val="0"/>
        <w:ind w:left="420" w:hanging="158"/>
      </w:pPr>
    </w:lvl>
  </w:abstractNum>
  <w:abstractNum w:abstractNumId="23">
    <w:nsid w:val="00000066"/>
    <w:multiLevelType w:val="multilevel"/>
    <w:tmpl w:val="00000066"/>
    <w:lvl w:ilvl="0" w:tentative="0">
      <w:start w:val="1"/>
      <w:numFmt w:val="decimal"/>
      <w:lvlText w:val="%1"/>
      <w:lvlJc w:val="left"/>
      <w:pPr>
        <w:autoSpaceDE w:val="0"/>
        <w:autoSpaceDN w:val="0"/>
        <w:ind w:left="420"/>
      </w:pPr>
    </w:lvl>
    <w:lvl w:ilvl="1" w:tentative="0">
      <w:start w:val="2"/>
      <w:numFmt w:val="decimal"/>
      <w:lvlText w:val="%1.%2"/>
      <w:lvlJc w:val="left"/>
      <w:pPr>
        <w:tabs>
          <w:tab w:val="left" w:pos="368"/>
        </w:tabs>
        <w:autoSpaceDE w:val="0"/>
        <w:autoSpaceDN w:val="0"/>
        <w:ind w:left="368" w:hanging="368"/>
      </w:pPr>
    </w:lvl>
    <w:lvl w:ilvl="2" w:tentative="0">
      <w:start w:val="1"/>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24">
    <w:nsid w:val="00000067"/>
    <w:multiLevelType w:val="multilevel"/>
    <w:tmpl w:val="00000067"/>
    <w:lvl w:ilvl="0" w:tentative="0">
      <w:start w:val="1"/>
      <w:numFmt w:val="decimal"/>
      <w:lvlText w:val="%1"/>
      <w:lvlJc w:val="left"/>
      <w:pPr>
        <w:autoSpaceDE w:val="0"/>
        <w:autoSpaceDN w:val="0"/>
        <w:ind w:left="420"/>
      </w:pPr>
    </w:lvl>
    <w:lvl w:ilvl="1" w:tentative="0">
      <w:start w:val="3"/>
      <w:numFmt w:val="decimal"/>
      <w:lvlText w:val="%1.%2"/>
      <w:lvlJc w:val="left"/>
      <w:pPr>
        <w:tabs>
          <w:tab w:val="left" w:pos="788"/>
        </w:tabs>
        <w:autoSpaceDE w:val="0"/>
        <w:autoSpaceDN w:val="0"/>
        <w:ind w:left="788" w:hanging="368"/>
      </w:pPr>
    </w:lvl>
    <w:lvl w:ilvl="2" w:tentative="0">
      <w:start w:val="1"/>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25">
    <w:nsid w:val="00000068"/>
    <w:multiLevelType w:val="multilevel"/>
    <w:tmpl w:val="00000068"/>
    <w:lvl w:ilvl="0" w:tentative="0">
      <w:start w:val="1"/>
      <w:numFmt w:val="decimal"/>
      <w:lvlText w:val="%1"/>
      <w:lvlJc w:val="left"/>
      <w:pPr>
        <w:autoSpaceDE w:val="0"/>
        <w:autoSpaceDN w:val="0"/>
        <w:ind w:left="420"/>
      </w:pPr>
    </w:lvl>
    <w:lvl w:ilvl="1" w:tentative="0">
      <w:start w:val="4"/>
      <w:numFmt w:val="decimal"/>
      <w:lvlText w:val="%1.%2"/>
      <w:lvlJc w:val="left"/>
      <w:pPr>
        <w:autoSpaceDE w:val="0"/>
        <w:autoSpaceDN w:val="0"/>
        <w:ind w:left="420"/>
      </w:pPr>
    </w:lvl>
    <w:lvl w:ilvl="2" w:tentative="0">
      <w:start w:val="1"/>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26">
    <w:nsid w:val="0000006B"/>
    <w:multiLevelType w:val="multilevel"/>
    <w:tmpl w:val="0000006B"/>
    <w:lvl w:ilvl="0" w:tentative="0">
      <w:start w:val="1"/>
      <w:numFmt w:val="decimal"/>
      <w:lvlText w:val="%1"/>
      <w:lvlJc w:val="left"/>
      <w:pPr>
        <w:autoSpaceDE w:val="0"/>
        <w:autoSpaceDN w:val="0"/>
        <w:ind w:left="420"/>
      </w:pPr>
    </w:lvl>
    <w:lvl w:ilvl="1" w:tentative="0">
      <w:start w:val="4"/>
      <w:numFmt w:val="decimal"/>
      <w:lvlText w:val="%1.%2"/>
      <w:lvlJc w:val="left"/>
      <w:pPr>
        <w:tabs>
          <w:tab w:val="left" w:pos="857"/>
        </w:tabs>
        <w:autoSpaceDE w:val="0"/>
        <w:autoSpaceDN w:val="0"/>
        <w:ind w:left="0" w:firstLine="420"/>
      </w:pPr>
    </w:lvl>
    <w:lvl w:ilvl="2" w:tentative="0">
      <w:start w:val="4"/>
      <w:numFmt w:val="decimal"/>
      <w:lvlText w:val="%1.%2.%3"/>
      <w:lvlJc w:val="left"/>
      <w:pPr>
        <w:tabs>
          <w:tab w:val="left" w:pos="1136"/>
        </w:tabs>
        <w:autoSpaceDE w:val="0"/>
        <w:autoSpaceDN w:val="0"/>
        <w:ind w:left="1136" w:hanging="716"/>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27">
    <w:nsid w:val="0000006C"/>
    <w:multiLevelType w:val="multilevel"/>
    <w:tmpl w:val="0000006C"/>
    <w:lvl w:ilvl="0" w:tentative="0">
      <w:start w:val="1"/>
      <w:numFmt w:val="decimal"/>
      <w:lvlText w:val="%1"/>
      <w:lvlJc w:val="right"/>
      <w:pPr>
        <w:tabs>
          <w:tab w:val="left" w:pos="222"/>
        </w:tabs>
        <w:autoSpaceDE w:val="0"/>
        <w:autoSpaceDN w:val="0"/>
        <w:ind w:left="222" w:hanging="105"/>
      </w:pPr>
    </w:lvl>
    <w:lvl w:ilvl="1" w:tentative="0">
      <w:start w:val="9"/>
      <w:numFmt w:val="decimal"/>
      <w:lvlText w:val="%1.%2"/>
      <w:lvlJc w:val="left"/>
      <w:pPr>
        <w:tabs>
          <w:tab w:val="left" w:pos="473"/>
        </w:tabs>
        <w:autoSpaceDE w:val="0"/>
        <w:autoSpaceDN w:val="0"/>
        <w:ind w:left="473" w:hanging="473"/>
      </w:pPr>
    </w:lvl>
    <w:lvl w:ilvl="2" w:tentative="0">
      <w:start w:val="1"/>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28">
    <w:nsid w:val="0000006D"/>
    <w:multiLevelType w:val="multilevel"/>
    <w:tmpl w:val="0000006D"/>
    <w:lvl w:ilvl="0" w:tentative="0">
      <w:start w:val="2"/>
      <w:numFmt w:val="decimal"/>
      <w:lvlText w:val="%1"/>
      <w:lvlJc w:val="left"/>
      <w:pPr>
        <w:autoSpaceDE w:val="0"/>
        <w:autoSpaceDN w:val="0"/>
        <w:ind w:left="420"/>
      </w:pPr>
    </w:lvl>
    <w:lvl w:ilvl="1" w:tentative="0">
      <w:start w:val="1"/>
      <w:numFmt w:val="decimal"/>
      <w:lvlText w:val="%1.%2"/>
      <w:lvlJc w:val="left"/>
      <w:pPr>
        <w:tabs>
          <w:tab w:val="left" w:pos="368"/>
        </w:tabs>
        <w:autoSpaceDE w:val="0"/>
        <w:autoSpaceDN w:val="0"/>
        <w:ind w:left="368" w:hanging="368"/>
      </w:pPr>
    </w:lvl>
    <w:lvl w:ilvl="2" w:tentative="0">
      <w:start w:val="1"/>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29">
    <w:nsid w:val="00000071"/>
    <w:multiLevelType w:val="multilevel"/>
    <w:tmpl w:val="00000071"/>
    <w:lvl w:ilvl="0" w:tentative="0">
      <w:start w:val="2"/>
      <w:numFmt w:val="decimal"/>
      <w:lvlText w:val="%1."/>
      <w:lvlJc w:val="left"/>
      <w:pPr>
        <w:tabs>
          <w:tab w:val="left" w:pos="717"/>
        </w:tabs>
        <w:autoSpaceDE w:val="0"/>
        <w:autoSpaceDN w:val="0"/>
        <w:ind w:left="717" w:hanging="297"/>
      </w:pPr>
    </w:lvl>
    <w:lvl w:ilvl="1" w:tentative="0">
      <w:start w:val="3"/>
      <w:numFmt w:val="decimal"/>
      <w:lvlText w:val="%1.%2"/>
      <w:lvlJc w:val="left"/>
      <w:pPr>
        <w:autoSpaceDE w:val="0"/>
        <w:autoSpaceDN w:val="0"/>
        <w:ind w:left="420"/>
      </w:pPr>
    </w:lvl>
    <w:lvl w:ilvl="2" w:tentative="0">
      <w:start w:val="1"/>
      <w:numFmt w:val="decimal"/>
      <w:lvlText w:val="%1.%2.%3"/>
      <w:lvlJc w:val="left"/>
      <w:pPr>
        <w:tabs>
          <w:tab w:val="left" w:pos="1002"/>
        </w:tabs>
        <w:autoSpaceDE w:val="0"/>
        <w:autoSpaceDN w:val="0"/>
        <w:ind w:left="1002" w:hanging="582"/>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30">
    <w:nsid w:val="00000072"/>
    <w:multiLevelType w:val="multilevel"/>
    <w:tmpl w:val="00000072"/>
    <w:lvl w:ilvl="0" w:tentative="0">
      <w:start w:val="2"/>
      <w:numFmt w:val="decimal"/>
      <w:lvlText w:val="%1."/>
      <w:lvlJc w:val="left"/>
      <w:pPr>
        <w:tabs>
          <w:tab w:val="left" w:pos="717"/>
        </w:tabs>
        <w:autoSpaceDE w:val="0"/>
        <w:autoSpaceDN w:val="0"/>
        <w:ind w:left="0" w:firstLine="420"/>
      </w:pPr>
    </w:lvl>
    <w:lvl w:ilvl="1" w:tentative="0">
      <w:start w:val="3"/>
      <w:numFmt w:val="decimal"/>
      <w:lvlText w:val="%1.%2"/>
      <w:lvlJc w:val="left"/>
      <w:pPr>
        <w:autoSpaceDE w:val="0"/>
        <w:autoSpaceDN w:val="0"/>
        <w:ind w:left="420"/>
      </w:pPr>
    </w:lvl>
    <w:lvl w:ilvl="2" w:tentative="0">
      <w:start w:val="2"/>
      <w:numFmt w:val="decimal"/>
      <w:lvlText w:val="%1.%2.%3"/>
      <w:lvlJc w:val="left"/>
      <w:pPr>
        <w:tabs>
          <w:tab w:val="left" w:pos="1107"/>
        </w:tabs>
        <w:autoSpaceDE w:val="0"/>
        <w:autoSpaceDN w:val="0"/>
        <w:ind w:left="1107" w:hanging="687"/>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31">
    <w:nsid w:val="00000073"/>
    <w:multiLevelType w:val="multilevel"/>
    <w:tmpl w:val="00000073"/>
    <w:lvl w:ilvl="0" w:tentative="0">
      <w:start w:val="2"/>
      <w:numFmt w:val="decimal"/>
      <w:lvlText w:val="%1"/>
      <w:lvlJc w:val="left"/>
      <w:pPr>
        <w:tabs>
          <w:tab w:val="left" w:pos="222"/>
        </w:tabs>
        <w:autoSpaceDE w:val="0"/>
        <w:autoSpaceDN w:val="0"/>
        <w:ind w:left="222" w:hanging="222"/>
      </w:pPr>
    </w:lvl>
    <w:lvl w:ilvl="1" w:tentative="0">
      <w:start w:val="3"/>
      <w:numFmt w:val="decimal"/>
      <w:lvlText w:val="%1.%2"/>
      <w:lvlJc w:val="left"/>
      <w:pPr>
        <w:autoSpaceDE w:val="0"/>
        <w:autoSpaceDN w:val="0"/>
        <w:ind w:left="420" w:hanging="210"/>
      </w:pPr>
    </w:lvl>
    <w:lvl w:ilvl="2" w:tentative="0">
      <w:start w:val="3"/>
      <w:numFmt w:val="decimal"/>
      <w:lvlText w:val="%1.%2.%3"/>
      <w:lvlJc w:val="left"/>
      <w:pPr>
        <w:tabs>
          <w:tab w:val="left" w:pos="1136"/>
        </w:tabs>
        <w:autoSpaceDE w:val="0"/>
        <w:autoSpaceDN w:val="0"/>
        <w:ind w:left="1136" w:hanging="716"/>
      </w:pPr>
    </w:lvl>
    <w:lvl w:ilvl="3" w:tentative="0">
      <w:start w:val="1"/>
      <w:numFmt w:val="decimal"/>
      <w:lvlText w:val="%1.%2.%3.%4"/>
      <w:lvlJc w:val="left"/>
      <w:pPr>
        <w:autoSpaceDE w:val="0"/>
        <w:autoSpaceDN w:val="0"/>
        <w:ind w:left="420" w:hanging="210"/>
      </w:pPr>
    </w:lvl>
    <w:lvl w:ilvl="4" w:tentative="0">
      <w:start w:val="1"/>
      <w:numFmt w:val="decimal"/>
      <w:lvlText w:val="%1.%2.%3.%4.%5"/>
      <w:lvlJc w:val="left"/>
      <w:pPr>
        <w:autoSpaceDE w:val="0"/>
        <w:autoSpaceDN w:val="0"/>
        <w:ind w:left="420" w:hanging="210"/>
      </w:pPr>
    </w:lvl>
    <w:lvl w:ilvl="5" w:tentative="0">
      <w:start w:val="1"/>
      <w:numFmt w:val="decimal"/>
      <w:lvlText w:val="%1.%2.%3.%4.%5.%6"/>
      <w:lvlJc w:val="left"/>
      <w:pPr>
        <w:autoSpaceDE w:val="0"/>
        <w:autoSpaceDN w:val="0"/>
        <w:ind w:left="420" w:hanging="210"/>
      </w:pPr>
    </w:lvl>
    <w:lvl w:ilvl="6" w:tentative="0">
      <w:start w:val="1"/>
      <w:numFmt w:val="decimal"/>
      <w:lvlText w:val="%1.%2.%3.%4.%5.%6.%7"/>
      <w:lvlJc w:val="left"/>
      <w:pPr>
        <w:autoSpaceDE w:val="0"/>
        <w:autoSpaceDN w:val="0"/>
        <w:ind w:left="420" w:hanging="210"/>
      </w:pPr>
    </w:lvl>
    <w:lvl w:ilvl="7" w:tentative="0">
      <w:start w:val="1"/>
      <w:numFmt w:val="decimal"/>
      <w:lvlText w:val="%1.%2.%3.%4.%5.%6.%7.%8"/>
      <w:lvlJc w:val="left"/>
      <w:pPr>
        <w:autoSpaceDE w:val="0"/>
        <w:autoSpaceDN w:val="0"/>
        <w:ind w:left="420" w:hanging="210"/>
      </w:pPr>
    </w:lvl>
    <w:lvl w:ilvl="8" w:tentative="0">
      <w:start w:val="1"/>
      <w:numFmt w:val="decimal"/>
      <w:lvlText w:val="%1.%2.%3.%4.%5.%6.%7.%8.%9"/>
      <w:lvlJc w:val="left"/>
      <w:pPr>
        <w:autoSpaceDE w:val="0"/>
        <w:autoSpaceDN w:val="0"/>
        <w:ind w:left="420" w:hanging="210"/>
      </w:pPr>
    </w:lvl>
  </w:abstractNum>
  <w:abstractNum w:abstractNumId="32">
    <w:nsid w:val="00000074"/>
    <w:multiLevelType w:val="multilevel"/>
    <w:tmpl w:val="00000074"/>
    <w:lvl w:ilvl="0" w:tentative="0">
      <w:start w:val="3"/>
      <w:numFmt w:val="decimal"/>
      <w:lvlText w:val="%1"/>
      <w:lvlJc w:val="left"/>
      <w:pPr>
        <w:autoSpaceDE w:val="0"/>
        <w:autoSpaceDN w:val="0"/>
        <w:ind w:left="420"/>
      </w:pPr>
    </w:lvl>
    <w:lvl w:ilvl="1" w:tentative="0">
      <w:start w:val="2"/>
      <w:numFmt w:val="decimal"/>
      <w:lvlText w:val="%1.%2"/>
      <w:lvlJc w:val="left"/>
      <w:pPr>
        <w:autoSpaceDE w:val="0"/>
        <w:autoSpaceDN w:val="0"/>
        <w:ind w:left="420"/>
      </w:pPr>
    </w:lvl>
    <w:lvl w:ilvl="2" w:tentative="0">
      <w:start w:val="1"/>
      <w:numFmt w:val="decimal"/>
      <w:lvlText w:val="%1.%2.%3"/>
      <w:lvlJc w:val="left"/>
      <w:pPr>
        <w:tabs>
          <w:tab w:val="left" w:pos="945"/>
        </w:tabs>
        <w:autoSpaceDE w:val="0"/>
        <w:autoSpaceDN w:val="0"/>
        <w:ind w:left="945" w:hanging="525"/>
      </w:pPr>
    </w:lvl>
    <w:lvl w:ilvl="3" w:tentative="0">
      <w:start w:val="2"/>
      <w:numFmt w:val="decimal"/>
      <w:lvlText w:val="%1.%2.%3.%4"/>
      <w:lvlJc w:val="left"/>
      <w:pPr>
        <w:tabs>
          <w:tab w:val="left" w:pos="1208"/>
        </w:tabs>
        <w:autoSpaceDE w:val="0"/>
        <w:autoSpaceDN w:val="0"/>
        <w:ind w:left="0" w:firstLine="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33">
    <w:nsid w:val="0000007B"/>
    <w:multiLevelType w:val="multilevel"/>
    <w:tmpl w:val="0000007B"/>
    <w:lvl w:ilvl="0" w:tentative="0">
      <w:start w:val="3"/>
      <w:numFmt w:val="decimal"/>
      <w:lvlText w:val="%1"/>
      <w:lvlJc w:val="left"/>
      <w:pPr>
        <w:autoSpaceDE w:val="0"/>
        <w:autoSpaceDN w:val="0"/>
        <w:ind w:left="420"/>
      </w:pPr>
    </w:lvl>
    <w:lvl w:ilvl="1" w:tentative="0">
      <w:start w:val="6"/>
      <w:numFmt w:val="decimal"/>
      <w:lvlText w:val="%1.%2"/>
      <w:lvlJc w:val="left"/>
      <w:pPr>
        <w:autoSpaceDE w:val="0"/>
        <w:autoSpaceDN w:val="0"/>
        <w:ind w:left="420"/>
      </w:pPr>
    </w:lvl>
    <w:lvl w:ilvl="2" w:tentative="0">
      <w:start w:val="2"/>
      <w:numFmt w:val="decimal"/>
      <w:lvlText w:val="%1.%2.%3"/>
      <w:lvlJc w:val="left"/>
      <w:pPr>
        <w:tabs>
          <w:tab w:val="left" w:pos="1136"/>
        </w:tabs>
        <w:autoSpaceDE w:val="0"/>
        <w:autoSpaceDN w:val="0"/>
        <w:ind w:left="1136" w:hanging="716"/>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34">
    <w:nsid w:val="0000007E"/>
    <w:multiLevelType w:val="multilevel"/>
    <w:tmpl w:val="0000007E"/>
    <w:lvl w:ilvl="0" w:tentative="0">
      <w:start w:val="4"/>
      <w:numFmt w:val="decimal"/>
      <w:lvlText w:val="%1"/>
      <w:lvlJc w:val="left"/>
      <w:pPr>
        <w:autoSpaceDE w:val="0"/>
        <w:autoSpaceDN w:val="0"/>
        <w:ind w:left="420"/>
      </w:pPr>
    </w:lvl>
    <w:lvl w:ilvl="1" w:tentative="0">
      <w:start w:val="1"/>
      <w:numFmt w:val="decimal"/>
      <w:lvlText w:val="%1.%2"/>
      <w:lvlJc w:val="left"/>
      <w:pPr>
        <w:tabs>
          <w:tab w:val="left" w:pos="368"/>
        </w:tabs>
        <w:autoSpaceDE w:val="0"/>
        <w:autoSpaceDN w:val="0"/>
        <w:ind w:left="368" w:hanging="368"/>
      </w:pPr>
    </w:lvl>
    <w:lvl w:ilvl="2" w:tentative="0">
      <w:start w:val="1"/>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35">
    <w:nsid w:val="00000081"/>
    <w:multiLevelType w:val="multilevel"/>
    <w:tmpl w:val="00000081"/>
    <w:lvl w:ilvl="0" w:tentative="0">
      <w:start w:val="4"/>
      <w:numFmt w:val="decimal"/>
      <w:lvlText w:val="%1."/>
      <w:lvlJc w:val="left"/>
      <w:pPr>
        <w:tabs>
          <w:tab w:val="left" w:pos="717"/>
        </w:tabs>
        <w:autoSpaceDE w:val="0"/>
        <w:autoSpaceDN w:val="0"/>
        <w:ind w:left="717" w:hanging="297"/>
      </w:pPr>
    </w:lvl>
    <w:lvl w:ilvl="1" w:tentative="0">
      <w:start w:val="3"/>
      <w:numFmt w:val="decimal"/>
      <w:lvlText w:val="%1.%2"/>
      <w:lvlJc w:val="left"/>
      <w:pPr>
        <w:autoSpaceDE w:val="0"/>
        <w:autoSpaceDN w:val="0"/>
        <w:ind w:left="420"/>
      </w:pPr>
    </w:lvl>
    <w:lvl w:ilvl="2" w:tentative="0">
      <w:start w:val="3"/>
      <w:numFmt w:val="decimal"/>
      <w:lvlText w:val="%1.%2.%3"/>
      <w:lvlJc w:val="left"/>
      <w:pPr>
        <w:tabs>
          <w:tab w:val="left" w:pos="1189"/>
        </w:tabs>
        <w:autoSpaceDE w:val="0"/>
        <w:autoSpaceDN w:val="0"/>
        <w:ind w:left="1189" w:hanging="769"/>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36">
    <w:nsid w:val="00000082"/>
    <w:multiLevelType w:val="multilevel"/>
    <w:tmpl w:val="00000082"/>
    <w:lvl w:ilvl="0" w:tentative="0">
      <w:start w:val="5"/>
      <w:numFmt w:val="decimal"/>
      <w:lvlText w:val="%1"/>
      <w:lvlJc w:val="left"/>
      <w:pPr>
        <w:autoSpaceDE w:val="0"/>
        <w:autoSpaceDN w:val="0"/>
        <w:ind w:left="420" w:hanging="420"/>
      </w:pPr>
    </w:lvl>
    <w:lvl w:ilvl="1" w:tentative="0">
      <w:start w:val="1"/>
      <w:numFmt w:val="decimal"/>
      <w:lvlText w:val="%1.%2"/>
      <w:lvlJc w:val="left"/>
      <w:pPr>
        <w:tabs>
          <w:tab w:val="left" w:pos="368"/>
        </w:tabs>
        <w:autoSpaceDE w:val="0"/>
        <w:autoSpaceDN w:val="0"/>
        <w:ind w:left="368" w:hanging="368"/>
      </w:pPr>
    </w:lvl>
    <w:lvl w:ilvl="2" w:tentative="0">
      <w:start w:val="1"/>
      <w:numFmt w:val="decimal"/>
      <w:lvlText w:val="%1.%2.%3"/>
      <w:lvlJc w:val="left"/>
      <w:pPr>
        <w:autoSpaceDE w:val="0"/>
        <w:autoSpaceDN w:val="0"/>
        <w:ind w:left="420" w:hanging="420"/>
      </w:pPr>
    </w:lvl>
    <w:lvl w:ilvl="3" w:tentative="0">
      <w:start w:val="1"/>
      <w:numFmt w:val="decimal"/>
      <w:lvlText w:val="%1.%2.%3.%4"/>
      <w:lvlJc w:val="left"/>
      <w:pPr>
        <w:autoSpaceDE w:val="0"/>
        <w:autoSpaceDN w:val="0"/>
        <w:ind w:left="420" w:hanging="420"/>
      </w:pPr>
    </w:lvl>
    <w:lvl w:ilvl="4" w:tentative="0">
      <w:start w:val="1"/>
      <w:numFmt w:val="decimal"/>
      <w:lvlText w:val="%1.%2.%3.%4.%5"/>
      <w:lvlJc w:val="left"/>
      <w:pPr>
        <w:autoSpaceDE w:val="0"/>
        <w:autoSpaceDN w:val="0"/>
        <w:ind w:left="420" w:hanging="420"/>
      </w:pPr>
    </w:lvl>
    <w:lvl w:ilvl="5" w:tentative="0">
      <w:start w:val="1"/>
      <w:numFmt w:val="decimal"/>
      <w:lvlText w:val="%1.%2.%3.%4.%5.%6"/>
      <w:lvlJc w:val="left"/>
      <w:pPr>
        <w:autoSpaceDE w:val="0"/>
        <w:autoSpaceDN w:val="0"/>
        <w:ind w:left="420" w:hanging="420"/>
      </w:pPr>
    </w:lvl>
    <w:lvl w:ilvl="6" w:tentative="0">
      <w:start w:val="1"/>
      <w:numFmt w:val="decimal"/>
      <w:lvlText w:val="%1.%2.%3.%4.%5.%6.%7"/>
      <w:lvlJc w:val="left"/>
      <w:pPr>
        <w:autoSpaceDE w:val="0"/>
        <w:autoSpaceDN w:val="0"/>
        <w:ind w:left="420" w:hanging="420"/>
      </w:pPr>
    </w:lvl>
    <w:lvl w:ilvl="7" w:tentative="0">
      <w:start w:val="1"/>
      <w:numFmt w:val="decimal"/>
      <w:lvlText w:val="%1.%2.%3.%4.%5.%6.%7.%8"/>
      <w:lvlJc w:val="left"/>
      <w:pPr>
        <w:autoSpaceDE w:val="0"/>
        <w:autoSpaceDN w:val="0"/>
        <w:ind w:left="420" w:hanging="420"/>
      </w:pPr>
    </w:lvl>
    <w:lvl w:ilvl="8" w:tentative="0">
      <w:start w:val="1"/>
      <w:numFmt w:val="decimal"/>
      <w:lvlText w:val="%1.%2.%3.%4.%5.%6.%7.%8.%9"/>
      <w:lvlJc w:val="left"/>
      <w:pPr>
        <w:autoSpaceDE w:val="0"/>
        <w:autoSpaceDN w:val="0"/>
        <w:ind w:left="420" w:hanging="420"/>
      </w:pPr>
    </w:lvl>
  </w:abstractNum>
  <w:abstractNum w:abstractNumId="37">
    <w:nsid w:val="00000083"/>
    <w:multiLevelType w:val="multilevel"/>
    <w:tmpl w:val="00000083"/>
    <w:lvl w:ilvl="0" w:tentative="0">
      <w:start w:val="6"/>
      <w:numFmt w:val="decimal"/>
      <w:lvlText w:val="%1"/>
      <w:lvlJc w:val="left"/>
      <w:pPr>
        <w:autoSpaceDE w:val="0"/>
        <w:autoSpaceDN w:val="0"/>
        <w:ind w:left="420"/>
      </w:pPr>
    </w:lvl>
    <w:lvl w:ilvl="1" w:tentative="0">
      <w:start w:val="1"/>
      <w:numFmt w:val="decimal"/>
      <w:lvlText w:val="%1.%2"/>
      <w:lvlJc w:val="left"/>
      <w:pPr>
        <w:tabs>
          <w:tab w:val="left" w:pos="368"/>
        </w:tabs>
        <w:autoSpaceDE w:val="0"/>
        <w:autoSpaceDN w:val="0"/>
        <w:ind w:left="368" w:hanging="368"/>
      </w:pPr>
    </w:lvl>
    <w:lvl w:ilvl="2" w:tentative="0">
      <w:start w:val="1"/>
      <w:numFmt w:val="decimal"/>
      <w:lvlText w:val="%1.%2.%3"/>
      <w:lvlJc w:val="left"/>
      <w:pPr>
        <w:tabs>
          <w:tab w:val="left" w:pos="1136"/>
        </w:tabs>
        <w:autoSpaceDE w:val="0"/>
        <w:autoSpaceDN w:val="0"/>
        <w:ind w:left="1136" w:hanging="716"/>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38">
    <w:nsid w:val="00000088"/>
    <w:multiLevelType w:val="multilevel"/>
    <w:tmpl w:val="00000088"/>
    <w:lvl w:ilvl="0" w:tentative="0">
      <w:start w:val="7"/>
      <w:numFmt w:val="decimal"/>
      <w:lvlText w:val="%1"/>
      <w:lvlJc w:val="left"/>
      <w:pPr>
        <w:autoSpaceDE w:val="0"/>
        <w:autoSpaceDN w:val="0"/>
        <w:ind w:left="420"/>
      </w:pPr>
    </w:lvl>
    <w:lvl w:ilvl="1" w:tentative="0">
      <w:start w:val="1"/>
      <w:numFmt w:val="decimal"/>
      <w:lvlText w:val="%1.%2"/>
      <w:lvlJc w:val="left"/>
      <w:pPr>
        <w:tabs>
          <w:tab w:val="left" w:pos="368"/>
        </w:tabs>
        <w:autoSpaceDE w:val="0"/>
        <w:autoSpaceDN w:val="0"/>
        <w:ind w:left="368" w:hanging="368"/>
      </w:pPr>
    </w:lvl>
    <w:lvl w:ilvl="2" w:tentative="0">
      <w:start w:val="1"/>
      <w:numFmt w:val="decimal"/>
      <w:lvlText w:val="%1.%2.%3"/>
      <w:lvlJc w:val="left"/>
      <w:pPr>
        <w:tabs>
          <w:tab w:val="left" w:pos="1066"/>
        </w:tabs>
        <w:autoSpaceDE w:val="0"/>
        <w:autoSpaceDN w:val="0"/>
        <w:ind w:left="1066" w:hanging="646"/>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39">
    <w:nsid w:val="0000008C"/>
    <w:multiLevelType w:val="multilevel"/>
    <w:tmpl w:val="0000008C"/>
    <w:lvl w:ilvl="0" w:tentative="0">
      <w:start w:val="8"/>
      <w:numFmt w:val="decimal"/>
      <w:lvlText w:val="%1"/>
      <w:lvlJc w:val="left"/>
      <w:pPr>
        <w:autoSpaceDE w:val="0"/>
        <w:autoSpaceDN w:val="0"/>
        <w:ind w:left="420" w:hanging="420"/>
      </w:pPr>
    </w:lvl>
    <w:lvl w:ilvl="1" w:tentative="0">
      <w:start w:val="1"/>
      <w:numFmt w:val="decimal"/>
      <w:lvlText w:val="%1.%2"/>
      <w:lvlJc w:val="left"/>
      <w:pPr>
        <w:tabs>
          <w:tab w:val="left" w:pos="368"/>
        </w:tabs>
        <w:autoSpaceDE w:val="0"/>
        <w:autoSpaceDN w:val="0"/>
        <w:ind w:left="368" w:hanging="368"/>
      </w:pPr>
    </w:lvl>
    <w:lvl w:ilvl="2" w:tentative="0">
      <w:start w:val="1"/>
      <w:numFmt w:val="decimal"/>
      <w:lvlText w:val="%1.%2.%3"/>
      <w:lvlJc w:val="left"/>
      <w:pPr>
        <w:autoSpaceDE w:val="0"/>
        <w:autoSpaceDN w:val="0"/>
        <w:ind w:left="420" w:hanging="420"/>
      </w:pPr>
    </w:lvl>
    <w:lvl w:ilvl="3" w:tentative="0">
      <w:start w:val="1"/>
      <w:numFmt w:val="decimal"/>
      <w:lvlText w:val="%1.%2.%3.%4"/>
      <w:lvlJc w:val="left"/>
      <w:pPr>
        <w:autoSpaceDE w:val="0"/>
        <w:autoSpaceDN w:val="0"/>
        <w:ind w:left="420" w:hanging="420"/>
      </w:pPr>
    </w:lvl>
    <w:lvl w:ilvl="4" w:tentative="0">
      <w:start w:val="1"/>
      <w:numFmt w:val="decimal"/>
      <w:lvlText w:val="%1.%2.%3.%4.%5"/>
      <w:lvlJc w:val="left"/>
      <w:pPr>
        <w:autoSpaceDE w:val="0"/>
        <w:autoSpaceDN w:val="0"/>
        <w:ind w:left="420" w:hanging="420"/>
      </w:pPr>
    </w:lvl>
    <w:lvl w:ilvl="5" w:tentative="0">
      <w:start w:val="1"/>
      <w:numFmt w:val="decimal"/>
      <w:lvlText w:val="%1.%2.%3.%4.%5.%6"/>
      <w:lvlJc w:val="left"/>
      <w:pPr>
        <w:autoSpaceDE w:val="0"/>
        <w:autoSpaceDN w:val="0"/>
        <w:ind w:left="420" w:hanging="420"/>
      </w:pPr>
    </w:lvl>
    <w:lvl w:ilvl="6" w:tentative="0">
      <w:start w:val="1"/>
      <w:numFmt w:val="decimal"/>
      <w:lvlText w:val="%1.%2.%3.%4.%5.%6.%7"/>
      <w:lvlJc w:val="left"/>
      <w:pPr>
        <w:autoSpaceDE w:val="0"/>
        <w:autoSpaceDN w:val="0"/>
        <w:ind w:left="420" w:hanging="420"/>
      </w:pPr>
    </w:lvl>
    <w:lvl w:ilvl="7" w:tentative="0">
      <w:start w:val="1"/>
      <w:numFmt w:val="decimal"/>
      <w:lvlText w:val="%1.%2.%3.%4.%5.%6.%7.%8"/>
      <w:lvlJc w:val="left"/>
      <w:pPr>
        <w:autoSpaceDE w:val="0"/>
        <w:autoSpaceDN w:val="0"/>
        <w:ind w:left="420" w:hanging="420"/>
      </w:pPr>
    </w:lvl>
    <w:lvl w:ilvl="8" w:tentative="0">
      <w:start w:val="1"/>
      <w:numFmt w:val="decimal"/>
      <w:lvlText w:val="%1.%2.%3.%4.%5.%6.%7.%8.%9"/>
      <w:lvlJc w:val="left"/>
      <w:pPr>
        <w:autoSpaceDE w:val="0"/>
        <w:autoSpaceDN w:val="0"/>
        <w:ind w:left="420" w:hanging="420"/>
      </w:pPr>
    </w:lvl>
  </w:abstractNum>
  <w:abstractNum w:abstractNumId="40">
    <w:nsid w:val="0000008D"/>
    <w:multiLevelType w:val="multilevel"/>
    <w:tmpl w:val="0000008D"/>
    <w:lvl w:ilvl="0" w:tentative="0">
      <w:start w:val="9"/>
      <w:numFmt w:val="decimal"/>
      <w:lvlText w:val="%1"/>
      <w:lvlJc w:val="left"/>
      <w:pPr>
        <w:autoSpaceDE w:val="0"/>
        <w:autoSpaceDN w:val="0"/>
        <w:ind w:left="420" w:hanging="420"/>
      </w:pPr>
    </w:lvl>
    <w:lvl w:ilvl="1" w:tentative="0">
      <w:start w:val="1"/>
      <w:numFmt w:val="decimal"/>
      <w:lvlText w:val="%1.%2"/>
      <w:lvlJc w:val="left"/>
      <w:pPr>
        <w:tabs>
          <w:tab w:val="left" w:pos="368"/>
        </w:tabs>
        <w:autoSpaceDE w:val="0"/>
        <w:autoSpaceDN w:val="0"/>
        <w:ind w:left="368" w:hanging="368"/>
      </w:pPr>
    </w:lvl>
    <w:lvl w:ilvl="2" w:tentative="0">
      <w:start w:val="1"/>
      <w:numFmt w:val="decimal"/>
      <w:lvlText w:val="%1.%2.%3"/>
      <w:lvlJc w:val="left"/>
      <w:pPr>
        <w:autoSpaceDE w:val="0"/>
        <w:autoSpaceDN w:val="0"/>
        <w:ind w:left="420" w:hanging="420"/>
      </w:pPr>
    </w:lvl>
    <w:lvl w:ilvl="3" w:tentative="0">
      <w:start w:val="1"/>
      <w:numFmt w:val="decimal"/>
      <w:lvlText w:val="%1.%2.%3.%4"/>
      <w:lvlJc w:val="left"/>
      <w:pPr>
        <w:autoSpaceDE w:val="0"/>
        <w:autoSpaceDN w:val="0"/>
        <w:ind w:left="420" w:hanging="420"/>
      </w:pPr>
    </w:lvl>
    <w:lvl w:ilvl="4" w:tentative="0">
      <w:start w:val="1"/>
      <w:numFmt w:val="decimal"/>
      <w:lvlText w:val="%1.%2.%3.%4.%5"/>
      <w:lvlJc w:val="left"/>
      <w:pPr>
        <w:autoSpaceDE w:val="0"/>
        <w:autoSpaceDN w:val="0"/>
        <w:ind w:left="420" w:hanging="420"/>
      </w:pPr>
    </w:lvl>
    <w:lvl w:ilvl="5" w:tentative="0">
      <w:start w:val="1"/>
      <w:numFmt w:val="decimal"/>
      <w:lvlText w:val="%1.%2.%3.%4.%5.%6"/>
      <w:lvlJc w:val="left"/>
      <w:pPr>
        <w:autoSpaceDE w:val="0"/>
        <w:autoSpaceDN w:val="0"/>
        <w:ind w:left="420" w:hanging="420"/>
      </w:pPr>
    </w:lvl>
    <w:lvl w:ilvl="6" w:tentative="0">
      <w:start w:val="1"/>
      <w:numFmt w:val="decimal"/>
      <w:lvlText w:val="%1.%2.%3.%4.%5.%6.%7"/>
      <w:lvlJc w:val="left"/>
      <w:pPr>
        <w:autoSpaceDE w:val="0"/>
        <w:autoSpaceDN w:val="0"/>
        <w:ind w:left="420" w:hanging="420"/>
      </w:pPr>
    </w:lvl>
    <w:lvl w:ilvl="7" w:tentative="0">
      <w:start w:val="1"/>
      <w:numFmt w:val="decimal"/>
      <w:lvlText w:val="%1.%2.%3.%4.%5.%6.%7.%8"/>
      <w:lvlJc w:val="left"/>
      <w:pPr>
        <w:autoSpaceDE w:val="0"/>
        <w:autoSpaceDN w:val="0"/>
        <w:ind w:left="420" w:hanging="420"/>
      </w:pPr>
    </w:lvl>
    <w:lvl w:ilvl="8" w:tentative="0">
      <w:start w:val="1"/>
      <w:numFmt w:val="decimal"/>
      <w:lvlText w:val="%1.%2.%3.%4.%5.%6.%7.%8.%9"/>
      <w:lvlJc w:val="left"/>
      <w:pPr>
        <w:autoSpaceDE w:val="0"/>
        <w:autoSpaceDN w:val="0"/>
        <w:ind w:left="420" w:hanging="420"/>
      </w:pPr>
    </w:lvl>
  </w:abstractNum>
  <w:abstractNum w:abstractNumId="41">
    <w:nsid w:val="00000090"/>
    <w:multiLevelType w:val="multilevel"/>
    <w:tmpl w:val="00000090"/>
    <w:lvl w:ilvl="0" w:tentative="0">
      <w:start w:val="10"/>
      <w:numFmt w:val="decimal"/>
      <w:lvlText w:val="%1"/>
      <w:lvlJc w:val="left"/>
      <w:pPr>
        <w:autoSpaceDE w:val="0"/>
        <w:autoSpaceDN w:val="0"/>
        <w:ind w:left="420" w:hanging="420"/>
      </w:pPr>
    </w:lvl>
    <w:lvl w:ilvl="1" w:tentative="0">
      <w:start w:val="3"/>
      <w:numFmt w:val="decimal"/>
      <w:lvlText w:val="%1.%2"/>
      <w:lvlJc w:val="left"/>
      <w:pPr>
        <w:tabs>
          <w:tab w:val="left" w:pos="473"/>
        </w:tabs>
        <w:autoSpaceDE w:val="0"/>
        <w:autoSpaceDN w:val="0"/>
        <w:ind w:left="473" w:hanging="473"/>
      </w:pPr>
    </w:lvl>
    <w:lvl w:ilvl="2" w:tentative="0">
      <w:start w:val="1"/>
      <w:numFmt w:val="decimal"/>
      <w:lvlText w:val="%1.%2.%3"/>
      <w:lvlJc w:val="left"/>
      <w:pPr>
        <w:autoSpaceDE w:val="0"/>
        <w:autoSpaceDN w:val="0"/>
        <w:ind w:left="420" w:hanging="420"/>
      </w:pPr>
    </w:lvl>
    <w:lvl w:ilvl="3" w:tentative="0">
      <w:start w:val="1"/>
      <w:numFmt w:val="decimal"/>
      <w:lvlText w:val="%1.%2.%3.%4"/>
      <w:lvlJc w:val="left"/>
      <w:pPr>
        <w:autoSpaceDE w:val="0"/>
        <w:autoSpaceDN w:val="0"/>
        <w:ind w:left="420" w:hanging="420"/>
      </w:pPr>
    </w:lvl>
    <w:lvl w:ilvl="4" w:tentative="0">
      <w:start w:val="1"/>
      <w:numFmt w:val="decimal"/>
      <w:lvlText w:val="%1.%2.%3.%4.%5"/>
      <w:lvlJc w:val="left"/>
      <w:pPr>
        <w:autoSpaceDE w:val="0"/>
        <w:autoSpaceDN w:val="0"/>
        <w:ind w:left="420" w:hanging="420"/>
      </w:pPr>
    </w:lvl>
    <w:lvl w:ilvl="5" w:tentative="0">
      <w:start w:val="1"/>
      <w:numFmt w:val="decimal"/>
      <w:lvlText w:val="%1.%2.%3.%4.%5.%6"/>
      <w:lvlJc w:val="left"/>
      <w:pPr>
        <w:autoSpaceDE w:val="0"/>
        <w:autoSpaceDN w:val="0"/>
        <w:ind w:left="420" w:hanging="420"/>
      </w:pPr>
    </w:lvl>
    <w:lvl w:ilvl="6" w:tentative="0">
      <w:start w:val="1"/>
      <w:numFmt w:val="decimal"/>
      <w:lvlText w:val="%1.%2.%3.%4.%5.%6.%7"/>
      <w:lvlJc w:val="left"/>
      <w:pPr>
        <w:autoSpaceDE w:val="0"/>
        <w:autoSpaceDN w:val="0"/>
        <w:ind w:left="420" w:hanging="420"/>
      </w:pPr>
    </w:lvl>
    <w:lvl w:ilvl="7" w:tentative="0">
      <w:start w:val="1"/>
      <w:numFmt w:val="decimal"/>
      <w:lvlText w:val="%1.%2.%3.%4.%5.%6.%7.%8"/>
      <w:lvlJc w:val="left"/>
      <w:pPr>
        <w:autoSpaceDE w:val="0"/>
        <w:autoSpaceDN w:val="0"/>
        <w:ind w:left="420" w:hanging="420"/>
      </w:pPr>
    </w:lvl>
    <w:lvl w:ilvl="8" w:tentative="0">
      <w:start w:val="1"/>
      <w:numFmt w:val="decimal"/>
      <w:lvlText w:val="%1.%2.%3.%4.%5.%6.%7.%8.%9"/>
      <w:lvlJc w:val="left"/>
      <w:pPr>
        <w:autoSpaceDE w:val="0"/>
        <w:autoSpaceDN w:val="0"/>
        <w:ind w:left="420" w:hanging="420"/>
      </w:pPr>
    </w:lvl>
  </w:abstractNum>
  <w:abstractNum w:abstractNumId="42">
    <w:nsid w:val="000000AF"/>
    <w:multiLevelType w:val="multilevel"/>
    <w:tmpl w:val="000000AF"/>
    <w:lvl w:ilvl="0" w:tentative="0">
      <w:start w:val="1"/>
      <w:numFmt w:val="decimal"/>
      <w:lvlText w:val="%1"/>
      <w:lvlJc w:val="left"/>
      <w:pPr>
        <w:tabs>
          <w:tab w:val="left" w:pos="222"/>
        </w:tabs>
        <w:autoSpaceDE w:val="0"/>
        <w:autoSpaceDN w:val="0"/>
        <w:ind w:left="222" w:hanging="222"/>
      </w:pPr>
    </w:lvl>
    <w:lvl w:ilvl="1" w:tentative="0">
      <w:start w:val="1"/>
      <w:numFmt w:val="decimal"/>
      <w:lvlText w:val="%1.%2"/>
      <w:lvlJc w:val="left"/>
      <w:pPr>
        <w:tabs>
          <w:tab w:val="left" w:pos="788"/>
        </w:tabs>
        <w:autoSpaceDE w:val="0"/>
        <w:autoSpaceDN w:val="0"/>
        <w:ind w:left="788" w:hanging="368"/>
      </w:pPr>
    </w:lvl>
    <w:lvl w:ilvl="2" w:tentative="0">
      <w:start w:val="1"/>
      <w:numFmt w:val="decimal"/>
      <w:lvlText w:val="%1.%2.%3"/>
      <w:lvlJc w:val="left"/>
      <w:pPr>
        <w:tabs>
          <w:tab w:val="left" w:pos="951"/>
        </w:tabs>
        <w:autoSpaceDE w:val="0"/>
        <w:autoSpaceDN w:val="0"/>
        <w:ind w:left="0" w:firstLine="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43">
    <w:nsid w:val="000000B0"/>
    <w:multiLevelType w:val="multilevel"/>
    <w:tmpl w:val="000000B0"/>
    <w:lvl w:ilvl="0" w:tentative="0">
      <w:start w:val="3"/>
      <w:numFmt w:val="decimal"/>
      <w:lvlText w:val="%1"/>
      <w:lvlJc w:val="left"/>
      <w:pPr>
        <w:autoSpaceDE w:val="0"/>
        <w:autoSpaceDN w:val="0"/>
        <w:ind w:left="420"/>
      </w:pPr>
    </w:lvl>
    <w:lvl w:ilvl="1" w:tentative="0">
      <w:start w:val="1"/>
      <w:numFmt w:val="decimal"/>
      <w:lvlText w:val="%1.%2"/>
      <w:lvlJc w:val="left"/>
      <w:pPr>
        <w:tabs>
          <w:tab w:val="left" w:pos="788"/>
        </w:tabs>
        <w:autoSpaceDE w:val="0"/>
        <w:autoSpaceDN w:val="0"/>
        <w:ind w:left="788" w:hanging="368"/>
      </w:pPr>
    </w:lvl>
    <w:lvl w:ilvl="2" w:tentative="0">
      <w:start w:val="1"/>
      <w:numFmt w:val="decimal"/>
      <w:lvlText w:val="%1.%2.%3"/>
      <w:lvlJc w:val="left"/>
      <w:pPr>
        <w:tabs>
          <w:tab w:val="left" w:pos="980"/>
        </w:tabs>
        <w:autoSpaceDE w:val="0"/>
        <w:autoSpaceDN w:val="0"/>
        <w:ind w:left="0" w:firstLine="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44">
    <w:nsid w:val="000000B3"/>
    <w:multiLevelType w:val="multilevel"/>
    <w:tmpl w:val="000000B3"/>
    <w:lvl w:ilvl="0" w:tentative="0">
      <w:start w:val="3"/>
      <w:numFmt w:val="decimal"/>
      <w:lvlText w:val="%1"/>
      <w:lvlJc w:val="left"/>
      <w:pPr>
        <w:autoSpaceDE w:val="0"/>
        <w:autoSpaceDN w:val="0"/>
        <w:ind w:left="420"/>
      </w:pPr>
    </w:lvl>
    <w:lvl w:ilvl="1" w:tentative="0">
      <w:start w:val="3"/>
      <w:numFmt w:val="decimal"/>
      <w:lvlText w:val="%1.%2"/>
      <w:lvlJc w:val="left"/>
      <w:pPr>
        <w:autoSpaceDE w:val="0"/>
        <w:autoSpaceDN w:val="0"/>
        <w:ind w:left="420"/>
      </w:pPr>
    </w:lvl>
    <w:lvl w:ilvl="2" w:tentative="0">
      <w:start w:val="1"/>
      <w:numFmt w:val="decimal"/>
      <w:lvlText w:val="%1.%2.%3"/>
      <w:lvlJc w:val="left"/>
      <w:pPr>
        <w:tabs>
          <w:tab w:val="left" w:pos="1137"/>
        </w:tabs>
        <w:autoSpaceDE w:val="0"/>
        <w:autoSpaceDN w:val="0"/>
        <w:ind w:left="1137" w:hanging="717"/>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45">
    <w:nsid w:val="000000B4"/>
    <w:multiLevelType w:val="multilevel"/>
    <w:tmpl w:val="000000B4"/>
    <w:lvl w:ilvl="0" w:tentative="0">
      <w:start w:val="3"/>
      <w:numFmt w:val="decimal"/>
      <w:lvlText w:val="%1"/>
      <w:lvlJc w:val="left"/>
      <w:pPr>
        <w:autoSpaceDE w:val="0"/>
        <w:autoSpaceDN w:val="0"/>
        <w:ind w:left="420"/>
      </w:pPr>
    </w:lvl>
    <w:lvl w:ilvl="1" w:tentative="0">
      <w:start w:val="4"/>
      <w:numFmt w:val="decimal"/>
      <w:lvlText w:val="%1.%2"/>
      <w:lvlJc w:val="left"/>
      <w:pPr>
        <w:autoSpaceDE w:val="0"/>
        <w:autoSpaceDN w:val="0"/>
        <w:ind w:left="420"/>
      </w:pPr>
    </w:lvl>
    <w:lvl w:ilvl="2" w:tentative="0">
      <w:start w:val="1"/>
      <w:numFmt w:val="decimal"/>
      <w:lvlText w:val="%1.%2.%3"/>
      <w:lvlJc w:val="left"/>
      <w:pPr>
        <w:tabs>
          <w:tab w:val="left" w:pos="951"/>
        </w:tabs>
        <w:autoSpaceDE w:val="0"/>
        <w:autoSpaceDN w:val="0"/>
        <w:ind w:left="0" w:firstLine="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46">
    <w:nsid w:val="000000B6"/>
    <w:multiLevelType w:val="multilevel"/>
    <w:tmpl w:val="000000B6"/>
    <w:lvl w:ilvl="0" w:tentative="0">
      <w:start w:val="1"/>
      <w:numFmt w:val="decimal"/>
      <w:lvlText w:val="%1."/>
      <w:lvlJc w:val="left"/>
      <w:pPr>
        <w:tabs>
          <w:tab w:val="left" w:pos="674"/>
        </w:tabs>
        <w:autoSpaceDE w:val="0"/>
        <w:autoSpaceDN w:val="0"/>
        <w:ind w:left="674" w:hanging="263"/>
      </w:pPr>
    </w:lvl>
    <w:lvl w:ilvl="1" w:tentative="0">
      <w:start w:val="1"/>
      <w:numFmt w:val="decimal"/>
      <w:lvlText w:val="%1.%2"/>
      <w:lvlJc w:val="left"/>
      <w:pPr>
        <w:tabs>
          <w:tab w:val="left" w:pos="368"/>
        </w:tabs>
        <w:autoSpaceDE w:val="0"/>
        <w:autoSpaceDN w:val="0"/>
        <w:ind w:left="368" w:hanging="368"/>
      </w:pPr>
    </w:lvl>
    <w:lvl w:ilvl="2" w:tentative="0">
      <w:start w:val="1"/>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47">
    <w:nsid w:val="000000B7"/>
    <w:multiLevelType w:val="multilevel"/>
    <w:tmpl w:val="000000B7"/>
    <w:lvl w:ilvl="0" w:tentative="0">
      <w:start w:val="1"/>
      <w:numFmt w:val="decimal"/>
      <w:lvlText w:val="%1."/>
      <w:lvlJc w:val="left"/>
      <w:pPr>
        <w:tabs>
          <w:tab w:val="left" w:pos="721"/>
        </w:tabs>
        <w:autoSpaceDE w:val="0"/>
        <w:autoSpaceDN w:val="0"/>
        <w:ind w:left="721" w:hanging="263"/>
      </w:pPr>
    </w:lvl>
    <w:lvl w:ilvl="1" w:tentative="0">
      <w:start w:val="2"/>
      <w:numFmt w:val="decimal"/>
      <w:lvlText w:val="%1.%2"/>
      <w:lvlJc w:val="left"/>
      <w:pPr>
        <w:tabs>
          <w:tab w:val="left" w:pos="368"/>
        </w:tabs>
        <w:autoSpaceDE w:val="0"/>
        <w:autoSpaceDN w:val="0"/>
        <w:ind w:left="368" w:hanging="368"/>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48">
    <w:nsid w:val="000000B8"/>
    <w:multiLevelType w:val="multilevel"/>
    <w:tmpl w:val="000000B8"/>
    <w:lvl w:ilvl="0" w:tentative="0">
      <w:start w:val="1"/>
      <w:numFmt w:val="decimal"/>
      <w:lvlText w:val="%1."/>
      <w:lvlJc w:val="left"/>
      <w:pPr>
        <w:tabs>
          <w:tab w:val="left" w:pos="717"/>
        </w:tabs>
        <w:autoSpaceDE w:val="0"/>
        <w:autoSpaceDN w:val="0"/>
        <w:ind w:left="0" w:firstLine="420"/>
      </w:pPr>
    </w:lvl>
    <w:lvl w:ilvl="1" w:tentative="0">
      <w:start w:val="1"/>
      <w:numFmt w:val="decimal"/>
      <w:lvlText w:val="%1.%2"/>
      <w:lvlJc w:val="left"/>
      <w:pPr>
        <w:tabs>
          <w:tab w:val="left" w:pos="368"/>
        </w:tabs>
        <w:autoSpaceDE w:val="0"/>
        <w:autoSpaceDN w:val="0"/>
        <w:ind w:left="368" w:hanging="368"/>
      </w:pPr>
    </w:lvl>
    <w:lvl w:ilvl="2" w:tentative="0">
      <w:start w:val="1"/>
      <w:numFmt w:val="decimal"/>
      <w:lvlText w:val="%1.%2.%3"/>
      <w:lvlJc w:val="left"/>
      <w:pPr>
        <w:tabs>
          <w:tab w:val="left" w:pos="945"/>
        </w:tabs>
        <w:autoSpaceDE w:val="0"/>
        <w:autoSpaceDN w:val="0"/>
        <w:ind w:left="2625" w:hanging="220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49">
    <w:nsid w:val="000000B9"/>
    <w:multiLevelType w:val="multilevel"/>
    <w:tmpl w:val="000000B9"/>
    <w:lvl w:ilvl="0" w:tentative="0">
      <w:start w:val="1"/>
      <w:numFmt w:val="decimal"/>
      <w:lvlText w:val="%1."/>
      <w:lvlJc w:val="right"/>
      <w:pPr>
        <w:tabs>
          <w:tab w:val="left" w:pos="280"/>
        </w:tabs>
        <w:autoSpaceDE w:val="0"/>
        <w:autoSpaceDN w:val="0"/>
        <w:ind w:left="0" w:firstLine="175"/>
      </w:pPr>
    </w:lvl>
    <w:lvl w:ilvl="1" w:tentative="0">
      <w:start w:val="1"/>
      <w:numFmt w:val="decimal"/>
      <w:lvlText w:val="%1.%2"/>
      <w:lvlJc w:val="left"/>
      <w:pPr>
        <w:tabs>
          <w:tab w:val="left" w:pos="368"/>
        </w:tabs>
        <w:autoSpaceDE w:val="0"/>
        <w:autoSpaceDN w:val="0"/>
        <w:ind w:left="368" w:hanging="368"/>
      </w:pPr>
    </w:lvl>
    <w:lvl w:ilvl="2" w:tentative="0">
      <w:start w:val="1"/>
      <w:numFmt w:val="decimal"/>
      <w:lvlText w:val="%1.%2.%3"/>
      <w:lvlJc w:val="left"/>
      <w:pPr>
        <w:tabs>
          <w:tab w:val="left" w:pos="945"/>
        </w:tabs>
        <w:autoSpaceDE w:val="0"/>
        <w:autoSpaceDN w:val="0"/>
        <w:ind w:left="945" w:hanging="525"/>
      </w:pPr>
    </w:lvl>
    <w:lvl w:ilvl="3" w:tentative="0">
      <w:start w:val="10"/>
      <w:numFmt w:val="decimal"/>
      <w:lvlText w:val="%1.%2.%3.%4"/>
      <w:lvlJc w:val="left"/>
      <w:pPr>
        <w:tabs>
          <w:tab w:val="left" w:pos="1208"/>
        </w:tabs>
        <w:autoSpaceDE w:val="0"/>
        <w:autoSpaceDN w:val="0"/>
        <w:ind w:left="1208" w:hanging="788"/>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50">
    <w:nsid w:val="000000BA"/>
    <w:multiLevelType w:val="multilevel"/>
    <w:tmpl w:val="000000BA"/>
    <w:lvl w:ilvl="0" w:tentative="0">
      <w:start w:val="1"/>
      <w:numFmt w:val="decimal"/>
      <w:lvlText w:val="%1"/>
      <w:lvlJc w:val="left"/>
      <w:pPr>
        <w:autoSpaceDE w:val="0"/>
        <w:autoSpaceDN w:val="0"/>
        <w:ind w:left="420"/>
      </w:pPr>
    </w:lvl>
    <w:lvl w:ilvl="1" w:tentative="0">
      <w:start w:val="1"/>
      <w:numFmt w:val="decimal"/>
      <w:lvlText w:val="%1.%2"/>
      <w:lvlJc w:val="left"/>
      <w:pPr>
        <w:autoSpaceDE w:val="0"/>
        <w:autoSpaceDN w:val="0"/>
        <w:ind w:left="420"/>
      </w:pPr>
    </w:lvl>
    <w:lvl w:ilvl="2" w:tentative="0">
      <w:start w:val="2"/>
      <w:numFmt w:val="decimal"/>
      <w:lvlText w:val="%1.%2.%3"/>
      <w:lvlJc w:val="left"/>
      <w:pPr>
        <w:autoSpaceDE w:val="0"/>
        <w:autoSpaceDN w:val="0"/>
        <w:ind w:left="420"/>
      </w:pPr>
    </w:lvl>
    <w:lvl w:ilvl="3" w:tentative="0">
      <w:start w:val="4"/>
      <w:numFmt w:val="decimal"/>
      <w:lvlText w:val="%1.%2.%3.%4"/>
      <w:lvlJc w:val="left"/>
      <w:pPr>
        <w:tabs>
          <w:tab w:val="left" w:pos="1103"/>
        </w:tabs>
        <w:autoSpaceDE w:val="0"/>
        <w:autoSpaceDN w:val="0"/>
        <w:ind w:left="1103" w:hanging="683"/>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51">
    <w:nsid w:val="000000BC"/>
    <w:multiLevelType w:val="multilevel"/>
    <w:tmpl w:val="000000BC"/>
    <w:lvl w:ilvl="0" w:tentative="0">
      <w:start w:val="1"/>
      <w:numFmt w:val="decimal"/>
      <w:lvlText w:val="%1"/>
      <w:lvlJc w:val="left"/>
      <w:pPr>
        <w:autoSpaceDE w:val="0"/>
        <w:autoSpaceDN w:val="0"/>
        <w:ind w:left="420"/>
      </w:pPr>
    </w:lvl>
    <w:lvl w:ilvl="1" w:tentative="0">
      <w:start w:val="1"/>
      <w:numFmt w:val="decimal"/>
      <w:lvlText w:val="%1.%2"/>
      <w:lvlJc w:val="left"/>
      <w:pPr>
        <w:tabs>
          <w:tab w:val="left" w:pos="927"/>
        </w:tabs>
        <w:autoSpaceDE w:val="0"/>
        <w:autoSpaceDN w:val="0"/>
        <w:ind w:left="927" w:hanging="507"/>
      </w:pPr>
    </w:lvl>
    <w:lvl w:ilvl="2" w:tentative="0">
      <w:start w:val="3"/>
      <w:numFmt w:val="decimal"/>
      <w:lvlText w:val="%1.%2.%3"/>
      <w:lvlJc w:val="left"/>
      <w:pPr>
        <w:autoSpaceDE w:val="0"/>
        <w:autoSpaceDN w:val="0"/>
        <w:ind w:left="420"/>
      </w:pPr>
    </w:lvl>
    <w:lvl w:ilvl="3" w:tentative="0">
      <w:start w:val="9"/>
      <w:numFmt w:val="decimal"/>
      <w:lvlText w:val="%1.%2.%3.%4"/>
      <w:lvlJc w:val="left"/>
      <w:pPr>
        <w:tabs>
          <w:tab w:val="left" w:pos="1103"/>
        </w:tabs>
        <w:autoSpaceDE w:val="0"/>
        <w:autoSpaceDN w:val="0"/>
        <w:ind w:left="1103" w:hanging="683"/>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52">
    <w:nsid w:val="000000BD"/>
    <w:multiLevelType w:val="multilevel"/>
    <w:tmpl w:val="000000BD"/>
    <w:lvl w:ilvl="0" w:tentative="0">
      <w:start w:val="1"/>
      <w:numFmt w:val="decimal"/>
      <w:lvlText w:val="%1"/>
      <w:lvlJc w:val="left"/>
      <w:pPr>
        <w:autoSpaceDE w:val="0"/>
        <w:autoSpaceDN w:val="0"/>
        <w:ind w:left="420"/>
      </w:pPr>
    </w:lvl>
    <w:lvl w:ilvl="1" w:tentative="0">
      <w:start w:val="6"/>
      <w:numFmt w:val="decimal"/>
      <w:lvlText w:val="%1.%2"/>
      <w:lvlJc w:val="left"/>
      <w:pPr>
        <w:autoSpaceDE w:val="0"/>
        <w:autoSpaceDN w:val="0"/>
        <w:ind w:left="420"/>
      </w:pPr>
    </w:lvl>
    <w:lvl w:ilvl="2" w:tentative="0">
      <w:start w:val="4"/>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53">
    <w:nsid w:val="000000BE"/>
    <w:multiLevelType w:val="multilevel"/>
    <w:tmpl w:val="000000BE"/>
    <w:lvl w:ilvl="0" w:tentative="0">
      <w:start w:val="1"/>
      <w:numFmt w:val="decimal"/>
      <w:lvlText w:val="%1"/>
      <w:lvlJc w:val="left"/>
      <w:pPr>
        <w:autoSpaceDE w:val="0"/>
        <w:autoSpaceDN w:val="0"/>
        <w:ind w:left="420"/>
      </w:pPr>
    </w:lvl>
    <w:lvl w:ilvl="1" w:tentative="0">
      <w:start w:val="7"/>
      <w:numFmt w:val="decimal"/>
      <w:lvlText w:val="%1.%2"/>
      <w:lvlJc w:val="left"/>
      <w:pPr>
        <w:tabs>
          <w:tab w:val="left" w:pos="927"/>
        </w:tabs>
        <w:autoSpaceDE w:val="0"/>
        <w:autoSpaceDN w:val="0"/>
        <w:ind w:left="927" w:hanging="507"/>
      </w:pPr>
    </w:lvl>
    <w:lvl w:ilvl="2" w:tentative="0">
      <w:start w:val="2"/>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54">
    <w:nsid w:val="000000C0"/>
    <w:multiLevelType w:val="multilevel"/>
    <w:tmpl w:val="000000C0"/>
    <w:lvl w:ilvl="0" w:tentative="0">
      <w:start w:val="1"/>
      <w:numFmt w:val="decimal"/>
      <w:lvlText w:val="%1"/>
      <w:lvlJc w:val="left"/>
      <w:pPr>
        <w:autoSpaceDE w:val="0"/>
        <w:autoSpaceDN w:val="0"/>
        <w:ind w:left="420"/>
      </w:pPr>
    </w:lvl>
    <w:lvl w:ilvl="1" w:tentative="0">
      <w:start w:val="10"/>
      <w:numFmt w:val="decimal"/>
      <w:lvlText w:val="%1.%2"/>
      <w:lvlJc w:val="left"/>
      <w:pPr>
        <w:tabs>
          <w:tab w:val="left" w:pos="893"/>
        </w:tabs>
        <w:autoSpaceDE w:val="0"/>
        <w:autoSpaceDN w:val="0"/>
        <w:ind w:left="893" w:hanging="473"/>
      </w:pPr>
    </w:lvl>
    <w:lvl w:ilvl="2" w:tentative="0">
      <w:start w:val="3"/>
      <w:numFmt w:val="decimal"/>
      <w:lvlText w:val="%1.%2.%3"/>
      <w:lvlJc w:val="left"/>
      <w:pPr>
        <w:tabs>
          <w:tab w:val="left" w:pos="1050"/>
        </w:tabs>
        <w:autoSpaceDE w:val="0"/>
        <w:autoSpaceDN w:val="0"/>
        <w:ind w:left="1050" w:hanging="6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55">
    <w:nsid w:val="000000C2"/>
    <w:multiLevelType w:val="multilevel"/>
    <w:tmpl w:val="000000C2"/>
    <w:lvl w:ilvl="0" w:tentative="0">
      <w:start w:val="1"/>
      <w:numFmt w:val="decimal"/>
      <w:lvlText w:val="%1."/>
      <w:lvlJc w:val="right"/>
      <w:pPr>
        <w:tabs>
          <w:tab w:val="left" w:pos="280"/>
        </w:tabs>
        <w:autoSpaceDE w:val="0"/>
        <w:autoSpaceDN w:val="0"/>
        <w:ind w:left="280" w:hanging="105"/>
      </w:pPr>
    </w:lvl>
    <w:lvl w:ilvl="1" w:tentative="0">
      <w:start w:val="13"/>
      <w:numFmt w:val="decimal"/>
      <w:lvlText w:val="%1.%2"/>
      <w:lvlJc w:val="left"/>
      <w:pPr>
        <w:tabs>
          <w:tab w:val="left" w:pos="420"/>
        </w:tabs>
        <w:autoSpaceDE w:val="0"/>
        <w:autoSpaceDN w:val="0"/>
        <w:ind w:left="420" w:hanging="420"/>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56">
    <w:nsid w:val="000000C4"/>
    <w:multiLevelType w:val="multilevel"/>
    <w:tmpl w:val="000000C4"/>
    <w:lvl w:ilvl="0" w:tentative="0">
      <w:start w:val="3"/>
      <w:numFmt w:val="decimal"/>
      <w:lvlText w:val="%1"/>
      <w:lvlJc w:val="left"/>
      <w:pPr>
        <w:autoSpaceDE w:val="0"/>
        <w:autoSpaceDN w:val="0"/>
        <w:ind w:left="420"/>
      </w:pPr>
    </w:lvl>
    <w:lvl w:ilvl="1" w:tentative="0">
      <w:start w:val="2"/>
      <w:numFmt w:val="decimal"/>
      <w:lvlText w:val="%1.%2"/>
      <w:lvlJc w:val="left"/>
      <w:pPr>
        <w:tabs>
          <w:tab w:val="left" w:pos="788"/>
        </w:tabs>
        <w:autoSpaceDE w:val="0"/>
        <w:autoSpaceDN w:val="0"/>
        <w:ind w:left="788" w:hanging="368"/>
      </w:pPr>
    </w:lvl>
    <w:lvl w:ilvl="2" w:tentative="0">
      <w:start w:val="4"/>
      <w:numFmt w:val="decimal"/>
      <w:lvlText w:val="%1.%2.%3"/>
      <w:lvlJc w:val="left"/>
      <w:pPr>
        <w:tabs>
          <w:tab w:val="left" w:pos="1137"/>
        </w:tabs>
        <w:autoSpaceDE w:val="0"/>
        <w:autoSpaceDN w:val="0"/>
        <w:ind w:left="1137" w:hanging="717"/>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57">
    <w:nsid w:val="000000C6"/>
    <w:multiLevelType w:val="multilevel"/>
    <w:tmpl w:val="000000C6"/>
    <w:lvl w:ilvl="0" w:tentative="0">
      <w:start w:val="3"/>
      <w:numFmt w:val="decimal"/>
      <w:lvlText w:val="%1"/>
      <w:lvlJc w:val="left"/>
      <w:pPr>
        <w:autoSpaceDE w:val="0"/>
        <w:autoSpaceDN w:val="0"/>
        <w:ind w:left="420"/>
      </w:pPr>
    </w:lvl>
    <w:lvl w:ilvl="1" w:tentative="0">
      <w:start w:val="3"/>
      <w:numFmt w:val="decimal"/>
      <w:lvlText w:val="%1.%2"/>
      <w:lvlJc w:val="left"/>
      <w:pPr>
        <w:tabs>
          <w:tab w:val="left" w:pos="927"/>
        </w:tabs>
        <w:autoSpaceDE w:val="0"/>
        <w:autoSpaceDN w:val="0"/>
        <w:ind w:left="927" w:hanging="507"/>
      </w:pPr>
    </w:lvl>
    <w:lvl w:ilvl="2" w:tentative="0">
      <w:start w:val="4"/>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58">
    <w:nsid w:val="000000C7"/>
    <w:multiLevelType w:val="multilevel"/>
    <w:tmpl w:val="000000C7"/>
    <w:lvl w:ilvl="0" w:tentative="0">
      <w:start w:val="3"/>
      <w:numFmt w:val="decimal"/>
      <w:lvlText w:val="%1"/>
      <w:lvlJc w:val="left"/>
      <w:pPr>
        <w:autoSpaceDE w:val="0"/>
        <w:autoSpaceDN w:val="0"/>
        <w:ind w:left="420"/>
      </w:pPr>
    </w:lvl>
    <w:lvl w:ilvl="1" w:tentative="0">
      <w:start w:val="5"/>
      <w:numFmt w:val="decimal"/>
      <w:lvlText w:val="%1.%2"/>
      <w:lvlJc w:val="left"/>
      <w:pPr>
        <w:autoSpaceDE w:val="0"/>
        <w:autoSpaceDN w:val="0"/>
        <w:ind w:left="420"/>
      </w:pPr>
    </w:lvl>
    <w:lvl w:ilvl="2" w:tentative="0">
      <w:start w:val="1"/>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59">
    <w:nsid w:val="000000C8"/>
    <w:multiLevelType w:val="multilevel"/>
    <w:tmpl w:val="000000C8"/>
    <w:lvl w:ilvl="0" w:tentative="0">
      <w:start w:val="3"/>
      <w:numFmt w:val="decimal"/>
      <w:lvlText w:val="%1"/>
      <w:lvlJc w:val="left"/>
      <w:pPr>
        <w:autoSpaceDE w:val="0"/>
        <w:autoSpaceDN w:val="0"/>
        <w:ind w:left="420"/>
      </w:pPr>
    </w:lvl>
    <w:lvl w:ilvl="1" w:tentative="0">
      <w:start w:val="5"/>
      <w:numFmt w:val="decimal"/>
      <w:lvlText w:val="%1.%2"/>
      <w:lvlJc w:val="left"/>
      <w:pPr>
        <w:tabs>
          <w:tab w:val="left" w:pos="788"/>
        </w:tabs>
        <w:autoSpaceDE w:val="0"/>
        <w:autoSpaceDN w:val="0"/>
        <w:ind w:left="788" w:hanging="368"/>
      </w:pPr>
    </w:lvl>
    <w:lvl w:ilvl="2" w:tentative="0">
      <w:start w:val="4"/>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60">
    <w:nsid w:val="000000C9"/>
    <w:multiLevelType w:val="multilevel"/>
    <w:tmpl w:val="000000C9"/>
    <w:lvl w:ilvl="0" w:tentative="0">
      <w:start w:val="4"/>
      <w:numFmt w:val="decimal"/>
      <w:lvlText w:val="%1."/>
      <w:lvlJc w:val="left"/>
      <w:pPr>
        <w:tabs>
          <w:tab w:val="left" w:pos="717"/>
        </w:tabs>
        <w:autoSpaceDE w:val="0"/>
        <w:autoSpaceDN w:val="0"/>
        <w:ind w:left="717" w:hanging="297"/>
      </w:pPr>
    </w:lvl>
    <w:lvl w:ilvl="1" w:tentative="0">
      <w:start w:val="1"/>
      <w:numFmt w:val="decimal"/>
      <w:lvlText w:val="%1.%2"/>
      <w:lvlJc w:val="left"/>
      <w:pPr>
        <w:tabs>
          <w:tab w:val="left" w:pos="368"/>
        </w:tabs>
        <w:autoSpaceDE w:val="0"/>
        <w:autoSpaceDN w:val="0"/>
        <w:ind w:left="368" w:hanging="368"/>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61">
    <w:nsid w:val="000000CA"/>
    <w:multiLevelType w:val="multilevel"/>
    <w:tmpl w:val="000000CA"/>
    <w:lvl w:ilvl="0" w:tentative="0">
      <w:start w:val="5"/>
      <w:numFmt w:val="decimal"/>
      <w:lvlText w:val="%1"/>
      <w:lvlJc w:val="left"/>
      <w:pPr>
        <w:autoSpaceDE w:val="0"/>
        <w:autoSpaceDN w:val="0"/>
        <w:ind w:left="420"/>
      </w:pPr>
    </w:lvl>
    <w:lvl w:ilvl="1" w:tentative="0">
      <w:start w:val="1"/>
      <w:numFmt w:val="decimal"/>
      <w:lvlText w:val="%1.%2"/>
      <w:lvlJc w:val="left"/>
      <w:pPr>
        <w:tabs>
          <w:tab w:val="left" w:pos="368"/>
        </w:tabs>
        <w:autoSpaceDE w:val="0"/>
        <w:autoSpaceDN w:val="0"/>
        <w:ind w:left="368" w:hanging="368"/>
      </w:pPr>
    </w:lvl>
    <w:lvl w:ilvl="2" w:tentative="0">
      <w:start w:val="1"/>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62">
    <w:nsid w:val="000000CB"/>
    <w:multiLevelType w:val="multilevel"/>
    <w:tmpl w:val="000000CB"/>
    <w:lvl w:ilvl="0" w:tentative="0">
      <w:start w:val="5"/>
      <w:numFmt w:val="decimal"/>
      <w:lvlText w:val="%1."/>
      <w:lvlJc w:val="left"/>
      <w:pPr>
        <w:tabs>
          <w:tab w:val="left" w:pos="683"/>
        </w:tabs>
        <w:autoSpaceDE w:val="0"/>
        <w:autoSpaceDN w:val="0"/>
        <w:ind w:left="683" w:hanging="263"/>
      </w:pPr>
    </w:lvl>
    <w:lvl w:ilvl="1" w:tentative="0">
      <w:start w:val="3"/>
      <w:numFmt w:val="decimal"/>
      <w:lvlText w:val="%1.%2"/>
      <w:lvlJc w:val="left"/>
      <w:pPr>
        <w:tabs>
          <w:tab w:val="left" w:pos="788"/>
        </w:tabs>
        <w:autoSpaceDE w:val="0"/>
        <w:autoSpaceDN w:val="0"/>
        <w:ind w:left="788" w:hanging="368"/>
      </w:pPr>
    </w:lvl>
    <w:lvl w:ilvl="2" w:tentative="0">
      <w:start w:val="2"/>
      <w:numFmt w:val="decimal"/>
      <w:lvlText w:val="%1.%2.%3"/>
      <w:lvlJc w:val="left"/>
      <w:pPr>
        <w:tabs>
          <w:tab w:val="left" w:pos="893"/>
        </w:tabs>
        <w:autoSpaceDE w:val="0"/>
        <w:autoSpaceDN w:val="0"/>
        <w:ind w:left="893" w:hanging="473"/>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63">
    <w:nsid w:val="000000CC"/>
    <w:multiLevelType w:val="multilevel"/>
    <w:tmpl w:val="000000CC"/>
    <w:lvl w:ilvl="0" w:tentative="0">
      <w:start w:val="6"/>
      <w:numFmt w:val="decimal"/>
      <w:lvlText w:val="%1"/>
      <w:lvlJc w:val="left"/>
      <w:pPr>
        <w:autoSpaceDE w:val="0"/>
        <w:autoSpaceDN w:val="0"/>
        <w:ind w:left="420"/>
      </w:pPr>
    </w:lvl>
    <w:lvl w:ilvl="1" w:tentative="0">
      <w:start w:val="1"/>
      <w:numFmt w:val="decimal"/>
      <w:lvlText w:val="%1.%2"/>
      <w:lvlJc w:val="left"/>
      <w:pPr>
        <w:autoSpaceDE w:val="0"/>
        <w:autoSpaceDN w:val="0"/>
        <w:ind w:left="420"/>
      </w:pPr>
    </w:lvl>
    <w:lvl w:ilvl="2" w:tentative="0">
      <w:start w:val="4"/>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64">
    <w:nsid w:val="000000CE"/>
    <w:multiLevelType w:val="multilevel"/>
    <w:tmpl w:val="000000CE"/>
    <w:lvl w:ilvl="0" w:tentative="0">
      <w:start w:val="7"/>
      <w:numFmt w:val="decimal"/>
      <w:lvlText w:val="%1"/>
      <w:lvlJc w:val="left"/>
      <w:pPr>
        <w:autoSpaceDE w:val="0"/>
        <w:autoSpaceDN w:val="0"/>
        <w:ind w:left="420"/>
      </w:pPr>
    </w:lvl>
    <w:lvl w:ilvl="1" w:tentative="0">
      <w:start w:val="1"/>
      <w:numFmt w:val="decimal"/>
      <w:lvlText w:val="%1.%2"/>
      <w:lvlJc w:val="left"/>
      <w:pPr>
        <w:tabs>
          <w:tab w:val="left" w:pos="368"/>
        </w:tabs>
        <w:autoSpaceDE w:val="0"/>
        <w:autoSpaceDN w:val="0"/>
        <w:ind w:left="368" w:hanging="368"/>
      </w:pPr>
    </w:lvl>
    <w:lvl w:ilvl="2" w:tentative="0">
      <w:start w:val="1"/>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65">
    <w:nsid w:val="000000D2"/>
    <w:multiLevelType w:val="multilevel"/>
    <w:tmpl w:val="000000D2"/>
    <w:lvl w:ilvl="0" w:tentative="0">
      <w:start w:val="7"/>
      <w:numFmt w:val="decimal"/>
      <w:lvlText w:val="%1"/>
      <w:lvlJc w:val="left"/>
      <w:pPr>
        <w:autoSpaceDE w:val="0"/>
        <w:autoSpaceDN w:val="0"/>
        <w:ind w:left="420"/>
      </w:pPr>
    </w:lvl>
    <w:lvl w:ilvl="1" w:tentative="0">
      <w:start w:val="9"/>
      <w:numFmt w:val="decimal"/>
      <w:lvlText w:val="%1.%2"/>
      <w:lvlJc w:val="left"/>
      <w:pPr>
        <w:tabs>
          <w:tab w:val="left" w:pos="368"/>
        </w:tabs>
        <w:autoSpaceDE w:val="0"/>
        <w:autoSpaceDN w:val="0"/>
        <w:ind w:left="368" w:hanging="368"/>
      </w:pPr>
    </w:lvl>
    <w:lvl w:ilvl="2" w:tentative="0">
      <w:start w:val="2"/>
      <w:numFmt w:val="decimal"/>
      <w:lvlText w:val="%1.%2.%3"/>
      <w:lvlJc w:val="left"/>
      <w:pPr>
        <w:tabs>
          <w:tab w:val="left" w:pos="893"/>
        </w:tabs>
        <w:autoSpaceDE w:val="0"/>
        <w:autoSpaceDN w:val="0"/>
        <w:ind w:left="893" w:hanging="473"/>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66">
    <w:nsid w:val="000000D4"/>
    <w:multiLevelType w:val="multilevel"/>
    <w:tmpl w:val="000000D4"/>
    <w:lvl w:ilvl="0" w:tentative="0">
      <w:start w:val="8"/>
      <w:numFmt w:val="decimal"/>
      <w:lvlText w:val="%1"/>
      <w:lvlJc w:val="left"/>
      <w:pPr>
        <w:autoSpaceDE w:val="0"/>
        <w:autoSpaceDN w:val="0"/>
        <w:ind w:left="420"/>
      </w:pPr>
    </w:lvl>
    <w:lvl w:ilvl="1" w:tentative="0">
      <w:start w:val="4"/>
      <w:numFmt w:val="decimal"/>
      <w:lvlText w:val="%1.%2"/>
      <w:lvlJc w:val="left"/>
      <w:pPr>
        <w:tabs>
          <w:tab w:val="left" w:pos="368"/>
        </w:tabs>
        <w:autoSpaceDE w:val="0"/>
        <w:autoSpaceDN w:val="0"/>
        <w:ind w:left="368" w:hanging="368"/>
      </w:pPr>
    </w:lvl>
    <w:lvl w:ilvl="2" w:tentative="0">
      <w:start w:val="1"/>
      <w:numFmt w:val="decimal"/>
      <w:lvlText w:val="%1.%2.%3"/>
      <w:lvlJc w:val="left"/>
      <w:pPr>
        <w:tabs>
          <w:tab w:val="left" w:pos="893"/>
        </w:tabs>
        <w:autoSpaceDE w:val="0"/>
        <w:autoSpaceDN w:val="0"/>
        <w:ind w:left="893" w:hanging="473"/>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67">
    <w:nsid w:val="000000D5"/>
    <w:multiLevelType w:val="multilevel"/>
    <w:tmpl w:val="000000D5"/>
    <w:lvl w:ilvl="0" w:tentative="0">
      <w:start w:val="8"/>
      <w:numFmt w:val="decimal"/>
      <w:lvlText w:val="%1"/>
      <w:lvlJc w:val="left"/>
      <w:pPr>
        <w:autoSpaceDE w:val="0"/>
        <w:autoSpaceDN w:val="0"/>
        <w:ind w:left="420"/>
      </w:pPr>
    </w:lvl>
    <w:lvl w:ilvl="1" w:tentative="0">
      <w:start w:val="6"/>
      <w:numFmt w:val="decimal"/>
      <w:lvlText w:val="%1.%2"/>
      <w:lvlJc w:val="left"/>
      <w:pPr>
        <w:tabs>
          <w:tab w:val="left" w:pos="368"/>
        </w:tabs>
        <w:autoSpaceDE w:val="0"/>
        <w:autoSpaceDN w:val="0"/>
        <w:ind w:left="368" w:hanging="368"/>
      </w:pPr>
    </w:lvl>
    <w:lvl w:ilvl="2" w:tentative="0">
      <w:start w:val="1"/>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68">
    <w:nsid w:val="000000D6"/>
    <w:multiLevelType w:val="multilevel"/>
    <w:tmpl w:val="000000D6"/>
    <w:lvl w:ilvl="0" w:tentative="0">
      <w:start w:val="8"/>
      <w:numFmt w:val="decimal"/>
      <w:lvlText w:val="%1"/>
      <w:lvlJc w:val="left"/>
      <w:pPr>
        <w:autoSpaceDE w:val="0"/>
        <w:autoSpaceDN w:val="0"/>
        <w:ind w:left="420"/>
      </w:pPr>
    </w:lvl>
    <w:lvl w:ilvl="1" w:tentative="0">
      <w:start w:val="8"/>
      <w:numFmt w:val="decimal"/>
      <w:lvlText w:val="%1.%2"/>
      <w:lvlJc w:val="left"/>
      <w:pPr>
        <w:tabs>
          <w:tab w:val="left" w:pos="368"/>
        </w:tabs>
        <w:autoSpaceDE w:val="0"/>
        <w:autoSpaceDN w:val="0"/>
        <w:ind w:left="368" w:hanging="368"/>
      </w:pPr>
    </w:lvl>
    <w:lvl w:ilvl="2" w:tentative="0">
      <w:start w:val="1"/>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69">
    <w:nsid w:val="000000D7"/>
    <w:multiLevelType w:val="multilevel"/>
    <w:tmpl w:val="000000D7"/>
    <w:lvl w:ilvl="0" w:tentative="0">
      <w:start w:val="9"/>
      <w:numFmt w:val="decimal"/>
      <w:lvlText w:val="%1"/>
      <w:lvlJc w:val="left"/>
      <w:pPr>
        <w:autoSpaceDE w:val="0"/>
        <w:autoSpaceDN w:val="0"/>
        <w:ind w:left="420"/>
      </w:pPr>
    </w:lvl>
    <w:lvl w:ilvl="1" w:tentative="0">
      <w:start w:val="1"/>
      <w:numFmt w:val="decimal"/>
      <w:lvlText w:val="%1.%2"/>
      <w:lvlJc w:val="left"/>
      <w:pPr>
        <w:tabs>
          <w:tab w:val="left" w:pos="368"/>
        </w:tabs>
        <w:autoSpaceDE w:val="0"/>
        <w:autoSpaceDN w:val="0"/>
        <w:ind w:left="368" w:hanging="368"/>
      </w:pPr>
    </w:lvl>
    <w:lvl w:ilvl="2" w:tentative="0">
      <w:start w:val="2"/>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70">
    <w:nsid w:val="000000D8"/>
    <w:multiLevelType w:val="multilevel"/>
    <w:tmpl w:val="000000D8"/>
    <w:lvl w:ilvl="0" w:tentative="0">
      <w:start w:val="9"/>
      <w:numFmt w:val="decimal"/>
      <w:lvlText w:val="%1"/>
      <w:lvlJc w:val="left"/>
      <w:pPr>
        <w:autoSpaceDE w:val="0"/>
        <w:autoSpaceDN w:val="0"/>
        <w:ind w:left="420" w:hanging="420"/>
      </w:pPr>
    </w:lvl>
    <w:lvl w:ilvl="1" w:tentative="0">
      <w:start w:val="4"/>
      <w:numFmt w:val="decimal"/>
      <w:lvlText w:val="%1.%2"/>
      <w:lvlJc w:val="left"/>
      <w:pPr>
        <w:tabs>
          <w:tab w:val="left" w:pos="368"/>
        </w:tabs>
        <w:autoSpaceDE w:val="0"/>
        <w:autoSpaceDN w:val="0"/>
        <w:ind w:left="368" w:hanging="368"/>
      </w:pPr>
    </w:lvl>
    <w:lvl w:ilvl="2" w:tentative="0">
      <w:start w:val="1"/>
      <w:numFmt w:val="decimal"/>
      <w:lvlText w:val="%1.%2.%3"/>
      <w:lvlJc w:val="left"/>
      <w:pPr>
        <w:autoSpaceDE w:val="0"/>
        <w:autoSpaceDN w:val="0"/>
        <w:ind w:left="420" w:hanging="420"/>
      </w:pPr>
    </w:lvl>
    <w:lvl w:ilvl="3" w:tentative="0">
      <w:start w:val="1"/>
      <w:numFmt w:val="decimal"/>
      <w:lvlText w:val="%1.%2.%3.%4"/>
      <w:lvlJc w:val="left"/>
      <w:pPr>
        <w:autoSpaceDE w:val="0"/>
        <w:autoSpaceDN w:val="0"/>
        <w:ind w:left="420" w:hanging="420"/>
      </w:pPr>
    </w:lvl>
    <w:lvl w:ilvl="4" w:tentative="0">
      <w:start w:val="1"/>
      <w:numFmt w:val="decimal"/>
      <w:lvlText w:val="%1.%2.%3.%4.%5"/>
      <w:lvlJc w:val="left"/>
      <w:pPr>
        <w:autoSpaceDE w:val="0"/>
        <w:autoSpaceDN w:val="0"/>
        <w:ind w:left="420" w:hanging="420"/>
      </w:pPr>
    </w:lvl>
    <w:lvl w:ilvl="5" w:tentative="0">
      <w:start w:val="1"/>
      <w:numFmt w:val="decimal"/>
      <w:lvlText w:val="%1.%2.%3.%4.%5.%6"/>
      <w:lvlJc w:val="left"/>
      <w:pPr>
        <w:autoSpaceDE w:val="0"/>
        <w:autoSpaceDN w:val="0"/>
        <w:ind w:left="420" w:hanging="420"/>
      </w:pPr>
    </w:lvl>
    <w:lvl w:ilvl="6" w:tentative="0">
      <w:start w:val="1"/>
      <w:numFmt w:val="decimal"/>
      <w:lvlText w:val="%1.%2.%3.%4.%5.%6.%7"/>
      <w:lvlJc w:val="left"/>
      <w:pPr>
        <w:autoSpaceDE w:val="0"/>
        <w:autoSpaceDN w:val="0"/>
        <w:ind w:left="420" w:hanging="420"/>
      </w:pPr>
    </w:lvl>
    <w:lvl w:ilvl="7" w:tentative="0">
      <w:start w:val="1"/>
      <w:numFmt w:val="decimal"/>
      <w:lvlText w:val="%1.%2.%3.%4.%5.%6.%7.%8"/>
      <w:lvlJc w:val="left"/>
      <w:pPr>
        <w:autoSpaceDE w:val="0"/>
        <w:autoSpaceDN w:val="0"/>
        <w:ind w:left="420" w:hanging="420"/>
      </w:pPr>
    </w:lvl>
    <w:lvl w:ilvl="8" w:tentative="0">
      <w:start w:val="1"/>
      <w:numFmt w:val="decimal"/>
      <w:lvlText w:val="%1.%2.%3.%4.%5.%6.%7.%8.%9"/>
      <w:lvlJc w:val="left"/>
      <w:pPr>
        <w:autoSpaceDE w:val="0"/>
        <w:autoSpaceDN w:val="0"/>
        <w:ind w:left="420" w:hanging="420"/>
      </w:pPr>
    </w:lvl>
  </w:abstractNum>
  <w:abstractNum w:abstractNumId="71">
    <w:nsid w:val="000000DA"/>
    <w:multiLevelType w:val="multilevel"/>
    <w:tmpl w:val="000000DA"/>
    <w:lvl w:ilvl="0" w:tentative="0">
      <w:start w:val="10"/>
      <w:numFmt w:val="decimal"/>
      <w:lvlText w:val="%1"/>
      <w:lvlJc w:val="left"/>
      <w:pPr>
        <w:autoSpaceDE w:val="0"/>
        <w:autoSpaceDN w:val="0"/>
        <w:ind w:left="420" w:firstLine="21"/>
      </w:pPr>
    </w:lvl>
    <w:lvl w:ilvl="1" w:tentative="0">
      <w:start w:val="3"/>
      <w:numFmt w:val="decimal"/>
      <w:lvlText w:val="%1.%2"/>
      <w:lvlJc w:val="left"/>
      <w:pPr>
        <w:tabs>
          <w:tab w:val="left" w:pos="473"/>
        </w:tabs>
        <w:autoSpaceDE w:val="0"/>
        <w:autoSpaceDN w:val="0"/>
        <w:ind w:left="473" w:hanging="473"/>
      </w:pPr>
    </w:lvl>
    <w:lvl w:ilvl="2" w:tentative="0">
      <w:start w:val="1"/>
      <w:numFmt w:val="decimal"/>
      <w:lvlText w:val="%1.%2.%3"/>
      <w:lvlJc w:val="left"/>
      <w:pPr>
        <w:tabs>
          <w:tab w:val="left" w:pos="1071"/>
        </w:tabs>
        <w:autoSpaceDE w:val="0"/>
        <w:autoSpaceDN w:val="0"/>
        <w:ind w:left="1071" w:hanging="630"/>
      </w:pPr>
    </w:lvl>
    <w:lvl w:ilvl="3" w:tentative="0">
      <w:start w:val="1"/>
      <w:numFmt w:val="decimal"/>
      <w:lvlText w:val="%1.%2.%3.%4"/>
      <w:lvlJc w:val="left"/>
      <w:pPr>
        <w:autoSpaceDE w:val="0"/>
        <w:autoSpaceDN w:val="0"/>
        <w:ind w:left="420" w:firstLine="21"/>
      </w:pPr>
    </w:lvl>
    <w:lvl w:ilvl="4" w:tentative="0">
      <w:start w:val="1"/>
      <w:numFmt w:val="decimal"/>
      <w:lvlText w:val="%1.%2.%3.%4.%5"/>
      <w:lvlJc w:val="left"/>
      <w:pPr>
        <w:autoSpaceDE w:val="0"/>
        <w:autoSpaceDN w:val="0"/>
        <w:ind w:left="420" w:firstLine="21"/>
      </w:pPr>
    </w:lvl>
    <w:lvl w:ilvl="5" w:tentative="0">
      <w:start w:val="1"/>
      <w:numFmt w:val="decimal"/>
      <w:lvlText w:val="%1.%2.%3.%4.%5.%6"/>
      <w:lvlJc w:val="left"/>
      <w:pPr>
        <w:autoSpaceDE w:val="0"/>
        <w:autoSpaceDN w:val="0"/>
        <w:ind w:left="420" w:firstLine="21"/>
      </w:pPr>
    </w:lvl>
    <w:lvl w:ilvl="6" w:tentative="0">
      <w:start w:val="1"/>
      <w:numFmt w:val="decimal"/>
      <w:lvlText w:val="%1.%2.%3.%4.%5.%6.%7"/>
      <w:lvlJc w:val="left"/>
      <w:pPr>
        <w:autoSpaceDE w:val="0"/>
        <w:autoSpaceDN w:val="0"/>
        <w:ind w:left="420" w:firstLine="21"/>
      </w:pPr>
    </w:lvl>
    <w:lvl w:ilvl="7" w:tentative="0">
      <w:start w:val="1"/>
      <w:numFmt w:val="decimal"/>
      <w:lvlText w:val="%1.%2.%3.%4.%5.%6.%7.%8"/>
      <w:lvlJc w:val="left"/>
      <w:pPr>
        <w:autoSpaceDE w:val="0"/>
        <w:autoSpaceDN w:val="0"/>
        <w:ind w:left="420" w:firstLine="21"/>
      </w:pPr>
    </w:lvl>
    <w:lvl w:ilvl="8" w:tentative="0">
      <w:start w:val="1"/>
      <w:numFmt w:val="decimal"/>
      <w:lvlText w:val="%1.%2.%3.%4.%5.%6.%7.%8.%9"/>
      <w:lvlJc w:val="left"/>
      <w:pPr>
        <w:autoSpaceDE w:val="0"/>
        <w:autoSpaceDN w:val="0"/>
        <w:ind w:left="420" w:firstLine="21"/>
      </w:pPr>
    </w:lvl>
  </w:abstractNum>
  <w:abstractNum w:abstractNumId="72">
    <w:nsid w:val="000000DD"/>
    <w:multiLevelType w:val="multilevel"/>
    <w:tmpl w:val="000000DD"/>
    <w:lvl w:ilvl="0" w:tentative="0">
      <w:start w:val="10"/>
      <w:numFmt w:val="decimal"/>
      <w:lvlText w:val="%1"/>
      <w:lvlJc w:val="left"/>
      <w:pPr>
        <w:autoSpaceDE w:val="0"/>
        <w:autoSpaceDN w:val="0"/>
        <w:ind w:left="420"/>
      </w:pPr>
    </w:lvl>
    <w:lvl w:ilvl="1" w:tentative="0">
      <w:start w:val="7"/>
      <w:numFmt w:val="decimal"/>
      <w:lvlText w:val="%1.%2"/>
      <w:lvlJc w:val="left"/>
      <w:pPr>
        <w:tabs>
          <w:tab w:val="left" w:pos="473"/>
        </w:tabs>
        <w:autoSpaceDE w:val="0"/>
        <w:autoSpaceDN w:val="0"/>
        <w:ind w:left="473" w:hanging="473"/>
      </w:pPr>
    </w:lvl>
    <w:lvl w:ilvl="2" w:tentative="0">
      <w:start w:val="1"/>
      <w:numFmt w:val="decimal"/>
      <w:lvlText w:val="%1.%2.%3"/>
      <w:lvlJc w:val="left"/>
      <w:pPr>
        <w:tabs>
          <w:tab w:val="left" w:pos="1050"/>
        </w:tabs>
        <w:autoSpaceDE w:val="0"/>
        <w:autoSpaceDN w:val="0"/>
        <w:ind w:left="1050" w:hanging="6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73">
    <w:nsid w:val="000000DE"/>
    <w:multiLevelType w:val="multilevel"/>
    <w:tmpl w:val="000000DE"/>
    <w:lvl w:ilvl="0" w:tentative="0">
      <w:start w:val="11"/>
      <w:numFmt w:val="decimal"/>
      <w:lvlText w:val="%1."/>
      <w:lvlJc w:val="left"/>
      <w:pPr>
        <w:tabs>
          <w:tab w:val="left" w:pos="350"/>
        </w:tabs>
        <w:autoSpaceDE w:val="0"/>
        <w:autoSpaceDN w:val="0"/>
        <w:ind w:left="350" w:hanging="350"/>
      </w:pPr>
    </w:lvl>
    <w:lvl w:ilvl="1" w:tentative="0">
      <w:start w:val="1"/>
      <w:numFmt w:val="decimal"/>
      <w:lvlText w:val="%1.%2"/>
      <w:lvlJc w:val="left"/>
      <w:pPr>
        <w:tabs>
          <w:tab w:val="left" w:pos="473"/>
        </w:tabs>
        <w:autoSpaceDE w:val="0"/>
        <w:autoSpaceDN w:val="0"/>
        <w:ind w:left="473" w:hanging="473"/>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74">
    <w:nsid w:val="000000DF"/>
    <w:multiLevelType w:val="multilevel"/>
    <w:tmpl w:val="000000DF"/>
    <w:lvl w:ilvl="0" w:tentative="0">
      <w:start w:val="12"/>
      <w:numFmt w:val="decimal"/>
      <w:lvlText w:val="%1"/>
      <w:lvlJc w:val="left"/>
      <w:pPr>
        <w:autoSpaceDE w:val="0"/>
        <w:autoSpaceDN w:val="0"/>
        <w:ind w:left="420"/>
      </w:pPr>
    </w:lvl>
    <w:lvl w:ilvl="1" w:tentative="0">
      <w:start w:val="1"/>
      <w:numFmt w:val="decimal"/>
      <w:lvlText w:val="%1.%2"/>
      <w:lvlJc w:val="left"/>
      <w:pPr>
        <w:tabs>
          <w:tab w:val="left" w:pos="473"/>
        </w:tabs>
        <w:autoSpaceDE w:val="0"/>
        <w:autoSpaceDN w:val="0"/>
        <w:ind w:left="473" w:hanging="473"/>
      </w:pPr>
    </w:lvl>
    <w:lvl w:ilvl="2" w:tentative="0">
      <w:start w:val="1"/>
      <w:numFmt w:val="decimal"/>
      <w:lvlText w:val="%1.%2.%3"/>
      <w:lvlJc w:val="left"/>
      <w:pPr>
        <w:tabs>
          <w:tab w:val="left" w:pos="1050"/>
        </w:tabs>
        <w:autoSpaceDE w:val="0"/>
        <w:autoSpaceDN w:val="0"/>
        <w:ind w:left="1050" w:hanging="6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75">
    <w:nsid w:val="000000E0"/>
    <w:multiLevelType w:val="multilevel"/>
    <w:tmpl w:val="000000E0"/>
    <w:lvl w:ilvl="0" w:tentative="0">
      <w:start w:val="1"/>
      <w:numFmt w:val="decimal"/>
      <w:lvlText w:val="(%1)"/>
      <w:lvlJc w:val="left"/>
      <w:pPr>
        <w:tabs>
          <w:tab w:val="left" w:pos="927"/>
        </w:tabs>
        <w:autoSpaceDE w:val="0"/>
        <w:autoSpaceDN w:val="0"/>
        <w:ind w:left="927" w:hanging="486"/>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76">
    <w:nsid w:val="000000E1"/>
    <w:multiLevelType w:val="multilevel"/>
    <w:tmpl w:val="000000E1"/>
    <w:lvl w:ilvl="0" w:tentative="0">
      <w:start w:val="12"/>
      <w:numFmt w:val="decimal"/>
      <w:lvlText w:val="%1."/>
      <w:lvlJc w:val="left"/>
      <w:pPr>
        <w:tabs>
          <w:tab w:val="left" w:pos="397"/>
        </w:tabs>
        <w:autoSpaceDE w:val="0"/>
        <w:autoSpaceDN w:val="0"/>
        <w:ind w:left="397" w:hanging="397"/>
      </w:pPr>
    </w:lvl>
    <w:lvl w:ilvl="1" w:tentative="0">
      <w:start w:val="3"/>
      <w:numFmt w:val="decimal"/>
      <w:lvlText w:val="%1.%2"/>
      <w:lvlJc w:val="left"/>
      <w:pPr>
        <w:tabs>
          <w:tab w:val="left" w:pos="473"/>
        </w:tabs>
        <w:autoSpaceDE w:val="0"/>
        <w:autoSpaceDN w:val="0"/>
        <w:ind w:left="473" w:hanging="473"/>
      </w:pPr>
    </w:lvl>
    <w:lvl w:ilvl="2" w:tentative="0">
      <w:start w:val="6"/>
      <w:numFmt w:val="decimal"/>
      <w:lvlText w:val="%1.%2.%3"/>
      <w:lvlJc w:val="left"/>
      <w:pPr>
        <w:tabs>
          <w:tab w:val="left" w:pos="1050"/>
        </w:tabs>
        <w:autoSpaceDE w:val="0"/>
        <w:autoSpaceDN w:val="0"/>
        <w:ind w:left="1050" w:hanging="6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77">
    <w:nsid w:val="000000E2"/>
    <w:multiLevelType w:val="multilevel"/>
    <w:tmpl w:val="000000E2"/>
    <w:lvl w:ilvl="0" w:tentative="0">
      <w:start w:val="13"/>
      <w:numFmt w:val="decimal"/>
      <w:lvlText w:val="%1"/>
      <w:lvlJc w:val="left"/>
      <w:pPr>
        <w:autoSpaceDE w:val="0"/>
        <w:autoSpaceDN w:val="0"/>
        <w:ind w:left="420"/>
      </w:pPr>
    </w:lvl>
    <w:lvl w:ilvl="1" w:tentative="0">
      <w:start w:val="1"/>
      <w:numFmt w:val="decimal"/>
      <w:lvlText w:val="%1.%2"/>
      <w:lvlJc w:val="left"/>
      <w:pPr>
        <w:tabs>
          <w:tab w:val="left" w:pos="473"/>
        </w:tabs>
        <w:autoSpaceDE w:val="0"/>
        <w:autoSpaceDN w:val="0"/>
        <w:ind w:left="473" w:hanging="473"/>
      </w:pPr>
    </w:lvl>
    <w:lvl w:ilvl="2" w:tentative="0">
      <w:start w:val="2"/>
      <w:numFmt w:val="decimal"/>
      <w:lvlText w:val="%1.%2.%3"/>
      <w:lvlJc w:val="left"/>
      <w:pPr>
        <w:tabs>
          <w:tab w:val="left" w:pos="998"/>
        </w:tabs>
        <w:autoSpaceDE w:val="0"/>
        <w:autoSpaceDN w:val="0"/>
        <w:ind w:left="998" w:hanging="578"/>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78">
    <w:nsid w:val="000000E3"/>
    <w:multiLevelType w:val="multilevel"/>
    <w:tmpl w:val="000000E3"/>
    <w:lvl w:ilvl="0" w:tentative="0">
      <w:start w:val="13"/>
      <w:numFmt w:val="decimal"/>
      <w:lvlText w:val="%1"/>
      <w:lvlJc w:val="left"/>
      <w:pPr>
        <w:autoSpaceDE w:val="0"/>
        <w:autoSpaceDN w:val="0"/>
        <w:ind w:left="420"/>
      </w:pPr>
    </w:lvl>
    <w:lvl w:ilvl="1" w:tentative="0">
      <w:start w:val="2"/>
      <w:numFmt w:val="decimal"/>
      <w:lvlText w:val="%1.%2"/>
      <w:lvlJc w:val="left"/>
      <w:pPr>
        <w:autoSpaceDE w:val="0"/>
        <w:autoSpaceDN w:val="0"/>
        <w:ind w:left="420"/>
      </w:pPr>
    </w:lvl>
    <w:lvl w:ilvl="2" w:tentative="0">
      <w:start w:val="1"/>
      <w:numFmt w:val="decimal"/>
      <w:lvlText w:val="%1.%2.%3"/>
      <w:lvlJc w:val="left"/>
      <w:pPr>
        <w:tabs>
          <w:tab w:val="left" w:pos="998"/>
        </w:tabs>
        <w:autoSpaceDE w:val="0"/>
        <w:autoSpaceDN w:val="0"/>
        <w:ind w:left="998" w:hanging="578"/>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79">
    <w:nsid w:val="000000E6"/>
    <w:multiLevelType w:val="multilevel"/>
    <w:tmpl w:val="000000E6"/>
    <w:lvl w:ilvl="0" w:tentative="0">
      <w:start w:val="13"/>
      <w:numFmt w:val="decimal"/>
      <w:lvlText w:val="%1"/>
      <w:lvlJc w:val="left"/>
      <w:pPr>
        <w:autoSpaceDE w:val="0"/>
        <w:autoSpaceDN w:val="0"/>
        <w:ind w:left="420"/>
      </w:pPr>
    </w:lvl>
    <w:lvl w:ilvl="1" w:tentative="0">
      <w:start w:val="6"/>
      <w:numFmt w:val="decimal"/>
      <w:lvlText w:val="%1.%2"/>
      <w:lvlJc w:val="left"/>
      <w:pPr>
        <w:tabs>
          <w:tab w:val="left" w:pos="473"/>
        </w:tabs>
        <w:autoSpaceDE w:val="0"/>
        <w:autoSpaceDN w:val="0"/>
        <w:ind w:left="473" w:hanging="473"/>
      </w:pPr>
    </w:lvl>
    <w:lvl w:ilvl="2" w:tentative="0">
      <w:start w:val="1"/>
      <w:numFmt w:val="decimal"/>
      <w:lvlText w:val="%1.%2.%3"/>
      <w:lvlJc w:val="left"/>
      <w:pPr>
        <w:tabs>
          <w:tab w:val="left" w:pos="1050"/>
        </w:tabs>
        <w:autoSpaceDE w:val="0"/>
        <w:autoSpaceDN w:val="0"/>
        <w:ind w:left="1050" w:hanging="6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80">
    <w:nsid w:val="000000E7"/>
    <w:multiLevelType w:val="multilevel"/>
    <w:tmpl w:val="000000E7"/>
    <w:lvl w:ilvl="0" w:tentative="0">
      <w:start w:val="14"/>
      <w:numFmt w:val="decimal"/>
      <w:lvlText w:val="%1"/>
      <w:lvlJc w:val="left"/>
      <w:pPr>
        <w:autoSpaceDE w:val="0"/>
        <w:autoSpaceDN w:val="0"/>
        <w:ind w:left="420" w:hanging="420"/>
      </w:pPr>
    </w:lvl>
    <w:lvl w:ilvl="1" w:tentative="0">
      <w:start w:val="1"/>
      <w:numFmt w:val="decimal"/>
      <w:lvlText w:val="%1.%2"/>
      <w:lvlJc w:val="left"/>
      <w:pPr>
        <w:tabs>
          <w:tab w:val="left" w:pos="473"/>
        </w:tabs>
        <w:autoSpaceDE w:val="0"/>
        <w:autoSpaceDN w:val="0"/>
        <w:ind w:left="473" w:hanging="473"/>
      </w:pPr>
    </w:lvl>
    <w:lvl w:ilvl="2" w:tentative="0">
      <w:start w:val="1"/>
      <w:numFmt w:val="decimal"/>
      <w:lvlText w:val="%1.%2.%3"/>
      <w:lvlJc w:val="left"/>
      <w:pPr>
        <w:autoSpaceDE w:val="0"/>
        <w:autoSpaceDN w:val="0"/>
        <w:ind w:left="420" w:hanging="420"/>
      </w:pPr>
    </w:lvl>
    <w:lvl w:ilvl="3" w:tentative="0">
      <w:start w:val="1"/>
      <w:numFmt w:val="decimal"/>
      <w:lvlText w:val="%1.%2.%3.%4"/>
      <w:lvlJc w:val="left"/>
      <w:pPr>
        <w:autoSpaceDE w:val="0"/>
        <w:autoSpaceDN w:val="0"/>
        <w:ind w:left="420" w:hanging="420"/>
      </w:pPr>
    </w:lvl>
    <w:lvl w:ilvl="4" w:tentative="0">
      <w:start w:val="1"/>
      <w:numFmt w:val="decimal"/>
      <w:lvlText w:val="%1.%2.%3.%4.%5"/>
      <w:lvlJc w:val="left"/>
      <w:pPr>
        <w:autoSpaceDE w:val="0"/>
        <w:autoSpaceDN w:val="0"/>
        <w:ind w:left="420" w:hanging="420"/>
      </w:pPr>
    </w:lvl>
    <w:lvl w:ilvl="5" w:tentative="0">
      <w:start w:val="1"/>
      <w:numFmt w:val="decimal"/>
      <w:lvlText w:val="%1.%2.%3.%4.%5.%6"/>
      <w:lvlJc w:val="left"/>
      <w:pPr>
        <w:autoSpaceDE w:val="0"/>
        <w:autoSpaceDN w:val="0"/>
        <w:ind w:left="420" w:hanging="420"/>
      </w:pPr>
    </w:lvl>
    <w:lvl w:ilvl="6" w:tentative="0">
      <w:start w:val="1"/>
      <w:numFmt w:val="decimal"/>
      <w:lvlText w:val="%1.%2.%3.%4.%5.%6.%7"/>
      <w:lvlJc w:val="left"/>
      <w:pPr>
        <w:autoSpaceDE w:val="0"/>
        <w:autoSpaceDN w:val="0"/>
        <w:ind w:left="420" w:hanging="420"/>
      </w:pPr>
    </w:lvl>
    <w:lvl w:ilvl="7" w:tentative="0">
      <w:start w:val="1"/>
      <w:numFmt w:val="decimal"/>
      <w:lvlText w:val="%1.%2.%3.%4.%5.%6.%7.%8"/>
      <w:lvlJc w:val="left"/>
      <w:pPr>
        <w:autoSpaceDE w:val="0"/>
        <w:autoSpaceDN w:val="0"/>
        <w:ind w:left="420" w:hanging="420"/>
      </w:pPr>
    </w:lvl>
    <w:lvl w:ilvl="8" w:tentative="0">
      <w:start w:val="1"/>
      <w:numFmt w:val="decimal"/>
      <w:lvlText w:val="%1.%2.%3.%4.%5.%6.%7.%8.%9"/>
      <w:lvlJc w:val="left"/>
      <w:pPr>
        <w:autoSpaceDE w:val="0"/>
        <w:autoSpaceDN w:val="0"/>
        <w:ind w:left="420" w:hanging="420"/>
      </w:pPr>
    </w:lvl>
  </w:abstractNum>
  <w:abstractNum w:abstractNumId="81">
    <w:nsid w:val="000000F1"/>
    <w:multiLevelType w:val="multilevel"/>
    <w:tmpl w:val="000000F1"/>
    <w:lvl w:ilvl="0" w:tentative="0">
      <w:start w:val="14"/>
      <w:numFmt w:val="decimal"/>
      <w:lvlText w:val="%1"/>
      <w:lvlJc w:val="left"/>
      <w:pPr>
        <w:autoSpaceDE w:val="0"/>
        <w:autoSpaceDN w:val="0"/>
        <w:ind w:left="420"/>
      </w:pPr>
    </w:lvl>
    <w:lvl w:ilvl="1" w:tentative="0">
      <w:start w:val="4"/>
      <w:numFmt w:val="decimal"/>
      <w:lvlText w:val="%1.%2"/>
      <w:lvlJc w:val="left"/>
      <w:pPr>
        <w:tabs>
          <w:tab w:val="left" w:pos="473"/>
        </w:tabs>
        <w:autoSpaceDE w:val="0"/>
        <w:autoSpaceDN w:val="0"/>
        <w:ind w:left="473" w:hanging="473"/>
      </w:pPr>
    </w:lvl>
    <w:lvl w:ilvl="2" w:tentative="0">
      <w:start w:val="1"/>
      <w:numFmt w:val="decimal"/>
      <w:lvlText w:val="%1.%2.%3"/>
      <w:lvlJc w:val="left"/>
      <w:pPr>
        <w:tabs>
          <w:tab w:val="left" w:pos="1050"/>
        </w:tabs>
        <w:autoSpaceDE w:val="0"/>
        <w:autoSpaceDN w:val="0"/>
        <w:ind w:left="1050" w:hanging="6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82">
    <w:nsid w:val="000000F2"/>
    <w:multiLevelType w:val="multilevel"/>
    <w:tmpl w:val="000000F2"/>
    <w:lvl w:ilvl="0" w:tentative="0">
      <w:start w:val="15"/>
      <w:numFmt w:val="decimal"/>
      <w:lvlText w:val="%1"/>
      <w:lvlJc w:val="left"/>
      <w:pPr>
        <w:autoSpaceDE w:val="0"/>
        <w:autoSpaceDN w:val="0"/>
        <w:ind w:left="420"/>
      </w:pPr>
    </w:lvl>
    <w:lvl w:ilvl="1" w:tentative="0">
      <w:start w:val="2"/>
      <w:numFmt w:val="decimal"/>
      <w:lvlText w:val="%1.%2"/>
      <w:lvlJc w:val="left"/>
      <w:pPr>
        <w:tabs>
          <w:tab w:val="left" w:pos="473"/>
        </w:tabs>
        <w:autoSpaceDE w:val="0"/>
        <w:autoSpaceDN w:val="0"/>
        <w:ind w:left="473" w:hanging="473"/>
      </w:pPr>
    </w:lvl>
    <w:lvl w:ilvl="2" w:tentative="0">
      <w:start w:val="1"/>
      <w:numFmt w:val="decimal"/>
      <w:lvlText w:val="%1.%2.%3"/>
      <w:lvlJc w:val="left"/>
      <w:pPr>
        <w:tabs>
          <w:tab w:val="left" w:pos="1050"/>
        </w:tabs>
        <w:autoSpaceDE w:val="0"/>
        <w:autoSpaceDN w:val="0"/>
        <w:ind w:left="1050" w:hanging="6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83">
    <w:nsid w:val="000000F3"/>
    <w:multiLevelType w:val="multilevel"/>
    <w:tmpl w:val="000000F3"/>
    <w:lvl w:ilvl="0" w:tentative="0">
      <w:start w:val="16"/>
      <w:numFmt w:val="decimal"/>
      <w:lvlText w:val="%1"/>
      <w:lvlJc w:val="left"/>
      <w:pPr>
        <w:autoSpaceDE w:val="0"/>
        <w:autoSpaceDN w:val="0"/>
        <w:ind w:left="420"/>
      </w:pPr>
    </w:lvl>
    <w:lvl w:ilvl="1" w:tentative="0">
      <w:start w:val="1"/>
      <w:numFmt w:val="decimal"/>
      <w:lvlText w:val="%1.%2"/>
      <w:lvlJc w:val="left"/>
      <w:pPr>
        <w:tabs>
          <w:tab w:val="left" w:pos="473"/>
        </w:tabs>
        <w:autoSpaceDE w:val="0"/>
        <w:autoSpaceDN w:val="0"/>
        <w:ind w:left="473" w:hanging="473"/>
      </w:pPr>
    </w:lvl>
    <w:lvl w:ilvl="2" w:tentative="0">
      <w:start w:val="1"/>
      <w:numFmt w:val="decimal"/>
      <w:lvlText w:val="%1.%2.%3"/>
      <w:lvlJc w:val="left"/>
      <w:pPr>
        <w:tabs>
          <w:tab w:val="left" w:pos="998"/>
        </w:tabs>
        <w:autoSpaceDE w:val="0"/>
        <w:autoSpaceDN w:val="0"/>
        <w:ind w:left="998" w:hanging="578"/>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84">
    <w:nsid w:val="000000F4"/>
    <w:multiLevelType w:val="multilevel"/>
    <w:tmpl w:val="000000F4"/>
    <w:lvl w:ilvl="0" w:tentative="0">
      <w:start w:val="16"/>
      <w:numFmt w:val="decimal"/>
      <w:lvlText w:val="%1"/>
      <w:lvlJc w:val="left"/>
      <w:pPr>
        <w:autoSpaceDE w:val="0"/>
        <w:autoSpaceDN w:val="0"/>
        <w:ind w:left="420"/>
      </w:pPr>
    </w:lvl>
    <w:lvl w:ilvl="1" w:tentative="0">
      <w:start w:val="1"/>
      <w:numFmt w:val="decimal"/>
      <w:lvlText w:val="%1.%2"/>
      <w:lvlJc w:val="left"/>
      <w:pPr>
        <w:autoSpaceDE w:val="0"/>
        <w:autoSpaceDN w:val="0"/>
        <w:ind w:left="420"/>
      </w:pPr>
    </w:lvl>
    <w:lvl w:ilvl="2" w:tentative="0">
      <w:start w:val="2"/>
      <w:numFmt w:val="decimal"/>
      <w:lvlText w:val="%1.%2.%3"/>
      <w:lvlJc w:val="left"/>
      <w:pPr>
        <w:tabs>
          <w:tab w:val="left" w:pos="1050"/>
        </w:tabs>
        <w:autoSpaceDE w:val="0"/>
        <w:autoSpaceDN w:val="0"/>
        <w:ind w:left="1050" w:hanging="6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85">
    <w:nsid w:val="000000F6"/>
    <w:multiLevelType w:val="multilevel"/>
    <w:tmpl w:val="000000F6"/>
    <w:lvl w:ilvl="0" w:tentative="0">
      <w:start w:val="16"/>
      <w:numFmt w:val="decimal"/>
      <w:lvlText w:val="%1"/>
      <w:lvlJc w:val="left"/>
      <w:pPr>
        <w:autoSpaceDE w:val="0"/>
        <w:autoSpaceDN w:val="0"/>
        <w:ind w:left="420" w:hanging="420"/>
      </w:pPr>
    </w:lvl>
    <w:lvl w:ilvl="1" w:tentative="0">
      <w:start w:val="2"/>
      <w:numFmt w:val="decimal"/>
      <w:lvlText w:val="%1.%2"/>
      <w:lvlJc w:val="left"/>
      <w:pPr>
        <w:autoSpaceDE w:val="0"/>
        <w:autoSpaceDN w:val="0"/>
        <w:ind w:left="420" w:hanging="210"/>
      </w:pPr>
    </w:lvl>
    <w:lvl w:ilvl="2" w:tentative="0">
      <w:start w:val="3"/>
      <w:numFmt w:val="decimal"/>
      <w:lvlText w:val="%1.%2.%3"/>
      <w:lvlJc w:val="left"/>
      <w:pPr>
        <w:tabs>
          <w:tab w:val="left" w:pos="1050"/>
        </w:tabs>
        <w:autoSpaceDE w:val="0"/>
        <w:autoSpaceDN w:val="0"/>
        <w:ind w:left="1050" w:hanging="630"/>
      </w:pPr>
    </w:lvl>
    <w:lvl w:ilvl="3" w:tentative="0">
      <w:start w:val="1"/>
      <w:numFmt w:val="decimal"/>
      <w:lvlText w:val="%1.%2.%3.%4"/>
      <w:lvlJc w:val="left"/>
      <w:pPr>
        <w:autoSpaceDE w:val="0"/>
        <w:autoSpaceDN w:val="0"/>
        <w:ind w:left="420" w:hanging="210"/>
      </w:pPr>
    </w:lvl>
    <w:lvl w:ilvl="4" w:tentative="0">
      <w:start w:val="1"/>
      <w:numFmt w:val="decimal"/>
      <w:lvlText w:val="%1.%2.%3.%4.%5"/>
      <w:lvlJc w:val="left"/>
      <w:pPr>
        <w:autoSpaceDE w:val="0"/>
        <w:autoSpaceDN w:val="0"/>
        <w:ind w:left="420" w:hanging="210"/>
      </w:pPr>
    </w:lvl>
    <w:lvl w:ilvl="5" w:tentative="0">
      <w:start w:val="1"/>
      <w:numFmt w:val="decimal"/>
      <w:lvlText w:val="%1.%2.%3.%4.%5.%6"/>
      <w:lvlJc w:val="left"/>
      <w:pPr>
        <w:autoSpaceDE w:val="0"/>
        <w:autoSpaceDN w:val="0"/>
        <w:ind w:left="420" w:hanging="210"/>
      </w:pPr>
    </w:lvl>
    <w:lvl w:ilvl="6" w:tentative="0">
      <w:start w:val="1"/>
      <w:numFmt w:val="decimal"/>
      <w:lvlText w:val="%1.%2.%3.%4.%5.%6.%7"/>
      <w:lvlJc w:val="left"/>
      <w:pPr>
        <w:autoSpaceDE w:val="0"/>
        <w:autoSpaceDN w:val="0"/>
        <w:ind w:left="420" w:hanging="210"/>
      </w:pPr>
    </w:lvl>
    <w:lvl w:ilvl="7" w:tentative="0">
      <w:start w:val="1"/>
      <w:numFmt w:val="decimal"/>
      <w:lvlText w:val="%1.%2.%3.%4.%5.%6.%7.%8"/>
      <w:lvlJc w:val="left"/>
      <w:pPr>
        <w:autoSpaceDE w:val="0"/>
        <w:autoSpaceDN w:val="0"/>
        <w:ind w:left="420" w:hanging="210"/>
      </w:pPr>
    </w:lvl>
    <w:lvl w:ilvl="8" w:tentative="0">
      <w:start w:val="1"/>
      <w:numFmt w:val="decimal"/>
      <w:lvlText w:val="%1.%2.%3.%4.%5.%6.%7.%8.%9"/>
      <w:lvlJc w:val="left"/>
      <w:pPr>
        <w:autoSpaceDE w:val="0"/>
        <w:autoSpaceDN w:val="0"/>
        <w:ind w:left="420" w:hanging="210"/>
      </w:pPr>
    </w:lvl>
  </w:abstractNum>
  <w:abstractNum w:abstractNumId="86">
    <w:nsid w:val="000000FB"/>
    <w:multiLevelType w:val="multilevel"/>
    <w:tmpl w:val="000000FB"/>
    <w:lvl w:ilvl="0" w:tentative="0">
      <w:start w:val="20"/>
      <w:numFmt w:val="decimal"/>
      <w:lvlText w:val="%1."/>
      <w:lvlJc w:val="left"/>
      <w:pPr>
        <w:tabs>
          <w:tab w:val="left" w:pos="397"/>
        </w:tabs>
        <w:autoSpaceDE w:val="0"/>
        <w:autoSpaceDN w:val="0"/>
        <w:ind w:left="397" w:hanging="397"/>
      </w:pPr>
    </w:lvl>
    <w:lvl w:ilvl="1" w:tentative="0">
      <w:start w:val="3"/>
      <w:numFmt w:val="decimal"/>
      <w:lvlText w:val="%1.%2"/>
      <w:lvlJc w:val="left"/>
      <w:pPr>
        <w:tabs>
          <w:tab w:val="left" w:pos="473"/>
        </w:tabs>
        <w:autoSpaceDE w:val="0"/>
        <w:autoSpaceDN w:val="0"/>
        <w:ind w:left="473" w:hanging="473"/>
      </w:pPr>
    </w:lvl>
    <w:lvl w:ilvl="2" w:tentative="0">
      <w:start w:val="1"/>
      <w:numFmt w:val="decimal"/>
      <w:lvlText w:val="%1.%2.%3"/>
      <w:lvlJc w:val="left"/>
      <w:pPr>
        <w:tabs>
          <w:tab w:val="left" w:pos="1050"/>
        </w:tabs>
        <w:autoSpaceDE w:val="0"/>
        <w:autoSpaceDN w:val="0"/>
        <w:ind w:left="1050" w:hanging="6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87">
    <w:nsid w:val="000000FD"/>
    <w:multiLevelType w:val="multilevel"/>
    <w:tmpl w:val="000000FD"/>
    <w:lvl w:ilvl="0" w:tentative="0">
      <w:start w:val="21"/>
      <w:numFmt w:val="decimal"/>
      <w:lvlText w:val="%1."/>
      <w:lvlJc w:val="left"/>
      <w:pPr>
        <w:tabs>
          <w:tab w:val="left" w:pos="397"/>
        </w:tabs>
        <w:autoSpaceDE w:val="0"/>
        <w:autoSpaceDN w:val="0"/>
        <w:ind w:left="397" w:hanging="397"/>
      </w:pPr>
    </w:lvl>
    <w:lvl w:ilvl="1" w:tentative="0">
      <w:start w:val="1"/>
      <w:numFmt w:val="decimal"/>
      <w:lvlText w:val="%1.%2"/>
      <w:lvlJc w:val="left"/>
      <w:pPr>
        <w:tabs>
          <w:tab w:val="left" w:pos="893"/>
        </w:tabs>
        <w:autoSpaceDE w:val="0"/>
        <w:autoSpaceDN w:val="0"/>
        <w:ind w:left="893" w:hanging="473"/>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88">
    <w:nsid w:val="00000101"/>
    <w:multiLevelType w:val="multilevel"/>
    <w:tmpl w:val="00000101"/>
    <w:lvl w:ilvl="0" w:tentative="0">
      <w:start w:val="1"/>
      <w:numFmt w:val="decimal"/>
      <w:lvlText w:val="%1."/>
      <w:lvlJc w:val="left"/>
      <w:pPr>
        <w:tabs>
          <w:tab w:val="left" w:pos="683"/>
        </w:tabs>
        <w:autoSpaceDE w:val="0"/>
        <w:autoSpaceDN w:val="0"/>
        <w:ind w:left="0" w:firstLine="420"/>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89">
    <w:nsid w:val="00000102"/>
    <w:multiLevelType w:val="multilevel"/>
    <w:tmpl w:val="00000102"/>
    <w:lvl w:ilvl="0" w:tentative="0">
      <w:start w:val="1"/>
      <w:numFmt w:val="decimal"/>
      <w:lvlText w:val="%1."/>
      <w:lvlJc w:val="left"/>
      <w:pPr>
        <w:tabs>
          <w:tab w:val="left" w:pos="683"/>
        </w:tabs>
        <w:autoSpaceDE w:val="0"/>
        <w:autoSpaceDN w:val="0"/>
        <w:ind w:left="0" w:firstLine="420"/>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90">
    <w:nsid w:val="00000104"/>
    <w:multiLevelType w:val="multilevel"/>
    <w:tmpl w:val="00000104"/>
    <w:lvl w:ilvl="0" w:tentative="0">
      <w:start w:val="1"/>
      <w:numFmt w:val="decimal"/>
      <w:lvlText w:val="%1."/>
      <w:lvlJc w:val="left"/>
      <w:pPr>
        <w:tabs>
          <w:tab w:val="left" w:pos="683"/>
        </w:tabs>
        <w:autoSpaceDE w:val="0"/>
        <w:autoSpaceDN w:val="0"/>
        <w:ind w:left="683" w:hanging="263"/>
      </w:pPr>
    </w:lvl>
    <w:lvl w:ilvl="1" w:tentative="0">
      <w:start w:val="2"/>
      <w:numFmt w:val="decimal"/>
      <w:lvlText w:val="%1.%2"/>
      <w:lvlJc w:val="left"/>
      <w:pPr>
        <w:tabs>
          <w:tab w:val="left" w:pos="927"/>
        </w:tabs>
        <w:autoSpaceDE w:val="0"/>
        <w:autoSpaceDN w:val="0"/>
        <w:ind w:left="927" w:hanging="507"/>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91">
    <w:nsid w:val="00000105"/>
    <w:multiLevelType w:val="multilevel"/>
    <w:tmpl w:val="00000105"/>
    <w:lvl w:ilvl="0" w:tentative="0">
      <w:start w:val="1"/>
      <w:numFmt w:val="decimal"/>
      <w:lvlText w:val="%1."/>
      <w:lvlJc w:val="left"/>
      <w:pPr>
        <w:tabs>
          <w:tab w:val="left" w:pos="683"/>
        </w:tabs>
        <w:autoSpaceDE w:val="0"/>
        <w:autoSpaceDN w:val="0"/>
        <w:ind w:left="683" w:hanging="263"/>
      </w:pPr>
    </w:lvl>
    <w:lvl w:ilvl="1" w:tentative="0">
      <w:start w:val="1"/>
      <w:numFmt w:val="decimal"/>
      <w:lvlText w:val="%1.%2"/>
      <w:lvlJc w:val="left"/>
      <w:pPr>
        <w:tabs>
          <w:tab w:val="left" w:pos="788"/>
        </w:tabs>
        <w:autoSpaceDE w:val="0"/>
        <w:autoSpaceDN w:val="0"/>
        <w:ind w:left="788" w:hanging="368"/>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92">
    <w:nsid w:val="00000113"/>
    <w:multiLevelType w:val="multilevel"/>
    <w:tmpl w:val="00000113"/>
    <w:lvl w:ilvl="0" w:tentative="0">
      <w:start w:val="1"/>
      <w:numFmt w:val="decimal"/>
      <w:lvlText w:val="%1."/>
      <w:lvlJc w:val="left"/>
      <w:pPr>
        <w:tabs>
          <w:tab w:val="left" w:pos="365"/>
        </w:tabs>
        <w:autoSpaceDE w:val="0"/>
        <w:autoSpaceDN w:val="0"/>
        <w:ind w:left="365" w:hanging="263"/>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93">
    <w:nsid w:val="00000114"/>
    <w:multiLevelType w:val="multilevel"/>
    <w:tmpl w:val="00000114"/>
    <w:lvl w:ilvl="0" w:tentative="0">
      <w:start w:val="1"/>
      <w:numFmt w:val="decimal"/>
      <w:lvlText w:val="%1."/>
      <w:lvlJc w:val="left"/>
      <w:pPr>
        <w:tabs>
          <w:tab w:val="left" w:pos="365"/>
        </w:tabs>
        <w:autoSpaceDE w:val="0"/>
        <w:autoSpaceDN w:val="0"/>
        <w:ind w:left="365" w:hanging="263"/>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94">
    <w:nsid w:val="00000116"/>
    <w:multiLevelType w:val="multilevel"/>
    <w:tmpl w:val="00000116"/>
    <w:lvl w:ilvl="0" w:tentative="0">
      <w:start w:val="1"/>
      <w:numFmt w:val="decimal"/>
      <w:lvlText w:val="%1."/>
      <w:lvlJc w:val="left"/>
      <w:pPr>
        <w:tabs>
          <w:tab w:val="left" w:pos="365"/>
        </w:tabs>
        <w:autoSpaceDE w:val="0"/>
        <w:autoSpaceDN w:val="0"/>
        <w:ind w:left="365" w:hanging="263"/>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95">
    <w:nsid w:val="00000117"/>
    <w:multiLevelType w:val="multilevel"/>
    <w:tmpl w:val="00000117"/>
    <w:lvl w:ilvl="0" w:tentative="0">
      <w:start w:val="1"/>
      <w:numFmt w:val="decimal"/>
      <w:lvlText w:val="%1."/>
      <w:lvlJc w:val="left"/>
      <w:pPr>
        <w:tabs>
          <w:tab w:val="left" w:pos="365"/>
        </w:tabs>
        <w:autoSpaceDE w:val="0"/>
        <w:autoSpaceDN w:val="0"/>
        <w:ind w:left="365" w:hanging="263"/>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96">
    <w:nsid w:val="0000011E"/>
    <w:multiLevelType w:val="multilevel"/>
    <w:tmpl w:val="0000011E"/>
    <w:lvl w:ilvl="0" w:tentative="0">
      <w:start w:val="1"/>
      <w:numFmt w:val="decimal"/>
      <w:lvlText w:val="%1."/>
      <w:lvlJc w:val="left"/>
      <w:pPr>
        <w:tabs>
          <w:tab w:val="left" w:pos="365"/>
        </w:tabs>
        <w:autoSpaceDE w:val="0"/>
        <w:autoSpaceDN w:val="0"/>
        <w:ind w:left="103"/>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97">
    <w:nsid w:val="00000123"/>
    <w:multiLevelType w:val="multilevel"/>
    <w:tmpl w:val="00000123"/>
    <w:lvl w:ilvl="0" w:tentative="0">
      <w:start w:val="1"/>
      <w:numFmt w:val="decimal"/>
      <w:lvlText w:val="%1."/>
      <w:lvlJc w:val="left"/>
      <w:pPr>
        <w:tabs>
          <w:tab w:val="left" w:pos="723"/>
        </w:tabs>
        <w:autoSpaceDE w:val="0"/>
        <w:autoSpaceDN w:val="0"/>
        <w:ind w:left="0" w:firstLine="420"/>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98">
    <w:nsid w:val="129CDDB3"/>
    <w:multiLevelType w:val="singleLevel"/>
    <w:tmpl w:val="129CDDB3"/>
    <w:lvl w:ilvl="0" w:tentative="0">
      <w:start w:val="9"/>
      <w:numFmt w:val="decimal"/>
      <w:suff w:val="nothing"/>
      <w:lvlText w:val="%1、"/>
      <w:lvlJc w:val="left"/>
    </w:lvl>
  </w:abstractNum>
  <w:num w:numId="1">
    <w:abstractNumId w:val="17"/>
  </w:num>
  <w:num w:numId="2">
    <w:abstractNumId w:val="19"/>
  </w:num>
  <w:num w:numId="3">
    <w:abstractNumId w:val="20"/>
  </w:num>
  <w:num w:numId="4">
    <w:abstractNumId w:val="21"/>
  </w:num>
  <w:num w:numId="5">
    <w:abstractNumId w:val="22"/>
  </w:num>
  <w:num w:numId="6">
    <w:abstractNumId w:val="6"/>
  </w:num>
  <w:num w:numId="7">
    <w:abstractNumId w:val="23"/>
  </w:num>
  <w:num w:numId="8">
    <w:abstractNumId w:val="24"/>
  </w:num>
  <w:num w:numId="9">
    <w:abstractNumId w:val="25"/>
  </w:num>
  <w:num w:numId="10">
    <w:abstractNumId w:val="26"/>
  </w:num>
  <w:num w:numId="11">
    <w:abstractNumId w:val="27"/>
  </w:num>
  <w:num w:numId="12">
    <w:abstractNumId w:val="28"/>
  </w:num>
  <w:num w:numId="13">
    <w:abstractNumId w:val="8"/>
  </w:num>
  <w:num w:numId="14">
    <w:abstractNumId w:val="29"/>
  </w:num>
  <w:num w:numId="15">
    <w:abstractNumId w:val="30"/>
  </w:num>
  <w:num w:numId="16">
    <w:abstractNumId w:val="31"/>
  </w:num>
  <w:num w:numId="17">
    <w:abstractNumId w:val="5"/>
  </w:num>
  <w:num w:numId="18">
    <w:abstractNumId w:val="16"/>
  </w:num>
  <w:num w:numId="19">
    <w:abstractNumId w:val="15"/>
  </w:num>
  <w:num w:numId="20">
    <w:abstractNumId w:val="32"/>
  </w:num>
  <w:num w:numId="21">
    <w:abstractNumId w:val="2"/>
  </w:num>
  <w:num w:numId="22">
    <w:abstractNumId w:val="33"/>
  </w:num>
  <w:num w:numId="23">
    <w:abstractNumId w:val="34"/>
  </w:num>
  <w:num w:numId="24">
    <w:abstractNumId w:val="35"/>
  </w:num>
  <w:num w:numId="25">
    <w:abstractNumId w:val="36"/>
  </w:num>
  <w:num w:numId="26">
    <w:abstractNumId w:val="37"/>
  </w:num>
  <w:num w:numId="27">
    <w:abstractNumId w:val="18"/>
  </w:num>
  <w:num w:numId="28">
    <w:abstractNumId w:val="38"/>
  </w:num>
  <w:num w:numId="29">
    <w:abstractNumId w:val="39"/>
  </w:num>
  <w:num w:numId="30">
    <w:abstractNumId w:val="40"/>
  </w:num>
  <w:num w:numId="31">
    <w:abstractNumId w:val="10"/>
  </w:num>
  <w:num w:numId="32">
    <w:abstractNumId w:val="41"/>
  </w:num>
  <w:num w:numId="33">
    <w:abstractNumId w:val="3"/>
  </w:num>
  <w:num w:numId="34">
    <w:abstractNumId w:val="4"/>
  </w:num>
  <w:num w:numId="35">
    <w:abstractNumId w:val="42"/>
  </w:num>
  <w:num w:numId="36">
    <w:abstractNumId w:val="43"/>
  </w:num>
  <w:num w:numId="37">
    <w:abstractNumId w:val="1"/>
  </w:num>
  <w:num w:numId="38">
    <w:abstractNumId w:val="44"/>
  </w:num>
  <w:num w:numId="39">
    <w:abstractNumId w:val="45"/>
  </w:num>
  <w:num w:numId="40">
    <w:abstractNumId w:val="46"/>
  </w:num>
  <w:num w:numId="41">
    <w:abstractNumId w:val="47"/>
  </w:num>
  <w:num w:numId="42">
    <w:abstractNumId w:val="48"/>
  </w:num>
  <w:num w:numId="43">
    <w:abstractNumId w:val="49"/>
  </w:num>
  <w:num w:numId="44">
    <w:abstractNumId w:val="50"/>
  </w:num>
  <w:num w:numId="45">
    <w:abstractNumId w:val="51"/>
  </w:num>
  <w:num w:numId="46">
    <w:abstractNumId w:val="52"/>
  </w:num>
  <w:num w:numId="47">
    <w:abstractNumId w:val="7"/>
  </w:num>
  <w:num w:numId="48">
    <w:abstractNumId w:val="53"/>
  </w:num>
  <w:num w:numId="49">
    <w:abstractNumId w:val="54"/>
  </w:num>
  <w:num w:numId="50">
    <w:abstractNumId w:val="0"/>
  </w:num>
  <w:num w:numId="51">
    <w:abstractNumId w:val="55"/>
  </w:num>
  <w:num w:numId="52">
    <w:abstractNumId w:val="56"/>
  </w:num>
  <w:num w:numId="53">
    <w:abstractNumId w:val="57"/>
  </w:num>
  <w:num w:numId="54">
    <w:abstractNumId w:val="58"/>
  </w:num>
  <w:num w:numId="55">
    <w:abstractNumId w:val="59"/>
  </w:num>
  <w:num w:numId="56">
    <w:abstractNumId w:val="60"/>
  </w:num>
  <w:num w:numId="57">
    <w:abstractNumId w:val="61"/>
  </w:num>
  <w:num w:numId="58">
    <w:abstractNumId w:val="62"/>
  </w:num>
  <w:num w:numId="59">
    <w:abstractNumId w:val="63"/>
  </w:num>
  <w:num w:numId="60">
    <w:abstractNumId w:val="64"/>
  </w:num>
  <w:num w:numId="61">
    <w:abstractNumId w:val="9"/>
  </w:num>
  <w:num w:numId="62">
    <w:abstractNumId w:val="65"/>
  </w:num>
  <w:num w:numId="63">
    <w:abstractNumId w:val="66"/>
  </w:num>
  <w:num w:numId="64">
    <w:abstractNumId w:val="67"/>
  </w:num>
  <w:num w:numId="65">
    <w:abstractNumId w:val="68"/>
  </w:num>
  <w:num w:numId="66">
    <w:abstractNumId w:val="69"/>
  </w:num>
  <w:num w:numId="67">
    <w:abstractNumId w:val="70"/>
  </w:num>
  <w:num w:numId="68">
    <w:abstractNumId w:val="71"/>
  </w:num>
  <w:num w:numId="69">
    <w:abstractNumId w:val="72"/>
  </w:num>
  <w:num w:numId="70">
    <w:abstractNumId w:val="73"/>
  </w:num>
  <w:num w:numId="71">
    <w:abstractNumId w:val="74"/>
  </w:num>
  <w:num w:numId="72">
    <w:abstractNumId w:val="75"/>
  </w:num>
  <w:num w:numId="73">
    <w:abstractNumId w:val="76"/>
  </w:num>
  <w:num w:numId="74">
    <w:abstractNumId w:val="11"/>
  </w:num>
  <w:num w:numId="75">
    <w:abstractNumId w:val="77"/>
  </w:num>
  <w:num w:numId="76">
    <w:abstractNumId w:val="78"/>
  </w:num>
  <w:num w:numId="77">
    <w:abstractNumId w:val="12"/>
  </w:num>
  <w:num w:numId="78">
    <w:abstractNumId w:val="79"/>
  </w:num>
  <w:num w:numId="79">
    <w:abstractNumId w:val="80"/>
  </w:num>
  <w:num w:numId="80">
    <w:abstractNumId w:val="81"/>
  </w:num>
  <w:num w:numId="81">
    <w:abstractNumId w:val="82"/>
  </w:num>
  <w:num w:numId="82">
    <w:abstractNumId w:val="13"/>
  </w:num>
  <w:num w:numId="83">
    <w:abstractNumId w:val="83"/>
  </w:num>
  <w:num w:numId="84">
    <w:abstractNumId w:val="84"/>
  </w:num>
  <w:num w:numId="85">
    <w:abstractNumId w:val="14"/>
  </w:num>
  <w:num w:numId="86">
    <w:abstractNumId w:val="85"/>
  </w:num>
  <w:num w:numId="87">
    <w:abstractNumId w:val="86"/>
  </w:num>
  <w:num w:numId="88">
    <w:abstractNumId w:val="87"/>
  </w:num>
  <w:num w:numId="89">
    <w:abstractNumId w:val="90"/>
  </w:num>
  <w:num w:numId="90">
    <w:abstractNumId w:val="88"/>
  </w:num>
  <w:num w:numId="91">
    <w:abstractNumId w:val="89"/>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8"/>
  </w:num>
  <w:num w:numId="99">
    <w:abstractNumId w:val="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1" w:cryptProviderType="rsaFull" w:cryptAlgorithmClass="hash" w:cryptAlgorithmType="typeAny" w:cryptAlgorithmSid="4" w:cryptSpinCount="0" w:hash="8E6lDq62e4YHjYVNxMKCKBvNTBw=" w:salt="yak9AaHn8GxcjL50KGZ24A=="/>
  <w:defaultTabStop w:val="720"/>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compressPunctuation"/>
  <w:hdrShapeDefaults>
    <o:shapelayout v:ext="edit">
      <o:idmap v:ext="edit" data="2"/>
    </o:shapelayout>
  </w:hdrShapeDefaults>
  <w:footnotePr>
    <w:numStart w:val="0"/>
  </w:footnotePr>
  <w:endnotePr>
    <w:numFmt w:val="decimal"/>
    <w:numStart w:val="0"/>
  </w:endnotePr>
  <w:compat>
    <w:balanceSingleByteDoubleByteWidth/>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35B2D78"/>
    <w:rsid w:val="045465A2"/>
    <w:rsid w:val="057717D5"/>
    <w:rsid w:val="07F90826"/>
    <w:rsid w:val="09071AF6"/>
    <w:rsid w:val="0A64798A"/>
    <w:rsid w:val="0B454B3B"/>
    <w:rsid w:val="0C2B2E8A"/>
    <w:rsid w:val="0DE56962"/>
    <w:rsid w:val="0ECE2ABE"/>
    <w:rsid w:val="0FE446B8"/>
    <w:rsid w:val="10E50FA1"/>
    <w:rsid w:val="11000011"/>
    <w:rsid w:val="13EA1D11"/>
    <w:rsid w:val="153933CB"/>
    <w:rsid w:val="153A6657"/>
    <w:rsid w:val="15F11D6C"/>
    <w:rsid w:val="1B937B31"/>
    <w:rsid w:val="1BE80C87"/>
    <w:rsid w:val="1CDF61A2"/>
    <w:rsid w:val="1EF864CF"/>
    <w:rsid w:val="240D0766"/>
    <w:rsid w:val="2CAD36B9"/>
    <w:rsid w:val="2CE25F89"/>
    <w:rsid w:val="2CF03D28"/>
    <w:rsid w:val="2DEB7AE3"/>
    <w:rsid w:val="2E001168"/>
    <w:rsid w:val="2E9553FD"/>
    <w:rsid w:val="2EA22F82"/>
    <w:rsid w:val="2F7E099E"/>
    <w:rsid w:val="2F984DAF"/>
    <w:rsid w:val="308D75B2"/>
    <w:rsid w:val="328376D2"/>
    <w:rsid w:val="35CD544C"/>
    <w:rsid w:val="37606096"/>
    <w:rsid w:val="38D4089F"/>
    <w:rsid w:val="3D1C3247"/>
    <w:rsid w:val="3EF34515"/>
    <w:rsid w:val="3F27530E"/>
    <w:rsid w:val="419479FD"/>
    <w:rsid w:val="43030F3F"/>
    <w:rsid w:val="43795987"/>
    <w:rsid w:val="439952CD"/>
    <w:rsid w:val="442D7AF8"/>
    <w:rsid w:val="48617071"/>
    <w:rsid w:val="487A1EE6"/>
    <w:rsid w:val="4B620B36"/>
    <w:rsid w:val="4D9225EF"/>
    <w:rsid w:val="4E29756B"/>
    <w:rsid w:val="4FA0035E"/>
    <w:rsid w:val="51C33F28"/>
    <w:rsid w:val="52271ACF"/>
    <w:rsid w:val="53BA02BC"/>
    <w:rsid w:val="54B772B3"/>
    <w:rsid w:val="56E81EAF"/>
    <w:rsid w:val="573C3BC0"/>
    <w:rsid w:val="58D60033"/>
    <w:rsid w:val="590061B1"/>
    <w:rsid w:val="59E55D35"/>
    <w:rsid w:val="5A9D202C"/>
    <w:rsid w:val="5B307DD3"/>
    <w:rsid w:val="5B537D45"/>
    <w:rsid w:val="5B5E7A4B"/>
    <w:rsid w:val="5B7911CB"/>
    <w:rsid w:val="5D89396F"/>
    <w:rsid w:val="5DA41EB6"/>
    <w:rsid w:val="5E365E07"/>
    <w:rsid w:val="6009781E"/>
    <w:rsid w:val="60C50CCD"/>
    <w:rsid w:val="6317173B"/>
    <w:rsid w:val="63857B88"/>
    <w:rsid w:val="65A54AF2"/>
    <w:rsid w:val="65D536B3"/>
    <w:rsid w:val="67151420"/>
    <w:rsid w:val="67B10C4D"/>
    <w:rsid w:val="67D92865"/>
    <w:rsid w:val="67E75D0A"/>
    <w:rsid w:val="67EE6D60"/>
    <w:rsid w:val="68AB7AE9"/>
    <w:rsid w:val="6B731CC6"/>
    <w:rsid w:val="6C4614D9"/>
    <w:rsid w:val="6E39032C"/>
    <w:rsid w:val="710654AA"/>
    <w:rsid w:val="731F77B8"/>
    <w:rsid w:val="73952F75"/>
    <w:rsid w:val="75C0438A"/>
    <w:rsid w:val="76DE0DAF"/>
    <w:rsid w:val="77DE1466"/>
    <w:rsid w:val="78BB6434"/>
    <w:rsid w:val="7A584861"/>
    <w:rsid w:val="7BA84B43"/>
    <w:rsid w:val="7D9F232A"/>
    <w:rsid w:val="7E3749EB"/>
    <w:rsid w:val="7EC534D5"/>
    <w:rsid w:val="7FC10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imes New Roman" w:cs="Times New Roman"/>
      <w:color w:val="000000"/>
      <w:spacing w:val="0"/>
      <w:w w:val="100"/>
      <w:position w:val="0"/>
      <w:sz w:val="24"/>
      <w:highlight w:val="none"/>
      <w:u w:val="none"/>
      <w:vertAlign w:val="baseline"/>
    </w:rPr>
  </w:style>
  <w:style w:type="paragraph" w:styleId="2">
    <w:name w:val="heading 1"/>
    <w:basedOn w:val="1"/>
    <w:next w:val="1"/>
    <w:link w:val="10"/>
    <w:qFormat/>
    <w:uiPriority w:val="0"/>
    <w:pPr>
      <w:keepNext/>
      <w:keepLines/>
      <w:spacing w:beforeLines="0" w:beforeAutospacing="0" w:afterLines="0" w:afterAutospacing="0" w:line="360" w:lineRule="auto"/>
      <w:jc w:val="center"/>
      <w:outlineLvl w:val="0"/>
    </w:pPr>
    <w:rPr>
      <w:rFonts w:ascii="Times New Roman" w:hAnsi="Times New Roman" w:eastAsia="Times New Roman"/>
      <w:b/>
      <w:kern w:val="44"/>
      <w:sz w:val="36"/>
    </w:rPr>
  </w:style>
  <w:style w:type="paragraph" w:styleId="3">
    <w:name w:val="heading 2"/>
    <w:basedOn w:val="1"/>
    <w:next w:val="1"/>
    <w:unhideWhenUsed/>
    <w:qFormat/>
    <w:uiPriority w:val="0"/>
    <w:pPr>
      <w:keepNext/>
      <w:keepLines/>
      <w:spacing w:beforeLines="0" w:beforeAutospacing="0" w:afterLines="0" w:afterAutospacing="0" w:line="360" w:lineRule="auto"/>
      <w:jc w:val="center"/>
      <w:outlineLvl w:val="1"/>
    </w:pPr>
    <w:rPr>
      <w:rFonts w:ascii="Arial" w:hAnsi="Arial" w:eastAsia="黑体"/>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eastAsiaTheme="minorEastAsia" w:cstheme="minorBidi"/>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Char"/>
    <w:link w:val="2"/>
    <w:qFormat/>
    <w:uiPriority w:val="0"/>
    <w:rPr>
      <w:rFonts w:ascii="Times New Roman" w:hAnsi="Times New Roman" w:eastAsia="Times New Roman"/>
      <w:b/>
      <w:kern w:val="44"/>
      <w:sz w:val="36"/>
    </w:rPr>
  </w:style>
  <w:style w:type="paragraph" w:customStyle="1" w:styleId="11">
    <w:name w:val="WPSOffice手动目录 1"/>
    <w:qFormat/>
    <w:uiPriority w:val="0"/>
    <w:pPr>
      <w:ind w:leftChars="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6c9a9ea-1799-451f-aa66-ce9cf1ee552f}"/>
        <w:style w:val=""/>
        <w:category>
          <w:name w:val="常规"/>
          <w:gallery w:val="placeholder"/>
        </w:category>
        <w:types>
          <w:type w:val="bbPlcHdr"/>
        </w:types>
        <w:behaviors>
          <w:behavior w:val="content"/>
        </w:behaviors>
        <w:description w:val=""/>
        <w:guid w:val="{76c9a9ea-1799-451f-aa66-ce9cf1ee552f}"/>
      </w:docPartPr>
      <w:docPartBody>
        <w:p>
          <w:r>
            <w:rPr>
              <w:color w:val="808080"/>
            </w:rPr>
            <w:t>单击此处输入文字。</w:t>
          </w:r>
        </w:p>
      </w:docPartBody>
    </w:docPart>
    <w:docPart>
      <w:docPartPr>
        <w:name w:val="{435c8204-1422-43f0-a339-f7e7b43eab6e}"/>
        <w:style w:val=""/>
        <w:category>
          <w:name w:val="常规"/>
          <w:gallery w:val="placeholder"/>
        </w:category>
        <w:types>
          <w:type w:val="bbPlcHdr"/>
        </w:types>
        <w:behaviors>
          <w:behavior w:val="content"/>
        </w:behaviors>
        <w:description w:val=""/>
        <w:guid w:val="{435c8204-1422-43f0-a339-f7e7b43eab6e}"/>
      </w:docPartPr>
      <w:docPartBody>
        <w:p>
          <w:r>
            <w:rPr>
              <w:color w:val="808080"/>
            </w:rPr>
            <w:t>单击此处输入文字。</w:t>
          </w:r>
        </w:p>
      </w:docPartBody>
    </w:docPart>
    <w:docPart>
      <w:docPartPr>
        <w:name w:val="{4bb3283f-d66f-41b8-a9e7-63b086b4cccb}"/>
        <w:style w:val=""/>
        <w:category>
          <w:name w:val="常规"/>
          <w:gallery w:val="placeholder"/>
        </w:category>
        <w:types>
          <w:type w:val="bbPlcHdr"/>
        </w:types>
        <w:behaviors>
          <w:behavior w:val="content"/>
        </w:behaviors>
        <w:description w:val=""/>
        <w:guid w:val="{4bb3283f-d66f-41b8-a9e7-63b086b4cccb}"/>
      </w:docPartPr>
      <w:docPartBody>
        <w:p>
          <w:r>
            <w:rPr>
              <w:color w:val="808080"/>
            </w:rPr>
            <w:t>单击此处输入文字。</w:t>
          </w:r>
        </w:p>
      </w:docPartBody>
    </w:docPart>
    <w:docPart>
      <w:docPartPr>
        <w:name w:val="{01d46fda-eae0-44b5-b71e-67531f4275b9}"/>
        <w:style w:val=""/>
        <w:category>
          <w:name w:val="常规"/>
          <w:gallery w:val="placeholder"/>
        </w:category>
        <w:types>
          <w:type w:val="bbPlcHdr"/>
        </w:types>
        <w:behaviors>
          <w:behavior w:val="content"/>
        </w:behaviors>
        <w:description w:val=""/>
        <w:guid w:val="{01d46fda-eae0-44b5-b71e-67531f4275b9}"/>
      </w:docPartPr>
      <w:docPartBody>
        <w:p>
          <w:r>
            <w:rPr>
              <w:color w:val="808080"/>
            </w:rPr>
            <w:t>单击此处输入文字。</w:t>
          </w:r>
        </w:p>
      </w:docPartBody>
    </w:docPart>
    <w:docPart>
      <w:docPartPr>
        <w:name w:val="{e390f583-210f-4506-8fcc-9dc3785b961d}"/>
        <w:style w:val=""/>
        <w:category>
          <w:name w:val="常规"/>
          <w:gallery w:val="placeholder"/>
        </w:category>
        <w:types>
          <w:type w:val="bbPlcHdr"/>
        </w:types>
        <w:behaviors>
          <w:behavior w:val="content"/>
        </w:behaviors>
        <w:description w:val=""/>
        <w:guid w:val="{e390f583-210f-4506-8fcc-9dc3785b961d}"/>
      </w:docPartPr>
      <w:docPartBody>
        <w:p>
          <w:r>
            <w:rPr>
              <w:color w:val="808080"/>
            </w:rPr>
            <w:t>单击此处输入文字。</w:t>
          </w:r>
        </w:p>
      </w:docPartBody>
    </w:docPart>
    <w:docPart>
      <w:docPartPr>
        <w:name w:val="{fde30aa8-f370-47a7-b9b2-d7b0129c1833}"/>
        <w:style w:val=""/>
        <w:category>
          <w:name w:val="常规"/>
          <w:gallery w:val="placeholder"/>
        </w:category>
        <w:types>
          <w:type w:val="bbPlcHdr"/>
        </w:types>
        <w:behaviors>
          <w:behavior w:val="content"/>
        </w:behaviors>
        <w:description w:val=""/>
        <w:guid w:val="{fde30aa8-f370-47a7-b9b2-d7b0129c1833}"/>
      </w:docPartPr>
      <w:docPartBody>
        <w:p>
          <w:r>
            <w:rPr>
              <w:color w:val="808080"/>
            </w:rPr>
            <w:t>单击此处输入文字。</w:t>
          </w:r>
        </w:p>
      </w:docPartBody>
    </w:docPart>
    <w:docPart>
      <w:docPartPr>
        <w:name w:val="{6c5bbd2e-4201-437a-8cb2-aa193438288f}"/>
        <w:style w:val=""/>
        <w:category>
          <w:name w:val="常规"/>
          <w:gallery w:val="placeholder"/>
        </w:category>
        <w:types>
          <w:type w:val="bbPlcHdr"/>
        </w:types>
        <w:behaviors>
          <w:behavior w:val="content"/>
        </w:behaviors>
        <w:description w:val=""/>
        <w:guid w:val="{6c5bbd2e-4201-437a-8cb2-aa193438288f}"/>
      </w:docPartPr>
      <w:docPartBody>
        <w:p>
          <w:r>
            <w:rPr>
              <w:color w:val="808080"/>
            </w:rPr>
            <w:t>单击此处输入文字。</w:t>
          </w:r>
        </w:p>
      </w:docPartBody>
    </w:docPart>
    <w:docPart>
      <w:docPartPr>
        <w:name w:val="{a05a2524-3cc4-401b-b77a-d62e3dd1b0ad}"/>
        <w:style w:val=""/>
        <w:category>
          <w:name w:val="常规"/>
          <w:gallery w:val="placeholder"/>
        </w:category>
        <w:types>
          <w:type w:val="bbPlcHdr"/>
        </w:types>
        <w:behaviors>
          <w:behavior w:val="content"/>
        </w:behaviors>
        <w:description w:val=""/>
        <w:guid w:val="{a05a2524-3cc4-401b-b77a-d62e3dd1b0a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4" textRotate="1"/>
    <customShpInfo spid="_x0000_s1026" textRotate="1"/>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104</Pages>
  <Words>50741</Words>
  <Characters>52963</Characters>
  <TotalTime>49</TotalTime>
  <ScaleCrop>false</ScaleCrop>
  <LinksUpToDate>false</LinksUpToDate>
  <CharactersWithSpaces>54667</CharactersWithSpaces>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2019-08-28T08:41:00Z</dcterms:created>
  <dc:creator>admin</dc:creator>
  <cp:lastModifiedBy>Administrator</cp:lastModifiedBy>
  <cp:lastPrinted>2019-09-24T02:15:00Z</cp:lastPrinted>
  <dcterms:modified xsi:type="dcterms:W3CDTF">2021-09-24T10:26:11Z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B99904C074C54FC88A074AC0A5B0AA2F</vt:lpwstr>
  </property>
</Properties>
</file>