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295A8" w14:textId="77777777" w:rsidR="00695423" w:rsidRDefault="00695423">
      <w:pPr>
        <w:pStyle w:val="Style3"/>
        <w:spacing w:line="520" w:lineRule="exact"/>
        <w:jc w:val="center"/>
        <w:rPr>
          <w:b/>
          <w:bCs/>
          <w:sz w:val="48"/>
          <w:szCs w:val="48"/>
        </w:rPr>
      </w:pPr>
    </w:p>
    <w:p w14:paraId="43042FAA" w14:textId="77777777" w:rsidR="00695423" w:rsidRDefault="00000000">
      <w:pPr>
        <w:autoSpaceDE w:val="0"/>
        <w:autoSpaceDN w:val="0"/>
        <w:adjustRightInd w:val="0"/>
        <w:spacing w:line="360" w:lineRule="exact"/>
        <w:jc w:val="center"/>
        <w:rPr>
          <w:rFonts w:ascii="宋体" w:hAnsi="宋体" w:cs="宋体" w:hint="eastAsia"/>
          <w:b/>
          <w:color w:val="000000"/>
          <w:sz w:val="44"/>
          <w:szCs w:val="44"/>
        </w:rPr>
      </w:pPr>
      <w:r>
        <w:rPr>
          <w:rFonts w:ascii="宋体" w:hAnsi="宋体" w:cs="宋体" w:hint="eastAsia"/>
          <w:b/>
          <w:color w:val="000000"/>
          <w:sz w:val="44"/>
          <w:szCs w:val="44"/>
        </w:rPr>
        <w:t xml:space="preserve"> </w:t>
      </w:r>
    </w:p>
    <w:p w14:paraId="12A55A50" w14:textId="77777777" w:rsidR="00695423" w:rsidRDefault="00695423">
      <w:pPr>
        <w:spacing w:before="240"/>
        <w:jc w:val="center"/>
        <w:rPr>
          <w:rStyle w:val="NormalCharacter"/>
          <w:rFonts w:ascii="宋体" w:hAnsi="宋体" w:cs="宋体" w:hint="eastAsia"/>
          <w:b/>
          <w:bCs/>
          <w:sz w:val="44"/>
          <w:szCs w:val="44"/>
          <w:lang w:val="zh-CN"/>
        </w:rPr>
      </w:pPr>
    </w:p>
    <w:p w14:paraId="6C866276" w14:textId="77777777" w:rsidR="00695423" w:rsidRDefault="00695423">
      <w:pPr>
        <w:jc w:val="center"/>
        <w:rPr>
          <w:rStyle w:val="NormalCharacter"/>
          <w:rFonts w:ascii="宋体" w:hAnsi="宋体" w:cs="宋体" w:hint="eastAsia"/>
          <w:b/>
          <w:bCs/>
          <w:sz w:val="32"/>
          <w:szCs w:val="32"/>
        </w:rPr>
      </w:pPr>
    </w:p>
    <w:p w14:paraId="7A7C39EE" w14:textId="77777777" w:rsidR="00695423" w:rsidRDefault="00000000">
      <w:pPr>
        <w:spacing w:line="360" w:lineRule="auto"/>
        <w:jc w:val="center"/>
        <w:rPr>
          <w:rStyle w:val="NormalCharacter"/>
          <w:b/>
          <w:bCs/>
        </w:rPr>
      </w:pPr>
      <w:r>
        <w:rPr>
          <w:rStyle w:val="NormalCharacter"/>
          <w:b/>
          <w:bCs/>
          <w:noProof/>
        </w:rPr>
        <w:drawing>
          <wp:inline distT="0" distB="0" distL="114300" distR="114300" wp14:anchorId="09E1CC4C" wp14:editId="36672573">
            <wp:extent cx="1871980" cy="1802765"/>
            <wp:effectExtent l="0" t="0" r="13970" b="69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stretch>
                      <a:fillRect/>
                    </a:stretch>
                  </pic:blipFill>
                  <pic:spPr>
                    <a:xfrm>
                      <a:off x="0" y="0"/>
                      <a:ext cx="1871980" cy="1802765"/>
                    </a:xfrm>
                    <a:prstGeom prst="rect">
                      <a:avLst/>
                    </a:prstGeom>
                    <a:noFill/>
                    <a:ln>
                      <a:noFill/>
                    </a:ln>
                  </pic:spPr>
                </pic:pic>
              </a:graphicData>
            </a:graphic>
          </wp:inline>
        </w:drawing>
      </w:r>
    </w:p>
    <w:p w14:paraId="0AC7636A" w14:textId="77777777" w:rsidR="00695423" w:rsidRDefault="00695423">
      <w:pPr>
        <w:jc w:val="center"/>
        <w:rPr>
          <w:rStyle w:val="NormalCharacter"/>
          <w:b/>
          <w:bCs/>
        </w:rPr>
      </w:pPr>
    </w:p>
    <w:p w14:paraId="1E3D880A" w14:textId="77777777" w:rsidR="00695423" w:rsidRDefault="00000000">
      <w:pPr>
        <w:spacing w:before="240"/>
        <w:jc w:val="center"/>
        <w:rPr>
          <w:rStyle w:val="NormalCharacter"/>
          <w:rFonts w:ascii="宋体" w:hAnsi="宋体" w:cs="宋体" w:hint="eastAsia"/>
          <w:b/>
          <w:bCs/>
          <w:sz w:val="84"/>
          <w:szCs w:val="84"/>
        </w:rPr>
      </w:pPr>
      <w:r>
        <w:rPr>
          <w:rStyle w:val="NormalCharacter"/>
          <w:rFonts w:ascii="宋体" w:hAnsi="宋体" w:cs="宋体" w:hint="eastAsia"/>
          <w:b/>
          <w:bCs/>
          <w:sz w:val="84"/>
          <w:szCs w:val="84"/>
        </w:rPr>
        <w:t>招标</w:t>
      </w:r>
      <w:r>
        <w:rPr>
          <w:rStyle w:val="NormalCharacter"/>
          <w:rFonts w:ascii="宋体" w:hAnsi="宋体" w:cs="宋体"/>
          <w:b/>
          <w:bCs/>
          <w:sz w:val="84"/>
          <w:szCs w:val="84"/>
        </w:rPr>
        <w:t>文件</w:t>
      </w:r>
    </w:p>
    <w:p w14:paraId="3998B9C1" w14:textId="77777777" w:rsidR="00695423" w:rsidRDefault="00695423">
      <w:pPr>
        <w:jc w:val="center"/>
        <w:rPr>
          <w:rStyle w:val="NormalCharacter"/>
          <w:rFonts w:ascii="宋体" w:hAnsi="宋体" w:cs="宋体" w:hint="eastAsia"/>
          <w:b/>
          <w:bCs/>
          <w:sz w:val="32"/>
          <w:szCs w:val="32"/>
        </w:rPr>
      </w:pPr>
    </w:p>
    <w:p w14:paraId="331AFDF3" w14:textId="77777777" w:rsidR="00695423" w:rsidRDefault="00695423">
      <w:pPr>
        <w:jc w:val="center"/>
        <w:rPr>
          <w:rStyle w:val="NormalCharacter"/>
          <w:b/>
          <w:bCs/>
        </w:rPr>
      </w:pPr>
    </w:p>
    <w:p w14:paraId="2D8D2F24" w14:textId="77777777" w:rsidR="00695423" w:rsidRDefault="00695423">
      <w:pPr>
        <w:jc w:val="center"/>
        <w:rPr>
          <w:rStyle w:val="NormalCharacter"/>
          <w:b/>
          <w:bCs/>
        </w:rPr>
      </w:pPr>
    </w:p>
    <w:p w14:paraId="1C564615" w14:textId="77777777" w:rsidR="00695423" w:rsidRDefault="00695423">
      <w:pPr>
        <w:jc w:val="center"/>
        <w:rPr>
          <w:rStyle w:val="NormalCharacter"/>
          <w:b/>
          <w:bCs/>
        </w:rPr>
      </w:pPr>
    </w:p>
    <w:p w14:paraId="34CB4A7A" w14:textId="77777777" w:rsidR="00695423" w:rsidRDefault="00695423">
      <w:pPr>
        <w:jc w:val="center"/>
        <w:rPr>
          <w:rStyle w:val="NormalCharacter"/>
          <w:b/>
          <w:bCs/>
        </w:rPr>
      </w:pPr>
    </w:p>
    <w:p w14:paraId="75F502A8" w14:textId="77777777" w:rsidR="00695423" w:rsidRDefault="00695423">
      <w:pPr>
        <w:rPr>
          <w:rStyle w:val="NormalCharacter"/>
          <w:b/>
          <w:bCs/>
        </w:rPr>
      </w:pPr>
    </w:p>
    <w:p w14:paraId="5373ED27" w14:textId="77777777" w:rsidR="00695423" w:rsidRDefault="00695423">
      <w:pPr>
        <w:rPr>
          <w:rStyle w:val="NormalCharacter"/>
          <w:b/>
          <w:bCs/>
        </w:rPr>
      </w:pPr>
    </w:p>
    <w:p w14:paraId="215DD067" w14:textId="77777777" w:rsidR="00695423" w:rsidRDefault="00695423">
      <w:pPr>
        <w:rPr>
          <w:rStyle w:val="NormalCharacter"/>
          <w:b/>
          <w:bCs/>
        </w:rPr>
      </w:pPr>
    </w:p>
    <w:p w14:paraId="2710D417" w14:textId="77777777" w:rsidR="00695423" w:rsidRDefault="00695423">
      <w:pPr>
        <w:rPr>
          <w:rStyle w:val="NormalCharacter"/>
          <w:b/>
          <w:bCs/>
        </w:rPr>
      </w:pPr>
    </w:p>
    <w:p w14:paraId="4BA53392" w14:textId="77777777" w:rsidR="00695423" w:rsidRDefault="00695423">
      <w:pPr>
        <w:rPr>
          <w:rStyle w:val="NormalCharacter"/>
          <w:b/>
          <w:bCs/>
        </w:rPr>
      </w:pPr>
    </w:p>
    <w:p w14:paraId="1BB8513E" w14:textId="77777777" w:rsidR="00695423" w:rsidRDefault="00695423">
      <w:pPr>
        <w:jc w:val="center"/>
        <w:rPr>
          <w:rStyle w:val="NormalCharacter"/>
          <w:b/>
          <w:bCs/>
        </w:rPr>
      </w:pPr>
    </w:p>
    <w:p w14:paraId="09116BE7" w14:textId="77777777" w:rsidR="00695423" w:rsidRDefault="00000000">
      <w:pPr>
        <w:spacing w:line="360" w:lineRule="auto"/>
        <w:ind w:leftChars="304" w:left="2244" w:hangingChars="500" w:hanging="1606"/>
        <w:rPr>
          <w:rStyle w:val="NormalCharacter"/>
          <w:rFonts w:ascii="宋体" w:hAnsi="宋体" w:cs="宋体" w:hint="eastAsia"/>
          <w:b/>
          <w:bCs/>
          <w:sz w:val="32"/>
          <w:szCs w:val="32"/>
        </w:rPr>
      </w:pPr>
      <w:r>
        <w:rPr>
          <w:rStyle w:val="NormalCharacter"/>
          <w:rFonts w:ascii="宋体" w:hAnsi="宋体" w:cs="宋体" w:hint="eastAsia"/>
          <w:b/>
          <w:bCs/>
          <w:sz w:val="32"/>
          <w:szCs w:val="32"/>
        </w:rPr>
        <w:t xml:space="preserve">项目名称：高质量发展-“双一流”任务-工程技术学院本科教学实验室建设项目二次   </w:t>
      </w:r>
    </w:p>
    <w:p w14:paraId="7C652F1E" w14:textId="77777777" w:rsidR="00695423" w:rsidRDefault="00000000">
      <w:pPr>
        <w:ind w:firstLineChars="200" w:firstLine="602"/>
        <w:rPr>
          <w:rStyle w:val="NormalCharacter"/>
          <w:rFonts w:ascii="宋体" w:hAnsi="宋体" w:cs="宋体" w:hint="eastAsia"/>
          <w:b/>
          <w:bCs/>
          <w:sz w:val="30"/>
          <w:szCs w:val="30"/>
        </w:rPr>
      </w:pPr>
      <w:r>
        <w:rPr>
          <w:rStyle w:val="NormalCharacter"/>
          <w:rFonts w:ascii="宋体" w:hAnsi="宋体" w:cs="宋体" w:hint="eastAsia"/>
          <w:b/>
          <w:bCs/>
          <w:sz w:val="30"/>
          <w:szCs w:val="30"/>
        </w:rPr>
        <w:t>项目编号：采购计划-[2025]-07971号-2</w:t>
      </w:r>
    </w:p>
    <w:p w14:paraId="50CD8690" w14:textId="77777777" w:rsidR="00695423" w:rsidRDefault="00695423">
      <w:pPr>
        <w:ind w:firstLineChars="200" w:firstLine="602"/>
        <w:rPr>
          <w:rStyle w:val="NormalCharacter"/>
          <w:rFonts w:ascii="宋体" w:hAnsi="宋体" w:cs="宋体" w:hint="eastAsia"/>
          <w:b/>
          <w:bCs/>
          <w:sz w:val="30"/>
          <w:szCs w:val="30"/>
          <w:highlight w:val="green"/>
        </w:rPr>
      </w:pPr>
    </w:p>
    <w:p w14:paraId="77B0151B" w14:textId="77777777" w:rsidR="00695423" w:rsidRDefault="00000000">
      <w:pPr>
        <w:ind w:firstLineChars="200" w:firstLine="643"/>
        <w:rPr>
          <w:rStyle w:val="NormalCharacter"/>
          <w:rFonts w:ascii="宋体" w:hAnsi="宋体" w:cs="宋体" w:hint="eastAsia"/>
          <w:b/>
          <w:bCs/>
          <w:sz w:val="32"/>
          <w:szCs w:val="32"/>
        </w:rPr>
      </w:pPr>
      <w:r>
        <w:rPr>
          <w:rStyle w:val="NormalCharacter"/>
          <w:rFonts w:ascii="宋体" w:hAnsi="宋体" w:cs="宋体" w:hint="eastAsia"/>
          <w:b/>
          <w:bCs/>
          <w:sz w:val="32"/>
          <w:szCs w:val="32"/>
        </w:rPr>
        <w:t>采   购   人：吉林农业大学</w:t>
      </w:r>
    </w:p>
    <w:p w14:paraId="3926A1FF" w14:textId="77777777" w:rsidR="00695423" w:rsidRDefault="00695423">
      <w:pPr>
        <w:jc w:val="center"/>
        <w:rPr>
          <w:rStyle w:val="NormalCharacter"/>
          <w:rFonts w:ascii="宋体" w:hAnsi="宋体" w:cs="宋体" w:hint="eastAsia"/>
          <w:b/>
          <w:bCs/>
          <w:sz w:val="32"/>
          <w:szCs w:val="32"/>
        </w:rPr>
      </w:pPr>
    </w:p>
    <w:p w14:paraId="1A2190C6" w14:textId="77777777" w:rsidR="00695423" w:rsidRDefault="00000000">
      <w:pPr>
        <w:ind w:firstLineChars="200" w:firstLine="643"/>
        <w:rPr>
          <w:rStyle w:val="NormalCharacter"/>
          <w:rFonts w:ascii="宋体" w:hAnsi="宋体" w:cs="宋体" w:hint="eastAsia"/>
          <w:b/>
          <w:bCs/>
          <w:sz w:val="32"/>
          <w:szCs w:val="32"/>
        </w:rPr>
      </w:pPr>
      <w:r>
        <w:rPr>
          <w:rStyle w:val="NormalCharacter"/>
          <w:rFonts w:ascii="宋体" w:hAnsi="宋体" w:cs="宋体" w:hint="eastAsia"/>
          <w:b/>
          <w:bCs/>
          <w:sz w:val="32"/>
          <w:szCs w:val="32"/>
        </w:rPr>
        <w:t>采购代理机构：</w:t>
      </w:r>
      <w:proofErr w:type="gramStart"/>
      <w:r>
        <w:rPr>
          <w:rStyle w:val="NormalCharacter"/>
          <w:rFonts w:ascii="宋体" w:hAnsi="宋体" w:cs="宋体" w:hint="eastAsia"/>
          <w:b/>
          <w:bCs/>
          <w:sz w:val="32"/>
          <w:szCs w:val="32"/>
        </w:rPr>
        <w:t>鼎正众创建设集团</w:t>
      </w:r>
      <w:proofErr w:type="gramEnd"/>
      <w:r>
        <w:rPr>
          <w:rStyle w:val="NormalCharacter"/>
          <w:rFonts w:ascii="宋体" w:hAnsi="宋体" w:cs="宋体" w:hint="eastAsia"/>
          <w:b/>
          <w:bCs/>
          <w:sz w:val="32"/>
          <w:szCs w:val="32"/>
        </w:rPr>
        <w:t>有限公司</w:t>
      </w:r>
    </w:p>
    <w:p w14:paraId="14BBCD4E" w14:textId="77777777" w:rsidR="00695423" w:rsidRDefault="00695423">
      <w:pPr>
        <w:jc w:val="center"/>
        <w:rPr>
          <w:rStyle w:val="NormalCharacter"/>
          <w:b/>
          <w:bCs/>
          <w:sz w:val="32"/>
          <w:szCs w:val="32"/>
        </w:rPr>
      </w:pPr>
    </w:p>
    <w:p w14:paraId="03BFE6DB" w14:textId="77777777" w:rsidR="00695423" w:rsidRDefault="00000000">
      <w:pPr>
        <w:jc w:val="center"/>
        <w:rPr>
          <w:rFonts w:ascii="宋体" w:hAnsi="宋体" w:cs="宋体" w:hint="eastAsia"/>
          <w:b/>
          <w:sz w:val="28"/>
          <w:szCs w:val="28"/>
        </w:rPr>
        <w:sectPr w:rsidR="00695423">
          <w:headerReference w:type="default" r:id="rId10"/>
          <w:footerReference w:type="even" r:id="rId11"/>
          <w:footerReference w:type="default" r:id="rId12"/>
          <w:headerReference w:type="first" r:id="rId13"/>
          <w:footerReference w:type="first" r:id="rId14"/>
          <w:pgSz w:w="11906" w:h="16838"/>
          <w:pgMar w:top="1440" w:right="1080" w:bottom="1440" w:left="1080" w:header="851" w:footer="992" w:gutter="0"/>
          <w:cols w:space="720"/>
          <w:titlePg/>
          <w:docGrid w:linePitch="312"/>
        </w:sectPr>
      </w:pPr>
      <w:r>
        <w:rPr>
          <w:rStyle w:val="NormalCharacter"/>
          <w:b/>
          <w:bCs/>
          <w:sz w:val="32"/>
          <w:szCs w:val="32"/>
        </w:rPr>
        <w:t>时间：</w:t>
      </w:r>
      <w:r>
        <w:rPr>
          <w:rStyle w:val="NormalCharacter"/>
          <w:rFonts w:ascii="宋体" w:hAnsi="宋体" w:cs="宋体"/>
          <w:b/>
          <w:bCs/>
          <w:sz w:val="32"/>
          <w:szCs w:val="32"/>
        </w:rPr>
        <w:t>二</w:t>
      </w:r>
      <w:proofErr w:type="gramStart"/>
      <w:r>
        <w:rPr>
          <w:rStyle w:val="NormalCharacter"/>
          <w:rFonts w:ascii="宋体" w:hAnsi="宋体" w:cs="宋体"/>
          <w:b/>
          <w:bCs/>
          <w:sz w:val="32"/>
          <w:szCs w:val="32"/>
        </w:rPr>
        <w:t>0二</w:t>
      </w:r>
      <w:r>
        <w:rPr>
          <w:rStyle w:val="NormalCharacter"/>
          <w:rFonts w:ascii="宋体" w:hAnsi="宋体" w:cs="宋体" w:hint="eastAsia"/>
          <w:b/>
          <w:bCs/>
          <w:sz w:val="32"/>
          <w:szCs w:val="32"/>
        </w:rPr>
        <w:t>五</w:t>
      </w:r>
      <w:proofErr w:type="gramEnd"/>
      <w:r>
        <w:rPr>
          <w:rStyle w:val="NormalCharacter"/>
          <w:b/>
          <w:bCs/>
          <w:sz w:val="32"/>
          <w:szCs w:val="32"/>
        </w:rPr>
        <w:t>年</w:t>
      </w:r>
      <w:r>
        <w:rPr>
          <w:rStyle w:val="NormalCharacter"/>
          <w:rFonts w:hint="eastAsia"/>
          <w:b/>
          <w:bCs/>
          <w:sz w:val="32"/>
          <w:szCs w:val="32"/>
        </w:rPr>
        <w:t>七</w:t>
      </w:r>
      <w:r>
        <w:rPr>
          <w:rStyle w:val="NormalCharacter"/>
          <w:b/>
          <w:bCs/>
          <w:sz w:val="32"/>
          <w:szCs w:val="32"/>
        </w:rPr>
        <w:t>月</w:t>
      </w:r>
    </w:p>
    <w:p w14:paraId="740817E7" w14:textId="77777777" w:rsidR="00695423" w:rsidRDefault="00000000">
      <w:pPr>
        <w:pStyle w:val="TOC1"/>
        <w:tabs>
          <w:tab w:val="right" w:leader="middleDot" w:pos="9638"/>
        </w:tabs>
        <w:jc w:val="center"/>
        <w:rPr>
          <w:rFonts w:ascii="宋体" w:hAnsi="宋体" w:cs="宋体" w:hint="eastAsia"/>
          <w:b/>
          <w:color w:val="000000"/>
          <w:sz w:val="56"/>
          <w:szCs w:val="56"/>
          <w:lang w:val="zh-CN"/>
        </w:rPr>
      </w:pPr>
      <w:r>
        <w:rPr>
          <w:rFonts w:ascii="宋体" w:hAnsi="宋体" w:cs="宋体" w:hint="eastAsia"/>
          <w:b/>
          <w:color w:val="000000"/>
          <w:sz w:val="56"/>
          <w:szCs w:val="56"/>
          <w:lang w:val="zh-CN"/>
        </w:rPr>
        <w:lastRenderedPageBreak/>
        <w:t>目  录</w:t>
      </w:r>
    </w:p>
    <w:p w14:paraId="7589E988" w14:textId="77777777" w:rsidR="00695423" w:rsidRDefault="00000000">
      <w:pPr>
        <w:pStyle w:val="TOC1"/>
        <w:tabs>
          <w:tab w:val="right" w:leader="dot" w:pos="9746"/>
        </w:tabs>
        <w:spacing w:line="360" w:lineRule="auto"/>
        <w:rPr>
          <w:rFonts w:ascii="宋体" w:hAnsi="宋体" w:cs="宋体" w:hint="eastAsia"/>
          <w:sz w:val="24"/>
          <w:szCs w:val="24"/>
        </w:rPr>
      </w:pPr>
      <w:r>
        <w:rPr>
          <w:rFonts w:ascii="宋体" w:hAnsi="宋体" w:cs="宋体" w:hint="eastAsia"/>
          <w:b/>
          <w:color w:val="000000"/>
          <w:sz w:val="24"/>
          <w:szCs w:val="24"/>
          <w:lang w:val="zh-CN"/>
        </w:rPr>
        <w:fldChar w:fldCharType="begin"/>
      </w:r>
      <w:r>
        <w:rPr>
          <w:rFonts w:ascii="宋体" w:hAnsi="宋体" w:cs="宋体" w:hint="eastAsia"/>
          <w:b/>
          <w:color w:val="000000"/>
          <w:sz w:val="24"/>
          <w:szCs w:val="24"/>
          <w:lang w:val="zh-CN"/>
        </w:rPr>
        <w:instrText xml:space="preserve">TOC \o "1-1" \h \u </w:instrText>
      </w:r>
      <w:r>
        <w:rPr>
          <w:rFonts w:ascii="宋体" w:hAnsi="宋体" w:cs="宋体" w:hint="eastAsia"/>
          <w:b/>
          <w:color w:val="000000"/>
          <w:sz w:val="24"/>
          <w:szCs w:val="24"/>
          <w:lang w:val="zh-CN"/>
        </w:rPr>
        <w:fldChar w:fldCharType="separate"/>
      </w:r>
      <w:hyperlink w:anchor="_Toc8357" w:history="1">
        <w:r w:rsidR="00695423">
          <w:rPr>
            <w:rFonts w:ascii="宋体" w:hAnsi="宋体" w:cs="宋体" w:hint="eastAsia"/>
            <w:sz w:val="24"/>
            <w:szCs w:val="24"/>
          </w:rPr>
          <w:t>第一章  招标公告</w:t>
        </w:r>
        <w:r w:rsidR="00695423">
          <w:rPr>
            <w:rFonts w:ascii="宋体" w:hAnsi="宋体" w:cs="宋体" w:hint="eastAsia"/>
            <w:sz w:val="24"/>
            <w:szCs w:val="24"/>
          </w:rPr>
          <w:tab/>
        </w:r>
        <w:r w:rsidR="00695423">
          <w:rPr>
            <w:rFonts w:ascii="宋体" w:hAnsi="宋体" w:cs="宋体" w:hint="eastAsia"/>
            <w:sz w:val="24"/>
            <w:szCs w:val="24"/>
          </w:rPr>
          <w:fldChar w:fldCharType="begin"/>
        </w:r>
        <w:r w:rsidR="00695423">
          <w:rPr>
            <w:rFonts w:ascii="宋体" w:hAnsi="宋体" w:cs="宋体" w:hint="eastAsia"/>
            <w:sz w:val="24"/>
            <w:szCs w:val="24"/>
          </w:rPr>
          <w:instrText xml:space="preserve"> PAGEREF _Toc8357 \h </w:instrText>
        </w:r>
        <w:r w:rsidR="00695423">
          <w:rPr>
            <w:rFonts w:ascii="宋体" w:hAnsi="宋体" w:cs="宋体" w:hint="eastAsia"/>
            <w:sz w:val="24"/>
            <w:szCs w:val="24"/>
          </w:rPr>
        </w:r>
        <w:r w:rsidR="00695423">
          <w:rPr>
            <w:rFonts w:ascii="宋体" w:hAnsi="宋体" w:cs="宋体" w:hint="eastAsia"/>
            <w:sz w:val="24"/>
            <w:szCs w:val="24"/>
          </w:rPr>
          <w:fldChar w:fldCharType="separate"/>
        </w:r>
        <w:r w:rsidR="00695423">
          <w:rPr>
            <w:rFonts w:ascii="宋体" w:hAnsi="宋体" w:cs="宋体" w:hint="eastAsia"/>
            <w:sz w:val="24"/>
            <w:szCs w:val="24"/>
          </w:rPr>
          <w:t>1</w:t>
        </w:r>
        <w:r w:rsidR="00695423">
          <w:rPr>
            <w:rFonts w:ascii="宋体" w:hAnsi="宋体" w:cs="宋体" w:hint="eastAsia"/>
            <w:sz w:val="24"/>
            <w:szCs w:val="24"/>
          </w:rPr>
          <w:fldChar w:fldCharType="end"/>
        </w:r>
      </w:hyperlink>
    </w:p>
    <w:p w14:paraId="46D106E8" w14:textId="77777777" w:rsidR="00695423" w:rsidRDefault="00695423">
      <w:pPr>
        <w:pStyle w:val="TOC1"/>
        <w:tabs>
          <w:tab w:val="right" w:leader="dot" w:pos="9746"/>
        </w:tabs>
        <w:spacing w:line="360" w:lineRule="auto"/>
        <w:rPr>
          <w:rFonts w:ascii="宋体" w:hAnsi="宋体" w:cs="宋体" w:hint="eastAsia"/>
          <w:sz w:val="24"/>
          <w:szCs w:val="24"/>
        </w:rPr>
      </w:pPr>
      <w:hyperlink w:anchor="_Toc5530" w:history="1">
        <w:r>
          <w:rPr>
            <w:rFonts w:ascii="宋体" w:hAnsi="宋体" w:cs="宋体" w:hint="eastAsia"/>
            <w:sz w:val="24"/>
            <w:szCs w:val="24"/>
            <w:lang w:val="zh-CN"/>
          </w:rPr>
          <w:t>第二章  投标人须知</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_Toc5530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5</w:t>
        </w:r>
        <w:r>
          <w:rPr>
            <w:rFonts w:ascii="宋体" w:hAnsi="宋体" w:cs="宋体" w:hint="eastAsia"/>
            <w:sz w:val="24"/>
            <w:szCs w:val="24"/>
          </w:rPr>
          <w:fldChar w:fldCharType="end"/>
        </w:r>
      </w:hyperlink>
    </w:p>
    <w:p w14:paraId="5C02DFE6" w14:textId="77777777" w:rsidR="00695423" w:rsidRDefault="00695423">
      <w:pPr>
        <w:pStyle w:val="TOC1"/>
        <w:tabs>
          <w:tab w:val="right" w:leader="dot" w:pos="9746"/>
        </w:tabs>
        <w:spacing w:line="360" w:lineRule="auto"/>
        <w:rPr>
          <w:rFonts w:ascii="宋体" w:hAnsi="宋体" w:cs="宋体" w:hint="eastAsia"/>
          <w:sz w:val="24"/>
          <w:szCs w:val="24"/>
        </w:rPr>
      </w:pPr>
      <w:hyperlink w:anchor="_Toc24689" w:history="1">
        <w:r>
          <w:rPr>
            <w:rFonts w:ascii="宋体" w:hAnsi="宋体" w:cs="宋体" w:hint="eastAsia"/>
            <w:sz w:val="24"/>
            <w:szCs w:val="24"/>
          </w:rPr>
          <w:t>第三章  评标标准和方法</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_Toc24689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21</w:t>
        </w:r>
        <w:r>
          <w:rPr>
            <w:rFonts w:ascii="宋体" w:hAnsi="宋体" w:cs="宋体" w:hint="eastAsia"/>
            <w:sz w:val="24"/>
            <w:szCs w:val="24"/>
          </w:rPr>
          <w:fldChar w:fldCharType="end"/>
        </w:r>
      </w:hyperlink>
    </w:p>
    <w:p w14:paraId="755470CA" w14:textId="77777777" w:rsidR="00695423" w:rsidRDefault="00695423">
      <w:pPr>
        <w:pStyle w:val="TOC1"/>
        <w:tabs>
          <w:tab w:val="right" w:leader="dot" w:pos="9746"/>
        </w:tabs>
        <w:spacing w:line="360" w:lineRule="auto"/>
        <w:rPr>
          <w:rFonts w:ascii="宋体" w:hAnsi="宋体" w:cs="宋体" w:hint="eastAsia"/>
          <w:sz w:val="24"/>
          <w:szCs w:val="24"/>
        </w:rPr>
      </w:pPr>
      <w:hyperlink w:anchor="_Toc2492" w:history="1">
        <w:r>
          <w:rPr>
            <w:rFonts w:ascii="宋体" w:hAnsi="宋体" w:cs="宋体" w:hint="eastAsia"/>
            <w:sz w:val="24"/>
            <w:szCs w:val="24"/>
            <w:lang w:val="zh-CN"/>
          </w:rPr>
          <w:t>第</w:t>
        </w:r>
        <w:r>
          <w:rPr>
            <w:rFonts w:ascii="宋体" w:hAnsi="宋体" w:cs="宋体" w:hint="eastAsia"/>
            <w:sz w:val="24"/>
            <w:szCs w:val="24"/>
          </w:rPr>
          <w:t>四</w:t>
        </w:r>
        <w:r>
          <w:rPr>
            <w:rFonts w:ascii="宋体" w:hAnsi="宋体" w:cs="宋体" w:hint="eastAsia"/>
            <w:sz w:val="24"/>
            <w:szCs w:val="24"/>
            <w:lang w:val="zh-CN"/>
          </w:rPr>
          <w:t xml:space="preserve">章 </w:t>
        </w:r>
        <w:r>
          <w:rPr>
            <w:rFonts w:ascii="宋体" w:hAnsi="宋体" w:cs="宋体" w:hint="eastAsia"/>
            <w:sz w:val="24"/>
            <w:szCs w:val="24"/>
          </w:rPr>
          <w:t xml:space="preserve"> </w:t>
        </w:r>
        <w:r>
          <w:rPr>
            <w:rFonts w:ascii="宋体" w:hAnsi="宋体" w:cs="宋体" w:hint="eastAsia"/>
            <w:sz w:val="24"/>
            <w:szCs w:val="24"/>
            <w:lang w:val="zh-CN"/>
          </w:rPr>
          <w:t>政府采购合同</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_Toc2492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28</w:t>
        </w:r>
        <w:r>
          <w:rPr>
            <w:rFonts w:ascii="宋体" w:hAnsi="宋体" w:cs="宋体" w:hint="eastAsia"/>
            <w:sz w:val="24"/>
            <w:szCs w:val="24"/>
          </w:rPr>
          <w:fldChar w:fldCharType="end"/>
        </w:r>
      </w:hyperlink>
    </w:p>
    <w:p w14:paraId="4377E759" w14:textId="77777777" w:rsidR="00695423" w:rsidRDefault="00695423">
      <w:pPr>
        <w:pStyle w:val="TOC1"/>
        <w:tabs>
          <w:tab w:val="right" w:leader="dot" w:pos="9746"/>
        </w:tabs>
        <w:spacing w:line="360" w:lineRule="auto"/>
        <w:rPr>
          <w:rFonts w:ascii="宋体" w:hAnsi="宋体" w:cs="宋体" w:hint="eastAsia"/>
          <w:sz w:val="24"/>
          <w:szCs w:val="24"/>
        </w:rPr>
      </w:pPr>
      <w:hyperlink w:anchor="_Toc7063" w:history="1">
        <w:r>
          <w:rPr>
            <w:rFonts w:ascii="宋体" w:hAnsi="宋体" w:cs="宋体" w:hint="eastAsia"/>
            <w:sz w:val="24"/>
            <w:szCs w:val="24"/>
          </w:rPr>
          <w:t>第五章  采购需求</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_Toc7063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44</w:t>
        </w:r>
        <w:r>
          <w:rPr>
            <w:rFonts w:ascii="宋体" w:hAnsi="宋体" w:cs="宋体" w:hint="eastAsia"/>
            <w:sz w:val="24"/>
            <w:szCs w:val="24"/>
          </w:rPr>
          <w:fldChar w:fldCharType="end"/>
        </w:r>
      </w:hyperlink>
    </w:p>
    <w:p w14:paraId="69F325CF" w14:textId="77777777" w:rsidR="00695423" w:rsidRDefault="00695423">
      <w:pPr>
        <w:pStyle w:val="TOC1"/>
        <w:tabs>
          <w:tab w:val="right" w:leader="dot" w:pos="9746"/>
        </w:tabs>
        <w:spacing w:line="360" w:lineRule="auto"/>
        <w:rPr>
          <w:rFonts w:ascii="宋体" w:hAnsi="宋体" w:cs="宋体" w:hint="eastAsia"/>
          <w:sz w:val="24"/>
          <w:szCs w:val="24"/>
        </w:rPr>
      </w:pPr>
      <w:hyperlink w:anchor="_Toc31551" w:history="1">
        <w:r>
          <w:rPr>
            <w:rFonts w:ascii="宋体" w:hAnsi="宋体" w:cs="宋体" w:hint="eastAsia"/>
            <w:sz w:val="24"/>
            <w:szCs w:val="24"/>
            <w:lang w:val="zh-CN"/>
          </w:rPr>
          <w:t>第</w:t>
        </w:r>
        <w:r>
          <w:rPr>
            <w:rFonts w:ascii="宋体" w:hAnsi="宋体" w:cs="宋体" w:hint="eastAsia"/>
            <w:sz w:val="24"/>
            <w:szCs w:val="24"/>
          </w:rPr>
          <w:t>六</w:t>
        </w:r>
        <w:r>
          <w:rPr>
            <w:rFonts w:ascii="宋体" w:hAnsi="宋体" w:cs="宋体" w:hint="eastAsia"/>
            <w:sz w:val="24"/>
            <w:szCs w:val="24"/>
            <w:lang w:val="zh-CN"/>
          </w:rPr>
          <w:t>章  投标文件构成、要求及格式</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_Toc31551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92</w:t>
        </w:r>
        <w:r>
          <w:rPr>
            <w:rFonts w:ascii="宋体" w:hAnsi="宋体" w:cs="宋体" w:hint="eastAsia"/>
            <w:sz w:val="24"/>
            <w:szCs w:val="24"/>
          </w:rPr>
          <w:fldChar w:fldCharType="end"/>
        </w:r>
      </w:hyperlink>
    </w:p>
    <w:p w14:paraId="2FFE664B" w14:textId="77777777" w:rsidR="00695423" w:rsidRDefault="00695423">
      <w:pPr>
        <w:pStyle w:val="TOC1"/>
        <w:tabs>
          <w:tab w:val="right" w:leader="dot" w:pos="9746"/>
        </w:tabs>
        <w:spacing w:line="360" w:lineRule="auto"/>
        <w:rPr>
          <w:rFonts w:ascii="宋体" w:hAnsi="宋体" w:cs="宋体" w:hint="eastAsia"/>
          <w:sz w:val="24"/>
          <w:szCs w:val="24"/>
        </w:rPr>
      </w:pPr>
      <w:hyperlink w:anchor="_Toc8524" w:history="1">
        <w:r>
          <w:rPr>
            <w:rFonts w:ascii="宋体" w:hAnsi="宋体" w:cs="宋体" w:hint="eastAsia"/>
            <w:sz w:val="24"/>
            <w:szCs w:val="24"/>
            <w:lang w:val="zh-CN"/>
          </w:rPr>
          <w:t>第</w:t>
        </w:r>
        <w:r>
          <w:rPr>
            <w:rFonts w:ascii="宋体" w:hAnsi="宋体" w:cs="宋体" w:hint="eastAsia"/>
            <w:sz w:val="24"/>
            <w:szCs w:val="24"/>
          </w:rPr>
          <w:t>七</w:t>
        </w:r>
        <w:r>
          <w:rPr>
            <w:rFonts w:ascii="宋体" w:hAnsi="宋体" w:cs="宋体" w:hint="eastAsia"/>
            <w:sz w:val="24"/>
            <w:szCs w:val="24"/>
            <w:lang w:val="zh-CN"/>
          </w:rPr>
          <w:t>章  附件</w:t>
        </w:r>
        <w:r>
          <w:rPr>
            <w:rFonts w:ascii="宋体" w:hAnsi="宋体" w:cs="宋体" w:hint="eastAsia"/>
            <w:sz w:val="24"/>
            <w:szCs w:val="24"/>
          </w:rPr>
          <w:tab/>
        </w:r>
        <w:r>
          <w:rPr>
            <w:rFonts w:ascii="宋体" w:hAnsi="宋体" w:cs="宋体" w:hint="eastAsia"/>
            <w:sz w:val="24"/>
            <w:szCs w:val="24"/>
          </w:rPr>
          <w:fldChar w:fldCharType="begin"/>
        </w:r>
        <w:r>
          <w:rPr>
            <w:rFonts w:ascii="宋体" w:hAnsi="宋体" w:cs="宋体" w:hint="eastAsia"/>
            <w:sz w:val="24"/>
            <w:szCs w:val="24"/>
          </w:rPr>
          <w:instrText xml:space="preserve"> PAGEREF _Toc8524 \h </w:instrText>
        </w:r>
        <w:r>
          <w:rPr>
            <w:rFonts w:ascii="宋体" w:hAnsi="宋体" w:cs="宋体" w:hint="eastAsia"/>
            <w:sz w:val="24"/>
            <w:szCs w:val="24"/>
          </w:rPr>
        </w:r>
        <w:r>
          <w:rPr>
            <w:rFonts w:ascii="宋体" w:hAnsi="宋体" w:cs="宋体" w:hint="eastAsia"/>
            <w:sz w:val="24"/>
            <w:szCs w:val="24"/>
          </w:rPr>
          <w:fldChar w:fldCharType="separate"/>
        </w:r>
        <w:r>
          <w:rPr>
            <w:rFonts w:ascii="宋体" w:hAnsi="宋体" w:cs="宋体" w:hint="eastAsia"/>
            <w:sz w:val="24"/>
            <w:szCs w:val="24"/>
          </w:rPr>
          <w:t>124</w:t>
        </w:r>
        <w:r>
          <w:rPr>
            <w:rFonts w:ascii="宋体" w:hAnsi="宋体" w:cs="宋体" w:hint="eastAsia"/>
            <w:sz w:val="24"/>
            <w:szCs w:val="24"/>
          </w:rPr>
          <w:fldChar w:fldCharType="end"/>
        </w:r>
      </w:hyperlink>
    </w:p>
    <w:p w14:paraId="4DA71AE5" w14:textId="77777777" w:rsidR="00695423" w:rsidRDefault="00000000">
      <w:pPr>
        <w:autoSpaceDE w:val="0"/>
        <w:autoSpaceDN w:val="0"/>
        <w:adjustRightInd w:val="0"/>
        <w:spacing w:line="360" w:lineRule="auto"/>
        <w:jc w:val="center"/>
        <w:rPr>
          <w:rFonts w:ascii="宋体" w:hAnsi="宋体" w:cs="宋体" w:hint="eastAsia"/>
          <w:b/>
          <w:color w:val="000000"/>
          <w:sz w:val="56"/>
          <w:szCs w:val="56"/>
          <w:lang w:val="zh-CN"/>
        </w:rPr>
      </w:pPr>
      <w:r>
        <w:rPr>
          <w:rFonts w:ascii="宋体" w:hAnsi="宋体" w:cs="宋体" w:hint="eastAsia"/>
          <w:color w:val="000000"/>
          <w:sz w:val="24"/>
          <w:szCs w:val="24"/>
          <w:lang w:val="zh-CN"/>
        </w:rPr>
        <w:fldChar w:fldCharType="end"/>
      </w:r>
    </w:p>
    <w:p w14:paraId="1EBFA041" w14:textId="77777777" w:rsidR="00695423" w:rsidRDefault="00695423">
      <w:pPr>
        <w:autoSpaceDE w:val="0"/>
        <w:autoSpaceDN w:val="0"/>
        <w:adjustRightInd w:val="0"/>
        <w:jc w:val="center"/>
        <w:rPr>
          <w:rFonts w:ascii="宋体" w:hAnsi="宋体" w:cs="宋体" w:hint="eastAsia"/>
          <w:b/>
          <w:color w:val="000000"/>
          <w:sz w:val="56"/>
          <w:szCs w:val="56"/>
          <w:lang w:val="zh-CN"/>
        </w:rPr>
      </w:pPr>
    </w:p>
    <w:p w14:paraId="3873A805" w14:textId="77777777" w:rsidR="00695423" w:rsidRDefault="00695423">
      <w:pPr>
        <w:rPr>
          <w:rFonts w:ascii="宋体" w:hAnsi="宋体" w:cs="宋体" w:hint="eastAsia"/>
          <w:color w:val="000000"/>
          <w:szCs w:val="21"/>
        </w:rPr>
      </w:pPr>
    </w:p>
    <w:p w14:paraId="48018974" w14:textId="77777777" w:rsidR="00695423" w:rsidRDefault="00695423">
      <w:pPr>
        <w:autoSpaceDE w:val="0"/>
        <w:autoSpaceDN w:val="0"/>
        <w:adjustRightInd w:val="0"/>
        <w:ind w:firstLineChars="200" w:firstLine="422"/>
        <w:jc w:val="center"/>
        <w:rPr>
          <w:rFonts w:ascii="宋体" w:hAnsi="宋体" w:cs="宋体" w:hint="eastAsia"/>
          <w:b/>
          <w:color w:val="000000"/>
          <w:szCs w:val="21"/>
          <w:lang w:val="zh-CN"/>
        </w:rPr>
      </w:pPr>
    </w:p>
    <w:p w14:paraId="7E030579" w14:textId="77777777" w:rsidR="00695423" w:rsidRDefault="00695423">
      <w:pPr>
        <w:autoSpaceDE w:val="0"/>
        <w:autoSpaceDN w:val="0"/>
        <w:adjustRightInd w:val="0"/>
        <w:jc w:val="center"/>
        <w:rPr>
          <w:rFonts w:ascii="宋体" w:hAnsi="宋体" w:cs="宋体" w:hint="eastAsia"/>
          <w:b/>
          <w:color w:val="000000"/>
          <w:szCs w:val="21"/>
          <w:lang w:val="zh-CN"/>
        </w:rPr>
      </w:pPr>
    </w:p>
    <w:p w14:paraId="54F5E718" w14:textId="77777777" w:rsidR="00695423" w:rsidRDefault="00695423">
      <w:pPr>
        <w:autoSpaceDE w:val="0"/>
        <w:autoSpaceDN w:val="0"/>
        <w:adjustRightInd w:val="0"/>
        <w:jc w:val="center"/>
        <w:rPr>
          <w:rFonts w:ascii="宋体" w:hAnsi="宋体" w:cs="宋体" w:hint="eastAsia"/>
          <w:b/>
          <w:color w:val="000000"/>
          <w:szCs w:val="21"/>
          <w:lang w:val="zh-CN"/>
        </w:rPr>
      </w:pPr>
    </w:p>
    <w:p w14:paraId="78AF7289" w14:textId="77777777" w:rsidR="00695423" w:rsidRDefault="00695423">
      <w:pPr>
        <w:autoSpaceDE w:val="0"/>
        <w:autoSpaceDN w:val="0"/>
        <w:adjustRightInd w:val="0"/>
        <w:jc w:val="center"/>
        <w:rPr>
          <w:rFonts w:ascii="宋体" w:hAnsi="宋体" w:cs="宋体" w:hint="eastAsia"/>
          <w:b/>
          <w:color w:val="000000"/>
          <w:szCs w:val="21"/>
          <w:lang w:val="zh-CN"/>
        </w:rPr>
      </w:pPr>
    </w:p>
    <w:p w14:paraId="7DC9E468" w14:textId="77777777" w:rsidR="00695423" w:rsidRDefault="00695423">
      <w:pPr>
        <w:autoSpaceDE w:val="0"/>
        <w:autoSpaceDN w:val="0"/>
        <w:adjustRightInd w:val="0"/>
        <w:jc w:val="center"/>
        <w:rPr>
          <w:rFonts w:ascii="宋体" w:hAnsi="宋体" w:cs="宋体" w:hint="eastAsia"/>
          <w:b/>
          <w:color w:val="000000"/>
          <w:szCs w:val="21"/>
          <w:lang w:val="zh-CN"/>
        </w:rPr>
      </w:pPr>
    </w:p>
    <w:p w14:paraId="454C66B0" w14:textId="77777777" w:rsidR="00695423" w:rsidRDefault="00695423">
      <w:pPr>
        <w:autoSpaceDE w:val="0"/>
        <w:autoSpaceDN w:val="0"/>
        <w:adjustRightInd w:val="0"/>
        <w:jc w:val="center"/>
        <w:rPr>
          <w:rFonts w:ascii="宋体" w:hAnsi="宋体" w:cs="宋体" w:hint="eastAsia"/>
          <w:b/>
          <w:color w:val="000000"/>
          <w:szCs w:val="21"/>
          <w:lang w:val="zh-CN"/>
        </w:rPr>
      </w:pPr>
    </w:p>
    <w:p w14:paraId="1F0C3FFC" w14:textId="77777777" w:rsidR="00695423" w:rsidRDefault="00695423">
      <w:pPr>
        <w:pStyle w:val="a8"/>
        <w:jc w:val="center"/>
        <w:rPr>
          <w:rFonts w:hAnsi="宋体" w:cs="宋体" w:hint="eastAsia"/>
          <w:b/>
          <w:color w:val="000000"/>
          <w:szCs w:val="21"/>
        </w:rPr>
        <w:sectPr w:rsidR="00695423">
          <w:headerReference w:type="default" r:id="rId15"/>
          <w:footerReference w:type="default" r:id="rId16"/>
          <w:headerReference w:type="first" r:id="rId17"/>
          <w:footerReference w:type="first" r:id="rId18"/>
          <w:pgSz w:w="11906" w:h="16838"/>
          <w:pgMar w:top="1440" w:right="1080" w:bottom="1440" w:left="1080" w:header="851" w:footer="737" w:gutter="0"/>
          <w:pgNumType w:fmt="numberInDash" w:start="0"/>
          <w:cols w:space="720"/>
          <w:titlePg/>
          <w:docGrid w:type="lines" w:linePitch="490"/>
        </w:sectPr>
      </w:pPr>
    </w:p>
    <w:p w14:paraId="33FF7C6A" w14:textId="77777777" w:rsidR="00695423" w:rsidRDefault="00000000">
      <w:pPr>
        <w:pStyle w:val="1"/>
        <w:rPr>
          <w:rFonts w:ascii="华文中宋" w:eastAsia="华文中宋" w:hAnsi="华文中宋" w:hint="eastAsia"/>
          <w:sz w:val="32"/>
          <w:szCs w:val="32"/>
        </w:rPr>
      </w:pPr>
      <w:bookmarkStart w:id="0" w:name="_Toc8357"/>
      <w:bookmarkStart w:id="1" w:name="_Toc359494608"/>
      <w:r>
        <w:rPr>
          <w:rFonts w:hint="eastAsia"/>
          <w:sz w:val="32"/>
          <w:szCs w:val="32"/>
        </w:rPr>
        <w:lastRenderedPageBreak/>
        <w:t>第一章</w:t>
      </w:r>
      <w:r>
        <w:rPr>
          <w:rFonts w:hint="eastAsia"/>
          <w:sz w:val="32"/>
          <w:szCs w:val="32"/>
        </w:rPr>
        <w:t xml:space="preserve">  </w:t>
      </w:r>
      <w:r>
        <w:rPr>
          <w:rFonts w:hint="eastAsia"/>
          <w:sz w:val="32"/>
          <w:szCs w:val="32"/>
        </w:rPr>
        <w:t>招标公告</w:t>
      </w:r>
      <w:bookmarkEnd w:id="0"/>
    </w:p>
    <w:p w14:paraId="6B54CE7D" w14:textId="77777777" w:rsidR="00695423" w:rsidRDefault="00000000">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hint="eastAsia"/>
          <w:sz w:val="24"/>
          <w:szCs w:val="24"/>
        </w:rPr>
      </w:pPr>
      <w:r>
        <w:rPr>
          <w:rFonts w:ascii="宋体" w:hAnsi="宋体" w:cs="宋体" w:hint="eastAsia"/>
          <w:sz w:val="24"/>
          <w:szCs w:val="24"/>
        </w:rPr>
        <w:t>项目概况</w:t>
      </w:r>
    </w:p>
    <w:p w14:paraId="2F828567" w14:textId="77777777" w:rsidR="00695423" w:rsidRDefault="00000000">
      <w:pPr>
        <w:pBdr>
          <w:top w:val="single" w:sz="4" w:space="1" w:color="auto"/>
          <w:left w:val="single" w:sz="4" w:space="4" w:color="auto"/>
          <w:bottom w:val="single" w:sz="4" w:space="1" w:color="auto"/>
          <w:right w:val="single" w:sz="4" w:space="4" w:color="auto"/>
        </w:pBdr>
        <w:spacing w:line="360" w:lineRule="auto"/>
        <w:ind w:firstLineChars="200" w:firstLine="480"/>
        <w:rPr>
          <w:rFonts w:ascii="宋体" w:hAnsi="宋体" w:cs="宋体" w:hint="eastAsia"/>
          <w:sz w:val="24"/>
          <w:szCs w:val="24"/>
        </w:rPr>
      </w:pPr>
      <w:r>
        <w:rPr>
          <w:rFonts w:ascii="宋体" w:hAnsi="宋体" w:cs="宋体" w:hint="eastAsia"/>
          <w:sz w:val="24"/>
          <w:szCs w:val="24"/>
        </w:rPr>
        <w:t>高质量发展-“双一流”任务-工程技术学院本科教学实验室建设项目二次的潜在投标人应在“政</w:t>
      </w:r>
      <w:proofErr w:type="gramStart"/>
      <w:r>
        <w:rPr>
          <w:rFonts w:ascii="宋体" w:hAnsi="宋体" w:cs="宋体" w:hint="eastAsia"/>
          <w:sz w:val="24"/>
          <w:szCs w:val="24"/>
        </w:rPr>
        <w:t>采云</w:t>
      </w:r>
      <w:proofErr w:type="gramEnd"/>
      <w:r>
        <w:rPr>
          <w:rFonts w:ascii="宋体" w:hAnsi="宋体" w:cs="宋体" w:hint="eastAsia"/>
          <w:sz w:val="24"/>
          <w:szCs w:val="24"/>
        </w:rPr>
        <w:t>”平台（www.zcygov.cn）上自主获取（下载）采购文件，并于2025年7月28日15时00分（北京时间）前递交（上传）投标文件。</w:t>
      </w:r>
    </w:p>
    <w:p w14:paraId="3D447ACA" w14:textId="77777777" w:rsidR="00695423" w:rsidRDefault="00000000">
      <w:pPr>
        <w:spacing w:line="360" w:lineRule="auto"/>
        <w:rPr>
          <w:rFonts w:ascii="宋体" w:hAnsi="宋体" w:cs="宋体" w:hint="eastAsia"/>
          <w:sz w:val="24"/>
          <w:szCs w:val="24"/>
        </w:rPr>
      </w:pPr>
      <w:bookmarkStart w:id="2" w:name="_Toc28359002"/>
      <w:bookmarkStart w:id="3" w:name="_Toc28359079"/>
      <w:bookmarkStart w:id="4" w:name="_Hlk24379207"/>
      <w:r>
        <w:rPr>
          <w:rFonts w:ascii="宋体" w:hAnsi="宋体" w:cs="宋体" w:hint="eastAsia"/>
          <w:sz w:val="24"/>
          <w:szCs w:val="24"/>
        </w:rPr>
        <w:t>一、项目基本情况</w:t>
      </w:r>
      <w:bookmarkEnd w:id="2"/>
      <w:bookmarkEnd w:id="3"/>
    </w:p>
    <w:p w14:paraId="07275DF8" w14:textId="77777777" w:rsidR="00695423" w:rsidRDefault="00000000">
      <w:pPr>
        <w:tabs>
          <w:tab w:val="center" w:pos="5233"/>
        </w:tabs>
        <w:spacing w:line="360" w:lineRule="auto"/>
        <w:ind w:firstLineChars="200" w:firstLine="480"/>
        <w:rPr>
          <w:rFonts w:ascii="宋体" w:hAnsi="宋体" w:cs="宋体" w:hint="eastAsia"/>
          <w:sz w:val="24"/>
          <w:szCs w:val="24"/>
        </w:rPr>
      </w:pPr>
      <w:r>
        <w:rPr>
          <w:rFonts w:ascii="宋体" w:hAnsi="宋体" w:cs="宋体" w:hint="eastAsia"/>
          <w:sz w:val="24"/>
          <w:szCs w:val="24"/>
        </w:rPr>
        <w:t>项目编号：采购计划-[2025]-07971号-2</w:t>
      </w:r>
    </w:p>
    <w:p w14:paraId="0C4CAA9E"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项目名称：</w:t>
      </w:r>
      <w:bookmarkEnd w:id="4"/>
      <w:r>
        <w:rPr>
          <w:rFonts w:ascii="宋体" w:hAnsi="宋体" w:cs="宋体" w:hint="eastAsia"/>
          <w:sz w:val="24"/>
          <w:szCs w:val="24"/>
        </w:rPr>
        <w:t>高质量发展-“双一流”任务-工程技术学院本科教学实验室建设项目二次</w:t>
      </w:r>
    </w:p>
    <w:p w14:paraId="743A39B9"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采购方式：公开招标</w:t>
      </w:r>
    </w:p>
    <w:p w14:paraId="78C57599"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预算金</w:t>
      </w:r>
      <w:r>
        <w:rPr>
          <w:rFonts w:ascii="宋体" w:hAnsi="宋体" w:cs="宋体" w:hint="eastAsia"/>
          <w:color w:val="000000" w:themeColor="text1"/>
          <w:sz w:val="24"/>
          <w:szCs w:val="24"/>
        </w:rPr>
        <w:t>额：人民币 524万元</w:t>
      </w:r>
    </w:p>
    <w:p w14:paraId="4A3D777A"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lang w:val="zh-CN"/>
        </w:rPr>
        <w:t>最高限价：</w:t>
      </w:r>
      <w:r>
        <w:rPr>
          <w:rFonts w:ascii="宋体" w:hAnsi="宋体" w:cs="宋体" w:hint="eastAsia"/>
          <w:color w:val="000000" w:themeColor="text1"/>
          <w:sz w:val="24"/>
          <w:szCs w:val="24"/>
        </w:rPr>
        <w:t>人民币 524万元</w:t>
      </w:r>
      <w:r>
        <w:rPr>
          <w:rFonts w:ascii="宋体" w:hAnsi="宋体" w:cs="宋体" w:hint="eastAsia"/>
          <w:sz w:val="24"/>
          <w:szCs w:val="24"/>
        </w:rPr>
        <w:t>（投标报价超出最高限价视为废标）</w:t>
      </w:r>
    </w:p>
    <w:p w14:paraId="331D57C4"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采购需求：高质量发展-“双一流”任务-工程技术学院本科教学实验室建设项目二次</w:t>
      </w:r>
      <w:r>
        <w:rPr>
          <w:rFonts w:ascii="宋体" w:hAnsi="宋体" w:cs="宋体" w:hint="eastAsia"/>
          <w:sz w:val="24"/>
          <w:szCs w:val="24"/>
          <w:lang w:val="zh-CN"/>
        </w:rPr>
        <w:t>，</w:t>
      </w:r>
      <w:r>
        <w:rPr>
          <w:rFonts w:ascii="宋体" w:hAnsi="宋体" w:cs="宋体" w:hint="eastAsia"/>
          <w:sz w:val="24"/>
          <w:szCs w:val="24"/>
        </w:rPr>
        <w:t>具体</w:t>
      </w:r>
      <w:r>
        <w:rPr>
          <w:rFonts w:ascii="宋体" w:hAnsi="宋体" w:cs="宋体" w:hint="eastAsia"/>
          <w:sz w:val="24"/>
          <w:szCs w:val="24"/>
          <w:lang w:val="zh-CN"/>
        </w:rPr>
        <w:t>详见招标文件</w:t>
      </w:r>
    </w:p>
    <w:p w14:paraId="07BCC8E2" w14:textId="77777777" w:rsidR="00695423" w:rsidRDefault="00000000">
      <w:pPr>
        <w:spacing w:line="360" w:lineRule="auto"/>
        <w:ind w:firstLineChars="200" w:firstLine="480"/>
        <w:rPr>
          <w:rFonts w:ascii="宋体" w:hAnsi="宋体" w:cs="宋体" w:hint="eastAsia"/>
          <w:color w:val="FF0000"/>
          <w:sz w:val="24"/>
          <w:szCs w:val="24"/>
        </w:rPr>
      </w:pPr>
      <w:r>
        <w:rPr>
          <w:rFonts w:ascii="宋体" w:hAnsi="宋体" w:cs="宋体" w:hint="eastAsia"/>
          <w:color w:val="000000"/>
          <w:sz w:val="24"/>
          <w:szCs w:val="24"/>
        </w:rPr>
        <w:t>合同履行</w:t>
      </w:r>
      <w:r>
        <w:rPr>
          <w:rFonts w:ascii="宋体" w:hAnsi="宋体" w:cs="宋体" w:hint="eastAsia"/>
          <w:sz w:val="24"/>
          <w:szCs w:val="24"/>
        </w:rPr>
        <w:t>期限（供货时间）：</w:t>
      </w:r>
      <w:r>
        <w:rPr>
          <w:rFonts w:ascii="宋体" w:hAnsi="宋体" w:cs="宋体" w:hint="eastAsia"/>
          <w:sz w:val="24"/>
          <w:szCs w:val="24"/>
          <w:lang w:val="zh-CN"/>
        </w:rPr>
        <w:t>合同订立后</w:t>
      </w:r>
      <w:r>
        <w:rPr>
          <w:rFonts w:ascii="宋体" w:hAnsi="宋体" w:cs="宋体" w:hint="eastAsia"/>
          <w:sz w:val="24"/>
          <w:szCs w:val="24"/>
        </w:rPr>
        <w:t>60</w:t>
      </w:r>
      <w:r>
        <w:rPr>
          <w:rFonts w:ascii="宋体" w:hAnsi="宋体" w:cs="宋体" w:hint="eastAsia"/>
          <w:sz w:val="24"/>
          <w:szCs w:val="24"/>
          <w:lang w:val="zh-CN"/>
        </w:rPr>
        <w:t>天</w:t>
      </w:r>
    </w:p>
    <w:p w14:paraId="70732EEF"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本项目不接受联合体投标。</w:t>
      </w:r>
    </w:p>
    <w:p w14:paraId="0DDC86CE" w14:textId="77777777" w:rsidR="00695423" w:rsidRDefault="00000000">
      <w:pPr>
        <w:spacing w:line="360" w:lineRule="auto"/>
        <w:rPr>
          <w:rFonts w:ascii="宋体" w:hAnsi="宋体" w:cs="宋体" w:hint="eastAsia"/>
          <w:sz w:val="24"/>
          <w:szCs w:val="24"/>
        </w:rPr>
      </w:pPr>
      <w:bookmarkStart w:id="5" w:name="_Toc28359003"/>
      <w:bookmarkStart w:id="6" w:name="_Toc28359080"/>
      <w:r>
        <w:rPr>
          <w:rFonts w:ascii="宋体" w:hAnsi="宋体" w:cs="宋体" w:hint="eastAsia"/>
          <w:sz w:val="24"/>
          <w:szCs w:val="24"/>
        </w:rPr>
        <w:t>二、申请人的资格要求：</w:t>
      </w:r>
      <w:bookmarkEnd w:id="5"/>
      <w:bookmarkEnd w:id="6"/>
    </w:p>
    <w:p w14:paraId="602C499A"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1、满足《中华人民共和国政府采购法》第二十二条规定</w:t>
      </w:r>
    </w:p>
    <w:p w14:paraId="1E107EB3" w14:textId="77777777" w:rsidR="00695423" w:rsidRDefault="00000000">
      <w:pPr>
        <w:spacing w:line="360" w:lineRule="auto"/>
        <w:ind w:firstLineChars="200" w:firstLine="480"/>
        <w:rPr>
          <w:rFonts w:ascii="宋体" w:hAnsi="宋体" w:cs="宋体" w:hint="eastAsia"/>
          <w:sz w:val="24"/>
          <w:szCs w:val="24"/>
          <w:u w:val="single"/>
        </w:rPr>
      </w:pPr>
      <w:r>
        <w:rPr>
          <w:rFonts w:ascii="宋体" w:hAnsi="宋体" w:cs="宋体" w:hint="eastAsia"/>
          <w:sz w:val="24"/>
          <w:szCs w:val="24"/>
        </w:rPr>
        <w:t>2、落实政府采购政策需满足的资格要求：本项目非专门面向中小企业采购，详见招标文件。</w:t>
      </w:r>
    </w:p>
    <w:p w14:paraId="79D96620" w14:textId="77777777" w:rsidR="00695423" w:rsidRDefault="00000000">
      <w:pPr>
        <w:spacing w:line="360" w:lineRule="auto"/>
        <w:ind w:firstLineChars="200" w:firstLine="480"/>
        <w:rPr>
          <w:rFonts w:ascii="宋体" w:hAnsi="宋体" w:cs="宋体" w:hint="eastAsia"/>
          <w:sz w:val="24"/>
          <w:szCs w:val="24"/>
          <w:u w:val="single"/>
        </w:rPr>
      </w:pPr>
      <w:r>
        <w:rPr>
          <w:rFonts w:ascii="宋体" w:hAnsi="宋体" w:cs="宋体" w:hint="eastAsia"/>
          <w:sz w:val="24"/>
          <w:szCs w:val="24"/>
        </w:rPr>
        <w:t>3、本项目的特定资格要求：</w:t>
      </w:r>
    </w:p>
    <w:p w14:paraId="242FD64F"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3.1投标人须是在中华人民共和国境内注册，能够独立承担民事责任的法人或其他组织形式；</w:t>
      </w:r>
    </w:p>
    <w:p w14:paraId="5A3D51C4"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3.2具有良好的商业信誉和健全的财务</w:t>
      </w:r>
      <w:r>
        <w:rPr>
          <w:rFonts w:hint="eastAsia"/>
        </w:rPr>
        <w:fldChar w:fldCharType="begin"/>
      </w:r>
      <w:r>
        <w:instrText xml:space="preserve"> HYPERLINK "https://baike.so.com/doc/388251-411081.html" \t "_blank" </w:instrText>
      </w:r>
      <w:r>
        <w:rPr>
          <w:rFonts w:hint="eastAsia"/>
        </w:rPr>
      </w:r>
      <w:r>
        <w:rPr>
          <w:rFonts w:hint="eastAsia"/>
        </w:rPr>
        <w:fldChar w:fldCharType="separate"/>
      </w:r>
      <w:r>
        <w:rPr>
          <w:rFonts w:ascii="宋体" w:hAnsi="宋体" w:cs="宋体" w:hint="eastAsia"/>
          <w:sz w:val="24"/>
          <w:szCs w:val="24"/>
        </w:rPr>
        <w:t>会计制度</w:t>
      </w:r>
      <w:r>
        <w:rPr>
          <w:rFonts w:ascii="宋体" w:hAnsi="宋体" w:cs="宋体" w:hint="eastAsia"/>
          <w:sz w:val="24"/>
          <w:szCs w:val="24"/>
        </w:rPr>
        <w:fldChar w:fldCharType="end"/>
      </w:r>
      <w:r>
        <w:rPr>
          <w:rFonts w:ascii="宋体" w:hAnsi="宋体" w:cs="宋体" w:hint="eastAsia"/>
          <w:sz w:val="24"/>
          <w:szCs w:val="24"/>
        </w:rPr>
        <w:t>，提供经第三方会计师事务所审计的2024年完整有效的企业财务审计报告，或提供其基本开户银行在投标截止日前六个月内出具的资信证明（银行出具的存款证明不能替代银行资信证明）；</w:t>
      </w:r>
    </w:p>
    <w:p w14:paraId="7D76A776"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3.3具有履行合同所必需的设备和专业技术能力；</w:t>
      </w:r>
    </w:p>
    <w:p w14:paraId="4C036336"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3.4依法缴纳税收的良好记录，提供投标截止日前一年内任一月份的缴税凭据或完税证明等；依法免税的，应提供相应文件证明其依法免税；</w:t>
      </w:r>
    </w:p>
    <w:p w14:paraId="3901E682"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3.5依法缴纳社会保障资金的良好记录，提供投标截止日前一年内任一月份缴纳社会保险</w:t>
      </w:r>
      <w:r>
        <w:rPr>
          <w:rFonts w:ascii="宋体" w:hAnsi="宋体" w:cs="宋体" w:hint="eastAsia"/>
          <w:sz w:val="24"/>
          <w:szCs w:val="24"/>
        </w:rPr>
        <w:lastRenderedPageBreak/>
        <w:t>的凭据；依法不需要缴纳社会保险的，应提供相应文件证明其依法不需要缴纳社会保险；</w:t>
      </w:r>
    </w:p>
    <w:p w14:paraId="18F4E58A"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3.6参加政府采购活动前三年内，在经营活动中没有重大违法记录；</w:t>
      </w:r>
    </w:p>
    <w:p w14:paraId="0616B095"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3.7拒绝列入政府取消投标资格记录期间的企业或个人投标；</w:t>
      </w:r>
    </w:p>
    <w:p w14:paraId="2F81089D"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3.8投标人不能列入失信被执行人、重大税收违法失信主体、政府采购严重违法失信行为记录名单，查询</w:t>
      </w:r>
      <w:proofErr w:type="gramStart"/>
      <w:r>
        <w:rPr>
          <w:rFonts w:ascii="宋体" w:hAnsi="宋体" w:cs="宋体" w:hint="eastAsia"/>
          <w:sz w:val="24"/>
          <w:szCs w:val="24"/>
        </w:rPr>
        <w:t>请依据财</w:t>
      </w:r>
      <w:proofErr w:type="gramEnd"/>
      <w:r>
        <w:rPr>
          <w:rFonts w:ascii="宋体" w:hAnsi="宋体" w:cs="宋体" w:hint="eastAsia"/>
          <w:sz w:val="24"/>
          <w:szCs w:val="24"/>
        </w:rPr>
        <w:t>库【2016】125号文件。</w:t>
      </w:r>
    </w:p>
    <w:p w14:paraId="043449A1"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3.9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应当被否决。</w:t>
      </w:r>
    </w:p>
    <w:p w14:paraId="64F949C0"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三、获取招标文件：</w:t>
      </w:r>
    </w:p>
    <w:p w14:paraId="4A8F47A8" w14:textId="77777777" w:rsidR="00695423" w:rsidRDefault="00000000">
      <w:pPr>
        <w:spacing w:line="360" w:lineRule="auto"/>
        <w:ind w:firstLineChars="200" w:firstLine="480"/>
        <w:rPr>
          <w:rFonts w:ascii="宋体" w:hAnsi="宋体" w:cs="宋体" w:hint="eastAsia"/>
          <w:sz w:val="24"/>
          <w:szCs w:val="24"/>
          <w:u w:val="single"/>
        </w:rPr>
      </w:pPr>
      <w:r>
        <w:rPr>
          <w:rFonts w:ascii="宋体" w:hAnsi="宋体" w:cs="宋体" w:hint="eastAsia"/>
          <w:sz w:val="24"/>
          <w:szCs w:val="24"/>
        </w:rPr>
        <w:t>时间：</w:t>
      </w:r>
      <w:bookmarkStart w:id="7" w:name="OLE_LINK6"/>
      <w:r>
        <w:rPr>
          <w:rFonts w:ascii="宋体" w:hAnsi="宋体" w:cs="宋体" w:hint="eastAsia"/>
          <w:sz w:val="24"/>
          <w:szCs w:val="24"/>
        </w:rPr>
        <w:t>2025年7月7日至2025年7月14日</w:t>
      </w:r>
      <w:bookmarkEnd w:id="7"/>
      <w:r>
        <w:rPr>
          <w:rFonts w:ascii="宋体" w:hAnsi="宋体" w:cs="宋体" w:hint="eastAsia"/>
          <w:sz w:val="24"/>
          <w:szCs w:val="24"/>
        </w:rPr>
        <w:t>，每天00时至23时59分（北京时间）</w:t>
      </w:r>
    </w:p>
    <w:p w14:paraId="75BCCA00"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地点：供应商登录“政</w:t>
      </w:r>
      <w:proofErr w:type="gramStart"/>
      <w:r>
        <w:rPr>
          <w:rFonts w:ascii="宋体" w:hAnsi="宋体" w:cs="宋体" w:hint="eastAsia"/>
          <w:sz w:val="24"/>
          <w:szCs w:val="24"/>
        </w:rPr>
        <w:t>采云</w:t>
      </w:r>
      <w:proofErr w:type="gramEnd"/>
      <w:r>
        <w:rPr>
          <w:rFonts w:ascii="宋体" w:hAnsi="宋体" w:cs="宋体" w:hint="eastAsia"/>
          <w:sz w:val="24"/>
          <w:szCs w:val="24"/>
        </w:rPr>
        <w:t>”平台（https://www.zcygov.cn/）在线申请获取采购文件</w:t>
      </w:r>
    </w:p>
    <w:p w14:paraId="669E5743"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方式：本次采购实行电子化采购，供应商自行登录政府采购云平台，网上注册并下载采购文件(https://middle.zcygov.cn/v-settle-front/registry)。操作路径：登录政府采购云平台-项目采购-获取采购文件-本次采购项目-申请获取采购文件。电子响应文件制作应基于政府采购云平台获取的采购文件编制，其他途径获取的采购文件一律按无效处理。</w:t>
      </w:r>
    </w:p>
    <w:p w14:paraId="63868984"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售价：0元/份</w:t>
      </w:r>
    </w:p>
    <w:p w14:paraId="3B568789" w14:textId="77777777" w:rsidR="00695423" w:rsidRDefault="00000000">
      <w:pPr>
        <w:spacing w:line="360" w:lineRule="auto"/>
        <w:rPr>
          <w:rFonts w:ascii="宋体" w:hAnsi="宋体" w:cs="宋体" w:hint="eastAsia"/>
          <w:sz w:val="24"/>
          <w:szCs w:val="24"/>
        </w:rPr>
      </w:pPr>
      <w:bookmarkStart w:id="8" w:name="_Toc28359005"/>
      <w:bookmarkStart w:id="9" w:name="_Toc28359082"/>
      <w:r>
        <w:rPr>
          <w:rFonts w:ascii="宋体" w:hAnsi="宋体" w:cs="宋体" w:hint="eastAsia"/>
          <w:sz w:val="24"/>
          <w:szCs w:val="24"/>
        </w:rPr>
        <w:t>四、提交投标文件</w:t>
      </w:r>
      <w:bookmarkEnd w:id="8"/>
      <w:bookmarkEnd w:id="9"/>
      <w:r>
        <w:rPr>
          <w:rFonts w:ascii="宋体" w:hAnsi="宋体" w:cs="宋体" w:hint="eastAsia"/>
          <w:sz w:val="24"/>
          <w:szCs w:val="24"/>
        </w:rPr>
        <w:t>截止时间、开标时间和地点</w:t>
      </w:r>
    </w:p>
    <w:p w14:paraId="019A72E8"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时间：</w:t>
      </w:r>
      <w:bookmarkStart w:id="10" w:name="OLE_LINK4"/>
      <w:r>
        <w:rPr>
          <w:rFonts w:ascii="宋体" w:hAnsi="宋体" w:cs="宋体" w:hint="eastAsia"/>
          <w:bCs/>
          <w:sz w:val="24"/>
          <w:szCs w:val="24"/>
          <w:u w:val="single"/>
        </w:rPr>
        <w:t>2025年7月28日15时00分</w:t>
      </w:r>
      <w:bookmarkEnd w:id="10"/>
      <w:r>
        <w:rPr>
          <w:rFonts w:ascii="宋体" w:hAnsi="宋体" w:cs="宋体" w:hint="eastAsia"/>
          <w:sz w:val="24"/>
          <w:szCs w:val="24"/>
        </w:rPr>
        <w:t>（北京时间）</w:t>
      </w:r>
    </w:p>
    <w:p w14:paraId="1D36E37C"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地点：</w:t>
      </w:r>
      <w:bookmarkStart w:id="11" w:name="OLE_LINK7"/>
      <w:r>
        <w:rPr>
          <w:rFonts w:ascii="宋体" w:hAnsi="宋体" w:cs="宋体" w:hint="eastAsia"/>
          <w:sz w:val="24"/>
          <w:szCs w:val="24"/>
        </w:rPr>
        <w:t>长春市二道区洋浦大街6669号凯利中心AB栋101开标二室</w:t>
      </w:r>
      <w:bookmarkEnd w:id="11"/>
      <w:r>
        <w:rPr>
          <w:rFonts w:ascii="宋体" w:hAnsi="宋体" w:cs="宋体" w:hint="eastAsia"/>
          <w:sz w:val="24"/>
          <w:szCs w:val="24"/>
        </w:rPr>
        <w:t>（吉林省同晟科技有限公司）</w:t>
      </w:r>
    </w:p>
    <w:p w14:paraId="5DC1BE2C"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提交方式</w:t>
      </w:r>
      <w:r>
        <w:rPr>
          <w:rFonts w:ascii="宋体" w:hAnsi="宋体" w:cs="宋体" w:hint="eastAsia"/>
          <w:sz w:val="24"/>
          <w:szCs w:val="24"/>
        </w:rPr>
        <w:t>：</w:t>
      </w:r>
      <w:r>
        <w:rPr>
          <w:rFonts w:ascii="宋体" w:hAnsi="宋体" w:cs="宋体" w:hint="eastAsia"/>
          <w:sz w:val="24"/>
          <w:szCs w:val="24"/>
          <w:lang w:val="zh-CN"/>
        </w:rPr>
        <w:t>本项目为全流程电子化项目</w:t>
      </w:r>
      <w:r>
        <w:rPr>
          <w:rFonts w:ascii="宋体" w:hAnsi="宋体" w:cs="宋体" w:hint="eastAsia"/>
          <w:sz w:val="24"/>
          <w:szCs w:val="24"/>
        </w:rPr>
        <w:t>，</w:t>
      </w:r>
      <w:r>
        <w:rPr>
          <w:rFonts w:ascii="宋体" w:hAnsi="宋体" w:cs="宋体" w:hint="eastAsia"/>
          <w:sz w:val="24"/>
          <w:szCs w:val="24"/>
          <w:lang w:val="zh-CN"/>
        </w:rPr>
        <w:t>通过</w:t>
      </w:r>
      <w:r>
        <w:rPr>
          <w:rFonts w:ascii="宋体" w:hAnsi="宋体" w:cs="宋体" w:hint="eastAsia"/>
          <w:sz w:val="24"/>
          <w:szCs w:val="24"/>
        </w:rPr>
        <w:t>“</w:t>
      </w:r>
      <w:r>
        <w:rPr>
          <w:rFonts w:ascii="宋体" w:hAnsi="宋体" w:cs="宋体" w:hint="eastAsia"/>
          <w:sz w:val="24"/>
          <w:szCs w:val="24"/>
          <w:lang w:val="zh-CN"/>
        </w:rPr>
        <w:t>政</w:t>
      </w:r>
      <w:proofErr w:type="gramStart"/>
      <w:r>
        <w:rPr>
          <w:rFonts w:ascii="宋体" w:hAnsi="宋体" w:cs="宋体" w:hint="eastAsia"/>
          <w:sz w:val="24"/>
          <w:szCs w:val="24"/>
          <w:lang w:val="zh-CN"/>
        </w:rPr>
        <w:t>采云</w:t>
      </w:r>
      <w:proofErr w:type="gramEnd"/>
      <w:r>
        <w:rPr>
          <w:rFonts w:ascii="宋体" w:hAnsi="宋体" w:cs="宋体" w:hint="eastAsia"/>
          <w:sz w:val="24"/>
          <w:szCs w:val="24"/>
        </w:rPr>
        <w:t>”</w:t>
      </w:r>
      <w:r>
        <w:rPr>
          <w:rFonts w:ascii="宋体" w:hAnsi="宋体" w:cs="宋体" w:hint="eastAsia"/>
          <w:sz w:val="24"/>
          <w:szCs w:val="24"/>
          <w:lang w:val="zh-CN"/>
        </w:rPr>
        <w:t>平台</w:t>
      </w:r>
      <w:r>
        <w:rPr>
          <w:rFonts w:ascii="宋体" w:hAnsi="宋体" w:cs="宋体" w:hint="eastAsia"/>
          <w:sz w:val="24"/>
          <w:szCs w:val="24"/>
        </w:rPr>
        <w:t>（http：//www.zcygov.cn）</w:t>
      </w:r>
      <w:r>
        <w:rPr>
          <w:rFonts w:ascii="宋体" w:hAnsi="宋体" w:cs="宋体" w:hint="eastAsia"/>
          <w:sz w:val="24"/>
          <w:szCs w:val="24"/>
          <w:lang w:val="zh-CN"/>
        </w:rPr>
        <w:t>实行在线电子投标</w:t>
      </w:r>
      <w:r>
        <w:rPr>
          <w:rFonts w:ascii="宋体" w:hAnsi="宋体" w:cs="宋体" w:hint="eastAsia"/>
          <w:sz w:val="24"/>
          <w:szCs w:val="24"/>
        </w:rPr>
        <w:t>，</w:t>
      </w:r>
      <w:r>
        <w:rPr>
          <w:rFonts w:ascii="宋体" w:hAnsi="宋体" w:cs="宋体" w:hint="eastAsia"/>
          <w:sz w:val="24"/>
          <w:szCs w:val="24"/>
          <w:lang w:val="zh-CN"/>
        </w:rPr>
        <w:t>投标人应先安装</w:t>
      </w:r>
      <w:r>
        <w:rPr>
          <w:rFonts w:ascii="宋体" w:hAnsi="宋体" w:cs="宋体" w:hint="eastAsia"/>
          <w:sz w:val="24"/>
          <w:szCs w:val="24"/>
        </w:rPr>
        <w:t>“</w:t>
      </w:r>
      <w:r>
        <w:rPr>
          <w:rFonts w:ascii="宋体" w:hAnsi="宋体" w:cs="宋体" w:hint="eastAsia"/>
          <w:sz w:val="24"/>
          <w:szCs w:val="24"/>
          <w:lang w:val="zh-CN"/>
        </w:rPr>
        <w:t>政</w:t>
      </w:r>
      <w:proofErr w:type="gramStart"/>
      <w:r>
        <w:rPr>
          <w:rFonts w:ascii="宋体" w:hAnsi="宋体" w:cs="宋体" w:hint="eastAsia"/>
          <w:sz w:val="24"/>
          <w:szCs w:val="24"/>
          <w:lang w:val="zh-CN"/>
        </w:rPr>
        <w:t>采云</w:t>
      </w:r>
      <w:proofErr w:type="gramEnd"/>
      <w:r>
        <w:rPr>
          <w:rFonts w:ascii="宋体" w:hAnsi="宋体" w:cs="宋体" w:hint="eastAsia"/>
          <w:sz w:val="24"/>
          <w:szCs w:val="24"/>
          <w:lang w:val="zh-CN"/>
        </w:rPr>
        <w:t>投标客户端</w:t>
      </w:r>
      <w:r>
        <w:rPr>
          <w:rFonts w:ascii="宋体" w:hAnsi="宋体" w:cs="宋体" w:hint="eastAsia"/>
          <w:sz w:val="24"/>
          <w:szCs w:val="24"/>
        </w:rPr>
        <w:t>”（</w:t>
      </w:r>
      <w:r>
        <w:rPr>
          <w:rFonts w:ascii="宋体" w:hAnsi="宋体" w:cs="宋体" w:hint="eastAsia"/>
          <w:sz w:val="24"/>
          <w:szCs w:val="24"/>
          <w:lang w:val="zh-CN"/>
        </w:rPr>
        <w:t>请自行前往</w:t>
      </w:r>
      <w:r>
        <w:rPr>
          <w:rFonts w:ascii="宋体" w:hAnsi="宋体" w:cs="宋体" w:hint="eastAsia"/>
          <w:sz w:val="24"/>
          <w:szCs w:val="24"/>
        </w:rPr>
        <w:t>“</w:t>
      </w:r>
      <w:r>
        <w:rPr>
          <w:rFonts w:ascii="宋体" w:hAnsi="宋体" w:cs="宋体" w:hint="eastAsia"/>
          <w:sz w:val="24"/>
          <w:szCs w:val="24"/>
          <w:lang w:val="zh-CN"/>
        </w:rPr>
        <w:t>政</w:t>
      </w:r>
      <w:proofErr w:type="gramStart"/>
      <w:r>
        <w:rPr>
          <w:rFonts w:ascii="宋体" w:hAnsi="宋体" w:cs="宋体" w:hint="eastAsia"/>
          <w:sz w:val="24"/>
          <w:szCs w:val="24"/>
          <w:lang w:val="zh-CN"/>
        </w:rPr>
        <w:t>采云</w:t>
      </w:r>
      <w:proofErr w:type="gramEnd"/>
      <w:r>
        <w:rPr>
          <w:rFonts w:ascii="宋体" w:hAnsi="宋体" w:cs="宋体" w:hint="eastAsia"/>
          <w:sz w:val="24"/>
          <w:szCs w:val="24"/>
        </w:rPr>
        <w:t>”</w:t>
      </w:r>
      <w:r>
        <w:rPr>
          <w:rFonts w:ascii="宋体" w:hAnsi="宋体" w:cs="宋体" w:hint="eastAsia"/>
          <w:sz w:val="24"/>
          <w:szCs w:val="24"/>
          <w:lang w:val="zh-CN"/>
        </w:rPr>
        <w:t>平台进行下载</w:t>
      </w:r>
      <w:r>
        <w:rPr>
          <w:rFonts w:ascii="宋体" w:hAnsi="宋体" w:cs="宋体" w:hint="eastAsia"/>
          <w:sz w:val="24"/>
          <w:szCs w:val="24"/>
        </w:rPr>
        <w:t>），</w:t>
      </w:r>
      <w:r>
        <w:rPr>
          <w:rFonts w:ascii="宋体" w:hAnsi="宋体" w:cs="宋体" w:hint="eastAsia"/>
          <w:sz w:val="24"/>
          <w:szCs w:val="24"/>
          <w:lang w:val="zh-CN"/>
        </w:rPr>
        <w:t>并按照本项目采购文件和</w:t>
      </w:r>
      <w:r>
        <w:rPr>
          <w:rFonts w:ascii="宋体" w:hAnsi="宋体" w:cs="宋体" w:hint="eastAsia"/>
          <w:sz w:val="24"/>
          <w:szCs w:val="24"/>
        </w:rPr>
        <w:t>“</w:t>
      </w:r>
      <w:r>
        <w:rPr>
          <w:rFonts w:ascii="宋体" w:hAnsi="宋体" w:cs="宋体" w:hint="eastAsia"/>
          <w:sz w:val="24"/>
          <w:szCs w:val="24"/>
          <w:lang w:val="zh-CN"/>
        </w:rPr>
        <w:t>政</w:t>
      </w:r>
      <w:proofErr w:type="gramStart"/>
      <w:r>
        <w:rPr>
          <w:rFonts w:ascii="宋体" w:hAnsi="宋体" w:cs="宋体" w:hint="eastAsia"/>
          <w:sz w:val="24"/>
          <w:szCs w:val="24"/>
          <w:lang w:val="zh-CN"/>
        </w:rPr>
        <w:t>采云</w:t>
      </w:r>
      <w:proofErr w:type="gramEnd"/>
      <w:r>
        <w:rPr>
          <w:rFonts w:ascii="宋体" w:hAnsi="宋体" w:cs="宋体" w:hint="eastAsia"/>
          <w:sz w:val="24"/>
          <w:szCs w:val="24"/>
        </w:rPr>
        <w:t>”</w:t>
      </w:r>
      <w:r>
        <w:rPr>
          <w:rFonts w:ascii="宋体" w:hAnsi="宋体" w:cs="宋体" w:hint="eastAsia"/>
          <w:sz w:val="24"/>
          <w:szCs w:val="24"/>
          <w:lang w:val="zh-CN"/>
        </w:rPr>
        <w:t>平台的要求编制、加密后在投标文件截止时间前通过网络上传至</w:t>
      </w:r>
      <w:r>
        <w:rPr>
          <w:rFonts w:ascii="宋体" w:hAnsi="宋体" w:cs="宋体" w:hint="eastAsia"/>
          <w:sz w:val="24"/>
          <w:szCs w:val="24"/>
        </w:rPr>
        <w:t>“</w:t>
      </w:r>
      <w:r>
        <w:rPr>
          <w:rFonts w:ascii="宋体" w:hAnsi="宋体" w:cs="宋体" w:hint="eastAsia"/>
          <w:sz w:val="24"/>
          <w:szCs w:val="24"/>
          <w:lang w:val="zh-CN"/>
        </w:rPr>
        <w:t>政</w:t>
      </w:r>
      <w:proofErr w:type="gramStart"/>
      <w:r>
        <w:rPr>
          <w:rFonts w:ascii="宋体" w:hAnsi="宋体" w:cs="宋体" w:hint="eastAsia"/>
          <w:sz w:val="24"/>
          <w:szCs w:val="24"/>
          <w:lang w:val="zh-CN"/>
        </w:rPr>
        <w:t>采云</w:t>
      </w:r>
      <w:proofErr w:type="gramEnd"/>
      <w:r>
        <w:rPr>
          <w:rFonts w:ascii="宋体" w:hAnsi="宋体" w:cs="宋体" w:hint="eastAsia"/>
          <w:sz w:val="24"/>
          <w:szCs w:val="24"/>
        </w:rPr>
        <w:t>”</w:t>
      </w:r>
      <w:r>
        <w:rPr>
          <w:rFonts w:ascii="宋体" w:hAnsi="宋体" w:cs="宋体" w:hint="eastAsia"/>
          <w:sz w:val="24"/>
          <w:szCs w:val="24"/>
          <w:lang w:val="zh-CN"/>
        </w:rPr>
        <w:t>平台</w:t>
      </w:r>
      <w:r>
        <w:rPr>
          <w:rFonts w:ascii="宋体" w:hAnsi="宋体" w:cs="宋体" w:hint="eastAsia"/>
          <w:sz w:val="24"/>
          <w:szCs w:val="24"/>
        </w:rPr>
        <w:t>，</w:t>
      </w:r>
      <w:r>
        <w:rPr>
          <w:rFonts w:ascii="宋体" w:hAnsi="宋体" w:cs="宋体" w:hint="eastAsia"/>
          <w:sz w:val="24"/>
          <w:szCs w:val="24"/>
          <w:lang w:val="zh-CN"/>
        </w:rPr>
        <w:t>投标人在</w:t>
      </w:r>
      <w:r>
        <w:rPr>
          <w:rFonts w:ascii="宋体" w:hAnsi="宋体" w:cs="宋体" w:hint="eastAsia"/>
          <w:sz w:val="24"/>
          <w:szCs w:val="24"/>
        </w:rPr>
        <w:t>“</w:t>
      </w:r>
      <w:r>
        <w:rPr>
          <w:rFonts w:ascii="宋体" w:hAnsi="宋体" w:cs="宋体" w:hint="eastAsia"/>
          <w:sz w:val="24"/>
          <w:szCs w:val="24"/>
          <w:lang w:val="zh-CN"/>
        </w:rPr>
        <w:t>政</w:t>
      </w:r>
      <w:proofErr w:type="gramStart"/>
      <w:r>
        <w:rPr>
          <w:rFonts w:ascii="宋体" w:hAnsi="宋体" w:cs="宋体" w:hint="eastAsia"/>
          <w:sz w:val="24"/>
          <w:szCs w:val="24"/>
          <w:lang w:val="zh-CN"/>
        </w:rPr>
        <w:t>采云</w:t>
      </w:r>
      <w:proofErr w:type="gramEnd"/>
      <w:r>
        <w:rPr>
          <w:rFonts w:ascii="宋体" w:hAnsi="宋体" w:cs="宋体" w:hint="eastAsia"/>
          <w:sz w:val="24"/>
          <w:szCs w:val="24"/>
        </w:rPr>
        <w:t>”</w:t>
      </w:r>
      <w:r>
        <w:rPr>
          <w:rFonts w:ascii="宋体" w:hAnsi="宋体" w:cs="宋体" w:hint="eastAsia"/>
          <w:sz w:val="24"/>
          <w:szCs w:val="24"/>
          <w:lang w:val="zh-CN"/>
        </w:rPr>
        <w:t>平台提交电子版投标文件时</w:t>
      </w:r>
      <w:r>
        <w:rPr>
          <w:rFonts w:ascii="宋体" w:hAnsi="宋体" w:cs="宋体" w:hint="eastAsia"/>
          <w:sz w:val="24"/>
          <w:szCs w:val="24"/>
        </w:rPr>
        <w:t>，</w:t>
      </w:r>
      <w:r>
        <w:rPr>
          <w:rFonts w:ascii="宋体" w:hAnsi="宋体" w:cs="宋体" w:hint="eastAsia"/>
          <w:sz w:val="24"/>
          <w:szCs w:val="24"/>
          <w:lang w:val="zh-CN"/>
        </w:rPr>
        <w:t>请填写参加采购活动经办人联系方式。电子投标文件解密期限及方式：开启时间后30分钟内，由投标人</w:t>
      </w:r>
      <w:proofErr w:type="gramStart"/>
      <w:r>
        <w:rPr>
          <w:rFonts w:ascii="宋体" w:hAnsi="宋体" w:cs="宋体" w:hint="eastAsia"/>
          <w:sz w:val="24"/>
          <w:szCs w:val="24"/>
          <w:lang w:val="zh-CN"/>
        </w:rPr>
        <w:t>持制作</w:t>
      </w:r>
      <w:proofErr w:type="gramEnd"/>
      <w:r>
        <w:rPr>
          <w:rFonts w:ascii="宋体" w:hAnsi="宋体" w:cs="宋体" w:hint="eastAsia"/>
          <w:sz w:val="24"/>
          <w:szCs w:val="24"/>
          <w:lang w:val="zh-CN"/>
        </w:rPr>
        <w:t>该电子投标文件的同一数字证书（CA锁）及电脑进行远程解密（各投标人在开标前及网上开评标系统公布投标人名单前，不要提前进行远程解密）。</w:t>
      </w:r>
    </w:p>
    <w:p w14:paraId="6CA9972E" w14:textId="77777777" w:rsidR="00695423" w:rsidRDefault="00000000">
      <w:pPr>
        <w:spacing w:line="360" w:lineRule="auto"/>
        <w:rPr>
          <w:rFonts w:ascii="宋体" w:hAnsi="宋体" w:cs="宋体" w:hint="eastAsia"/>
          <w:sz w:val="24"/>
          <w:szCs w:val="24"/>
        </w:rPr>
      </w:pPr>
      <w:bookmarkStart w:id="12" w:name="_Toc28359084"/>
      <w:bookmarkStart w:id="13" w:name="_Toc28359007"/>
      <w:r>
        <w:rPr>
          <w:rFonts w:ascii="宋体" w:hAnsi="宋体" w:cs="宋体" w:hint="eastAsia"/>
          <w:sz w:val="24"/>
          <w:szCs w:val="24"/>
        </w:rPr>
        <w:t>五、公告期限</w:t>
      </w:r>
      <w:bookmarkEnd w:id="12"/>
      <w:bookmarkEnd w:id="13"/>
    </w:p>
    <w:p w14:paraId="4119A52A" w14:textId="77777777" w:rsidR="00695423" w:rsidRDefault="00000000">
      <w:pPr>
        <w:spacing w:line="360" w:lineRule="auto"/>
        <w:ind w:firstLineChars="200" w:firstLine="480"/>
        <w:rPr>
          <w:rFonts w:ascii="宋体" w:hAnsi="宋体" w:cs="宋体" w:hint="eastAsia"/>
          <w:kern w:val="0"/>
          <w:sz w:val="24"/>
          <w:szCs w:val="24"/>
        </w:rPr>
      </w:pPr>
      <w:r>
        <w:rPr>
          <w:rFonts w:ascii="宋体" w:hAnsi="宋体" w:cs="宋体" w:hint="eastAsia"/>
          <w:kern w:val="0"/>
          <w:sz w:val="24"/>
          <w:szCs w:val="24"/>
        </w:rPr>
        <w:t>自本公告发布之日起5个工作日。</w:t>
      </w:r>
    </w:p>
    <w:p w14:paraId="0FE21401"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lastRenderedPageBreak/>
        <w:t>六、其他补充事宜：</w:t>
      </w:r>
    </w:p>
    <w:p w14:paraId="6F26125F" w14:textId="77777777" w:rsidR="00695423" w:rsidRDefault="00000000">
      <w:pPr>
        <w:spacing w:line="360" w:lineRule="auto"/>
        <w:ind w:firstLineChars="200" w:firstLine="480"/>
        <w:rPr>
          <w:rFonts w:ascii="宋体" w:hAnsi="宋体" w:cs="宋体" w:hint="eastAsia"/>
          <w:sz w:val="24"/>
          <w:szCs w:val="24"/>
        </w:rPr>
      </w:pPr>
      <w:bookmarkStart w:id="14" w:name="_Toc28359008"/>
      <w:bookmarkStart w:id="15" w:name="_Toc28359085"/>
      <w:r>
        <w:rPr>
          <w:rFonts w:ascii="宋体" w:hAnsi="宋体" w:cs="宋体" w:hint="eastAsia"/>
          <w:sz w:val="24"/>
          <w:szCs w:val="24"/>
        </w:rPr>
        <w:t>1、采购公告发布媒介：吉林省政府采购网、同步推送至吉林省公共资源交易公共服务平台和中国政府采购网。</w:t>
      </w:r>
    </w:p>
    <w:p w14:paraId="229BC691"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 xml:space="preserve">    2、电子化平台相关注意事项： </w:t>
      </w:r>
    </w:p>
    <w:p w14:paraId="4D1D6C7C"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 xml:space="preserve">（1）供应商在电子化平台参与政府采购项目前，应在电子化平台完成信息注册； </w:t>
      </w:r>
    </w:p>
    <w:p w14:paraId="7CD7B9A5"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（2）CA数字证书申请：未进行政</w:t>
      </w:r>
      <w:proofErr w:type="gramStart"/>
      <w:r>
        <w:rPr>
          <w:rFonts w:ascii="宋体" w:hAnsi="宋体" w:cs="宋体" w:hint="eastAsia"/>
          <w:sz w:val="24"/>
          <w:szCs w:val="24"/>
        </w:rPr>
        <w:t>采云</w:t>
      </w:r>
      <w:proofErr w:type="gramEnd"/>
      <w:r>
        <w:rPr>
          <w:rFonts w:ascii="宋体" w:hAnsi="宋体" w:cs="宋体" w:hint="eastAsia"/>
          <w:sz w:val="24"/>
          <w:szCs w:val="24"/>
        </w:rPr>
        <w:t xml:space="preserve">注册并办理数字证书（CA认证）的供应商将无法 </w:t>
      </w:r>
    </w:p>
    <w:p w14:paraId="7AF9DEA8"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参与本项目政府采购活动，潜在供应商应当在响应截止时间前，完成政</w:t>
      </w:r>
      <w:proofErr w:type="gramStart"/>
      <w:r>
        <w:rPr>
          <w:rFonts w:ascii="宋体" w:hAnsi="宋体" w:cs="宋体" w:hint="eastAsia"/>
          <w:sz w:val="24"/>
          <w:szCs w:val="24"/>
        </w:rPr>
        <w:t>采云</w:t>
      </w:r>
      <w:proofErr w:type="gramEnd"/>
      <w:r>
        <w:rPr>
          <w:rFonts w:ascii="宋体" w:hAnsi="宋体" w:cs="宋体" w:hint="eastAsia"/>
          <w:sz w:val="24"/>
          <w:szCs w:val="24"/>
        </w:rPr>
        <w:t xml:space="preserve">平台上的CA数字 </w:t>
      </w:r>
    </w:p>
    <w:p w14:paraId="5EDFCCA3"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 xml:space="preserve">证书办理及投标文件的提交。供应商须自行考虑办理时间，由于供应商自身原因导致无法完成 </w:t>
      </w:r>
    </w:p>
    <w:p w14:paraId="4ABA81ED" w14:textId="77777777" w:rsidR="00695423" w:rsidRDefault="00000000">
      <w:pPr>
        <w:wordWrap w:val="0"/>
        <w:spacing w:line="360" w:lineRule="auto"/>
        <w:jc w:val="left"/>
        <w:rPr>
          <w:rFonts w:ascii="宋体" w:hAnsi="宋体" w:cs="宋体" w:hint="eastAsia"/>
          <w:sz w:val="24"/>
          <w:szCs w:val="24"/>
        </w:rPr>
      </w:pPr>
      <w:r>
        <w:rPr>
          <w:rFonts w:ascii="宋体" w:hAnsi="宋体" w:cs="宋体" w:hint="eastAsia"/>
          <w:sz w:val="24"/>
          <w:szCs w:val="24"/>
        </w:rPr>
        <w:t xml:space="preserve">办理的，后果自负；（ 安 信 CA 申 请 流 程 ： http://www.anxinca.com/kehu/zcy/kh-zcy-zsshenqing.html ； 翔 </w:t>
      </w:r>
      <w:proofErr w:type="gramStart"/>
      <w:r>
        <w:rPr>
          <w:rFonts w:ascii="宋体" w:hAnsi="宋体" w:cs="宋体" w:hint="eastAsia"/>
          <w:sz w:val="24"/>
          <w:szCs w:val="24"/>
        </w:rPr>
        <w:t>晟</w:t>
      </w:r>
      <w:proofErr w:type="gramEnd"/>
      <w:r>
        <w:rPr>
          <w:rFonts w:ascii="宋体" w:hAnsi="宋体" w:cs="宋体" w:hint="eastAsia"/>
          <w:sz w:val="24"/>
          <w:szCs w:val="24"/>
        </w:rPr>
        <w:t xml:space="preserve"> CA 申 请 流 程 ： http://www.share-sun.com/xsapply/admin/login.aspx?unitname=jilin） </w:t>
      </w:r>
    </w:p>
    <w:p w14:paraId="70172C79"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 xml:space="preserve">（3）为确保网上操作合法、有效和安全，请供应商确保在电子响应过程中能够对相关数 </w:t>
      </w:r>
    </w:p>
    <w:p w14:paraId="441213D2"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 xml:space="preserve">据电文进行加密和使用电子签章，妥善保管CA数字证书并使用有效的CA数字证书参与整个采 </w:t>
      </w:r>
    </w:p>
    <w:p w14:paraId="048F2E7E"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 xml:space="preserve">购活动； </w:t>
      </w:r>
    </w:p>
    <w:p w14:paraId="03F74B07"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（4）若对项目采购电子交易系统操作有疑问，可登录“政</w:t>
      </w:r>
      <w:proofErr w:type="gramStart"/>
      <w:r>
        <w:rPr>
          <w:rFonts w:ascii="宋体" w:hAnsi="宋体" w:cs="宋体" w:hint="eastAsia"/>
          <w:sz w:val="24"/>
          <w:szCs w:val="24"/>
        </w:rPr>
        <w:t>采云</w:t>
      </w:r>
      <w:proofErr w:type="gramEnd"/>
      <w:r>
        <w:rPr>
          <w:rFonts w:ascii="宋体" w:hAnsi="宋体" w:cs="宋体" w:hint="eastAsia"/>
          <w:sz w:val="24"/>
          <w:szCs w:val="24"/>
        </w:rPr>
        <w:t xml:space="preserve">”平台，点击右侧咨询小 </w:t>
      </w:r>
    </w:p>
    <w:p w14:paraId="4106084F"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采，获取智能服务管家帮助，或拨打政</w:t>
      </w:r>
      <w:proofErr w:type="gramStart"/>
      <w:r>
        <w:rPr>
          <w:rFonts w:ascii="宋体" w:hAnsi="宋体" w:cs="宋体" w:hint="eastAsia"/>
          <w:sz w:val="24"/>
          <w:szCs w:val="24"/>
        </w:rPr>
        <w:t>采云</w:t>
      </w:r>
      <w:proofErr w:type="gramEnd"/>
      <w:r>
        <w:rPr>
          <w:rFonts w:ascii="宋体" w:hAnsi="宋体" w:cs="宋体" w:hint="eastAsia"/>
          <w:sz w:val="24"/>
          <w:szCs w:val="24"/>
        </w:rPr>
        <w:t>服务热线95763获取帮助。</w:t>
      </w:r>
    </w:p>
    <w:p w14:paraId="1F79A474"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 xml:space="preserve">    3、落实政府采购政策：《财政部关于进一步加大政府采购支持中小企业力度的通知》 （财库[2022]19号）、《政府采购促进中小企业发展管理办法》（财库[2020]46号）、《关于政府采购支持监狱企业发展有关问题的通知》(财库[2014]68号)、《三部门联合发布关于促进残疾人就业政府采购政策的通知》(财库[2017]141号)、《关于调整优化节能产品、环境标志产品政府采购执行机制的通知》(财库[2019]9号)等。</w:t>
      </w:r>
    </w:p>
    <w:p w14:paraId="18A6C33F" w14:textId="77777777" w:rsidR="00695423" w:rsidRDefault="00000000">
      <w:pPr>
        <w:spacing w:line="360" w:lineRule="auto"/>
        <w:ind w:firstLineChars="200" w:firstLine="480"/>
        <w:rPr>
          <w:rFonts w:ascii="宋体" w:hAnsi="宋体" w:cs="宋体" w:hint="eastAsia"/>
          <w:kern w:val="0"/>
          <w:sz w:val="24"/>
          <w:szCs w:val="24"/>
        </w:rPr>
      </w:pPr>
      <w:r>
        <w:rPr>
          <w:rFonts w:ascii="宋体" w:hAnsi="宋体" w:cs="宋体" w:hint="eastAsia"/>
          <w:kern w:val="0"/>
          <w:sz w:val="24"/>
          <w:szCs w:val="24"/>
        </w:rPr>
        <w:t>七、对本次招标提出询问，请按以下方式联系。</w:t>
      </w:r>
      <w:bookmarkEnd w:id="14"/>
      <w:bookmarkEnd w:id="15"/>
      <w:r>
        <w:rPr>
          <w:rFonts w:ascii="宋体" w:hAnsi="宋体" w:cs="宋体" w:hint="eastAsia"/>
          <w:kern w:val="0"/>
          <w:sz w:val="24"/>
          <w:szCs w:val="24"/>
        </w:rPr>
        <w:tab/>
        <w:t xml:space="preserve">　　 </w:t>
      </w:r>
    </w:p>
    <w:p w14:paraId="509CF7D7"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1.采购人信息</w:t>
      </w:r>
    </w:p>
    <w:p w14:paraId="30DCD689"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名    称：吉林农业大学</w:t>
      </w:r>
    </w:p>
    <w:p w14:paraId="231F2109" w14:textId="77777777" w:rsidR="00695423" w:rsidRDefault="00000000">
      <w:pPr>
        <w:spacing w:line="360" w:lineRule="auto"/>
        <w:ind w:firstLineChars="200" w:firstLine="480"/>
        <w:rPr>
          <w:rFonts w:ascii="宋体" w:hAnsi="宋体" w:cs="宋体" w:hint="eastAsia"/>
          <w:sz w:val="24"/>
          <w:szCs w:val="24"/>
          <w:lang w:val="zh-CN"/>
        </w:rPr>
      </w:pPr>
      <w:proofErr w:type="gramStart"/>
      <w:r>
        <w:rPr>
          <w:rFonts w:ascii="宋体" w:hAnsi="宋体" w:cs="宋体" w:hint="eastAsia"/>
          <w:sz w:val="24"/>
          <w:szCs w:val="24"/>
          <w:lang w:val="zh-CN"/>
        </w:rPr>
        <w:t>地　　址</w:t>
      </w:r>
      <w:proofErr w:type="gramEnd"/>
      <w:r>
        <w:rPr>
          <w:rFonts w:ascii="宋体" w:hAnsi="宋体" w:cs="宋体" w:hint="eastAsia"/>
          <w:sz w:val="24"/>
          <w:szCs w:val="24"/>
          <w:lang w:val="zh-CN"/>
        </w:rPr>
        <w:t>：长春市新城大街2888号</w:t>
      </w:r>
    </w:p>
    <w:p w14:paraId="7C4312E2"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 xml:space="preserve">联系方式：郭伟生 </w:t>
      </w:r>
      <w:proofErr w:type="gramStart"/>
      <w:r>
        <w:rPr>
          <w:rFonts w:ascii="宋体" w:hAnsi="宋体" w:cs="宋体" w:hint="eastAsia"/>
          <w:sz w:val="24"/>
          <w:szCs w:val="24"/>
          <w:lang w:val="zh-CN"/>
        </w:rPr>
        <w:t>安凌锐</w:t>
      </w:r>
      <w:proofErr w:type="gramEnd"/>
      <w:r>
        <w:rPr>
          <w:rFonts w:ascii="宋体" w:hAnsi="宋体" w:cs="宋体" w:hint="eastAsia"/>
          <w:sz w:val="24"/>
          <w:szCs w:val="24"/>
          <w:lang w:val="zh-CN"/>
        </w:rPr>
        <w:t xml:space="preserve"> 0431-84533256</w:t>
      </w:r>
    </w:p>
    <w:p w14:paraId="34386648"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2.采购代理机构信息</w:t>
      </w:r>
    </w:p>
    <w:p w14:paraId="72B8AD7F"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名    称：</w:t>
      </w:r>
      <w:proofErr w:type="gramStart"/>
      <w:r>
        <w:rPr>
          <w:rFonts w:ascii="宋体" w:hAnsi="宋体" w:cs="宋体" w:hint="eastAsia"/>
          <w:sz w:val="24"/>
          <w:szCs w:val="24"/>
          <w:lang w:val="zh-CN"/>
        </w:rPr>
        <w:t>鼎正众创建设集团</w:t>
      </w:r>
      <w:proofErr w:type="gramEnd"/>
      <w:r>
        <w:rPr>
          <w:rFonts w:ascii="宋体" w:hAnsi="宋体" w:cs="宋体" w:hint="eastAsia"/>
          <w:sz w:val="24"/>
          <w:szCs w:val="24"/>
          <w:lang w:val="zh-CN"/>
        </w:rPr>
        <w:t>有限公司</w:t>
      </w:r>
    </w:p>
    <w:p w14:paraId="31E4DD12" w14:textId="77777777" w:rsidR="00695423" w:rsidRDefault="00000000">
      <w:pPr>
        <w:spacing w:line="360" w:lineRule="auto"/>
        <w:ind w:firstLineChars="200" w:firstLine="480"/>
        <w:rPr>
          <w:rFonts w:ascii="宋体" w:hAnsi="宋体" w:cs="宋体" w:hint="eastAsia"/>
          <w:sz w:val="24"/>
          <w:szCs w:val="24"/>
          <w:lang w:val="zh-CN"/>
        </w:rPr>
      </w:pPr>
      <w:proofErr w:type="gramStart"/>
      <w:r>
        <w:rPr>
          <w:rFonts w:ascii="宋体" w:hAnsi="宋体" w:cs="宋体" w:hint="eastAsia"/>
          <w:sz w:val="24"/>
          <w:szCs w:val="24"/>
          <w:lang w:val="zh-CN"/>
        </w:rPr>
        <w:t>地　　址</w:t>
      </w:r>
      <w:proofErr w:type="gramEnd"/>
      <w:r>
        <w:rPr>
          <w:rFonts w:ascii="宋体" w:hAnsi="宋体" w:cs="宋体" w:hint="eastAsia"/>
          <w:sz w:val="24"/>
          <w:szCs w:val="24"/>
          <w:lang w:val="zh-CN"/>
        </w:rPr>
        <w:t>：长春市净月开发区环球贸易中心1栋1706室</w:t>
      </w:r>
    </w:p>
    <w:p w14:paraId="3401BFCD"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lastRenderedPageBreak/>
        <w:t>联系方式：</w:t>
      </w:r>
      <w:r>
        <w:rPr>
          <w:rFonts w:ascii="宋体" w:hAnsi="宋体" w:cs="宋体" w:hint="eastAsia"/>
          <w:sz w:val="24"/>
          <w:szCs w:val="24"/>
        </w:rPr>
        <w:t>孙小英</w:t>
      </w:r>
      <w:r>
        <w:rPr>
          <w:rFonts w:ascii="宋体" w:hAnsi="宋体" w:cs="宋体" w:hint="eastAsia"/>
          <w:sz w:val="24"/>
          <w:szCs w:val="24"/>
          <w:lang w:val="zh-CN"/>
        </w:rPr>
        <w:t xml:space="preserve">    0431-88664456</w:t>
      </w:r>
    </w:p>
    <w:p w14:paraId="4227E128"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3.项目联系方式</w:t>
      </w:r>
    </w:p>
    <w:p w14:paraId="0EF59287"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项目联系人：</w:t>
      </w:r>
      <w:r>
        <w:rPr>
          <w:rFonts w:ascii="宋体" w:hAnsi="宋体" w:cs="宋体" w:hint="eastAsia"/>
          <w:sz w:val="24"/>
          <w:szCs w:val="24"/>
        </w:rPr>
        <w:t>孙小英</w:t>
      </w:r>
    </w:p>
    <w:p w14:paraId="7E02F418" w14:textId="77777777" w:rsidR="00695423" w:rsidRDefault="00000000">
      <w:pPr>
        <w:adjustRightInd w:val="0"/>
        <w:snapToGrid w:val="0"/>
        <w:spacing w:line="360" w:lineRule="auto"/>
        <w:ind w:firstLineChars="200" w:firstLine="480"/>
        <w:rPr>
          <w:rFonts w:ascii="宋体" w:hAnsi="宋体" w:cs="宋体" w:hint="eastAsia"/>
          <w:sz w:val="24"/>
          <w:szCs w:val="24"/>
        </w:rPr>
      </w:pPr>
      <w:r>
        <w:rPr>
          <w:rFonts w:ascii="宋体" w:hAnsi="宋体" w:cs="宋体" w:hint="eastAsia"/>
          <w:sz w:val="24"/>
          <w:szCs w:val="24"/>
        </w:rPr>
        <w:t>电      话：0431-88664456</w:t>
      </w:r>
    </w:p>
    <w:p w14:paraId="525B3F9E" w14:textId="77777777" w:rsidR="00695423" w:rsidRDefault="00000000">
      <w:pPr>
        <w:widowControl/>
        <w:ind w:firstLineChars="200" w:firstLine="480"/>
        <w:jc w:val="left"/>
      </w:pPr>
      <w:r>
        <w:rPr>
          <w:rFonts w:ascii="宋体" w:hAnsi="宋体" w:cs="宋体" w:hint="eastAsia"/>
          <w:color w:val="000000"/>
          <w:kern w:val="0"/>
          <w:sz w:val="24"/>
          <w:szCs w:val="24"/>
        </w:rPr>
        <w:t>监管部门：吉林省财政厅政府采购管理处</w:t>
      </w:r>
    </w:p>
    <w:p w14:paraId="11A476D4" w14:textId="77777777" w:rsidR="00695423" w:rsidRDefault="00695423">
      <w:pPr>
        <w:pStyle w:val="1"/>
        <w:spacing w:line="240" w:lineRule="auto"/>
        <w:rPr>
          <w:sz w:val="32"/>
          <w:szCs w:val="32"/>
          <w:lang w:val="zh-CN"/>
        </w:rPr>
      </w:pPr>
    </w:p>
    <w:p w14:paraId="6D6F621A" w14:textId="77777777" w:rsidR="00695423" w:rsidRDefault="00695423">
      <w:pPr>
        <w:pStyle w:val="1"/>
        <w:spacing w:line="240" w:lineRule="auto"/>
        <w:rPr>
          <w:sz w:val="32"/>
          <w:szCs w:val="32"/>
          <w:lang w:val="zh-CN"/>
        </w:rPr>
      </w:pPr>
    </w:p>
    <w:p w14:paraId="65137D66" w14:textId="77777777" w:rsidR="00695423" w:rsidRDefault="00695423">
      <w:pPr>
        <w:pStyle w:val="1"/>
        <w:spacing w:line="240" w:lineRule="auto"/>
        <w:rPr>
          <w:sz w:val="32"/>
          <w:szCs w:val="32"/>
          <w:lang w:val="zh-CN"/>
        </w:rPr>
      </w:pPr>
    </w:p>
    <w:p w14:paraId="37BE98EF" w14:textId="77777777" w:rsidR="00695423" w:rsidRDefault="00695423">
      <w:pPr>
        <w:rPr>
          <w:sz w:val="32"/>
          <w:szCs w:val="32"/>
          <w:lang w:val="zh-CN"/>
        </w:rPr>
      </w:pPr>
    </w:p>
    <w:p w14:paraId="25FDCB5D" w14:textId="77777777" w:rsidR="00695423" w:rsidRDefault="00695423">
      <w:pPr>
        <w:rPr>
          <w:sz w:val="32"/>
          <w:szCs w:val="32"/>
          <w:lang w:val="zh-CN"/>
        </w:rPr>
      </w:pPr>
    </w:p>
    <w:p w14:paraId="146F6DA7" w14:textId="77777777" w:rsidR="00695423" w:rsidRDefault="00695423">
      <w:pPr>
        <w:rPr>
          <w:sz w:val="32"/>
          <w:szCs w:val="32"/>
          <w:lang w:val="zh-CN"/>
        </w:rPr>
      </w:pPr>
    </w:p>
    <w:p w14:paraId="11CE625B" w14:textId="77777777" w:rsidR="00695423" w:rsidRDefault="00695423">
      <w:pPr>
        <w:rPr>
          <w:sz w:val="32"/>
          <w:szCs w:val="32"/>
          <w:lang w:val="zh-CN"/>
        </w:rPr>
      </w:pPr>
    </w:p>
    <w:p w14:paraId="35A009DC" w14:textId="77777777" w:rsidR="00695423" w:rsidRDefault="00695423">
      <w:pPr>
        <w:rPr>
          <w:sz w:val="32"/>
          <w:szCs w:val="32"/>
          <w:lang w:val="zh-CN"/>
        </w:rPr>
      </w:pPr>
    </w:p>
    <w:p w14:paraId="57A71DBA" w14:textId="77777777" w:rsidR="00695423" w:rsidRDefault="00695423">
      <w:pPr>
        <w:rPr>
          <w:sz w:val="32"/>
          <w:szCs w:val="32"/>
          <w:lang w:val="zh-CN"/>
        </w:rPr>
      </w:pPr>
    </w:p>
    <w:p w14:paraId="412C5C7C" w14:textId="77777777" w:rsidR="00695423" w:rsidRDefault="00695423">
      <w:pPr>
        <w:rPr>
          <w:sz w:val="32"/>
          <w:szCs w:val="32"/>
          <w:lang w:val="zh-CN"/>
        </w:rPr>
      </w:pPr>
    </w:p>
    <w:p w14:paraId="5DE4DACF" w14:textId="77777777" w:rsidR="00695423" w:rsidRDefault="00695423">
      <w:pPr>
        <w:rPr>
          <w:sz w:val="32"/>
          <w:szCs w:val="32"/>
          <w:lang w:val="zh-CN"/>
        </w:rPr>
      </w:pPr>
    </w:p>
    <w:p w14:paraId="2FAB2844" w14:textId="77777777" w:rsidR="00695423" w:rsidRDefault="00695423">
      <w:pPr>
        <w:rPr>
          <w:sz w:val="32"/>
          <w:szCs w:val="32"/>
          <w:lang w:val="zh-CN"/>
        </w:rPr>
      </w:pPr>
    </w:p>
    <w:p w14:paraId="54349636" w14:textId="77777777" w:rsidR="00695423" w:rsidRDefault="00695423">
      <w:pPr>
        <w:rPr>
          <w:sz w:val="32"/>
          <w:szCs w:val="32"/>
          <w:lang w:val="zh-CN"/>
        </w:rPr>
      </w:pPr>
    </w:p>
    <w:p w14:paraId="007389D6" w14:textId="77777777" w:rsidR="00695423" w:rsidRDefault="00695423">
      <w:pPr>
        <w:rPr>
          <w:sz w:val="32"/>
          <w:szCs w:val="32"/>
          <w:lang w:val="zh-CN"/>
        </w:rPr>
      </w:pPr>
    </w:p>
    <w:p w14:paraId="6B7B7FA7" w14:textId="77777777" w:rsidR="00695423" w:rsidRDefault="00695423">
      <w:pPr>
        <w:rPr>
          <w:sz w:val="32"/>
          <w:szCs w:val="32"/>
          <w:lang w:val="zh-CN"/>
        </w:rPr>
      </w:pPr>
    </w:p>
    <w:p w14:paraId="7BDD0A40" w14:textId="77777777" w:rsidR="00695423" w:rsidRDefault="00695423">
      <w:pPr>
        <w:rPr>
          <w:sz w:val="32"/>
          <w:szCs w:val="32"/>
          <w:lang w:val="zh-CN"/>
        </w:rPr>
      </w:pPr>
    </w:p>
    <w:p w14:paraId="69DF23DF" w14:textId="77777777" w:rsidR="00695423" w:rsidRDefault="00695423">
      <w:pPr>
        <w:rPr>
          <w:sz w:val="32"/>
          <w:szCs w:val="32"/>
          <w:lang w:val="zh-CN"/>
        </w:rPr>
      </w:pPr>
    </w:p>
    <w:p w14:paraId="30700E22" w14:textId="77777777" w:rsidR="00695423" w:rsidRDefault="00695423">
      <w:pPr>
        <w:rPr>
          <w:sz w:val="32"/>
          <w:szCs w:val="32"/>
          <w:lang w:val="zh-CN"/>
        </w:rPr>
      </w:pPr>
    </w:p>
    <w:p w14:paraId="55DB0C50" w14:textId="77777777" w:rsidR="00695423" w:rsidRDefault="00695423">
      <w:pPr>
        <w:rPr>
          <w:sz w:val="32"/>
          <w:szCs w:val="32"/>
          <w:lang w:val="zh-CN"/>
        </w:rPr>
      </w:pPr>
    </w:p>
    <w:p w14:paraId="4F742A5C" w14:textId="77777777" w:rsidR="00695423" w:rsidRDefault="00000000">
      <w:pPr>
        <w:pStyle w:val="1"/>
        <w:spacing w:line="240" w:lineRule="auto"/>
        <w:rPr>
          <w:sz w:val="32"/>
          <w:szCs w:val="32"/>
          <w:lang w:val="zh-CN"/>
        </w:rPr>
      </w:pPr>
      <w:bookmarkStart w:id="16" w:name="_Toc5530"/>
      <w:r>
        <w:rPr>
          <w:rFonts w:hint="eastAsia"/>
          <w:sz w:val="32"/>
          <w:szCs w:val="32"/>
          <w:lang w:val="zh-CN"/>
        </w:rPr>
        <w:lastRenderedPageBreak/>
        <w:t>第二章</w:t>
      </w:r>
      <w:r>
        <w:rPr>
          <w:rFonts w:hint="eastAsia"/>
          <w:sz w:val="32"/>
          <w:szCs w:val="32"/>
          <w:lang w:val="zh-CN"/>
        </w:rPr>
        <w:t xml:space="preserve">  </w:t>
      </w:r>
      <w:r>
        <w:rPr>
          <w:rFonts w:hint="eastAsia"/>
          <w:sz w:val="32"/>
          <w:szCs w:val="32"/>
          <w:lang w:val="zh-CN"/>
        </w:rPr>
        <w:t>投标人须知</w:t>
      </w:r>
      <w:bookmarkEnd w:id="1"/>
      <w:bookmarkEnd w:id="16"/>
    </w:p>
    <w:p w14:paraId="3689E855" w14:textId="77777777" w:rsidR="00695423" w:rsidRDefault="00000000">
      <w:pPr>
        <w:autoSpaceDE w:val="0"/>
        <w:autoSpaceDN w:val="0"/>
        <w:adjustRightInd w:val="0"/>
        <w:jc w:val="center"/>
        <w:rPr>
          <w:rFonts w:ascii="宋体" w:hAnsi="宋体" w:cs="宋体" w:hint="eastAsia"/>
          <w:b/>
          <w:color w:val="000000"/>
          <w:sz w:val="30"/>
          <w:szCs w:val="30"/>
          <w:lang w:val="zh-CN"/>
        </w:rPr>
      </w:pPr>
      <w:r>
        <w:rPr>
          <w:rFonts w:ascii="宋体" w:hAnsi="宋体" w:cs="宋体" w:hint="eastAsia"/>
          <w:b/>
          <w:color w:val="000000"/>
          <w:sz w:val="30"/>
          <w:szCs w:val="30"/>
          <w:lang w:val="zh-CN"/>
        </w:rPr>
        <w:t>投标须知前附表</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880"/>
        <w:gridCol w:w="5937"/>
      </w:tblGrid>
      <w:tr w:rsidR="00695423" w14:paraId="43C8ED9A" w14:textId="77777777">
        <w:trPr>
          <w:trHeight w:val="90"/>
          <w:tblHeader/>
        </w:trPr>
        <w:tc>
          <w:tcPr>
            <w:tcW w:w="555" w:type="pct"/>
            <w:vAlign w:val="center"/>
          </w:tcPr>
          <w:p w14:paraId="63A2E7B5" w14:textId="77777777" w:rsidR="00695423" w:rsidRDefault="00000000">
            <w:pPr>
              <w:autoSpaceDE w:val="0"/>
              <w:autoSpaceDN w:val="0"/>
              <w:adjustRightInd w:val="0"/>
              <w:spacing w:line="360" w:lineRule="auto"/>
              <w:jc w:val="center"/>
              <w:rPr>
                <w:rFonts w:ascii="宋体" w:hAnsi="宋体" w:cs="宋体" w:hint="eastAsia"/>
                <w:color w:val="000000"/>
                <w:sz w:val="24"/>
                <w:szCs w:val="24"/>
                <w:lang w:val="zh-CN"/>
              </w:rPr>
            </w:pPr>
            <w:r>
              <w:rPr>
                <w:rFonts w:ascii="宋体" w:hAnsi="宋体" w:cs="宋体" w:hint="eastAsia"/>
                <w:color w:val="000000"/>
                <w:sz w:val="24"/>
                <w:szCs w:val="24"/>
                <w:lang w:val="zh-CN"/>
              </w:rPr>
              <w:t>序号</w:t>
            </w:r>
          </w:p>
        </w:tc>
        <w:tc>
          <w:tcPr>
            <w:tcW w:w="1452" w:type="pct"/>
            <w:vAlign w:val="center"/>
          </w:tcPr>
          <w:p w14:paraId="7B9FFAFE" w14:textId="77777777" w:rsidR="00695423" w:rsidRDefault="00000000">
            <w:pPr>
              <w:pStyle w:val="ad"/>
              <w:pBdr>
                <w:bottom w:val="none" w:sz="0" w:space="0" w:color="auto"/>
              </w:pBdr>
              <w:tabs>
                <w:tab w:val="clear" w:pos="4153"/>
                <w:tab w:val="clear" w:pos="8306"/>
              </w:tabs>
              <w:autoSpaceDE w:val="0"/>
              <w:autoSpaceDN w:val="0"/>
              <w:adjustRightInd w:val="0"/>
              <w:snapToGrid/>
              <w:spacing w:line="360" w:lineRule="auto"/>
              <w:rPr>
                <w:rFonts w:ascii="宋体" w:hAnsi="宋体" w:cs="宋体" w:hint="eastAsia"/>
                <w:b/>
                <w:color w:val="000000"/>
                <w:sz w:val="24"/>
                <w:szCs w:val="24"/>
                <w:lang w:val="zh-CN"/>
              </w:rPr>
            </w:pPr>
            <w:r>
              <w:rPr>
                <w:rFonts w:ascii="宋体" w:hAnsi="宋体" w:cs="宋体" w:hint="eastAsia"/>
                <w:b/>
                <w:color w:val="000000"/>
                <w:sz w:val="24"/>
                <w:szCs w:val="24"/>
                <w:lang w:val="zh-CN"/>
              </w:rPr>
              <w:t>名  称</w:t>
            </w:r>
          </w:p>
        </w:tc>
        <w:tc>
          <w:tcPr>
            <w:tcW w:w="2991" w:type="pct"/>
            <w:vAlign w:val="center"/>
          </w:tcPr>
          <w:p w14:paraId="436CE639" w14:textId="77777777" w:rsidR="00695423" w:rsidRDefault="00000000">
            <w:pPr>
              <w:pStyle w:val="ad"/>
              <w:pBdr>
                <w:bottom w:val="none" w:sz="0" w:space="0" w:color="auto"/>
              </w:pBdr>
              <w:tabs>
                <w:tab w:val="clear" w:pos="4153"/>
                <w:tab w:val="clear" w:pos="8306"/>
              </w:tabs>
              <w:autoSpaceDE w:val="0"/>
              <w:autoSpaceDN w:val="0"/>
              <w:adjustRightInd w:val="0"/>
              <w:snapToGrid/>
              <w:spacing w:line="360" w:lineRule="auto"/>
              <w:rPr>
                <w:rFonts w:ascii="宋体" w:hAnsi="宋体" w:cs="宋体" w:hint="eastAsia"/>
                <w:b/>
                <w:color w:val="000000"/>
                <w:sz w:val="24"/>
                <w:szCs w:val="24"/>
                <w:lang w:val="zh-CN"/>
              </w:rPr>
            </w:pPr>
            <w:r>
              <w:rPr>
                <w:rFonts w:ascii="宋体" w:hAnsi="宋体" w:cs="宋体" w:hint="eastAsia"/>
                <w:b/>
                <w:color w:val="000000"/>
                <w:sz w:val="24"/>
                <w:szCs w:val="24"/>
                <w:lang w:val="zh-CN"/>
              </w:rPr>
              <w:t>编列内容</w:t>
            </w:r>
          </w:p>
        </w:tc>
      </w:tr>
      <w:tr w:rsidR="00695423" w14:paraId="66E6EDB9" w14:textId="77777777">
        <w:trPr>
          <w:trHeight w:val="177"/>
        </w:trPr>
        <w:tc>
          <w:tcPr>
            <w:tcW w:w="555" w:type="pct"/>
            <w:vAlign w:val="center"/>
          </w:tcPr>
          <w:p w14:paraId="0E4FFF12"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1</w:t>
            </w:r>
          </w:p>
        </w:tc>
        <w:tc>
          <w:tcPr>
            <w:tcW w:w="1452" w:type="pct"/>
            <w:vAlign w:val="center"/>
          </w:tcPr>
          <w:p w14:paraId="2DF90C03"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采购人信息</w:t>
            </w:r>
          </w:p>
        </w:tc>
        <w:tc>
          <w:tcPr>
            <w:tcW w:w="2991" w:type="pct"/>
            <w:vAlign w:val="center"/>
          </w:tcPr>
          <w:p w14:paraId="464EAAF4"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名    称：吉林农业大学</w:t>
            </w:r>
          </w:p>
          <w:p w14:paraId="530120A4" w14:textId="77777777" w:rsidR="00695423" w:rsidRDefault="00000000">
            <w:pPr>
              <w:spacing w:line="360" w:lineRule="auto"/>
              <w:rPr>
                <w:rFonts w:ascii="宋体" w:hAnsi="宋体" w:cs="宋体" w:hint="eastAsia"/>
                <w:color w:val="000000"/>
                <w:sz w:val="24"/>
                <w:szCs w:val="24"/>
              </w:rPr>
            </w:pPr>
            <w:proofErr w:type="gramStart"/>
            <w:r>
              <w:rPr>
                <w:rFonts w:ascii="宋体" w:hAnsi="宋体" w:cs="宋体" w:hint="eastAsia"/>
                <w:color w:val="000000"/>
                <w:sz w:val="24"/>
                <w:szCs w:val="24"/>
              </w:rPr>
              <w:t>地　　址</w:t>
            </w:r>
            <w:proofErr w:type="gramEnd"/>
            <w:r>
              <w:rPr>
                <w:rFonts w:ascii="宋体" w:hAnsi="宋体" w:cs="宋体" w:hint="eastAsia"/>
                <w:color w:val="000000"/>
                <w:sz w:val="24"/>
                <w:szCs w:val="24"/>
              </w:rPr>
              <w:t>：长春市新城大街2888号</w:t>
            </w:r>
          </w:p>
          <w:p w14:paraId="6D4E10C9"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 xml:space="preserve">联系方式：郭伟生 </w:t>
            </w:r>
            <w:proofErr w:type="gramStart"/>
            <w:r>
              <w:rPr>
                <w:rFonts w:ascii="宋体" w:hAnsi="宋体" w:cs="宋体" w:hint="eastAsia"/>
                <w:color w:val="000000"/>
                <w:sz w:val="24"/>
                <w:szCs w:val="24"/>
              </w:rPr>
              <w:t>安凌锐</w:t>
            </w:r>
            <w:proofErr w:type="gramEnd"/>
            <w:r>
              <w:rPr>
                <w:rFonts w:ascii="宋体" w:hAnsi="宋体" w:cs="宋体" w:hint="eastAsia"/>
                <w:color w:val="000000"/>
                <w:sz w:val="24"/>
                <w:szCs w:val="24"/>
              </w:rPr>
              <w:t xml:space="preserve"> 0431-84533256</w:t>
            </w:r>
          </w:p>
        </w:tc>
      </w:tr>
      <w:tr w:rsidR="00695423" w14:paraId="3A22F4A1" w14:textId="77777777">
        <w:trPr>
          <w:trHeight w:val="133"/>
        </w:trPr>
        <w:tc>
          <w:tcPr>
            <w:tcW w:w="555" w:type="pct"/>
            <w:vAlign w:val="center"/>
          </w:tcPr>
          <w:p w14:paraId="443AB20A"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2</w:t>
            </w:r>
          </w:p>
        </w:tc>
        <w:tc>
          <w:tcPr>
            <w:tcW w:w="1452" w:type="pct"/>
            <w:vAlign w:val="center"/>
          </w:tcPr>
          <w:p w14:paraId="1ACD0FB0"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采购代理机构信息</w:t>
            </w:r>
          </w:p>
        </w:tc>
        <w:tc>
          <w:tcPr>
            <w:tcW w:w="2991" w:type="pct"/>
            <w:vAlign w:val="center"/>
          </w:tcPr>
          <w:p w14:paraId="47DF958C"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名    称：</w:t>
            </w:r>
            <w:proofErr w:type="gramStart"/>
            <w:r>
              <w:rPr>
                <w:rFonts w:ascii="宋体" w:hAnsi="宋体" w:cs="宋体" w:hint="eastAsia"/>
                <w:sz w:val="24"/>
                <w:szCs w:val="24"/>
                <w:lang w:val="zh-CN"/>
              </w:rPr>
              <w:t>鼎正众创建设集团</w:t>
            </w:r>
            <w:proofErr w:type="gramEnd"/>
            <w:r>
              <w:rPr>
                <w:rFonts w:ascii="宋体" w:hAnsi="宋体" w:cs="宋体" w:hint="eastAsia"/>
                <w:sz w:val="24"/>
                <w:szCs w:val="24"/>
                <w:lang w:val="zh-CN"/>
              </w:rPr>
              <w:t>有限公司</w:t>
            </w:r>
          </w:p>
          <w:p w14:paraId="6779080E"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proofErr w:type="gramStart"/>
            <w:r>
              <w:rPr>
                <w:rFonts w:ascii="宋体" w:hAnsi="宋体" w:cs="宋体" w:hint="eastAsia"/>
                <w:bCs/>
                <w:color w:val="000000"/>
                <w:sz w:val="24"/>
                <w:szCs w:val="24"/>
                <w:lang w:val="zh-CN"/>
              </w:rPr>
              <w:t>地　　址</w:t>
            </w:r>
            <w:proofErr w:type="gramEnd"/>
            <w:r>
              <w:rPr>
                <w:rFonts w:ascii="宋体" w:hAnsi="宋体" w:cs="宋体" w:hint="eastAsia"/>
                <w:bCs/>
                <w:color w:val="000000"/>
                <w:sz w:val="24"/>
                <w:szCs w:val="24"/>
                <w:lang w:val="zh-CN"/>
              </w:rPr>
              <w:t>：长春市净月开发区环球贸易中心1栋1706室</w:t>
            </w:r>
          </w:p>
          <w:p w14:paraId="2936E604"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联系方式：</w:t>
            </w:r>
            <w:r>
              <w:rPr>
                <w:rFonts w:ascii="宋体" w:hAnsi="宋体" w:cs="宋体" w:hint="eastAsia"/>
                <w:sz w:val="24"/>
                <w:szCs w:val="24"/>
              </w:rPr>
              <w:t>孙小英</w:t>
            </w:r>
            <w:r>
              <w:rPr>
                <w:rFonts w:ascii="宋体" w:hAnsi="宋体" w:cs="宋体" w:hint="eastAsia"/>
                <w:bCs/>
                <w:color w:val="000000"/>
                <w:sz w:val="24"/>
                <w:szCs w:val="24"/>
                <w:lang w:val="zh-CN"/>
              </w:rPr>
              <w:t xml:space="preserve">    0431-88664456</w:t>
            </w:r>
          </w:p>
        </w:tc>
      </w:tr>
      <w:tr w:rsidR="00695423" w14:paraId="0531F020" w14:textId="77777777">
        <w:trPr>
          <w:trHeight w:val="133"/>
        </w:trPr>
        <w:tc>
          <w:tcPr>
            <w:tcW w:w="555" w:type="pct"/>
            <w:vAlign w:val="center"/>
          </w:tcPr>
          <w:p w14:paraId="6A0FA1C6"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3</w:t>
            </w:r>
          </w:p>
        </w:tc>
        <w:tc>
          <w:tcPr>
            <w:tcW w:w="1452" w:type="pct"/>
            <w:vAlign w:val="center"/>
          </w:tcPr>
          <w:p w14:paraId="74BE083C"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项目名称及编号</w:t>
            </w:r>
          </w:p>
        </w:tc>
        <w:tc>
          <w:tcPr>
            <w:tcW w:w="2991" w:type="pct"/>
            <w:vAlign w:val="center"/>
          </w:tcPr>
          <w:p w14:paraId="394EE7CC"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项目名称：高质量发展-“双一流”任务-工程技术学院本科教学实验室建设项目二次</w:t>
            </w:r>
          </w:p>
          <w:p w14:paraId="231F5CA5" w14:textId="77777777" w:rsidR="00695423" w:rsidRDefault="00000000">
            <w:pPr>
              <w:autoSpaceDE w:val="0"/>
              <w:autoSpaceDN w:val="0"/>
              <w:adjustRightInd w:val="0"/>
              <w:spacing w:line="360" w:lineRule="auto"/>
              <w:rPr>
                <w:rFonts w:ascii="宋体" w:hAnsi="宋体" w:cs="宋体" w:hint="eastAsia"/>
                <w:bCs/>
                <w:color w:val="000000"/>
                <w:sz w:val="24"/>
                <w:szCs w:val="24"/>
              </w:rPr>
            </w:pPr>
            <w:r>
              <w:rPr>
                <w:rFonts w:ascii="宋体" w:hAnsi="宋体" w:cs="宋体" w:hint="eastAsia"/>
                <w:bCs/>
                <w:color w:val="000000"/>
                <w:sz w:val="24"/>
                <w:szCs w:val="24"/>
                <w:lang w:val="zh-CN"/>
              </w:rPr>
              <w:t>项目编号：采购计划-[2025]-07971号-2</w:t>
            </w:r>
          </w:p>
        </w:tc>
      </w:tr>
      <w:tr w:rsidR="00695423" w14:paraId="2FBFC4DC" w14:textId="77777777">
        <w:trPr>
          <w:trHeight w:val="90"/>
        </w:trPr>
        <w:tc>
          <w:tcPr>
            <w:tcW w:w="555" w:type="pct"/>
            <w:vAlign w:val="center"/>
          </w:tcPr>
          <w:p w14:paraId="67D5A85B"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4</w:t>
            </w:r>
          </w:p>
        </w:tc>
        <w:tc>
          <w:tcPr>
            <w:tcW w:w="1452" w:type="pct"/>
            <w:vAlign w:val="center"/>
          </w:tcPr>
          <w:p w14:paraId="0AA895C3"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供货地点</w:t>
            </w:r>
          </w:p>
        </w:tc>
        <w:tc>
          <w:tcPr>
            <w:tcW w:w="2991" w:type="pct"/>
            <w:vAlign w:val="center"/>
          </w:tcPr>
          <w:p w14:paraId="00860022" w14:textId="77777777" w:rsidR="00695423" w:rsidRDefault="00000000">
            <w:pPr>
              <w:rPr>
                <w:rFonts w:ascii="宋体" w:hAnsi="宋体" w:cs="宋体" w:hint="eastAsia"/>
                <w:color w:val="000000"/>
                <w:sz w:val="24"/>
                <w:szCs w:val="24"/>
              </w:rPr>
            </w:pPr>
            <w:r>
              <w:rPr>
                <w:rFonts w:ascii="宋体" w:cs="宋体" w:hint="eastAsia"/>
                <w:bCs/>
                <w:sz w:val="24"/>
                <w:szCs w:val="24"/>
                <w:lang w:val="zh-CN"/>
              </w:rPr>
              <w:t>吉林农业大学</w:t>
            </w:r>
          </w:p>
        </w:tc>
      </w:tr>
      <w:tr w:rsidR="00695423" w14:paraId="4237B39D" w14:textId="77777777">
        <w:trPr>
          <w:trHeight w:val="90"/>
        </w:trPr>
        <w:tc>
          <w:tcPr>
            <w:tcW w:w="555" w:type="pct"/>
            <w:vAlign w:val="center"/>
          </w:tcPr>
          <w:p w14:paraId="6AF001B7"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5</w:t>
            </w:r>
          </w:p>
        </w:tc>
        <w:tc>
          <w:tcPr>
            <w:tcW w:w="1452" w:type="pct"/>
            <w:vAlign w:val="center"/>
          </w:tcPr>
          <w:p w14:paraId="147EAE00"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供货方式</w:t>
            </w:r>
          </w:p>
        </w:tc>
        <w:tc>
          <w:tcPr>
            <w:tcW w:w="2991" w:type="pct"/>
            <w:vAlign w:val="center"/>
          </w:tcPr>
          <w:p w14:paraId="5AE5F011"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lang w:val="zh-CN"/>
              </w:rPr>
              <w:t>中标人负责将货物安全完好运抵交货地点、安装调试并保证验收合格</w:t>
            </w:r>
          </w:p>
        </w:tc>
      </w:tr>
      <w:tr w:rsidR="00695423" w14:paraId="69BDB2B7" w14:textId="77777777">
        <w:trPr>
          <w:trHeight w:val="90"/>
        </w:trPr>
        <w:tc>
          <w:tcPr>
            <w:tcW w:w="555" w:type="pct"/>
            <w:vAlign w:val="center"/>
          </w:tcPr>
          <w:p w14:paraId="6DF2560A"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6</w:t>
            </w:r>
          </w:p>
        </w:tc>
        <w:tc>
          <w:tcPr>
            <w:tcW w:w="1452" w:type="pct"/>
            <w:vAlign w:val="center"/>
          </w:tcPr>
          <w:p w14:paraId="04DBACD5"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资金来源</w:t>
            </w:r>
          </w:p>
        </w:tc>
        <w:tc>
          <w:tcPr>
            <w:tcW w:w="2991" w:type="pct"/>
            <w:vAlign w:val="center"/>
          </w:tcPr>
          <w:p w14:paraId="7A8209C5"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公共财政预算资金</w:t>
            </w:r>
          </w:p>
        </w:tc>
      </w:tr>
      <w:tr w:rsidR="00695423" w14:paraId="3AE6AF7D" w14:textId="77777777">
        <w:trPr>
          <w:trHeight w:val="90"/>
        </w:trPr>
        <w:tc>
          <w:tcPr>
            <w:tcW w:w="555" w:type="pct"/>
            <w:vAlign w:val="center"/>
          </w:tcPr>
          <w:p w14:paraId="2D7E02E7"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7</w:t>
            </w:r>
          </w:p>
        </w:tc>
        <w:tc>
          <w:tcPr>
            <w:tcW w:w="1452" w:type="pct"/>
            <w:vAlign w:val="center"/>
          </w:tcPr>
          <w:p w14:paraId="56422B63"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出资比例</w:t>
            </w:r>
          </w:p>
        </w:tc>
        <w:tc>
          <w:tcPr>
            <w:tcW w:w="2991" w:type="pct"/>
            <w:vAlign w:val="center"/>
          </w:tcPr>
          <w:p w14:paraId="43875C24" w14:textId="77777777" w:rsidR="00695423" w:rsidRDefault="00000000">
            <w:pPr>
              <w:autoSpaceDE w:val="0"/>
              <w:autoSpaceDN w:val="0"/>
              <w:adjustRightInd w:val="0"/>
              <w:spacing w:line="360" w:lineRule="auto"/>
              <w:rPr>
                <w:rFonts w:ascii="宋体" w:hAnsi="宋体" w:cs="宋体" w:hint="eastAsia"/>
                <w:bCs/>
                <w:color w:val="000000"/>
                <w:sz w:val="24"/>
                <w:szCs w:val="24"/>
              </w:rPr>
            </w:pPr>
            <w:r>
              <w:rPr>
                <w:rFonts w:ascii="宋体" w:hAnsi="宋体" w:cs="宋体" w:hint="eastAsia"/>
                <w:bCs/>
                <w:color w:val="000000"/>
                <w:sz w:val="24"/>
                <w:szCs w:val="24"/>
                <w:lang w:val="zh-CN"/>
              </w:rPr>
              <w:t>100%</w:t>
            </w:r>
          </w:p>
        </w:tc>
      </w:tr>
      <w:tr w:rsidR="00695423" w14:paraId="749DB70F" w14:textId="77777777">
        <w:trPr>
          <w:trHeight w:val="90"/>
        </w:trPr>
        <w:tc>
          <w:tcPr>
            <w:tcW w:w="555" w:type="pct"/>
            <w:vAlign w:val="center"/>
          </w:tcPr>
          <w:p w14:paraId="3EE72328"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8</w:t>
            </w:r>
          </w:p>
        </w:tc>
        <w:tc>
          <w:tcPr>
            <w:tcW w:w="1452" w:type="pct"/>
            <w:vAlign w:val="center"/>
          </w:tcPr>
          <w:p w14:paraId="443C79B7"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资金落实情况</w:t>
            </w:r>
          </w:p>
        </w:tc>
        <w:tc>
          <w:tcPr>
            <w:tcW w:w="2991" w:type="pct"/>
            <w:vAlign w:val="center"/>
          </w:tcPr>
          <w:p w14:paraId="5F16468F"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已落实</w:t>
            </w:r>
          </w:p>
        </w:tc>
      </w:tr>
      <w:tr w:rsidR="00695423" w14:paraId="366EB5C7" w14:textId="77777777">
        <w:trPr>
          <w:trHeight w:val="119"/>
        </w:trPr>
        <w:tc>
          <w:tcPr>
            <w:tcW w:w="555" w:type="pct"/>
            <w:vAlign w:val="center"/>
          </w:tcPr>
          <w:p w14:paraId="6184B5DB"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9</w:t>
            </w:r>
          </w:p>
        </w:tc>
        <w:tc>
          <w:tcPr>
            <w:tcW w:w="1452" w:type="pct"/>
            <w:vAlign w:val="center"/>
          </w:tcPr>
          <w:p w14:paraId="3B4172B1"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采购需求</w:t>
            </w:r>
          </w:p>
        </w:tc>
        <w:tc>
          <w:tcPr>
            <w:tcW w:w="2991" w:type="pct"/>
            <w:vAlign w:val="center"/>
          </w:tcPr>
          <w:p w14:paraId="58D9CBDD" w14:textId="77777777" w:rsidR="00695423" w:rsidRDefault="00000000">
            <w:pPr>
              <w:spacing w:line="360" w:lineRule="auto"/>
              <w:rPr>
                <w:rFonts w:ascii="宋体" w:hAnsi="宋体" w:cs="宋体" w:hint="eastAsia"/>
                <w:bCs/>
                <w:color w:val="000000"/>
                <w:sz w:val="24"/>
                <w:szCs w:val="24"/>
              </w:rPr>
            </w:pPr>
            <w:r>
              <w:rPr>
                <w:rFonts w:ascii="宋体" w:hAnsi="宋体" w:cs="宋体" w:hint="eastAsia"/>
                <w:bCs/>
                <w:color w:val="000000"/>
                <w:sz w:val="24"/>
                <w:szCs w:val="24"/>
                <w:lang w:val="zh-CN"/>
              </w:rPr>
              <w:t>高质量发展-“双一流”任务-工程技术学院本科教学实验室建设项目二次</w:t>
            </w:r>
            <w:r>
              <w:rPr>
                <w:rFonts w:ascii="宋体" w:hAnsi="宋体" w:cs="宋体" w:hint="eastAsia"/>
                <w:sz w:val="24"/>
                <w:szCs w:val="24"/>
                <w:lang w:val="zh-CN"/>
              </w:rPr>
              <w:t>，</w:t>
            </w:r>
            <w:r>
              <w:rPr>
                <w:rFonts w:ascii="宋体" w:hAnsi="宋体" w:cs="宋体" w:hint="eastAsia"/>
                <w:sz w:val="24"/>
                <w:szCs w:val="24"/>
              </w:rPr>
              <w:t>具体</w:t>
            </w:r>
            <w:r>
              <w:rPr>
                <w:rFonts w:ascii="宋体" w:hAnsi="宋体" w:cs="宋体" w:hint="eastAsia"/>
                <w:sz w:val="24"/>
                <w:szCs w:val="24"/>
                <w:lang w:val="zh-CN"/>
              </w:rPr>
              <w:t>详见招标文件</w:t>
            </w:r>
          </w:p>
        </w:tc>
      </w:tr>
      <w:tr w:rsidR="00695423" w14:paraId="19168B2F" w14:textId="77777777">
        <w:trPr>
          <w:trHeight w:val="90"/>
        </w:trPr>
        <w:tc>
          <w:tcPr>
            <w:tcW w:w="555" w:type="pct"/>
            <w:vAlign w:val="center"/>
          </w:tcPr>
          <w:p w14:paraId="50405AA0"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10</w:t>
            </w:r>
          </w:p>
        </w:tc>
        <w:tc>
          <w:tcPr>
            <w:tcW w:w="1452" w:type="pct"/>
            <w:vAlign w:val="center"/>
          </w:tcPr>
          <w:p w14:paraId="4FE182F7" w14:textId="77777777" w:rsidR="00695423" w:rsidRDefault="00000000">
            <w:pPr>
              <w:autoSpaceDE w:val="0"/>
              <w:autoSpaceDN w:val="0"/>
              <w:adjustRightInd w:val="0"/>
              <w:spacing w:line="360" w:lineRule="auto"/>
              <w:jc w:val="center"/>
              <w:rPr>
                <w:rFonts w:ascii="宋体" w:hAnsi="宋体" w:cs="宋体" w:hint="eastAsia"/>
                <w:bCs/>
                <w:sz w:val="24"/>
                <w:szCs w:val="24"/>
                <w:lang w:val="zh-CN"/>
              </w:rPr>
            </w:pPr>
            <w:r>
              <w:rPr>
                <w:rFonts w:ascii="宋体" w:hAnsi="宋体" w:cs="宋体" w:hint="eastAsia"/>
                <w:bCs/>
                <w:sz w:val="24"/>
                <w:szCs w:val="24"/>
                <w:lang w:val="zh-CN"/>
              </w:rPr>
              <w:t>合同履行期限（</w:t>
            </w:r>
            <w:r>
              <w:rPr>
                <w:rFonts w:ascii="宋体" w:hAnsi="宋体" w:cs="宋体" w:hint="eastAsia"/>
                <w:bCs/>
                <w:sz w:val="24"/>
                <w:szCs w:val="24"/>
              </w:rPr>
              <w:t>供货时间</w:t>
            </w:r>
            <w:r>
              <w:rPr>
                <w:rFonts w:ascii="宋体" w:hAnsi="宋体" w:cs="宋体" w:hint="eastAsia"/>
                <w:bCs/>
                <w:sz w:val="24"/>
                <w:szCs w:val="24"/>
                <w:lang w:val="zh-CN"/>
              </w:rPr>
              <w:t>）</w:t>
            </w:r>
          </w:p>
        </w:tc>
        <w:tc>
          <w:tcPr>
            <w:tcW w:w="2991" w:type="pct"/>
            <w:vAlign w:val="center"/>
          </w:tcPr>
          <w:p w14:paraId="196A2B94" w14:textId="77777777" w:rsidR="00695423" w:rsidRDefault="00000000">
            <w:pPr>
              <w:autoSpaceDE w:val="0"/>
              <w:autoSpaceDN w:val="0"/>
              <w:adjustRightInd w:val="0"/>
              <w:spacing w:line="360" w:lineRule="auto"/>
              <w:rPr>
                <w:rFonts w:ascii="宋体" w:hAnsi="宋体" w:cs="宋体" w:hint="eastAsia"/>
                <w:bCs/>
                <w:sz w:val="24"/>
                <w:szCs w:val="24"/>
                <w:lang w:val="zh-CN"/>
              </w:rPr>
            </w:pPr>
            <w:r>
              <w:rPr>
                <w:rFonts w:ascii="宋体" w:hAnsi="宋体" w:cs="宋体" w:hint="eastAsia"/>
                <w:sz w:val="24"/>
                <w:szCs w:val="24"/>
                <w:lang w:val="zh-CN"/>
              </w:rPr>
              <w:t>合同订立后</w:t>
            </w:r>
            <w:r>
              <w:rPr>
                <w:rFonts w:ascii="宋体" w:hAnsi="宋体" w:cs="宋体" w:hint="eastAsia"/>
                <w:sz w:val="24"/>
                <w:szCs w:val="24"/>
              </w:rPr>
              <w:t>60</w:t>
            </w:r>
            <w:r>
              <w:rPr>
                <w:rFonts w:ascii="宋体" w:hAnsi="宋体" w:cs="宋体" w:hint="eastAsia"/>
                <w:sz w:val="24"/>
                <w:szCs w:val="24"/>
                <w:lang w:val="zh-CN"/>
              </w:rPr>
              <w:t>天</w:t>
            </w:r>
          </w:p>
        </w:tc>
      </w:tr>
      <w:tr w:rsidR="00695423" w14:paraId="67C6C756" w14:textId="77777777">
        <w:trPr>
          <w:trHeight w:val="90"/>
        </w:trPr>
        <w:tc>
          <w:tcPr>
            <w:tcW w:w="555" w:type="pct"/>
            <w:vAlign w:val="center"/>
          </w:tcPr>
          <w:p w14:paraId="10E64951"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11</w:t>
            </w:r>
          </w:p>
        </w:tc>
        <w:tc>
          <w:tcPr>
            <w:tcW w:w="1452" w:type="pct"/>
            <w:vAlign w:val="center"/>
          </w:tcPr>
          <w:p w14:paraId="6D976796"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质量要求</w:t>
            </w:r>
          </w:p>
        </w:tc>
        <w:tc>
          <w:tcPr>
            <w:tcW w:w="2991" w:type="pct"/>
            <w:vAlign w:val="center"/>
          </w:tcPr>
          <w:p w14:paraId="646DEA6A"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符合国家及行业现行质量验收标准。</w:t>
            </w:r>
          </w:p>
        </w:tc>
      </w:tr>
      <w:tr w:rsidR="00695423" w14:paraId="6242BFE0" w14:textId="77777777">
        <w:trPr>
          <w:trHeight w:val="432"/>
        </w:trPr>
        <w:tc>
          <w:tcPr>
            <w:tcW w:w="555" w:type="pct"/>
            <w:vAlign w:val="center"/>
          </w:tcPr>
          <w:p w14:paraId="4FDA1E7C"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12</w:t>
            </w:r>
          </w:p>
        </w:tc>
        <w:tc>
          <w:tcPr>
            <w:tcW w:w="1452" w:type="pct"/>
            <w:vAlign w:val="center"/>
          </w:tcPr>
          <w:p w14:paraId="7DD058A1"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投标人资质条件、能力和信誉</w:t>
            </w:r>
          </w:p>
        </w:tc>
        <w:tc>
          <w:tcPr>
            <w:tcW w:w="2991" w:type="pct"/>
          </w:tcPr>
          <w:p w14:paraId="3CE513AC"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12.1满足《中华人民共和国政府采购法》第二十二条规定</w:t>
            </w:r>
          </w:p>
          <w:p w14:paraId="3B3078A3"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12.2落实政府采购政策需满足的资格要求：本项目非专门面向中小企业采购，详见招标文件。</w:t>
            </w:r>
          </w:p>
          <w:p w14:paraId="4D90E62C"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12.3投标人须是在中华人民共和国境内注册，能够独立承担民事责任的法人或其他组织形式</w:t>
            </w:r>
          </w:p>
          <w:p w14:paraId="4ADB0179"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lastRenderedPageBreak/>
              <w:t>12.4具有良好的商业信誉和健全的财务</w:t>
            </w:r>
            <w:r>
              <w:rPr>
                <w:rFonts w:hint="eastAsia"/>
              </w:rPr>
              <w:fldChar w:fldCharType="begin"/>
            </w:r>
            <w:r>
              <w:instrText xml:space="preserve"> HYPERLINK "https://baike.so.com/doc/388251-411081.html" \t "_blank" </w:instrText>
            </w:r>
            <w:r>
              <w:rPr>
                <w:rFonts w:hint="eastAsia"/>
              </w:rPr>
            </w:r>
            <w:r>
              <w:rPr>
                <w:rFonts w:hint="eastAsia"/>
              </w:rPr>
              <w:fldChar w:fldCharType="separate"/>
            </w:r>
            <w:r>
              <w:rPr>
                <w:rFonts w:ascii="宋体" w:hAnsi="宋体" w:cs="宋体" w:hint="eastAsia"/>
                <w:color w:val="000000"/>
                <w:sz w:val="24"/>
                <w:szCs w:val="24"/>
              </w:rPr>
              <w:t>会计制度</w:t>
            </w:r>
            <w:r>
              <w:rPr>
                <w:rFonts w:ascii="宋体" w:hAnsi="宋体" w:cs="宋体" w:hint="eastAsia"/>
                <w:color w:val="000000"/>
                <w:sz w:val="24"/>
                <w:szCs w:val="24"/>
              </w:rPr>
              <w:fldChar w:fldCharType="end"/>
            </w:r>
            <w:r>
              <w:rPr>
                <w:rFonts w:ascii="宋体" w:hAnsi="宋体" w:cs="宋体" w:hint="eastAsia"/>
                <w:color w:val="000000"/>
                <w:sz w:val="24"/>
                <w:szCs w:val="24"/>
              </w:rPr>
              <w:t>，提供经第三方会计师事务所审计的</w:t>
            </w:r>
            <w:r>
              <w:rPr>
                <w:rFonts w:ascii="宋体" w:hAnsi="宋体" w:cs="宋体" w:hint="eastAsia"/>
                <w:sz w:val="24"/>
                <w:szCs w:val="24"/>
              </w:rPr>
              <w:t>2024年完整有效的企业财务审计报告或提供其基本开户</w:t>
            </w:r>
            <w:r>
              <w:rPr>
                <w:rFonts w:ascii="宋体" w:hAnsi="宋体" w:cs="宋体" w:hint="eastAsia"/>
                <w:color w:val="000000"/>
                <w:sz w:val="24"/>
                <w:szCs w:val="24"/>
              </w:rPr>
              <w:t>银行在投标截止日前，六个月内出具的资信证明（银行出具的存款证明不能替代银行资信证明）；</w:t>
            </w:r>
          </w:p>
          <w:p w14:paraId="4ED4507A"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12.5具有履行合同所必需的设备和专业技术能力；</w:t>
            </w:r>
          </w:p>
          <w:p w14:paraId="42204A23"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12.6依法缴纳税收的良好记录，提供投标截止日前一年内任一月份的缴税凭据或完税证明等；依法免税的，应提供相应文件证明其依法免税；</w:t>
            </w:r>
          </w:p>
          <w:p w14:paraId="6BC8F72E"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12.7依法缴纳社会保障资金的良好记录，提供投标截止日前，一年内任一月份缴纳社会保险的凭据；依法不需要缴纳社会保险的，应提供相应文件证明其依法不需要缴纳社会保险；</w:t>
            </w:r>
          </w:p>
          <w:p w14:paraId="17BF9115"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12.8参加政府采购活动前三年内，在经营活动中没有重大违法记录；</w:t>
            </w:r>
          </w:p>
          <w:p w14:paraId="2B2D7F5D"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12.9拒绝列入政府取消投标资格记录期间的企业或个人投标；</w:t>
            </w:r>
          </w:p>
          <w:p w14:paraId="0B7BD720" w14:textId="77777777" w:rsidR="00695423" w:rsidRDefault="00000000">
            <w:pPr>
              <w:spacing w:line="360" w:lineRule="auto"/>
              <w:rPr>
                <w:rFonts w:ascii="宋体" w:hAnsi="宋体" w:cs="宋体" w:hint="eastAsia"/>
                <w:color w:val="000000"/>
                <w:sz w:val="24"/>
                <w:szCs w:val="24"/>
              </w:rPr>
            </w:pPr>
            <w:r>
              <w:rPr>
                <w:rFonts w:ascii="宋体" w:hAnsi="宋体" w:cs="宋体" w:hint="eastAsia"/>
                <w:color w:val="000000"/>
                <w:sz w:val="24"/>
                <w:szCs w:val="24"/>
              </w:rPr>
              <w:t>12.10投标人不能列入失信被执行人、重大税收违法失信主体、政府采购严重违法失信行为记录名单，查询</w:t>
            </w:r>
            <w:proofErr w:type="gramStart"/>
            <w:r>
              <w:rPr>
                <w:rFonts w:ascii="宋体" w:hAnsi="宋体" w:cs="宋体" w:hint="eastAsia"/>
                <w:color w:val="000000"/>
                <w:sz w:val="24"/>
                <w:szCs w:val="24"/>
              </w:rPr>
              <w:t>请依据财</w:t>
            </w:r>
            <w:proofErr w:type="gramEnd"/>
            <w:r>
              <w:rPr>
                <w:rFonts w:ascii="宋体" w:hAnsi="宋体" w:cs="宋体" w:hint="eastAsia"/>
                <w:color w:val="000000"/>
                <w:sz w:val="24"/>
                <w:szCs w:val="24"/>
              </w:rPr>
              <w:t>库【2016】125号文件。</w:t>
            </w:r>
          </w:p>
          <w:p w14:paraId="28F88CEA" w14:textId="77777777" w:rsidR="00695423" w:rsidRDefault="00000000">
            <w:pPr>
              <w:spacing w:line="360" w:lineRule="auto"/>
              <w:rPr>
                <w:rFonts w:ascii="宋体" w:hAnsi="宋体" w:cs="宋体" w:hint="eastAsia"/>
                <w:color w:val="000000"/>
                <w:sz w:val="24"/>
                <w:szCs w:val="24"/>
                <w:lang w:val="zh-CN"/>
              </w:rPr>
            </w:pPr>
            <w:r>
              <w:rPr>
                <w:rFonts w:ascii="宋体" w:hAnsi="宋体" w:cs="宋体" w:hint="eastAsia"/>
                <w:color w:val="000000"/>
                <w:sz w:val="24"/>
                <w:szCs w:val="24"/>
              </w:rPr>
              <w:t>12.11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应当被否决。</w:t>
            </w:r>
          </w:p>
        </w:tc>
      </w:tr>
      <w:tr w:rsidR="00695423" w14:paraId="6E0BB78A" w14:textId="77777777">
        <w:trPr>
          <w:trHeight w:val="90"/>
        </w:trPr>
        <w:tc>
          <w:tcPr>
            <w:tcW w:w="555" w:type="pct"/>
            <w:vAlign w:val="center"/>
          </w:tcPr>
          <w:p w14:paraId="35C7F088"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lastRenderedPageBreak/>
              <w:t>13</w:t>
            </w:r>
          </w:p>
        </w:tc>
        <w:tc>
          <w:tcPr>
            <w:tcW w:w="1452" w:type="pct"/>
            <w:vAlign w:val="center"/>
          </w:tcPr>
          <w:p w14:paraId="52636A6C"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是否接受联合体投标</w:t>
            </w:r>
          </w:p>
        </w:tc>
        <w:tc>
          <w:tcPr>
            <w:tcW w:w="2991" w:type="pct"/>
            <w:vAlign w:val="center"/>
          </w:tcPr>
          <w:p w14:paraId="4AF682FB" w14:textId="77777777" w:rsidR="00695423" w:rsidRDefault="00000000">
            <w:pPr>
              <w:widowControl/>
              <w:adjustRightInd w:val="0"/>
              <w:spacing w:line="360" w:lineRule="auto"/>
              <w:jc w:val="left"/>
              <w:rPr>
                <w:rFonts w:ascii="宋体" w:hAnsi="宋体" w:cs="宋体" w:hint="eastAsia"/>
                <w:color w:val="000000"/>
                <w:kern w:val="0"/>
                <w:sz w:val="24"/>
                <w:szCs w:val="24"/>
              </w:rPr>
            </w:pPr>
            <w:r>
              <w:rPr>
                <w:rFonts w:ascii="宋体" w:hAnsi="宋体" w:cs="宋体" w:hint="eastAsia"/>
                <w:bCs/>
                <w:color w:val="000000"/>
                <w:sz w:val="24"/>
                <w:szCs w:val="24"/>
                <w:lang w:val="zh-CN"/>
              </w:rPr>
              <w:t>不接受</w:t>
            </w:r>
          </w:p>
        </w:tc>
      </w:tr>
      <w:tr w:rsidR="00695423" w14:paraId="0EC8D998" w14:textId="77777777">
        <w:trPr>
          <w:trHeight w:val="90"/>
        </w:trPr>
        <w:tc>
          <w:tcPr>
            <w:tcW w:w="555" w:type="pct"/>
            <w:vAlign w:val="center"/>
          </w:tcPr>
          <w:p w14:paraId="528D1999"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14</w:t>
            </w:r>
          </w:p>
        </w:tc>
        <w:tc>
          <w:tcPr>
            <w:tcW w:w="1452" w:type="pct"/>
            <w:vAlign w:val="center"/>
          </w:tcPr>
          <w:p w14:paraId="0A1BF527"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踏勘现场</w:t>
            </w:r>
          </w:p>
        </w:tc>
        <w:tc>
          <w:tcPr>
            <w:tcW w:w="2991" w:type="pct"/>
            <w:tcBorders>
              <w:top w:val="single" w:sz="4" w:space="0" w:color="auto"/>
            </w:tcBorders>
            <w:vAlign w:val="center"/>
          </w:tcPr>
          <w:p w14:paraId="6D98823A" w14:textId="77777777" w:rsidR="00695423" w:rsidRDefault="00000000">
            <w:pPr>
              <w:autoSpaceDE w:val="0"/>
              <w:autoSpaceDN w:val="0"/>
              <w:adjustRightInd w:val="0"/>
              <w:spacing w:line="360" w:lineRule="auto"/>
              <w:jc w:val="left"/>
              <w:rPr>
                <w:rFonts w:ascii="宋体" w:hAnsi="宋体" w:cs="宋体" w:hint="eastAsia"/>
                <w:bCs/>
                <w:color w:val="000000"/>
                <w:sz w:val="24"/>
                <w:szCs w:val="24"/>
              </w:rPr>
            </w:pPr>
            <w:r>
              <w:rPr>
                <w:rFonts w:ascii="宋体" w:hAnsi="宋体" w:cs="宋体" w:hint="eastAsia"/>
                <w:bCs/>
                <w:color w:val="000000"/>
                <w:sz w:val="24"/>
                <w:szCs w:val="24"/>
              </w:rPr>
              <w:t>不召开</w:t>
            </w:r>
          </w:p>
        </w:tc>
      </w:tr>
      <w:tr w:rsidR="00695423" w14:paraId="0BCB51F8" w14:textId="77777777">
        <w:trPr>
          <w:trHeight w:val="90"/>
        </w:trPr>
        <w:tc>
          <w:tcPr>
            <w:tcW w:w="555" w:type="pct"/>
            <w:vAlign w:val="center"/>
          </w:tcPr>
          <w:p w14:paraId="4A504CB2"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15</w:t>
            </w:r>
          </w:p>
        </w:tc>
        <w:tc>
          <w:tcPr>
            <w:tcW w:w="1452" w:type="pct"/>
            <w:vAlign w:val="center"/>
          </w:tcPr>
          <w:p w14:paraId="059B3683"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投标预备会</w:t>
            </w:r>
          </w:p>
        </w:tc>
        <w:tc>
          <w:tcPr>
            <w:tcW w:w="2991" w:type="pct"/>
            <w:vAlign w:val="center"/>
          </w:tcPr>
          <w:p w14:paraId="2E86FE02" w14:textId="77777777" w:rsidR="00695423" w:rsidRDefault="00000000">
            <w:pPr>
              <w:autoSpaceDE w:val="0"/>
              <w:autoSpaceDN w:val="0"/>
              <w:adjustRightInd w:val="0"/>
              <w:spacing w:line="360" w:lineRule="auto"/>
              <w:jc w:val="left"/>
              <w:rPr>
                <w:rFonts w:ascii="宋体" w:hAnsi="宋体" w:cs="宋体" w:hint="eastAsia"/>
                <w:bCs/>
                <w:color w:val="000000"/>
                <w:sz w:val="24"/>
                <w:szCs w:val="24"/>
              </w:rPr>
            </w:pPr>
            <w:r>
              <w:rPr>
                <w:rFonts w:ascii="宋体" w:hAnsi="宋体" w:cs="宋体" w:hint="eastAsia"/>
                <w:bCs/>
                <w:color w:val="000000"/>
                <w:sz w:val="24"/>
                <w:szCs w:val="24"/>
              </w:rPr>
              <w:t>不召开</w:t>
            </w:r>
          </w:p>
        </w:tc>
      </w:tr>
      <w:tr w:rsidR="00695423" w14:paraId="5BABA015" w14:textId="77777777">
        <w:trPr>
          <w:trHeight w:val="220"/>
        </w:trPr>
        <w:tc>
          <w:tcPr>
            <w:tcW w:w="555" w:type="pct"/>
            <w:vAlign w:val="center"/>
          </w:tcPr>
          <w:p w14:paraId="12145643"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lastRenderedPageBreak/>
              <w:t>16</w:t>
            </w:r>
          </w:p>
        </w:tc>
        <w:tc>
          <w:tcPr>
            <w:tcW w:w="1452" w:type="pct"/>
            <w:shd w:val="clear" w:color="auto" w:fill="auto"/>
            <w:vAlign w:val="center"/>
          </w:tcPr>
          <w:p w14:paraId="313E008A"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分包</w:t>
            </w:r>
          </w:p>
        </w:tc>
        <w:tc>
          <w:tcPr>
            <w:tcW w:w="2991" w:type="pct"/>
            <w:shd w:val="clear" w:color="auto" w:fill="auto"/>
            <w:vAlign w:val="center"/>
          </w:tcPr>
          <w:p w14:paraId="32A76A74"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bookmarkStart w:id="17" w:name="OLE_LINK8"/>
            <w:r>
              <w:rPr>
                <w:rFonts w:ascii="宋体" w:hAnsi="宋体" w:cs="宋体" w:hint="eastAsia"/>
                <w:bCs/>
                <w:color w:val="000000"/>
                <w:sz w:val="24"/>
                <w:szCs w:val="24"/>
                <w:lang w:val="zh-CN"/>
              </w:rPr>
              <w:t xml:space="preserve">不允许 </w:t>
            </w:r>
            <w:bookmarkEnd w:id="17"/>
          </w:p>
        </w:tc>
      </w:tr>
      <w:tr w:rsidR="00695423" w14:paraId="012AB964" w14:textId="77777777">
        <w:trPr>
          <w:trHeight w:val="90"/>
        </w:trPr>
        <w:tc>
          <w:tcPr>
            <w:tcW w:w="555" w:type="pct"/>
            <w:vAlign w:val="center"/>
          </w:tcPr>
          <w:p w14:paraId="62292B74"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17</w:t>
            </w:r>
          </w:p>
        </w:tc>
        <w:tc>
          <w:tcPr>
            <w:tcW w:w="1452" w:type="pct"/>
            <w:shd w:val="clear" w:color="auto" w:fill="auto"/>
            <w:vAlign w:val="center"/>
          </w:tcPr>
          <w:p w14:paraId="6074FB92" w14:textId="77777777" w:rsidR="00695423" w:rsidRDefault="00000000">
            <w:pPr>
              <w:autoSpaceDE w:val="0"/>
              <w:autoSpaceDN w:val="0"/>
              <w:adjustRightInd w:val="0"/>
              <w:spacing w:line="360" w:lineRule="auto"/>
              <w:jc w:val="center"/>
              <w:rPr>
                <w:rFonts w:ascii="宋体" w:hAnsi="宋体" w:cs="宋体" w:hint="eastAsia"/>
                <w:bCs/>
                <w:sz w:val="24"/>
                <w:szCs w:val="24"/>
                <w:lang w:val="zh-CN"/>
              </w:rPr>
            </w:pPr>
            <w:r>
              <w:rPr>
                <w:rFonts w:ascii="宋体" w:hAnsi="宋体" w:cs="宋体" w:hint="eastAsia"/>
                <w:bCs/>
                <w:sz w:val="24"/>
                <w:szCs w:val="24"/>
                <w:lang w:val="zh-CN"/>
              </w:rPr>
              <w:t>偏离</w:t>
            </w:r>
          </w:p>
        </w:tc>
        <w:tc>
          <w:tcPr>
            <w:tcW w:w="2991" w:type="pct"/>
            <w:shd w:val="clear" w:color="auto" w:fill="auto"/>
            <w:vAlign w:val="center"/>
          </w:tcPr>
          <w:p w14:paraId="02E4089A" w14:textId="77777777" w:rsidR="00695423" w:rsidRDefault="00000000">
            <w:pPr>
              <w:autoSpaceDE w:val="0"/>
              <w:autoSpaceDN w:val="0"/>
              <w:adjustRightInd w:val="0"/>
              <w:spacing w:line="360" w:lineRule="auto"/>
              <w:rPr>
                <w:rFonts w:ascii="宋体" w:hAnsi="宋体" w:cs="宋体" w:hint="eastAsia"/>
                <w:bCs/>
                <w:sz w:val="24"/>
                <w:szCs w:val="24"/>
              </w:rPr>
            </w:pPr>
            <w:r>
              <w:rPr>
                <w:rFonts w:ascii="宋体" w:hAnsi="宋体" w:cs="宋体" w:hint="eastAsia"/>
                <w:kern w:val="0"/>
                <w:sz w:val="20"/>
                <w:lang w:bidi="ar"/>
              </w:rPr>
              <w:t>★</w:t>
            </w:r>
            <w:r>
              <w:rPr>
                <w:rFonts w:ascii="宋体" w:hAnsi="宋体" w:cs="宋体" w:hint="eastAsia"/>
                <w:sz w:val="24"/>
                <w:szCs w:val="24"/>
              </w:rPr>
              <w:t>项</w:t>
            </w:r>
            <w:r>
              <w:rPr>
                <w:rFonts w:ascii="宋体" w:hAnsi="宋体" w:cs="宋体" w:hint="eastAsia"/>
                <w:bCs/>
                <w:sz w:val="24"/>
                <w:szCs w:val="24"/>
                <w:lang w:val="zh-CN"/>
              </w:rPr>
              <w:t>不允许</w:t>
            </w:r>
            <w:r>
              <w:rPr>
                <w:rFonts w:ascii="宋体" w:hAnsi="宋体" w:cs="宋体" w:hint="eastAsia"/>
                <w:bCs/>
                <w:sz w:val="24"/>
                <w:szCs w:val="24"/>
              </w:rPr>
              <w:t>负偏离</w:t>
            </w:r>
            <w:r>
              <w:rPr>
                <w:rFonts w:ascii="宋体" w:hAnsi="宋体" w:cs="宋体" w:hint="eastAsia"/>
                <w:sz w:val="24"/>
              </w:rPr>
              <w:t>（须提供产品彩页或技术白皮书或检测报告材料佐证）</w:t>
            </w:r>
            <w:r>
              <w:rPr>
                <w:rFonts w:ascii="宋体" w:hAnsi="宋体" w:cs="宋体" w:hint="eastAsia"/>
                <w:bCs/>
                <w:sz w:val="24"/>
                <w:szCs w:val="24"/>
              </w:rPr>
              <w:t>，非</w:t>
            </w:r>
            <w:r>
              <w:rPr>
                <w:rFonts w:ascii="宋体" w:hAnsi="宋体" w:cs="宋体" w:hint="eastAsia"/>
                <w:kern w:val="0"/>
                <w:sz w:val="20"/>
                <w:lang w:bidi="ar"/>
              </w:rPr>
              <w:t>★</w:t>
            </w:r>
            <w:proofErr w:type="gramStart"/>
            <w:r>
              <w:rPr>
                <w:rFonts w:ascii="宋体" w:hAnsi="宋体" w:cs="宋体" w:hint="eastAsia"/>
                <w:sz w:val="24"/>
                <w:szCs w:val="24"/>
              </w:rPr>
              <w:t>项允许</w:t>
            </w:r>
            <w:proofErr w:type="gramEnd"/>
            <w:r>
              <w:rPr>
                <w:rFonts w:ascii="宋体" w:hAnsi="宋体" w:cs="宋体" w:hint="eastAsia"/>
                <w:sz w:val="24"/>
                <w:szCs w:val="24"/>
              </w:rPr>
              <w:t>偏离</w:t>
            </w:r>
          </w:p>
        </w:tc>
      </w:tr>
      <w:tr w:rsidR="00695423" w14:paraId="2BA61D93" w14:textId="77777777">
        <w:trPr>
          <w:trHeight w:val="90"/>
        </w:trPr>
        <w:tc>
          <w:tcPr>
            <w:tcW w:w="555" w:type="pct"/>
            <w:vAlign w:val="center"/>
          </w:tcPr>
          <w:p w14:paraId="5F16E2B5"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18</w:t>
            </w:r>
          </w:p>
        </w:tc>
        <w:tc>
          <w:tcPr>
            <w:tcW w:w="1452" w:type="pct"/>
            <w:shd w:val="clear" w:color="auto" w:fill="auto"/>
            <w:vAlign w:val="center"/>
          </w:tcPr>
          <w:p w14:paraId="0C041F21"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构成招标文件的其他材料</w:t>
            </w:r>
          </w:p>
        </w:tc>
        <w:tc>
          <w:tcPr>
            <w:tcW w:w="2991" w:type="pct"/>
            <w:shd w:val="clear" w:color="auto" w:fill="auto"/>
            <w:vAlign w:val="center"/>
          </w:tcPr>
          <w:p w14:paraId="152AF282"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kern w:val="0"/>
                <w:sz w:val="24"/>
                <w:szCs w:val="24"/>
              </w:rPr>
              <w:t>招标文件的修改、补充文件等</w:t>
            </w:r>
          </w:p>
        </w:tc>
      </w:tr>
      <w:tr w:rsidR="00695423" w14:paraId="163594A3" w14:textId="77777777">
        <w:trPr>
          <w:trHeight w:val="90"/>
        </w:trPr>
        <w:tc>
          <w:tcPr>
            <w:tcW w:w="555" w:type="pct"/>
            <w:vAlign w:val="center"/>
          </w:tcPr>
          <w:p w14:paraId="1EC95AA9"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19</w:t>
            </w:r>
          </w:p>
        </w:tc>
        <w:tc>
          <w:tcPr>
            <w:tcW w:w="1452" w:type="pct"/>
            <w:shd w:val="clear" w:color="auto" w:fill="auto"/>
            <w:vAlign w:val="center"/>
          </w:tcPr>
          <w:p w14:paraId="2DA7B919" w14:textId="77777777" w:rsidR="00695423" w:rsidRDefault="00000000">
            <w:pPr>
              <w:autoSpaceDE w:val="0"/>
              <w:autoSpaceDN w:val="0"/>
              <w:adjustRightInd w:val="0"/>
              <w:spacing w:line="360" w:lineRule="auto"/>
              <w:jc w:val="center"/>
              <w:rPr>
                <w:rFonts w:ascii="宋体" w:hAnsi="宋体" w:cs="宋体" w:hint="eastAsia"/>
                <w:bCs/>
                <w:color w:val="000000" w:themeColor="text1"/>
                <w:sz w:val="24"/>
                <w:szCs w:val="24"/>
                <w:lang w:val="zh-CN"/>
              </w:rPr>
            </w:pPr>
            <w:r>
              <w:rPr>
                <w:rFonts w:ascii="宋体" w:hAnsi="宋体" w:cs="宋体" w:hint="eastAsia"/>
                <w:bCs/>
                <w:color w:val="000000" w:themeColor="text1"/>
                <w:sz w:val="24"/>
                <w:szCs w:val="24"/>
                <w:lang w:val="zh-CN"/>
              </w:rPr>
              <w:t>投标截止时间</w:t>
            </w:r>
          </w:p>
        </w:tc>
        <w:tc>
          <w:tcPr>
            <w:tcW w:w="2991" w:type="pct"/>
            <w:shd w:val="clear" w:color="auto" w:fill="auto"/>
            <w:vAlign w:val="center"/>
          </w:tcPr>
          <w:p w14:paraId="1674B44C" w14:textId="77777777" w:rsidR="00695423" w:rsidRDefault="00000000">
            <w:pPr>
              <w:autoSpaceDE w:val="0"/>
              <w:autoSpaceDN w:val="0"/>
              <w:adjustRightInd w:val="0"/>
              <w:spacing w:line="360" w:lineRule="auto"/>
              <w:rPr>
                <w:rFonts w:ascii="宋体" w:hAnsi="宋体" w:cs="宋体" w:hint="eastAsia"/>
                <w:bCs/>
                <w:color w:val="000000" w:themeColor="text1"/>
                <w:sz w:val="24"/>
                <w:szCs w:val="24"/>
                <w:lang w:val="zh-CN"/>
              </w:rPr>
            </w:pPr>
            <w:r>
              <w:rPr>
                <w:rFonts w:ascii="宋体" w:hAnsi="宋体" w:cs="宋体" w:hint="eastAsia"/>
                <w:bCs/>
                <w:color w:val="000000" w:themeColor="text1"/>
                <w:sz w:val="24"/>
                <w:szCs w:val="24"/>
                <w:lang w:val="zh-CN"/>
              </w:rPr>
              <w:t>202</w:t>
            </w:r>
            <w:r>
              <w:rPr>
                <w:rFonts w:ascii="宋体" w:hAnsi="宋体" w:cs="宋体" w:hint="eastAsia"/>
                <w:bCs/>
                <w:color w:val="000000" w:themeColor="text1"/>
                <w:sz w:val="24"/>
                <w:szCs w:val="24"/>
              </w:rPr>
              <w:t>5</w:t>
            </w:r>
            <w:r>
              <w:rPr>
                <w:rFonts w:ascii="宋体" w:hAnsi="宋体" w:cs="宋体" w:hint="eastAsia"/>
                <w:bCs/>
                <w:color w:val="000000" w:themeColor="text1"/>
                <w:sz w:val="24"/>
                <w:szCs w:val="24"/>
                <w:lang w:val="zh-CN"/>
              </w:rPr>
              <w:t>年</w:t>
            </w:r>
            <w:r>
              <w:rPr>
                <w:rFonts w:ascii="宋体" w:hAnsi="宋体" w:cs="宋体" w:hint="eastAsia"/>
                <w:bCs/>
                <w:color w:val="000000" w:themeColor="text1"/>
                <w:sz w:val="24"/>
                <w:szCs w:val="24"/>
              </w:rPr>
              <w:t>7</w:t>
            </w:r>
            <w:r>
              <w:rPr>
                <w:rFonts w:ascii="宋体" w:hAnsi="宋体" w:cs="宋体" w:hint="eastAsia"/>
                <w:bCs/>
                <w:color w:val="000000" w:themeColor="text1"/>
                <w:sz w:val="24"/>
                <w:szCs w:val="24"/>
                <w:lang w:val="zh-CN"/>
              </w:rPr>
              <w:t>月</w:t>
            </w:r>
            <w:r>
              <w:rPr>
                <w:rFonts w:ascii="宋体" w:hAnsi="宋体" w:cs="宋体" w:hint="eastAsia"/>
                <w:bCs/>
                <w:color w:val="000000" w:themeColor="text1"/>
                <w:sz w:val="24"/>
                <w:szCs w:val="24"/>
              </w:rPr>
              <w:t>28</w:t>
            </w:r>
            <w:r>
              <w:rPr>
                <w:rFonts w:ascii="宋体" w:hAnsi="宋体" w:cs="宋体" w:hint="eastAsia"/>
                <w:bCs/>
                <w:color w:val="000000" w:themeColor="text1"/>
                <w:sz w:val="24"/>
                <w:szCs w:val="24"/>
                <w:lang w:val="zh-CN"/>
              </w:rPr>
              <w:t>日</w:t>
            </w:r>
            <w:r>
              <w:rPr>
                <w:rFonts w:ascii="宋体" w:hAnsi="宋体" w:cs="宋体" w:hint="eastAsia"/>
                <w:bCs/>
                <w:color w:val="000000" w:themeColor="text1"/>
                <w:sz w:val="24"/>
                <w:szCs w:val="24"/>
              </w:rPr>
              <w:t>15</w:t>
            </w:r>
            <w:r>
              <w:rPr>
                <w:rFonts w:ascii="宋体" w:hAnsi="宋体" w:cs="宋体" w:hint="eastAsia"/>
                <w:bCs/>
                <w:color w:val="000000" w:themeColor="text1"/>
                <w:sz w:val="24"/>
                <w:szCs w:val="24"/>
                <w:lang w:val="zh-CN"/>
              </w:rPr>
              <w:t>时</w:t>
            </w:r>
            <w:r>
              <w:rPr>
                <w:rFonts w:ascii="宋体" w:hAnsi="宋体" w:cs="宋体" w:hint="eastAsia"/>
                <w:bCs/>
                <w:color w:val="000000" w:themeColor="text1"/>
                <w:sz w:val="24"/>
                <w:szCs w:val="24"/>
              </w:rPr>
              <w:t>00</w:t>
            </w:r>
            <w:r>
              <w:rPr>
                <w:rFonts w:ascii="宋体" w:hAnsi="宋体" w:cs="宋体" w:hint="eastAsia"/>
                <w:bCs/>
                <w:color w:val="000000" w:themeColor="text1"/>
                <w:sz w:val="24"/>
                <w:szCs w:val="24"/>
                <w:lang w:val="zh-CN"/>
              </w:rPr>
              <w:t>分（北京时间）</w:t>
            </w:r>
          </w:p>
        </w:tc>
      </w:tr>
      <w:tr w:rsidR="00695423" w14:paraId="381FE211" w14:textId="77777777">
        <w:trPr>
          <w:trHeight w:val="90"/>
        </w:trPr>
        <w:tc>
          <w:tcPr>
            <w:tcW w:w="555" w:type="pct"/>
            <w:vAlign w:val="center"/>
          </w:tcPr>
          <w:p w14:paraId="20940091"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20</w:t>
            </w:r>
          </w:p>
        </w:tc>
        <w:tc>
          <w:tcPr>
            <w:tcW w:w="1452" w:type="pct"/>
            <w:shd w:val="clear" w:color="auto" w:fill="auto"/>
            <w:vAlign w:val="center"/>
          </w:tcPr>
          <w:p w14:paraId="68E67BDC"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 xml:space="preserve">接收询问和质疑的联系方式 </w:t>
            </w:r>
          </w:p>
        </w:tc>
        <w:tc>
          <w:tcPr>
            <w:tcW w:w="2991" w:type="pct"/>
            <w:shd w:val="clear" w:color="auto" w:fill="auto"/>
            <w:vAlign w:val="center"/>
          </w:tcPr>
          <w:p w14:paraId="6D2AA82C" w14:textId="77777777" w:rsidR="00695423" w:rsidRDefault="00000000">
            <w:pPr>
              <w:autoSpaceDE w:val="0"/>
              <w:autoSpaceDN w:val="0"/>
              <w:adjustRightInd w:val="0"/>
              <w:spacing w:line="360" w:lineRule="auto"/>
              <w:rPr>
                <w:rFonts w:ascii="宋体" w:hAnsi="宋体" w:cs="宋体" w:hint="eastAsia"/>
                <w:bCs/>
                <w:sz w:val="24"/>
                <w:szCs w:val="24"/>
                <w:lang w:val="zh-CN"/>
              </w:rPr>
            </w:pPr>
            <w:r>
              <w:rPr>
                <w:rFonts w:ascii="宋体" w:hAnsi="宋体" w:cs="宋体" w:hint="eastAsia"/>
                <w:bCs/>
                <w:sz w:val="24"/>
                <w:szCs w:val="24"/>
              </w:rPr>
              <w:t>公司名称</w:t>
            </w:r>
            <w:r>
              <w:rPr>
                <w:rFonts w:ascii="宋体" w:hAnsi="宋体" w:cs="宋体" w:hint="eastAsia"/>
                <w:bCs/>
                <w:sz w:val="24"/>
                <w:szCs w:val="24"/>
                <w:lang w:val="zh-CN"/>
              </w:rPr>
              <w:t>：</w:t>
            </w:r>
            <w:proofErr w:type="gramStart"/>
            <w:r>
              <w:rPr>
                <w:rFonts w:ascii="宋体" w:hAnsi="宋体" w:cs="宋体" w:hint="eastAsia"/>
                <w:sz w:val="24"/>
                <w:szCs w:val="24"/>
                <w:lang w:val="zh-CN"/>
              </w:rPr>
              <w:t>鼎正众创建设集团</w:t>
            </w:r>
            <w:proofErr w:type="gramEnd"/>
            <w:r>
              <w:rPr>
                <w:rFonts w:ascii="宋体" w:hAnsi="宋体" w:cs="宋体" w:hint="eastAsia"/>
                <w:sz w:val="24"/>
                <w:szCs w:val="24"/>
                <w:lang w:val="zh-CN"/>
              </w:rPr>
              <w:t>有限公司</w:t>
            </w:r>
          </w:p>
          <w:p w14:paraId="1882867D" w14:textId="77777777" w:rsidR="00695423" w:rsidRDefault="00000000">
            <w:pPr>
              <w:autoSpaceDE w:val="0"/>
              <w:autoSpaceDN w:val="0"/>
              <w:adjustRightInd w:val="0"/>
              <w:spacing w:line="360" w:lineRule="auto"/>
              <w:rPr>
                <w:rFonts w:ascii="宋体" w:hAnsi="宋体" w:cs="宋体" w:hint="eastAsia"/>
                <w:bCs/>
                <w:sz w:val="24"/>
                <w:szCs w:val="24"/>
                <w:lang w:val="zh-CN"/>
              </w:rPr>
            </w:pPr>
            <w:r>
              <w:rPr>
                <w:rFonts w:ascii="宋体" w:hAnsi="宋体" w:cs="宋体" w:hint="eastAsia"/>
                <w:bCs/>
                <w:sz w:val="24"/>
                <w:szCs w:val="24"/>
                <w:lang w:val="zh-CN"/>
              </w:rPr>
              <w:t>联系电话：</w:t>
            </w:r>
            <w:r>
              <w:rPr>
                <w:rFonts w:ascii="宋体" w:hAnsi="宋体" w:cs="宋体" w:hint="eastAsia"/>
                <w:bCs/>
                <w:sz w:val="24"/>
                <w:szCs w:val="24"/>
              </w:rPr>
              <w:t>0431-88664456</w:t>
            </w:r>
            <w:r>
              <w:rPr>
                <w:rFonts w:ascii="宋体" w:hAnsi="宋体" w:cs="宋体" w:hint="eastAsia"/>
                <w:bCs/>
                <w:sz w:val="24"/>
                <w:szCs w:val="24"/>
                <w:lang w:val="zh-CN"/>
              </w:rPr>
              <w:t xml:space="preserve"> </w:t>
            </w:r>
          </w:p>
          <w:p w14:paraId="626E2F77" w14:textId="77777777" w:rsidR="00695423" w:rsidRDefault="00000000">
            <w:pPr>
              <w:autoSpaceDE w:val="0"/>
              <w:autoSpaceDN w:val="0"/>
              <w:adjustRightInd w:val="0"/>
              <w:spacing w:line="360" w:lineRule="auto"/>
              <w:rPr>
                <w:rFonts w:ascii="宋体" w:hAnsi="宋体" w:cs="宋体" w:hint="eastAsia"/>
                <w:bCs/>
                <w:sz w:val="24"/>
                <w:szCs w:val="24"/>
                <w:lang w:val="zh-CN"/>
              </w:rPr>
            </w:pPr>
            <w:r>
              <w:rPr>
                <w:rFonts w:ascii="宋体" w:hAnsi="宋体" w:cs="宋体" w:hint="eastAsia"/>
                <w:bCs/>
                <w:sz w:val="24"/>
                <w:szCs w:val="24"/>
              </w:rPr>
              <w:t>联系人：孙小英</w:t>
            </w:r>
          </w:p>
        </w:tc>
      </w:tr>
      <w:tr w:rsidR="00695423" w14:paraId="42DE3808" w14:textId="77777777">
        <w:trPr>
          <w:trHeight w:val="90"/>
        </w:trPr>
        <w:tc>
          <w:tcPr>
            <w:tcW w:w="555" w:type="pct"/>
            <w:vAlign w:val="center"/>
          </w:tcPr>
          <w:p w14:paraId="3A3066FD"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21</w:t>
            </w:r>
          </w:p>
        </w:tc>
        <w:tc>
          <w:tcPr>
            <w:tcW w:w="1452" w:type="pct"/>
            <w:shd w:val="clear" w:color="auto" w:fill="auto"/>
            <w:vAlign w:val="center"/>
          </w:tcPr>
          <w:p w14:paraId="6DEBD651"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投标有效期</w:t>
            </w:r>
          </w:p>
        </w:tc>
        <w:tc>
          <w:tcPr>
            <w:tcW w:w="2991" w:type="pct"/>
            <w:shd w:val="clear" w:color="auto" w:fill="auto"/>
            <w:vAlign w:val="center"/>
          </w:tcPr>
          <w:p w14:paraId="0B89DC89"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投标截止之日后90天（日历天），从投标截止之日算起。</w:t>
            </w:r>
          </w:p>
        </w:tc>
      </w:tr>
      <w:tr w:rsidR="00695423" w14:paraId="573307E3" w14:textId="77777777">
        <w:trPr>
          <w:trHeight w:val="90"/>
        </w:trPr>
        <w:tc>
          <w:tcPr>
            <w:tcW w:w="555" w:type="pct"/>
            <w:vAlign w:val="center"/>
          </w:tcPr>
          <w:p w14:paraId="62185096"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22</w:t>
            </w:r>
          </w:p>
        </w:tc>
        <w:tc>
          <w:tcPr>
            <w:tcW w:w="1452" w:type="pct"/>
            <w:shd w:val="clear" w:color="auto" w:fill="auto"/>
            <w:vAlign w:val="center"/>
          </w:tcPr>
          <w:p w14:paraId="59D887D9"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投标保证金</w:t>
            </w:r>
          </w:p>
        </w:tc>
        <w:tc>
          <w:tcPr>
            <w:tcW w:w="2991" w:type="pct"/>
            <w:shd w:val="clear" w:color="auto" w:fill="auto"/>
            <w:vAlign w:val="center"/>
          </w:tcPr>
          <w:p w14:paraId="62E06540"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人民币</w:t>
            </w:r>
            <w:r>
              <w:rPr>
                <w:rFonts w:ascii="宋体" w:hAnsi="宋体" w:cs="宋体" w:hint="eastAsia"/>
                <w:bCs/>
                <w:color w:val="000000"/>
                <w:sz w:val="24"/>
                <w:szCs w:val="24"/>
              </w:rPr>
              <w:t>50000</w:t>
            </w:r>
            <w:r>
              <w:rPr>
                <w:rFonts w:ascii="宋体" w:hAnsi="宋体" w:cs="宋体" w:hint="eastAsia"/>
                <w:bCs/>
                <w:color w:val="000000"/>
                <w:sz w:val="24"/>
                <w:szCs w:val="24"/>
                <w:lang w:val="zh-CN"/>
              </w:rPr>
              <w:t>元，递交形式：投标保证金应当</w:t>
            </w:r>
            <w:r>
              <w:rPr>
                <w:rFonts w:ascii="宋体" w:hAnsi="宋体" w:cs="宋体" w:hint="eastAsia"/>
                <w:bCs/>
                <w:color w:val="000000"/>
                <w:sz w:val="24"/>
                <w:szCs w:val="24"/>
              </w:rPr>
              <w:t>以</w:t>
            </w:r>
            <w:r>
              <w:rPr>
                <w:rFonts w:ascii="宋体" w:hAnsi="宋体" w:cs="宋体" w:hint="eastAsia"/>
                <w:bCs/>
                <w:color w:val="000000"/>
                <w:sz w:val="24"/>
                <w:szCs w:val="24"/>
                <w:lang w:val="zh-CN"/>
              </w:rPr>
              <w:t>支票、汇票、本票、</w:t>
            </w:r>
            <w:r>
              <w:rPr>
                <w:rFonts w:ascii="宋体" w:hAnsi="宋体" w:cs="宋体"/>
                <w:spacing w:val="-4"/>
                <w:sz w:val="24"/>
                <w:szCs w:val="24"/>
              </w:rPr>
              <w:t>网</w:t>
            </w:r>
            <w:r>
              <w:rPr>
                <w:rFonts w:ascii="宋体" w:hAnsi="宋体" w:cs="宋体"/>
                <w:spacing w:val="-2"/>
                <w:sz w:val="24"/>
                <w:szCs w:val="24"/>
              </w:rPr>
              <w:t>上银行支付</w:t>
            </w:r>
            <w:r>
              <w:rPr>
                <w:rFonts w:ascii="宋体" w:hAnsi="宋体" w:cs="宋体" w:hint="eastAsia"/>
                <w:bCs/>
                <w:color w:val="000000"/>
                <w:sz w:val="24"/>
                <w:szCs w:val="24"/>
                <w:lang w:val="zh-CN"/>
              </w:rPr>
              <w:t>或者金融机构、担保机构出具的保函</w:t>
            </w:r>
            <w:r>
              <w:rPr>
                <w:rFonts w:ascii="宋体" w:hAnsi="宋体" w:cs="宋体" w:hint="eastAsia"/>
                <w:bCs/>
                <w:color w:val="000000"/>
                <w:sz w:val="24"/>
                <w:szCs w:val="24"/>
              </w:rPr>
              <w:t>等形式提交</w:t>
            </w:r>
            <w:r>
              <w:rPr>
                <w:rFonts w:ascii="宋体" w:hAnsi="宋体" w:cs="宋体" w:hint="eastAsia"/>
                <w:bCs/>
                <w:color w:val="000000"/>
                <w:sz w:val="24"/>
                <w:szCs w:val="24"/>
                <w:lang w:val="zh-CN"/>
              </w:rPr>
              <w:t>。</w:t>
            </w:r>
          </w:p>
          <w:p w14:paraId="559924C9"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账户名称：</w:t>
            </w:r>
            <w:proofErr w:type="gramStart"/>
            <w:r>
              <w:rPr>
                <w:rFonts w:ascii="宋体" w:hAnsi="宋体" w:cs="宋体" w:hint="eastAsia"/>
                <w:bCs/>
                <w:color w:val="000000"/>
                <w:sz w:val="24"/>
                <w:szCs w:val="24"/>
                <w:lang w:val="zh-CN"/>
              </w:rPr>
              <w:t>鼎正众创建设集团</w:t>
            </w:r>
            <w:proofErr w:type="gramEnd"/>
            <w:r>
              <w:rPr>
                <w:rFonts w:ascii="宋体" w:hAnsi="宋体" w:cs="宋体" w:hint="eastAsia"/>
                <w:bCs/>
                <w:color w:val="000000"/>
                <w:sz w:val="24"/>
                <w:szCs w:val="24"/>
                <w:lang w:val="zh-CN"/>
              </w:rPr>
              <w:t>有限公司吉林省分公司</w:t>
            </w:r>
          </w:p>
          <w:p w14:paraId="6F25195E"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开户账号：61040078801300000649</w:t>
            </w:r>
          </w:p>
          <w:p w14:paraId="7D4B2FFE"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开户银行：上海浦东发展银行股份有限公司长春分行</w:t>
            </w:r>
          </w:p>
          <w:p w14:paraId="487D256C"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1、投标人以</w:t>
            </w:r>
            <w:r>
              <w:rPr>
                <w:rFonts w:ascii="宋体" w:hAnsi="宋体" w:cs="宋体"/>
                <w:spacing w:val="-4"/>
                <w:sz w:val="24"/>
                <w:szCs w:val="24"/>
              </w:rPr>
              <w:t>网</w:t>
            </w:r>
            <w:r>
              <w:rPr>
                <w:rFonts w:ascii="宋体" w:hAnsi="宋体" w:cs="宋体"/>
                <w:spacing w:val="-2"/>
                <w:sz w:val="24"/>
                <w:szCs w:val="24"/>
              </w:rPr>
              <w:t>上银行支付</w:t>
            </w:r>
            <w:r>
              <w:rPr>
                <w:rFonts w:ascii="宋体" w:hAnsi="宋体" w:cs="宋体" w:hint="eastAsia"/>
                <w:bCs/>
                <w:color w:val="000000"/>
                <w:sz w:val="24"/>
                <w:szCs w:val="24"/>
                <w:lang w:val="zh-CN"/>
              </w:rPr>
              <w:t>或支票形式提交的投标保证金应当从投标单位的基本账户转出（投标人应于</w:t>
            </w:r>
            <w:r>
              <w:rPr>
                <w:rFonts w:ascii="宋体" w:hAnsi="宋体" w:cs="宋体" w:hint="eastAsia"/>
                <w:bCs/>
                <w:color w:val="000000"/>
                <w:sz w:val="24"/>
                <w:szCs w:val="24"/>
              </w:rPr>
              <w:t>开标</w:t>
            </w:r>
            <w:r>
              <w:rPr>
                <w:rFonts w:ascii="宋体" w:hAnsi="宋体" w:cs="宋体" w:hint="eastAsia"/>
                <w:bCs/>
                <w:color w:val="000000"/>
                <w:sz w:val="24"/>
                <w:szCs w:val="24"/>
                <w:lang w:val="zh-CN"/>
              </w:rPr>
              <w:t>前递交，以到账为准）。</w:t>
            </w:r>
          </w:p>
          <w:p w14:paraId="04118DB5"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2、投标人以</w:t>
            </w:r>
            <w:r>
              <w:rPr>
                <w:rFonts w:ascii="宋体" w:hAnsi="宋体" w:cs="宋体"/>
                <w:spacing w:val="2"/>
                <w:sz w:val="24"/>
                <w:szCs w:val="24"/>
              </w:rPr>
              <w:t>金融机构、担保机构</w:t>
            </w:r>
            <w:r>
              <w:rPr>
                <w:rFonts w:ascii="宋体" w:hAnsi="宋体" w:cs="宋体" w:hint="eastAsia"/>
                <w:bCs/>
                <w:color w:val="000000"/>
                <w:sz w:val="24"/>
                <w:szCs w:val="24"/>
                <w:lang w:val="zh-CN"/>
              </w:rPr>
              <w:t>方式提交</w:t>
            </w:r>
            <w:r>
              <w:rPr>
                <w:rFonts w:ascii="宋体" w:hAnsi="宋体" w:cs="宋体" w:hint="eastAsia"/>
                <w:bCs/>
                <w:color w:val="000000"/>
                <w:sz w:val="24"/>
                <w:szCs w:val="24"/>
              </w:rPr>
              <w:t>投标</w:t>
            </w:r>
            <w:r>
              <w:rPr>
                <w:rFonts w:ascii="宋体" w:hAnsi="宋体" w:cs="宋体" w:hint="eastAsia"/>
                <w:bCs/>
                <w:color w:val="000000"/>
                <w:sz w:val="24"/>
                <w:szCs w:val="24"/>
                <w:lang w:val="zh-CN"/>
              </w:rPr>
              <w:t>保证金的，须将保函原件在提交</w:t>
            </w:r>
            <w:r>
              <w:rPr>
                <w:rFonts w:ascii="宋体" w:hAnsi="宋体" w:cs="宋体" w:hint="eastAsia"/>
                <w:bCs/>
                <w:color w:val="000000"/>
                <w:sz w:val="24"/>
                <w:szCs w:val="24"/>
              </w:rPr>
              <w:t>投标</w:t>
            </w:r>
            <w:r>
              <w:rPr>
                <w:rFonts w:ascii="宋体" w:hAnsi="宋体" w:cs="宋体" w:hint="eastAsia"/>
                <w:bCs/>
                <w:color w:val="000000"/>
                <w:sz w:val="24"/>
                <w:szCs w:val="24"/>
                <w:lang w:val="zh-CN"/>
              </w:rPr>
              <w:t>文件截止时间前送达到采购代理机构（以便核查），并将复印件装入响应文件中。</w:t>
            </w:r>
          </w:p>
          <w:p w14:paraId="30761AB1"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3、未按招标文件要求提交</w:t>
            </w:r>
            <w:r>
              <w:rPr>
                <w:rFonts w:ascii="宋体" w:hAnsi="宋体" w:cs="宋体" w:hint="eastAsia"/>
                <w:bCs/>
                <w:color w:val="000000"/>
                <w:sz w:val="24"/>
                <w:szCs w:val="24"/>
              </w:rPr>
              <w:t>投标</w:t>
            </w:r>
            <w:r>
              <w:rPr>
                <w:rFonts w:ascii="宋体" w:hAnsi="宋体" w:cs="宋体" w:hint="eastAsia"/>
                <w:bCs/>
                <w:color w:val="000000"/>
                <w:sz w:val="24"/>
                <w:szCs w:val="24"/>
                <w:lang w:val="zh-CN"/>
              </w:rPr>
              <w:t>保证金，</w:t>
            </w:r>
            <w:r>
              <w:rPr>
                <w:rFonts w:ascii="宋体" w:hAnsi="宋体" w:cs="宋体"/>
                <w:spacing w:val="1"/>
                <w:sz w:val="24"/>
                <w:szCs w:val="24"/>
              </w:rPr>
              <w:t>或</w:t>
            </w:r>
            <w:r>
              <w:rPr>
                <w:rFonts w:ascii="宋体" w:hAnsi="宋体" w:cs="宋体"/>
                <w:sz w:val="24"/>
                <w:szCs w:val="24"/>
              </w:rPr>
              <w:t>者</w:t>
            </w:r>
            <w:r>
              <w:rPr>
                <w:rFonts w:ascii="宋体" w:hAnsi="宋体" w:cs="宋体"/>
                <w:spacing w:val="2"/>
                <w:sz w:val="24"/>
                <w:szCs w:val="24"/>
              </w:rPr>
              <w:t>由于到账时间晚于投标截止时间的，</w:t>
            </w:r>
            <w:r>
              <w:rPr>
                <w:rFonts w:ascii="宋体" w:hAnsi="宋体" w:cs="宋体"/>
                <w:spacing w:val="1"/>
                <w:sz w:val="24"/>
                <w:szCs w:val="24"/>
              </w:rPr>
              <w:t>或</w:t>
            </w:r>
            <w:r>
              <w:rPr>
                <w:rFonts w:ascii="宋体" w:hAnsi="宋体" w:cs="宋体"/>
                <w:sz w:val="24"/>
                <w:szCs w:val="24"/>
              </w:rPr>
              <w:t>者</w:t>
            </w:r>
            <w:r>
              <w:rPr>
                <w:rFonts w:ascii="宋体" w:hAnsi="宋体" w:cs="宋体"/>
                <w:spacing w:val="-1"/>
                <w:sz w:val="24"/>
                <w:szCs w:val="24"/>
              </w:rPr>
              <w:t>票据错误、印鉴不清</w:t>
            </w:r>
            <w:r>
              <w:rPr>
                <w:rFonts w:ascii="宋体" w:hAnsi="宋体" w:cs="宋体"/>
                <w:sz w:val="24"/>
                <w:szCs w:val="24"/>
              </w:rPr>
              <w:t>等原因导致不能到账的</w:t>
            </w:r>
            <w:r>
              <w:rPr>
                <w:rFonts w:ascii="宋体" w:hAnsi="宋体" w:cs="宋体" w:hint="eastAsia"/>
                <w:bCs/>
                <w:color w:val="000000"/>
                <w:sz w:val="24"/>
                <w:szCs w:val="24"/>
                <w:lang w:val="zh-CN"/>
              </w:rPr>
              <w:t>，按照无效投标处理。</w:t>
            </w:r>
          </w:p>
          <w:p w14:paraId="3DEACC25" w14:textId="77777777" w:rsidR="00695423" w:rsidRDefault="00000000">
            <w:pPr>
              <w:autoSpaceDE w:val="0"/>
              <w:autoSpaceDN w:val="0"/>
              <w:adjustRightInd w:val="0"/>
              <w:spacing w:line="360" w:lineRule="auto"/>
              <w:rPr>
                <w:rFonts w:ascii="宋体" w:hAnsi="宋体" w:cs="宋体" w:hint="eastAsia"/>
                <w:bCs/>
                <w:color w:val="000000"/>
                <w:sz w:val="24"/>
                <w:szCs w:val="24"/>
              </w:rPr>
            </w:pPr>
            <w:r>
              <w:rPr>
                <w:rFonts w:ascii="宋体" w:hAnsi="宋体" w:cs="宋体" w:hint="eastAsia"/>
                <w:bCs/>
                <w:color w:val="000000"/>
                <w:sz w:val="24"/>
                <w:szCs w:val="24"/>
              </w:rPr>
              <w:t>4.电子化交易系统与吉林省政府采购数字金融服务平台对接，支持供应商以电子保函形式缴纳投标（响应）保证金</w:t>
            </w:r>
          </w:p>
          <w:p w14:paraId="73A68B18" w14:textId="77777777" w:rsidR="00695423" w:rsidRDefault="00000000">
            <w:pPr>
              <w:autoSpaceDE w:val="0"/>
              <w:autoSpaceDN w:val="0"/>
              <w:adjustRightInd w:val="0"/>
              <w:spacing w:line="360" w:lineRule="auto"/>
              <w:rPr>
                <w:rFonts w:ascii="宋体" w:hAnsi="宋体" w:cs="宋体" w:hint="eastAsia"/>
                <w:bCs/>
                <w:color w:val="000000"/>
                <w:sz w:val="24"/>
                <w:szCs w:val="24"/>
              </w:rPr>
            </w:pPr>
            <w:r>
              <w:rPr>
                <w:rFonts w:ascii="宋体" w:hAnsi="宋体" w:cs="宋体" w:hint="eastAsia"/>
                <w:bCs/>
                <w:color w:val="000000"/>
                <w:sz w:val="24"/>
                <w:szCs w:val="24"/>
                <w:lang w:val="zh-CN"/>
              </w:rPr>
              <w:t>注</w:t>
            </w:r>
            <w:r>
              <w:rPr>
                <w:rFonts w:ascii="宋体" w:hAnsi="宋体" w:cs="宋体" w:hint="eastAsia"/>
                <w:bCs/>
                <w:color w:val="000000"/>
                <w:sz w:val="24"/>
                <w:szCs w:val="24"/>
              </w:rPr>
              <w:t>：</w:t>
            </w:r>
            <w:r>
              <w:rPr>
                <w:rFonts w:ascii="宋体" w:hAnsi="宋体" w:cs="宋体" w:hint="eastAsia"/>
                <w:bCs/>
                <w:color w:val="000000"/>
                <w:sz w:val="24"/>
                <w:szCs w:val="24"/>
                <w:lang w:val="zh-CN"/>
              </w:rPr>
              <w:t>投标人应在电汇或转账凭证上明确用途、投标项目</w:t>
            </w:r>
            <w:r>
              <w:rPr>
                <w:rFonts w:ascii="宋体" w:hAnsi="宋体" w:cs="宋体" w:hint="eastAsia"/>
                <w:bCs/>
                <w:color w:val="000000"/>
                <w:sz w:val="24"/>
                <w:szCs w:val="24"/>
                <w:lang w:val="zh-CN"/>
              </w:rPr>
              <w:lastRenderedPageBreak/>
              <w:t>名称</w:t>
            </w:r>
            <w:r>
              <w:rPr>
                <w:rFonts w:ascii="宋体" w:hAnsi="宋体" w:cs="宋体" w:hint="eastAsia"/>
                <w:bCs/>
                <w:color w:val="000000"/>
                <w:sz w:val="24"/>
                <w:szCs w:val="24"/>
              </w:rPr>
              <w:t>，</w:t>
            </w:r>
            <w:r>
              <w:rPr>
                <w:rFonts w:ascii="宋体" w:hAnsi="宋体" w:cs="宋体" w:hint="eastAsia"/>
                <w:bCs/>
                <w:color w:val="000000"/>
                <w:sz w:val="24"/>
                <w:szCs w:val="24"/>
                <w:lang w:val="zh-CN"/>
              </w:rPr>
              <w:t>并于提交响应文件截止时间前将电汇或转账凭证、基本账户信息</w:t>
            </w:r>
            <w:r>
              <w:rPr>
                <w:rFonts w:ascii="宋体" w:hAnsi="宋体" w:cs="宋体" w:hint="eastAsia"/>
                <w:bCs/>
                <w:color w:val="000000"/>
                <w:sz w:val="24"/>
                <w:szCs w:val="24"/>
              </w:rPr>
              <w:t>（</w:t>
            </w:r>
            <w:r>
              <w:rPr>
                <w:rFonts w:ascii="宋体" w:hAnsi="宋体" w:cs="宋体" w:hint="eastAsia"/>
                <w:bCs/>
                <w:color w:val="000000"/>
                <w:sz w:val="24"/>
                <w:szCs w:val="24"/>
                <w:lang w:val="zh-CN"/>
              </w:rPr>
              <w:t>完整清晰</w:t>
            </w:r>
            <w:r>
              <w:rPr>
                <w:rFonts w:ascii="宋体" w:hAnsi="宋体" w:cs="宋体" w:hint="eastAsia"/>
                <w:bCs/>
                <w:color w:val="000000"/>
                <w:sz w:val="24"/>
                <w:szCs w:val="24"/>
              </w:rPr>
              <w:t>）</w:t>
            </w:r>
            <w:r>
              <w:rPr>
                <w:rFonts w:ascii="宋体" w:hAnsi="宋体" w:cs="宋体" w:hint="eastAsia"/>
                <w:bCs/>
                <w:color w:val="000000"/>
                <w:sz w:val="24"/>
                <w:szCs w:val="24"/>
                <w:lang w:val="zh-CN"/>
              </w:rPr>
              <w:t>以电子</w:t>
            </w:r>
            <w:proofErr w:type="gramStart"/>
            <w:r>
              <w:rPr>
                <w:rFonts w:ascii="宋体" w:hAnsi="宋体" w:cs="宋体" w:hint="eastAsia"/>
                <w:bCs/>
                <w:color w:val="000000"/>
                <w:sz w:val="24"/>
                <w:szCs w:val="24"/>
                <w:lang w:val="zh-CN"/>
              </w:rPr>
              <w:t>档</w:t>
            </w:r>
            <w:proofErr w:type="gramEnd"/>
            <w:r>
              <w:rPr>
                <w:rFonts w:ascii="宋体" w:hAnsi="宋体" w:cs="宋体" w:hint="eastAsia"/>
                <w:bCs/>
                <w:color w:val="000000"/>
                <w:sz w:val="24"/>
                <w:szCs w:val="24"/>
                <w:lang w:val="zh-CN"/>
              </w:rPr>
              <w:t>扫描发送到采购代理机构</w:t>
            </w:r>
            <w:hyperlink r:id="rId19" w:history="1">
              <w:r w:rsidR="00695423">
                <w:rPr>
                  <w:rFonts w:ascii="宋体" w:hAnsi="宋体" w:cs="宋体" w:hint="eastAsia"/>
                  <w:bCs/>
                  <w:color w:val="000000"/>
                  <w:sz w:val="24"/>
                  <w:szCs w:val="24"/>
                  <w:lang w:val="zh-CN"/>
                </w:rPr>
                <w:t>邮箱</w:t>
              </w:r>
              <w:r w:rsidR="00695423">
                <w:rPr>
                  <w:rFonts w:ascii="宋体" w:hAnsi="宋体" w:cs="宋体" w:hint="eastAsia"/>
                  <w:bCs/>
                  <w:color w:val="000000"/>
                  <w:sz w:val="24"/>
                  <w:szCs w:val="24"/>
                </w:rPr>
                <w:t>3475721792@qq.com</w:t>
              </w:r>
            </w:hyperlink>
            <w:r>
              <w:rPr>
                <w:rFonts w:ascii="宋体" w:hAnsi="宋体" w:cs="宋体" w:hint="eastAsia"/>
                <w:bCs/>
                <w:color w:val="000000"/>
                <w:sz w:val="24"/>
                <w:szCs w:val="24"/>
                <w:lang w:val="zh-CN"/>
              </w:rPr>
              <w:t>。</w:t>
            </w:r>
          </w:p>
        </w:tc>
      </w:tr>
      <w:tr w:rsidR="00695423" w14:paraId="6C03119B" w14:textId="77777777">
        <w:trPr>
          <w:trHeight w:val="90"/>
        </w:trPr>
        <w:tc>
          <w:tcPr>
            <w:tcW w:w="555" w:type="pct"/>
            <w:vAlign w:val="center"/>
          </w:tcPr>
          <w:p w14:paraId="5BC26628"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lastRenderedPageBreak/>
              <w:t>23</w:t>
            </w:r>
          </w:p>
        </w:tc>
        <w:tc>
          <w:tcPr>
            <w:tcW w:w="1452" w:type="pct"/>
            <w:shd w:val="clear" w:color="auto" w:fill="auto"/>
            <w:vAlign w:val="center"/>
          </w:tcPr>
          <w:p w14:paraId="4BD5EC70"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是否允许递交备选投标方案</w:t>
            </w:r>
          </w:p>
        </w:tc>
        <w:tc>
          <w:tcPr>
            <w:tcW w:w="2991" w:type="pct"/>
            <w:shd w:val="clear" w:color="auto" w:fill="auto"/>
            <w:vAlign w:val="center"/>
          </w:tcPr>
          <w:p w14:paraId="68DC71B5"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不允许</w:t>
            </w:r>
          </w:p>
        </w:tc>
      </w:tr>
      <w:tr w:rsidR="00695423" w14:paraId="2215EDED" w14:textId="77777777">
        <w:trPr>
          <w:trHeight w:val="93"/>
        </w:trPr>
        <w:tc>
          <w:tcPr>
            <w:tcW w:w="555" w:type="pct"/>
            <w:vAlign w:val="center"/>
          </w:tcPr>
          <w:p w14:paraId="4CC753E1"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24</w:t>
            </w:r>
          </w:p>
        </w:tc>
        <w:tc>
          <w:tcPr>
            <w:tcW w:w="1452" w:type="pct"/>
            <w:shd w:val="clear" w:color="auto" w:fill="auto"/>
            <w:vAlign w:val="center"/>
          </w:tcPr>
          <w:p w14:paraId="15E9C039"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rPr>
              <w:t>投标文件</w:t>
            </w:r>
            <w:r>
              <w:rPr>
                <w:rFonts w:ascii="宋体" w:hAnsi="宋体" w:cs="宋体" w:hint="eastAsia"/>
                <w:bCs/>
                <w:color w:val="000000"/>
                <w:sz w:val="24"/>
                <w:szCs w:val="24"/>
                <w:lang w:val="zh-CN"/>
              </w:rPr>
              <w:t>盖章要求</w:t>
            </w:r>
          </w:p>
        </w:tc>
        <w:tc>
          <w:tcPr>
            <w:tcW w:w="2991" w:type="pct"/>
            <w:shd w:val="clear" w:color="auto" w:fill="auto"/>
            <w:vAlign w:val="center"/>
          </w:tcPr>
          <w:p w14:paraId="43800A3F"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投标文件按“第六章投标文件格式”中提供的格式要求盖章。公章采用单位CA章或单位公章。</w:t>
            </w:r>
          </w:p>
        </w:tc>
      </w:tr>
      <w:tr w:rsidR="00695423" w14:paraId="3609F22B" w14:textId="77777777">
        <w:trPr>
          <w:trHeight w:val="90"/>
        </w:trPr>
        <w:tc>
          <w:tcPr>
            <w:tcW w:w="555" w:type="pct"/>
            <w:vAlign w:val="center"/>
          </w:tcPr>
          <w:p w14:paraId="3E556B2C"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25</w:t>
            </w:r>
          </w:p>
        </w:tc>
        <w:tc>
          <w:tcPr>
            <w:tcW w:w="1452" w:type="pct"/>
            <w:shd w:val="clear" w:color="auto" w:fill="auto"/>
            <w:vAlign w:val="center"/>
          </w:tcPr>
          <w:p w14:paraId="6DFD5B29"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电子投标文件的上传和递交</w:t>
            </w:r>
          </w:p>
        </w:tc>
        <w:tc>
          <w:tcPr>
            <w:tcW w:w="2991" w:type="pct"/>
            <w:shd w:val="clear" w:color="auto" w:fill="auto"/>
            <w:vAlign w:val="center"/>
          </w:tcPr>
          <w:p w14:paraId="2B9F2E7B" w14:textId="77777777" w:rsidR="00695423" w:rsidRDefault="00000000">
            <w:pPr>
              <w:widowControl/>
              <w:jc w:val="left"/>
              <w:rPr>
                <w:rFonts w:ascii="宋体" w:hAnsi="宋体" w:cs="宋体" w:hint="eastAsia"/>
              </w:rPr>
            </w:pPr>
            <w:r>
              <w:rPr>
                <w:rFonts w:ascii="宋体" w:hAnsi="宋体" w:cs="宋体" w:hint="eastAsia"/>
                <w:color w:val="000000"/>
                <w:kern w:val="0"/>
                <w:sz w:val="24"/>
                <w:szCs w:val="24"/>
              </w:rPr>
              <w:t>1.“电子加密投标文件”的上传、递交，具体详见《政府采购项目电子交易管理操作指南-供应商》（供应商自行去政</w:t>
            </w:r>
            <w:proofErr w:type="gramStart"/>
            <w:r>
              <w:rPr>
                <w:rFonts w:ascii="宋体" w:hAnsi="宋体" w:cs="宋体" w:hint="eastAsia"/>
                <w:color w:val="000000"/>
                <w:kern w:val="0"/>
                <w:sz w:val="24"/>
                <w:szCs w:val="24"/>
              </w:rPr>
              <w:t>采云</w:t>
            </w:r>
            <w:proofErr w:type="gramEnd"/>
            <w:r>
              <w:rPr>
                <w:rFonts w:ascii="宋体" w:hAnsi="宋体" w:cs="宋体" w:hint="eastAsia"/>
                <w:color w:val="000000"/>
                <w:kern w:val="0"/>
                <w:sz w:val="24"/>
                <w:szCs w:val="24"/>
              </w:rPr>
              <w:t xml:space="preserve">系统上进行下载）： </w:t>
            </w:r>
          </w:p>
          <w:p w14:paraId="14C6DE75" w14:textId="77777777" w:rsidR="00695423" w:rsidRDefault="00000000">
            <w:pPr>
              <w:widowControl/>
              <w:jc w:val="left"/>
              <w:rPr>
                <w:rFonts w:ascii="宋体" w:hAnsi="宋体" w:cs="宋体" w:hint="eastAsia"/>
              </w:rPr>
            </w:pPr>
            <w:r>
              <w:rPr>
                <w:rFonts w:ascii="宋体" w:hAnsi="宋体" w:cs="宋体" w:hint="eastAsia"/>
                <w:color w:val="000000"/>
                <w:kern w:val="0"/>
                <w:sz w:val="24"/>
                <w:szCs w:val="24"/>
              </w:rPr>
              <w:t xml:space="preserve">（1）供应商应在投标文件递交截止时间前将“电子加密投标文件”成功上传递交至“政府采购云平台”，采购组织机构开启解密标书后，方可解密电子加密投标文件。 </w:t>
            </w:r>
          </w:p>
          <w:p w14:paraId="2C50E3B4" w14:textId="77777777" w:rsidR="00695423" w:rsidRDefault="00000000">
            <w:pPr>
              <w:widowControl/>
              <w:jc w:val="left"/>
              <w:rPr>
                <w:rFonts w:ascii="宋体" w:hAnsi="宋体" w:cs="宋体" w:hint="eastAsia"/>
              </w:rPr>
            </w:pPr>
            <w:r>
              <w:rPr>
                <w:rFonts w:ascii="宋体" w:hAnsi="宋体" w:cs="宋体" w:hint="eastAsia"/>
                <w:color w:val="000000"/>
                <w:kern w:val="0"/>
                <w:sz w:val="24"/>
                <w:szCs w:val="24"/>
              </w:rPr>
              <w:t>（2）电子加密投标文件上</w:t>
            </w:r>
            <w:proofErr w:type="gramStart"/>
            <w:r>
              <w:rPr>
                <w:rFonts w:ascii="宋体" w:hAnsi="宋体" w:cs="宋体" w:hint="eastAsia"/>
                <w:color w:val="000000"/>
                <w:kern w:val="0"/>
                <w:sz w:val="24"/>
                <w:szCs w:val="24"/>
              </w:rPr>
              <w:t>传成功</w:t>
            </w:r>
            <w:proofErr w:type="gramEnd"/>
            <w:r>
              <w:rPr>
                <w:rFonts w:ascii="宋体" w:hAnsi="宋体" w:cs="宋体" w:hint="eastAsia"/>
                <w:color w:val="000000"/>
                <w:kern w:val="0"/>
                <w:sz w:val="24"/>
                <w:szCs w:val="24"/>
              </w:rPr>
              <w:t xml:space="preserve">后，在“电子投标文件上传-进行中”标签页下，显示状态为“已上传”。可在此处下载打印回执；在提交投标文件截止时间前，供应商可撤回电子加密投标文件，修改内容。 </w:t>
            </w:r>
          </w:p>
          <w:p w14:paraId="363C48E2" w14:textId="77777777" w:rsidR="00695423" w:rsidRDefault="00000000">
            <w:pPr>
              <w:widowControl/>
              <w:jc w:val="left"/>
              <w:rPr>
                <w:rFonts w:ascii="宋体" w:hAnsi="宋体" w:cs="宋体" w:hint="eastAsia"/>
              </w:rPr>
            </w:pPr>
            <w:r>
              <w:rPr>
                <w:rFonts w:ascii="宋体" w:hAnsi="宋体" w:cs="宋体" w:hint="eastAsia"/>
                <w:color w:val="000000"/>
                <w:kern w:val="0"/>
                <w:sz w:val="24"/>
                <w:szCs w:val="24"/>
              </w:rPr>
              <w:t>2.“备份投标文件”的递交要求：应通过“政府采购云平台”成功上传递交的“电子加密投标文件</w:t>
            </w:r>
            <w:r>
              <w:rPr>
                <w:rFonts w:ascii="宋体" w:hAnsi="宋体" w:cs="宋体" w:hint="eastAsia"/>
                <w:b/>
                <w:bCs/>
                <w:color w:val="000000"/>
                <w:kern w:val="0"/>
                <w:sz w:val="24"/>
                <w:szCs w:val="24"/>
              </w:rPr>
              <w:t>”</w:t>
            </w:r>
            <w:r>
              <w:rPr>
                <w:rFonts w:ascii="宋体" w:hAnsi="宋体" w:cs="宋体" w:hint="eastAsia"/>
                <w:color w:val="000000"/>
                <w:kern w:val="0"/>
                <w:sz w:val="24"/>
                <w:szCs w:val="24"/>
              </w:rPr>
              <w:t xml:space="preserve">已按规定时间解密。无法按时解密的，以操作指南执行。 </w:t>
            </w:r>
          </w:p>
          <w:p w14:paraId="41C4CD6F" w14:textId="77777777" w:rsidR="00695423" w:rsidRDefault="00000000">
            <w:pPr>
              <w:widowControl/>
              <w:jc w:val="left"/>
              <w:rPr>
                <w:rFonts w:ascii="宋体" w:hAnsi="宋体" w:cs="宋体" w:hint="eastAsia"/>
                <w:bCs/>
                <w:color w:val="000000"/>
                <w:kern w:val="15"/>
                <w:sz w:val="24"/>
                <w:szCs w:val="24"/>
                <w:lang w:val="zh-CN"/>
              </w:rPr>
            </w:pPr>
            <w:r>
              <w:rPr>
                <w:rFonts w:ascii="宋体" w:hAnsi="宋体" w:cs="宋体" w:hint="eastAsia"/>
                <w:color w:val="000000"/>
                <w:kern w:val="0"/>
                <w:sz w:val="24"/>
                <w:szCs w:val="24"/>
              </w:rPr>
              <w:t>3.解密CA必须是</w:t>
            </w:r>
            <w:proofErr w:type="gramStart"/>
            <w:r>
              <w:rPr>
                <w:rFonts w:ascii="宋体" w:hAnsi="宋体" w:cs="宋体" w:hint="eastAsia"/>
                <w:color w:val="000000"/>
                <w:kern w:val="0"/>
                <w:sz w:val="24"/>
                <w:szCs w:val="24"/>
              </w:rPr>
              <w:t>上传并制作</w:t>
            </w:r>
            <w:proofErr w:type="gramEnd"/>
            <w:r>
              <w:rPr>
                <w:rFonts w:ascii="宋体" w:hAnsi="宋体" w:cs="宋体" w:hint="eastAsia"/>
                <w:color w:val="000000"/>
                <w:kern w:val="0"/>
                <w:sz w:val="24"/>
                <w:szCs w:val="24"/>
              </w:rPr>
              <w:t>电子投标文件CA锁。</w:t>
            </w:r>
          </w:p>
        </w:tc>
      </w:tr>
      <w:tr w:rsidR="00695423" w14:paraId="2592132C" w14:textId="77777777">
        <w:trPr>
          <w:trHeight w:val="90"/>
        </w:trPr>
        <w:tc>
          <w:tcPr>
            <w:tcW w:w="555" w:type="pct"/>
            <w:vAlign w:val="center"/>
          </w:tcPr>
          <w:p w14:paraId="369C231B"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26</w:t>
            </w:r>
          </w:p>
        </w:tc>
        <w:tc>
          <w:tcPr>
            <w:tcW w:w="1452" w:type="pct"/>
            <w:shd w:val="clear" w:color="auto" w:fill="auto"/>
            <w:vAlign w:val="center"/>
          </w:tcPr>
          <w:p w14:paraId="1EFB813A"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rPr>
              <w:t>投标文件解密</w:t>
            </w:r>
          </w:p>
        </w:tc>
        <w:tc>
          <w:tcPr>
            <w:tcW w:w="2991" w:type="pct"/>
            <w:shd w:val="clear" w:color="auto" w:fill="auto"/>
            <w:vAlign w:val="center"/>
          </w:tcPr>
          <w:p w14:paraId="31994D50" w14:textId="77777777" w:rsidR="00695423" w:rsidRDefault="00000000">
            <w:pPr>
              <w:widowControl/>
              <w:jc w:val="left"/>
              <w:rPr>
                <w:rFonts w:ascii="宋体" w:hAnsi="宋体" w:cs="宋体" w:hint="eastAsia"/>
                <w:bCs/>
                <w:color w:val="000000"/>
                <w:sz w:val="24"/>
                <w:szCs w:val="24"/>
                <w:lang w:val="zh-CN"/>
              </w:rPr>
            </w:pPr>
            <w:r>
              <w:rPr>
                <w:rFonts w:ascii="宋体" w:hAnsi="宋体" w:cs="宋体" w:hint="eastAsia"/>
                <w:bCs/>
                <w:color w:val="000000"/>
                <w:sz w:val="24"/>
                <w:szCs w:val="24"/>
                <w:lang w:val="zh-CN"/>
              </w:rPr>
              <w:t xml:space="preserve">各供应商代表应当在接到解密通知后30分钟内自行完成“电子加密投标文件”的在线解密（解密电子加密投标文件必须插入CA）。 </w:t>
            </w:r>
          </w:p>
          <w:p w14:paraId="6137B53A" w14:textId="77777777" w:rsidR="00695423" w:rsidRDefault="00000000">
            <w:pPr>
              <w:widowControl/>
              <w:jc w:val="left"/>
              <w:rPr>
                <w:rFonts w:ascii="宋体" w:hAnsi="宋体" w:cs="宋体" w:hint="eastAsia"/>
                <w:bCs/>
                <w:color w:val="000000"/>
                <w:sz w:val="24"/>
                <w:szCs w:val="24"/>
                <w:lang w:val="zh-CN"/>
              </w:rPr>
            </w:pPr>
            <w:r>
              <w:rPr>
                <w:rFonts w:ascii="宋体" w:hAnsi="宋体" w:cs="宋体" w:hint="eastAsia"/>
                <w:bCs/>
                <w:color w:val="000000"/>
                <w:sz w:val="24"/>
                <w:szCs w:val="24"/>
                <w:lang w:val="zh-CN"/>
              </w:rPr>
              <w:t>（1）如政</w:t>
            </w:r>
            <w:proofErr w:type="gramStart"/>
            <w:r>
              <w:rPr>
                <w:rFonts w:ascii="宋体" w:hAnsi="宋体" w:cs="宋体" w:hint="eastAsia"/>
                <w:bCs/>
                <w:color w:val="000000"/>
                <w:sz w:val="24"/>
                <w:szCs w:val="24"/>
                <w:lang w:val="zh-CN"/>
              </w:rPr>
              <w:t>采云</w:t>
            </w:r>
            <w:proofErr w:type="gramEnd"/>
            <w:r>
              <w:rPr>
                <w:rFonts w:ascii="宋体" w:hAnsi="宋体" w:cs="宋体" w:hint="eastAsia"/>
                <w:bCs/>
                <w:color w:val="000000"/>
                <w:sz w:val="24"/>
                <w:szCs w:val="24"/>
                <w:lang w:val="zh-CN"/>
              </w:rPr>
              <w:t>上电子加密投标文件出现解密失败情况，供应商应根据操作指南或联系采购代理机构，处理后政</w:t>
            </w:r>
            <w:proofErr w:type="gramStart"/>
            <w:r>
              <w:rPr>
                <w:rFonts w:ascii="宋体" w:hAnsi="宋体" w:cs="宋体" w:hint="eastAsia"/>
                <w:bCs/>
                <w:color w:val="000000"/>
                <w:sz w:val="24"/>
                <w:szCs w:val="24"/>
                <w:lang w:val="zh-CN"/>
              </w:rPr>
              <w:t>采云</w:t>
            </w:r>
            <w:proofErr w:type="gramEnd"/>
            <w:r>
              <w:rPr>
                <w:rFonts w:ascii="宋体" w:hAnsi="宋体" w:cs="宋体" w:hint="eastAsia"/>
                <w:bCs/>
                <w:color w:val="000000"/>
                <w:sz w:val="24"/>
                <w:szCs w:val="24"/>
                <w:lang w:val="zh-CN"/>
              </w:rPr>
              <w:t xml:space="preserve">系统仍无法识别，不能成功上传的视为电子投标文件撤回。 </w:t>
            </w:r>
          </w:p>
          <w:p w14:paraId="313050A2" w14:textId="77777777" w:rsidR="00695423" w:rsidRDefault="00000000">
            <w:pPr>
              <w:widowControl/>
              <w:jc w:val="left"/>
              <w:rPr>
                <w:rFonts w:ascii="宋体" w:hAnsi="宋体" w:cs="宋体" w:hint="eastAsia"/>
                <w:bCs/>
                <w:color w:val="000000"/>
                <w:sz w:val="24"/>
                <w:szCs w:val="24"/>
                <w:lang w:val="zh-CN"/>
              </w:rPr>
            </w:pPr>
            <w:r>
              <w:rPr>
                <w:rFonts w:ascii="宋体" w:hAnsi="宋体" w:cs="宋体" w:hint="eastAsia"/>
                <w:bCs/>
                <w:color w:val="000000"/>
                <w:sz w:val="24"/>
                <w:szCs w:val="24"/>
                <w:lang w:val="zh-CN"/>
              </w:rPr>
              <w:t>（2）投标方无需在开标当天到达开标现场对电子投标进行解密， 可在公司办公场地在规定时间内对电子投标文件进行解密。</w:t>
            </w:r>
          </w:p>
        </w:tc>
      </w:tr>
      <w:tr w:rsidR="00695423" w14:paraId="0BA675A0" w14:textId="77777777">
        <w:trPr>
          <w:trHeight w:val="260"/>
        </w:trPr>
        <w:tc>
          <w:tcPr>
            <w:tcW w:w="555" w:type="pct"/>
            <w:vAlign w:val="center"/>
          </w:tcPr>
          <w:p w14:paraId="6FF63AED"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27</w:t>
            </w:r>
          </w:p>
        </w:tc>
        <w:tc>
          <w:tcPr>
            <w:tcW w:w="1452" w:type="pct"/>
            <w:shd w:val="clear" w:color="auto" w:fill="auto"/>
            <w:vAlign w:val="center"/>
          </w:tcPr>
          <w:p w14:paraId="543F7BED"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投标文件式样</w:t>
            </w:r>
          </w:p>
        </w:tc>
        <w:tc>
          <w:tcPr>
            <w:tcW w:w="2991" w:type="pct"/>
            <w:shd w:val="clear" w:color="auto" w:fill="auto"/>
            <w:vAlign w:val="center"/>
          </w:tcPr>
          <w:p w14:paraId="2282073F" w14:textId="77777777" w:rsidR="00695423" w:rsidRDefault="00000000">
            <w:pPr>
              <w:widowControl/>
              <w:jc w:val="left"/>
              <w:rPr>
                <w:rFonts w:ascii="宋体" w:hAnsi="宋体" w:cs="宋体" w:hint="eastAsia"/>
              </w:rPr>
            </w:pPr>
            <w:r>
              <w:rPr>
                <w:rFonts w:ascii="宋体" w:hAnsi="宋体" w:cs="宋体" w:hint="eastAsia"/>
                <w:color w:val="000000"/>
                <w:kern w:val="0"/>
                <w:sz w:val="24"/>
                <w:szCs w:val="24"/>
              </w:rPr>
              <w:t>1.投标文件编制工具：投标文件编制工具为政</w:t>
            </w:r>
            <w:proofErr w:type="gramStart"/>
            <w:r>
              <w:rPr>
                <w:rFonts w:ascii="宋体" w:hAnsi="宋体" w:cs="宋体" w:hint="eastAsia"/>
                <w:color w:val="000000"/>
                <w:kern w:val="0"/>
                <w:sz w:val="24"/>
                <w:szCs w:val="24"/>
              </w:rPr>
              <w:t>采云</w:t>
            </w:r>
            <w:proofErr w:type="gramEnd"/>
            <w:r>
              <w:rPr>
                <w:rFonts w:ascii="宋体" w:hAnsi="宋体" w:cs="宋体" w:hint="eastAsia"/>
                <w:color w:val="000000"/>
                <w:kern w:val="0"/>
                <w:sz w:val="24"/>
                <w:szCs w:val="24"/>
              </w:rPr>
              <w:t xml:space="preserve">电子交易客户端，请自行在网上下载。 </w:t>
            </w:r>
          </w:p>
          <w:p w14:paraId="715CAEAF" w14:textId="77777777" w:rsidR="00695423" w:rsidRDefault="00000000">
            <w:pPr>
              <w:widowControl/>
              <w:jc w:val="left"/>
              <w:rPr>
                <w:rFonts w:ascii="宋体" w:hAnsi="宋体" w:cs="宋体" w:hint="eastAsia"/>
                <w:bCs/>
                <w:color w:val="000000"/>
                <w:sz w:val="24"/>
                <w:szCs w:val="24"/>
                <w:lang w:val="zh-CN"/>
              </w:rPr>
            </w:pPr>
            <w:r>
              <w:rPr>
                <w:rFonts w:ascii="宋体" w:hAnsi="宋体" w:cs="宋体" w:hint="eastAsia"/>
                <w:color w:val="000000"/>
                <w:kern w:val="0"/>
                <w:sz w:val="24"/>
                <w:szCs w:val="24"/>
              </w:rPr>
              <w:t>2.本项目投标时采用电子文件。</w:t>
            </w:r>
          </w:p>
        </w:tc>
      </w:tr>
      <w:tr w:rsidR="00695423" w14:paraId="7692CE74" w14:textId="77777777">
        <w:trPr>
          <w:trHeight w:val="570"/>
        </w:trPr>
        <w:tc>
          <w:tcPr>
            <w:tcW w:w="555" w:type="pct"/>
            <w:vAlign w:val="center"/>
          </w:tcPr>
          <w:p w14:paraId="0BFB2CF5"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28</w:t>
            </w:r>
          </w:p>
        </w:tc>
        <w:tc>
          <w:tcPr>
            <w:tcW w:w="1452" w:type="pct"/>
            <w:shd w:val="clear" w:color="auto" w:fill="auto"/>
            <w:vAlign w:val="center"/>
          </w:tcPr>
          <w:p w14:paraId="3DF85E76"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开标时间和地点</w:t>
            </w:r>
          </w:p>
        </w:tc>
        <w:tc>
          <w:tcPr>
            <w:tcW w:w="2991" w:type="pct"/>
            <w:shd w:val="clear" w:color="auto" w:fill="auto"/>
          </w:tcPr>
          <w:p w14:paraId="7C4CBC31" w14:textId="77777777" w:rsidR="00695423" w:rsidRDefault="00000000">
            <w:pPr>
              <w:autoSpaceDE w:val="0"/>
              <w:autoSpaceDN w:val="0"/>
              <w:adjustRightInd w:val="0"/>
              <w:spacing w:line="360" w:lineRule="auto"/>
              <w:rPr>
                <w:rFonts w:ascii="宋体" w:hAnsi="宋体" w:cs="宋体" w:hint="eastAsia"/>
                <w:sz w:val="24"/>
                <w:szCs w:val="24"/>
              </w:rPr>
            </w:pPr>
            <w:r>
              <w:rPr>
                <w:rFonts w:ascii="宋体" w:hAnsi="宋体" w:cs="宋体" w:hint="eastAsia"/>
                <w:bCs/>
                <w:color w:val="000000"/>
                <w:sz w:val="24"/>
                <w:szCs w:val="24"/>
              </w:rPr>
              <w:t>开标时间：2025年7月28日15时00分</w:t>
            </w:r>
          </w:p>
          <w:p w14:paraId="26DC9026"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rPr>
              <w:t>开标地点：“政</w:t>
            </w:r>
            <w:proofErr w:type="gramStart"/>
            <w:r>
              <w:rPr>
                <w:rFonts w:ascii="宋体" w:hAnsi="宋体" w:cs="宋体" w:hint="eastAsia"/>
                <w:bCs/>
                <w:color w:val="000000"/>
                <w:sz w:val="24"/>
                <w:szCs w:val="24"/>
              </w:rPr>
              <w:t>采云</w:t>
            </w:r>
            <w:proofErr w:type="gramEnd"/>
            <w:r>
              <w:rPr>
                <w:rFonts w:ascii="宋体" w:hAnsi="宋体" w:cs="宋体" w:hint="eastAsia"/>
                <w:bCs/>
                <w:color w:val="000000"/>
                <w:sz w:val="24"/>
                <w:szCs w:val="24"/>
              </w:rPr>
              <w:t>”平台</w:t>
            </w:r>
          </w:p>
        </w:tc>
      </w:tr>
      <w:tr w:rsidR="00695423" w14:paraId="5A558385" w14:textId="77777777">
        <w:trPr>
          <w:trHeight w:val="305"/>
        </w:trPr>
        <w:tc>
          <w:tcPr>
            <w:tcW w:w="555" w:type="pct"/>
            <w:vAlign w:val="center"/>
          </w:tcPr>
          <w:p w14:paraId="7907315F"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lastRenderedPageBreak/>
              <w:t>29</w:t>
            </w:r>
          </w:p>
        </w:tc>
        <w:tc>
          <w:tcPr>
            <w:tcW w:w="1452" w:type="pct"/>
            <w:shd w:val="clear" w:color="auto" w:fill="auto"/>
            <w:vAlign w:val="center"/>
          </w:tcPr>
          <w:p w14:paraId="23FE05D2"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lang w:val="zh-CN"/>
              </w:rPr>
              <w:t>评标委员会的组建</w:t>
            </w:r>
          </w:p>
        </w:tc>
        <w:tc>
          <w:tcPr>
            <w:tcW w:w="2991" w:type="pct"/>
            <w:shd w:val="clear" w:color="auto" w:fill="auto"/>
          </w:tcPr>
          <w:p w14:paraId="633209F3" w14:textId="77777777" w:rsidR="00695423" w:rsidRDefault="00000000">
            <w:pPr>
              <w:spacing w:line="360" w:lineRule="auto"/>
              <w:jc w:val="left"/>
              <w:rPr>
                <w:rFonts w:ascii="宋体" w:hAnsi="宋体" w:cs="宋体" w:hint="eastAsia"/>
                <w:bCs/>
                <w:sz w:val="24"/>
                <w:szCs w:val="24"/>
              </w:rPr>
            </w:pPr>
            <w:r>
              <w:rPr>
                <w:rFonts w:ascii="宋体" w:hAnsi="宋体" w:cs="宋体" w:hint="eastAsia"/>
                <w:bCs/>
                <w:sz w:val="24"/>
                <w:szCs w:val="24"/>
                <w:lang w:val="zh-CN"/>
              </w:rPr>
              <w:t>评标委员会构成：</w:t>
            </w:r>
            <w:r>
              <w:rPr>
                <w:rFonts w:ascii="宋体" w:hAnsi="宋体" w:cs="宋体" w:hint="eastAsia"/>
                <w:bCs/>
                <w:sz w:val="24"/>
                <w:szCs w:val="24"/>
              </w:rPr>
              <w:t>采购人代表</w:t>
            </w:r>
            <w:r>
              <w:rPr>
                <w:rFonts w:ascii="宋体" w:hAnsi="宋体" w:cs="宋体" w:hint="eastAsia"/>
                <w:bCs/>
                <w:sz w:val="24"/>
                <w:szCs w:val="24"/>
                <w:u w:val="single"/>
              </w:rPr>
              <w:t>1</w:t>
            </w:r>
            <w:r>
              <w:rPr>
                <w:rFonts w:ascii="宋体" w:hAnsi="宋体" w:cs="宋体" w:hint="eastAsia"/>
                <w:bCs/>
                <w:sz w:val="24"/>
                <w:szCs w:val="24"/>
                <w:lang w:val="zh-CN"/>
              </w:rPr>
              <w:t>人、</w:t>
            </w:r>
            <w:r>
              <w:rPr>
                <w:rFonts w:ascii="宋体" w:hAnsi="宋体" w:cs="宋体" w:hint="eastAsia"/>
                <w:bCs/>
                <w:sz w:val="24"/>
                <w:szCs w:val="24"/>
              </w:rPr>
              <w:t>经济技术</w:t>
            </w:r>
            <w:r>
              <w:rPr>
                <w:rFonts w:ascii="宋体" w:hAnsi="宋体" w:cs="宋体" w:hint="eastAsia"/>
                <w:bCs/>
                <w:sz w:val="24"/>
                <w:szCs w:val="24"/>
                <w:lang w:val="zh-CN"/>
              </w:rPr>
              <w:t>专家</w:t>
            </w:r>
            <w:r>
              <w:rPr>
                <w:rFonts w:ascii="宋体" w:hAnsi="宋体" w:cs="宋体" w:hint="eastAsia"/>
                <w:bCs/>
                <w:sz w:val="24"/>
                <w:szCs w:val="24"/>
                <w:u w:val="single"/>
              </w:rPr>
              <w:t>4</w:t>
            </w:r>
            <w:r>
              <w:rPr>
                <w:rFonts w:ascii="宋体" w:hAnsi="宋体" w:cs="宋体" w:hint="eastAsia"/>
                <w:bCs/>
                <w:sz w:val="24"/>
                <w:szCs w:val="24"/>
                <w:lang w:val="zh-CN"/>
              </w:rPr>
              <w:t>人，共</w:t>
            </w:r>
            <w:r>
              <w:rPr>
                <w:rFonts w:ascii="宋体" w:hAnsi="宋体" w:cs="宋体" w:hint="eastAsia"/>
                <w:bCs/>
                <w:sz w:val="24"/>
                <w:szCs w:val="24"/>
                <w:u w:val="single"/>
              </w:rPr>
              <w:t>5</w:t>
            </w:r>
            <w:r>
              <w:rPr>
                <w:rFonts w:ascii="宋体" w:hAnsi="宋体" w:cs="宋体" w:hint="eastAsia"/>
                <w:bCs/>
                <w:sz w:val="24"/>
                <w:szCs w:val="24"/>
                <w:lang w:val="zh-CN"/>
              </w:rPr>
              <w:t>人组成</w:t>
            </w:r>
          </w:p>
          <w:p w14:paraId="11B4A61E" w14:textId="77777777" w:rsidR="00695423" w:rsidRDefault="00000000">
            <w:pPr>
              <w:spacing w:line="360" w:lineRule="auto"/>
              <w:jc w:val="left"/>
              <w:rPr>
                <w:rFonts w:ascii="宋体" w:hAnsi="宋体" w:cs="宋体" w:hint="eastAsia"/>
                <w:bCs/>
                <w:color w:val="000000"/>
                <w:sz w:val="24"/>
                <w:szCs w:val="24"/>
                <w:lang w:val="zh-CN"/>
              </w:rPr>
            </w:pPr>
            <w:r>
              <w:rPr>
                <w:rFonts w:ascii="宋体" w:hAnsi="宋体" w:cs="宋体" w:hint="eastAsia"/>
                <w:bCs/>
                <w:sz w:val="24"/>
                <w:szCs w:val="24"/>
                <w:lang w:val="zh-CN"/>
              </w:rPr>
              <w:t>评标专家确定方式：经济及技术方面专家从</w:t>
            </w:r>
            <w:r>
              <w:rPr>
                <w:rFonts w:ascii="宋体" w:hAnsi="宋体" w:cs="宋体" w:hint="eastAsia"/>
                <w:bCs/>
                <w:sz w:val="24"/>
                <w:szCs w:val="24"/>
              </w:rPr>
              <w:t>政府采购</w:t>
            </w:r>
            <w:r>
              <w:rPr>
                <w:rFonts w:ascii="宋体" w:hAnsi="宋体" w:cs="宋体" w:hint="eastAsia"/>
                <w:bCs/>
                <w:sz w:val="24"/>
                <w:szCs w:val="24"/>
                <w:lang w:val="zh-CN"/>
              </w:rPr>
              <w:t>评标专家库中随机抽取。</w:t>
            </w:r>
          </w:p>
        </w:tc>
      </w:tr>
      <w:tr w:rsidR="00695423" w14:paraId="192C1293" w14:textId="77777777">
        <w:trPr>
          <w:trHeight w:val="263"/>
        </w:trPr>
        <w:tc>
          <w:tcPr>
            <w:tcW w:w="555" w:type="pct"/>
            <w:vAlign w:val="center"/>
          </w:tcPr>
          <w:p w14:paraId="1DA36F1E"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30</w:t>
            </w:r>
          </w:p>
        </w:tc>
        <w:tc>
          <w:tcPr>
            <w:tcW w:w="1452" w:type="pct"/>
            <w:shd w:val="clear" w:color="auto" w:fill="auto"/>
            <w:vAlign w:val="center"/>
          </w:tcPr>
          <w:p w14:paraId="21EA97A9" w14:textId="77777777" w:rsidR="00695423" w:rsidRDefault="00000000">
            <w:pPr>
              <w:autoSpaceDE w:val="0"/>
              <w:autoSpaceDN w:val="0"/>
              <w:adjustRightInd w:val="0"/>
              <w:spacing w:line="360" w:lineRule="auto"/>
              <w:ind w:firstLineChars="100" w:firstLine="240"/>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是否授权评标委员会确定中标人</w:t>
            </w:r>
          </w:p>
        </w:tc>
        <w:tc>
          <w:tcPr>
            <w:tcW w:w="2991" w:type="pct"/>
            <w:shd w:val="clear" w:color="auto" w:fill="auto"/>
            <w:vAlign w:val="center"/>
          </w:tcPr>
          <w:p w14:paraId="3FC8E5FE" w14:textId="77777777" w:rsidR="00695423" w:rsidRDefault="00000000">
            <w:pPr>
              <w:spacing w:line="360" w:lineRule="auto"/>
              <w:rPr>
                <w:rFonts w:ascii="宋体" w:hAnsi="宋体" w:cs="宋体" w:hint="eastAsia"/>
                <w:bCs/>
                <w:color w:val="000000"/>
                <w:kern w:val="15"/>
                <w:sz w:val="24"/>
                <w:szCs w:val="24"/>
                <w:lang w:val="zh-CN"/>
              </w:rPr>
            </w:pPr>
            <w:r>
              <w:rPr>
                <w:rFonts w:ascii="宋体" w:hAnsi="宋体" w:cs="宋体" w:hint="eastAsia"/>
                <w:bCs/>
                <w:color w:val="000000"/>
                <w:kern w:val="15"/>
                <w:sz w:val="24"/>
                <w:szCs w:val="24"/>
              </w:rPr>
              <w:t>是</w:t>
            </w:r>
          </w:p>
        </w:tc>
      </w:tr>
      <w:tr w:rsidR="00695423" w14:paraId="22BF344F" w14:textId="77777777">
        <w:trPr>
          <w:trHeight w:val="90"/>
        </w:trPr>
        <w:tc>
          <w:tcPr>
            <w:tcW w:w="555" w:type="pct"/>
            <w:vAlign w:val="center"/>
          </w:tcPr>
          <w:p w14:paraId="4AD147F3"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31</w:t>
            </w:r>
          </w:p>
        </w:tc>
        <w:tc>
          <w:tcPr>
            <w:tcW w:w="1452" w:type="pct"/>
            <w:shd w:val="clear" w:color="auto" w:fill="auto"/>
            <w:vAlign w:val="center"/>
          </w:tcPr>
          <w:p w14:paraId="59C2181B" w14:textId="77777777" w:rsidR="00695423" w:rsidRDefault="00000000">
            <w:pPr>
              <w:spacing w:line="360" w:lineRule="auto"/>
              <w:jc w:val="center"/>
              <w:rPr>
                <w:rFonts w:ascii="宋体" w:hAnsi="宋体" w:cs="宋体" w:hint="eastAsia"/>
                <w:bCs/>
                <w:kern w:val="15"/>
                <w:sz w:val="24"/>
                <w:szCs w:val="24"/>
                <w:lang w:val="zh-CN"/>
              </w:rPr>
            </w:pPr>
            <w:r>
              <w:rPr>
                <w:rFonts w:ascii="宋体" w:hAnsi="宋体" w:cs="宋体" w:hint="eastAsia"/>
                <w:bCs/>
                <w:kern w:val="15"/>
                <w:sz w:val="24"/>
                <w:szCs w:val="24"/>
              </w:rPr>
              <w:t>采购代理服务费</w:t>
            </w:r>
          </w:p>
        </w:tc>
        <w:tc>
          <w:tcPr>
            <w:tcW w:w="2991" w:type="pct"/>
            <w:shd w:val="clear" w:color="auto" w:fill="auto"/>
          </w:tcPr>
          <w:p w14:paraId="0623B40E" w14:textId="77777777" w:rsidR="00695423" w:rsidRDefault="00000000">
            <w:pPr>
              <w:spacing w:line="360" w:lineRule="auto"/>
              <w:jc w:val="left"/>
              <w:rPr>
                <w:rFonts w:ascii="宋体" w:hAnsi="宋体" w:cs="宋体" w:hint="eastAsia"/>
                <w:bCs/>
                <w:sz w:val="24"/>
                <w:szCs w:val="24"/>
                <w:lang w:val="zh-CN"/>
              </w:rPr>
            </w:pPr>
            <w:r>
              <w:rPr>
                <w:rFonts w:ascii="宋体" w:hAnsi="宋体" w:cs="宋体" w:hint="eastAsia"/>
                <w:bCs/>
                <w:sz w:val="24"/>
                <w:szCs w:val="24"/>
                <w:lang w:val="zh-CN"/>
              </w:rPr>
              <w:t>项目招标代理服务费由招标代理机构向中标单位收取。招标代理服务费执行</w:t>
            </w:r>
            <w:proofErr w:type="gramStart"/>
            <w:r>
              <w:rPr>
                <w:rFonts w:ascii="宋体" w:hAnsi="宋体" w:cs="宋体" w:hint="eastAsia"/>
                <w:bCs/>
                <w:sz w:val="24"/>
                <w:szCs w:val="24"/>
                <w:lang w:val="zh-CN"/>
              </w:rPr>
              <w:t>国家发改委</w:t>
            </w:r>
            <w:proofErr w:type="gramEnd"/>
            <w:r>
              <w:rPr>
                <w:rFonts w:ascii="宋体" w:hAnsi="宋体" w:cs="宋体" w:hint="eastAsia"/>
                <w:bCs/>
                <w:sz w:val="24"/>
                <w:szCs w:val="24"/>
                <w:lang w:val="zh-CN"/>
              </w:rPr>
              <w:t>《关于进一步放开建设项目专业服务价格的通知》（</w:t>
            </w:r>
            <w:proofErr w:type="gramStart"/>
            <w:r>
              <w:rPr>
                <w:rFonts w:ascii="宋体" w:hAnsi="宋体" w:cs="宋体" w:hint="eastAsia"/>
                <w:bCs/>
                <w:sz w:val="24"/>
                <w:szCs w:val="24"/>
                <w:lang w:val="zh-CN"/>
              </w:rPr>
              <w:t>发改价格</w:t>
            </w:r>
            <w:proofErr w:type="gramEnd"/>
            <w:r>
              <w:rPr>
                <w:rFonts w:ascii="宋体" w:hAnsi="宋体" w:cs="宋体" w:hint="eastAsia"/>
                <w:bCs/>
                <w:sz w:val="24"/>
                <w:szCs w:val="24"/>
                <w:lang w:val="zh-CN"/>
              </w:rPr>
              <w:t>〔2015〕299号），不高于《招标代理服务收费管理暂行办法》（计价格〔2002〕1980 号）规定的标准。</w:t>
            </w:r>
          </w:p>
        </w:tc>
      </w:tr>
      <w:tr w:rsidR="00695423" w14:paraId="105EF4B7" w14:textId="77777777">
        <w:trPr>
          <w:trHeight w:val="547"/>
        </w:trPr>
        <w:tc>
          <w:tcPr>
            <w:tcW w:w="555" w:type="pct"/>
            <w:vAlign w:val="center"/>
          </w:tcPr>
          <w:p w14:paraId="1C468F85"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32</w:t>
            </w:r>
          </w:p>
        </w:tc>
        <w:tc>
          <w:tcPr>
            <w:tcW w:w="1452" w:type="pct"/>
            <w:shd w:val="clear" w:color="auto" w:fill="auto"/>
            <w:vAlign w:val="center"/>
          </w:tcPr>
          <w:p w14:paraId="59FCAC78" w14:textId="77777777" w:rsidR="00695423" w:rsidRDefault="00000000">
            <w:pPr>
              <w:spacing w:line="360" w:lineRule="auto"/>
              <w:jc w:val="center"/>
              <w:rPr>
                <w:rFonts w:ascii="宋体" w:hAnsi="宋体" w:cs="宋体" w:hint="eastAsia"/>
                <w:bCs/>
                <w:sz w:val="24"/>
                <w:szCs w:val="24"/>
                <w:lang w:val="zh-CN"/>
              </w:rPr>
            </w:pPr>
            <w:r>
              <w:rPr>
                <w:rFonts w:ascii="宋体" w:hAnsi="宋体" w:cs="宋体" w:hint="eastAsia"/>
                <w:bCs/>
                <w:kern w:val="15"/>
                <w:sz w:val="24"/>
                <w:szCs w:val="24"/>
              </w:rPr>
              <w:t>最高限价</w:t>
            </w:r>
          </w:p>
        </w:tc>
        <w:tc>
          <w:tcPr>
            <w:tcW w:w="2991" w:type="pct"/>
            <w:shd w:val="clear" w:color="auto" w:fill="auto"/>
            <w:vAlign w:val="center"/>
          </w:tcPr>
          <w:p w14:paraId="4D71588D" w14:textId="77777777" w:rsidR="00695423" w:rsidRDefault="00000000">
            <w:pPr>
              <w:spacing w:line="360" w:lineRule="auto"/>
              <w:rPr>
                <w:rFonts w:ascii="宋体" w:hAnsi="宋体" w:cs="宋体" w:hint="eastAsia"/>
                <w:bCs/>
                <w:sz w:val="24"/>
                <w:szCs w:val="24"/>
                <w:lang w:val="zh-CN"/>
              </w:rPr>
            </w:pPr>
            <w:r>
              <w:rPr>
                <w:rFonts w:ascii="宋体" w:hAnsi="宋体" w:cs="宋体" w:hint="eastAsia"/>
                <w:bCs/>
                <w:sz w:val="24"/>
                <w:szCs w:val="24"/>
              </w:rPr>
              <w:t>人民币524万元（投标报价超过</w:t>
            </w:r>
            <w:r>
              <w:rPr>
                <w:rFonts w:ascii="宋体" w:hAnsi="宋体" w:cs="宋体" w:hint="eastAsia"/>
                <w:bCs/>
                <w:kern w:val="15"/>
                <w:sz w:val="24"/>
                <w:szCs w:val="24"/>
              </w:rPr>
              <w:t>最高限价</w:t>
            </w:r>
            <w:r>
              <w:rPr>
                <w:rFonts w:ascii="宋体" w:hAnsi="宋体" w:cs="宋体" w:hint="eastAsia"/>
                <w:bCs/>
                <w:sz w:val="24"/>
                <w:szCs w:val="24"/>
              </w:rPr>
              <w:t>作废标处理）</w:t>
            </w:r>
          </w:p>
        </w:tc>
      </w:tr>
      <w:tr w:rsidR="00695423" w14:paraId="2D76B108" w14:textId="77777777">
        <w:trPr>
          <w:trHeight w:val="220"/>
        </w:trPr>
        <w:tc>
          <w:tcPr>
            <w:tcW w:w="555" w:type="pct"/>
            <w:vAlign w:val="center"/>
          </w:tcPr>
          <w:p w14:paraId="25DEBBA4"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33</w:t>
            </w:r>
          </w:p>
        </w:tc>
        <w:tc>
          <w:tcPr>
            <w:tcW w:w="1452" w:type="pct"/>
            <w:shd w:val="clear" w:color="auto" w:fill="auto"/>
            <w:vAlign w:val="center"/>
          </w:tcPr>
          <w:p w14:paraId="6CD14E07" w14:textId="77777777" w:rsidR="00695423" w:rsidRDefault="00000000">
            <w:pPr>
              <w:jc w:val="center"/>
              <w:rPr>
                <w:lang w:val="zh-CN"/>
              </w:rPr>
            </w:pPr>
            <w:r>
              <w:rPr>
                <w:rFonts w:hint="eastAsia"/>
                <w:sz w:val="24"/>
                <w:szCs w:val="24"/>
              </w:rPr>
              <w:t>核心产品</w:t>
            </w:r>
          </w:p>
        </w:tc>
        <w:tc>
          <w:tcPr>
            <w:tcW w:w="2991" w:type="pct"/>
            <w:shd w:val="clear" w:color="auto" w:fill="auto"/>
            <w:vAlign w:val="center"/>
          </w:tcPr>
          <w:p w14:paraId="34AB5F60" w14:textId="77777777" w:rsidR="00695423" w:rsidRDefault="00000000">
            <w:pPr>
              <w:rPr>
                <w:rFonts w:ascii="宋体" w:hAnsi="宋体" w:cs="宋体" w:hint="eastAsia"/>
                <w:bCs/>
                <w:sz w:val="24"/>
                <w:szCs w:val="24"/>
              </w:rPr>
            </w:pPr>
            <w:r>
              <w:rPr>
                <w:rFonts w:ascii="宋体" w:hAnsi="宋体" w:cs="宋体" w:hint="eastAsia"/>
                <w:bCs/>
                <w:sz w:val="24"/>
                <w:szCs w:val="24"/>
              </w:rPr>
              <w:t>机械设计创新实践综合训练台</w:t>
            </w:r>
          </w:p>
        </w:tc>
      </w:tr>
      <w:tr w:rsidR="00695423" w14:paraId="6CA48FC6" w14:textId="77777777">
        <w:trPr>
          <w:trHeight w:val="152"/>
        </w:trPr>
        <w:tc>
          <w:tcPr>
            <w:tcW w:w="555" w:type="pct"/>
            <w:vAlign w:val="center"/>
          </w:tcPr>
          <w:p w14:paraId="3D723A80"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34</w:t>
            </w:r>
          </w:p>
        </w:tc>
        <w:tc>
          <w:tcPr>
            <w:tcW w:w="1452" w:type="pct"/>
            <w:shd w:val="clear" w:color="auto" w:fill="auto"/>
            <w:vAlign w:val="center"/>
          </w:tcPr>
          <w:p w14:paraId="623B1BFC" w14:textId="77777777" w:rsidR="00695423" w:rsidRDefault="00000000">
            <w:pPr>
              <w:jc w:val="center"/>
              <w:rPr>
                <w:sz w:val="24"/>
                <w:szCs w:val="24"/>
                <w:lang w:val="zh-CN"/>
              </w:rPr>
            </w:pPr>
            <w:bookmarkStart w:id="18" w:name="OLE_LINK1"/>
            <w:r>
              <w:rPr>
                <w:rFonts w:hint="eastAsia"/>
                <w:sz w:val="24"/>
                <w:szCs w:val="24"/>
              </w:rPr>
              <w:t>标的所属行业</w:t>
            </w:r>
            <w:bookmarkEnd w:id="18"/>
          </w:p>
        </w:tc>
        <w:tc>
          <w:tcPr>
            <w:tcW w:w="2991" w:type="pct"/>
            <w:shd w:val="clear" w:color="auto" w:fill="auto"/>
            <w:vAlign w:val="center"/>
          </w:tcPr>
          <w:p w14:paraId="10AD8A6F" w14:textId="77777777" w:rsidR="00695423" w:rsidRDefault="00000000">
            <w:pPr>
              <w:rPr>
                <w:lang w:val="zh-CN"/>
              </w:rPr>
            </w:pPr>
            <w:r>
              <w:rPr>
                <w:rFonts w:hint="eastAsia"/>
                <w:sz w:val="24"/>
                <w:szCs w:val="24"/>
                <w:lang w:val="zh-CN"/>
              </w:rPr>
              <w:t>制造业</w:t>
            </w:r>
          </w:p>
        </w:tc>
      </w:tr>
      <w:tr w:rsidR="00695423" w14:paraId="3C87B04F" w14:textId="77777777">
        <w:trPr>
          <w:trHeight w:val="152"/>
        </w:trPr>
        <w:tc>
          <w:tcPr>
            <w:tcW w:w="555" w:type="pct"/>
            <w:vAlign w:val="center"/>
          </w:tcPr>
          <w:p w14:paraId="002C9BC4"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35</w:t>
            </w:r>
          </w:p>
        </w:tc>
        <w:tc>
          <w:tcPr>
            <w:tcW w:w="1452" w:type="pct"/>
            <w:shd w:val="clear" w:color="auto" w:fill="auto"/>
            <w:vAlign w:val="center"/>
          </w:tcPr>
          <w:p w14:paraId="4A6052FE" w14:textId="77777777" w:rsidR="00695423" w:rsidRDefault="00000000">
            <w:pPr>
              <w:jc w:val="center"/>
              <w:rPr>
                <w:sz w:val="24"/>
                <w:szCs w:val="24"/>
              </w:rPr>
            </w:pPr>
            <w:r>
              <w:rPr>
                <w:rFonts w:hint="eastAsia"/>
                <w:sz w:val="24"/>
                <w:szCs w:val="24"/>
              </w:rPr>
              <w:t>质保期</w:t>
            </w:r>
          </w:p>
        </w:tc>
        <w:tc>
          <w:tcPr>
            <w:tcW w:w="2991" w:type="pct"/>
            <w:shd w:val="clear" w:color="auto" w:fill="auto"/>
            <w:vAlign w:val="center"/>
          </w:tcPr>
          <w:p w14:paraId="6C5CBB3B" w14:textId="77777777" w:rsidR="00695423" w:rsidRDefault="00000000">
            <w:pPr>
              <w:rPr>
                <w:sz w:val="24"/>
                <w:szCs w:val="24"/>
              </w:rPr>
            </w:pPr>
            <w:r>
              <w:rPr>
                <w:rFonts w:hint="eastAsia"/>
                <w:sz w:val="24"/>
                <w:szCs w:val="24"/>
              </w:rPr>
              <w:t>不少于</w:t>
            </w:r>
            <w:r>
              <w:rPr>
                <w:rFonts w:hint="eastAsia"/>
                <w:sz w:val="24"/>
                <w:szCs w:val="24"/>
              </w:rPr>
              <w:t>18</w:t>
            </w:r>
            <w:r>
              <w:rPr>
                <w:rFonts w:hint="eastAsia"/>
                <w:sz w:val="24"/>
                <w:szCs w:val="24"/>
              </w:rPr>
              <w:t>个月</w:t>
            </w:r>
          </w:p>
        </w:tc>
      </w:tr>
      <w:tr w:rsidR="00695423" w14:paraId="660AAB03" w14:textId="77777777">
        <w:trPr>
          <w:trHeight w:val="152"/>
        </w:trPr>
        <w:tc>
          <w:tcPr>
            <w:tcW w:w="555" w:type="pct"/>
            <w:vAlign w:val="center"/>
          </w:tcPr>
          <w:p w14:paraId="3C839380"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36</w:t>
            </w:r>
          </w:p>
        </w:tc>
        <w:tc>
          <w:tcPr>
            <w:tcW w:w="1452" w:type="pct"/>
            <w:shd w:val="clear" w:color="auto" w:fill="auto"/>
            <w:vAlign w:val="center"/>
          </w:tcPr>
          <w:p w14:paraId="1EBE764F" w14:textId="77777777" w:rsidR="00695423" w:rsidRDefault="00000000">
            <w:pPr>
              <w:jc w:val="center"/>
              <w:rPr>
                <w:sz w:val="24"/>
                <w:szCs w:val="24"/>
              </w:rPr>
            </w:pPr>
            <w:r>
              <w:rPr>
                <w:rFonts w:hint="eastAsia"/>
                <w:sz w:val="24"/>
                <w:szCs w:val="24"/>
              </w:rPr>
              <w:t>履约保证金</w:t>
            </w:r>
          </w:p>
        </w:tc>
        <w:tc>
          <w:tcPr>
            <w:tcW w:w="2991" w:type="pct"/>
            <w:shd w:val="clear" w:color="auto" w:fill="auto"/>
            <w:vAlign w:val="center"/>
          </w:tcPr>
          <w:p w14:paraId="0BCD8241" w14:textId="77777777" w:rsidR="00695423" w:rsidRDefault="00000000">
            <w:pPr>
              <w:rPr>
                <w:sz w:val="24"/>
                <w:szCs w:val="24"/>
              </w:rPr>
            </w:pPr>
            <w:r>
              <w:rPr>
                <w:rFonts w:hint="eastAsia"/>
                <w:sz w:val="24"/>
                <w:szCs w:val="24"/>
              </w:rPr>
              <w:t>在签订合同时，供方应向需方提交合同总价</w:t>
            </w:r>
            <w:r>
              <w:rPr>
                <w:rFonts w:hint="eastAsia"/>
                <w:sz w:val="24"/>
                <w:szCs w:val="24"/>
              </w:rPr>
              <w:t>5%</w:t>
            </w:r>
            <w:r>
              <w:rPr>
                <w:rFonts w:hint="eastAsia"/>
                <w:sz w:val="24"/>
                <w:szCs w:val="24"/>
              </w:rPr>
              <w:t>的履约保证金。履约完成后予以返还，不计利息。</w:t>
            </w:r>
          </w:p>
        </w:tc>
      </w:tr>
      <w:tr w:rsidR="00695423" w14:paraId="7F67730A" w14:textId="77777777">
        <w:trPr>
          <w:trHeight w:val="90"/>
        </w:trPr>
        <w:tc>
          <w:tcPr>
            <w:tcW w:w="5000" w:type="pct"/>
            <w:gridSpan w:val="3"/>
            <w:vAlign w:val="center"/>
          </w:tcPr>
          <w:p w14:paraId="424F8328" w14:textId="77777777" w:rsidR="00695423" w:rsidRDefault="00000000">
            <w:pPr>
              <w:spacing w:line="360" w:lineRule="auto"/>
              <w:jc w:val="left"/>
              <w:rPr>
                <w:rFonts w:ascii="宋体" w:hAnsi="宋体" w:cs="宋体" w:hint="eastAsia"/>
                <w:bCs/>
                <w:color w:val="000000"/>
                <w:sz w:val="24"/>
                <w:szCs w:val="24"/>
                <w:lang w:val="zh-CN"/>
              </w:rPr>
            </w:pPr>
            <w:r>
              <w:rPr>
                <w:rFonts w:ascii="宋体" w:hAnsi="宋体" w:cs="宋体" w:hint="eastAsia"/>
                <w:bCs/>
                <w:color w:val="000000"/>
                <w:sz w:val="24"/>
                <w:szCs w:val="24"/>
                <w:lang w:val="zh-CN"/>
              </w:rPr>
              <w:t>招标公告与招标文件有不一致处，以招标文件为准。</w:t>
            </w:r>
          </w:p>
        </w:tc>
      </w:tr>
    </w:tbl>
    <w:p w14:paraId="3EB53AD9"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b/>
          <w:color w:val="000000"/>
          <w:sz w:val="24"/>
          <w:szCs w:val="24"/>
          <w:lang w:val="zh-CN"/>
        </w:rPr>
        <w:t>1．适用法律：</w:t>
      </w:r>
      <w:r>
        <w:rPr>
          <w:rFonts w:ascii="宋体" w:hAnsi="宋体" w:cs="宋体" w:hint="eastAsia"/>
          <w:color w:val="000000"/>
          <w:sz w:val="24"/>
          <w:szCs w:val="24"/>
          <w:lang w:val="zh-CN"/>
        </w:rPr>
        <w:t>本次招标适用法律法规为《中华人民共和国政府采购法》、《政府采购货物和服务招标投标管理办法》及政府采购其它相关法规。</w:t>
      </w:r>
    </w:p>
    <w:p w14:paraId="499F662E"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2．定义：</w:t>
      </w:r>
    </w:p>
    <w:p w14:paraId="031FDA44" w14:textId="77777777" w:rsidR="00695423" w:rsidRDefault="00000000">
      <w:pPr>
        <w:autoSpaceDE w:val="0"/>
        <w:autoSpaceDN w:val="0"/>
        <w:adjustRightInd w:val="0"/>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2.1</w:t>
      </w:r>
      <w:r>
        <w:rPr>
          <w:rFonts w:ascii="宋体" w:hAnsi="宋体" w:cs="宋体" w:hint="eastAsia"/>
          <w:color w:val="000000"/>
          <w:sz w:val="24"/>
          <w:szCs w:val="24"/>
        </w:rPr>
        <w:t>“</w:t>
      </w:r>
      <w:r>
        <w:rPr>
          <w:rFonts w:ascii="宋体" w:hAnsi="宋体" w:cs="宋体" w:hint="eastAsia"/>
          <w:color w:val="000000"/>
          <w:sz w:val="24"/>
          <w:szCs w:val="24"/>
          <w:lang w:val="zh-CN"/>
        </w:rPr>
        <w:t>采购代理机构</w:t>
      </w:r>
      <w:r>
        <w:rPr>
          <w:rFonts w:ascii="宋体" w:hAnsi="宋体" w:cs="宋体" w:hint="eastAsia"/>
          <w:color w:val="000000"/>
          <w:sz w:val="24"/>
          <w:szCs w:val="24"/>
        </w:rPr>
        <w:t>”</w:t>
      </w:r>
      <w:r>
        <w:rPr>
          <w:rFonts w:ascii="宋体" w:hAnsi="宋体" w:cs="宋体" w:hint="eastAsia"/>
          <w:color w:val="000000"/>
          <w:sz w:val="24"/>
          <w:szCs w:val="24"/>
          <w:lang w:val="zh-CN"/>
        </w:rPr>
        <w:t>指</w:t>
      </w:r>
      <w:proofErr w:type="gramStart"/>
      <w:r>
        <w:rPr>
          <w:rFonts w:ascii="宋体" w:hAnsi="宋体" w:cs="宋体" w:hint="eastAsia"/>
          <w:color w:val="000000"/>
          <w:sz w:val="24"/>
          <w:szCs w:val="24"/>
          <w:u w:val="single"/>
        </w:rPr>
        <w:t>鼎正众创建设集团</w:t>
      </w:r>
      <w:proofErr w:type="gramEnd"/>
      <w:r>
        <w:rPr>
          <w:rFonts w:ascii="宋体" w:hAnsi="宋体" w:cs="宋体" w:hint="eastAsia"/>
          <w:color w:val="000000"/>
          <w:sz w:val="24"/>
          <w:szCs w:val="24"/>
          <w:u w:val="single"/>
        </w:rPr>
        <w:t>有限公司</w:t>
      </w:r>
      <w:r>
        <w:rPr>
          <w:rFonts w:ascii="宋体" w:hAnsi="宋体" w:cs="宋体" w:hint="eastAsia"/>
          <w:color w:val="000000"/>
          <w:sz w:val="24"/>
          <w:szCs w:val="24"/>
          <w:lang w:val="zh-CN"/>
        </w:rPr>
        <w:t>，负责采购活动的组织工作。</w:t>
      </w:r>
    </w:p>
    <w:p w14:paraId="7805173A" w14:textId="77777777" w:rsidR="00695423" w:rsidRDefault="00000000">
      <w:pPr>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lang w:val="zh-CN"/>
        </w:rPr>
        <w:t>2.2</w:t>
      </w:r>
      <w:r>
        <w:rPr>
          <w:rFonts w:ascii="宋体" w:hAnsi="宋体" w:cs="宋体" w:hint="eastAsia"/>
          <w:color w:val="000000"/>
          <w:sz w:val="24"/>
          <w:szCs w:val="24"/>
        </w:rPr>
        <w:t>“</w:t>
      </w:r>
      <w:r>
        <w:rPr>
          <w:rFonts w:ascii="宋体" w:hAnsi="宋体" w:cs="宋体" w:hint="eastAsia"/>
          <w:color w:val="000000"/>
          <w:sz w:val="24"/>
          <w:szCs w:val="24"/>
          <w:lang w:val="zh-CN"/>
        </w:rPr>
        <w:t>采购人</w:t>
      </w:r>
      <w:r>
        <w:rPr>
          <w:rFonts w:ascii="宋体" w:hAnsi="宋体" w:cs="宋体" w:hint="eastAsia"/>
          <w:color w:val="000000"/>
          <w:sz w:val="24"/>
          <w:szCs w:val="24"/>
        </w:rPr>
        <w:t>”</w:t>
      </w:r>
      <w:r>
        <w:rPr>
          <w:rFonts w:ascii="宋体" w:hAnsi="宋体" w:cs="宋体" w:hint="eastAsia"/>
          <w:color w:val="000000"/>
          <w:sz w:val="24"/>
          <w:szCs w:val="24"/>
          <w:lang w:val="zh-CN"/>
        </w:rPr>
        <w:t>指</w:t>
      </w:r>
      <w:r>
        <w:rPr>
          <w:rFonts w:ascii="宋体" w:hAnsi="宋体" w:cs="宋体" w:hint="eastAsia"/>
          <w:color w:val="000000"/>
          <w:sz w:val="24"/>
          <w:szCs w:val="24"/>
          <w:u w:val="single"/>
          <w:lang w:val="zh-CN"/>
        </w:rPr>
        <w:t>吉林农业大学</w:t>
      </w:r>
      <w:r>
        <w:rPr>
          <w:rFonts w:ascii="宋体" w:hAnsi="宋体" w:cs="宋体" w:hint="eastAsia"/>
          <w:color w:val="000000"/>
          <w:sz w:val="24"/>
          <w:szCs w:val="24"/>
          <w:lang w:val="zh-CN"/>
        </w:rPr>
        <w:t>，负责采购项目的整体规划、采购需求设计和可行性论证，作为合同的需方，承担质疑答复，合同履行、验收、评价等义务。</w:t>
      </w:r>
    </w:p>
    <w:p w14:paraId="7658F292" w14:textId="77777777" w:rsidR="00695423" w:rsidRDefault="00000000">
      <w:pPr>
        <w:tabs>
          <w:tab w:val="left" w:pos="709"/>
        </w:tabs>
        <w:autoSpaceDE w:val="0"/>
        <w:autoSpaceDN w:val="0"/>
        <w:adjustRightInd w:val="0"/>
        <w:spacing w:line="360" w:lineRule="auto"/>
        <w:ind w:firstLine="470"/>
        <w:rPr>
          <w:rFonts w:ascii="宋体" w:hAnsi="宋体" w:cs="宋体" w:hint="eastAsia"/>
          <w:color w:val="000000"/>
          <w:kern w:val="0"/>
          <w:sz w:val="24"/>
          <w:szCs w:val="24"/>
          <w:lang w:val="zh-CN"/>
        </w:rPr>
      </w:pPr>
      <w:r>
        <w:rPr>
          <w:rFonts w:ascii="宋体" w:hAnsi="宋体" w:cs="宋体" w:hint="eastAsia"/>
          <w:color w:val="000000"/>
          <w:kern w:val="0"/>
          <w:sz w:val="24"/>
          <w:szCs w:val="24"/>
          <w:lang w:val="zh-CN"/>
        </w:rPr>
        <w:t>2.3</w:t>
      </w:r>
      <w:r>
        <w:rPr>
          <w:rFonts w:ascii="宋体" w:hAnsi="宋体" w:cs="宋体" w:hint="eastAsia"/>
          <w:color w:val="000000"/>
          <w:kern w:val="0"/>
          <w:sz w:val="24"/>
          <w:szCs w:val="24"/>
        </w:rPr>
        <w:t>“</w:t>
      </w:r>
      <w:r>
        <w:rPr>
          <w:rFonts w:ascii="宋体" w:hAnsi="宋体" w:cs="宋体" w:hint="eastAsia"/>
          <w:color w:val="000000"/>
          <w:kern w:val="0"/>
          <w:sz w:val="24"/>
          <w:szCs w:val="24"/>
          <w:lang w:val="zh-CN"/>
        </w:rPr>
        <w:t>招标内容</w:t>
      </w:r>
      <w:r>
        <w:rPr>
          <w:rFonts w:ascii="宋体" w:hAnsi="宋体" w:cs="宋体" w:hint="eastAsia"/>
          <w:color w:val="000000"/>
          <w:kern w:val="0"/>
          <w:sz w:val="24"/>
          <w:szCs w:val="24"/>
        </w:rPr>
        <w:t>”</w:t>
      </w:r>
      <w:r>
        <w:rPr>
          <w:rFonts w:ascii="宋体" w:hAnsi="宋体" w:cs="宋体" w:hint="eastAsia"/>
          <w:color w:val="000000"/>
          <w:kern w:val="0"/>
          <w:sz w:val="24"/>
          <w:szCs w:val="24"/>
          <w:lang w:val="zh-CN"/>
        </w:rPr>
        <w:t>详见第</w:t>
      </w:r>
      <w:r>
        <w:rPr>
          <w:rFonts w:ascii="宋体" w:hAnsi="宋体" w:cs="宋体" w:hint="eastAsia"/>
          <w:color w:val="000000"/>
          <w:kern w:val="0"/>
          <w:sz w:val="24"/>
          <w:szCs w:val="24"/>
        </w:rPr>
        <w:t>五</w:t>
      </w:r>
      <w:r>
        <w:rPr>
          <w:rFonts w:ascii="宋体" w:hAnsi="宋体" w:cs="宋体" w:hint="eastAsia"/>
          <w:color w:val="000000"/>
          <w:kern w:val="0"/>
          <w:sz w:val="24"/>
          <w:szCs w:val="24"/>
          <w:lang w:val="zh-CN"/>
        </w:rPr>
        <w:t>章《</w:t>
      </w:r>
      <w:r>
        <w:rPr>
          <w:rFonts w:ascii="宋体" w:hAnsi="宋体" w:cs="宋体" w:hint="eastAsia"/>
          <w:color w:val="000000"/>
          <w:sz w:val="24"/>
          <w:szCs w:val="24"/>
        </w:rPr>
        <w:t>采购需求</w:t>
      </w:r>
      <w:r>
        <w:rPr>
          <w:rFonts w:ascii="宋体" w:hAnsi="宋体" w:cs="宋体" w:hint="eastAsia"/>
          <w:color w:val="000000"/>
          <w:kern w:val="0"/>
          <w:sz w:val="24"/>
          <w:szCs w:val="24"/>
          <w:lang w:val="zh-CN"/>
        </w:rPr>
        <w:t>》。</w:t>
      </w:r>
    </w:p>
    <w:p w14:paraId="4D5ECE8A" w14:textId="77777777" w:rsidR="00695423" w:rsidRDefault="00000000">
      <w:pPr>
        <w:tabs>
          <w:tab w:val="left" w:pos="709"/>
        </w:tabs>
        <w:autoSpaceDE w:val="0"/>
        <w:autoSpaceDN w:val="0"/>
        <w:adjustRightInd w:val="0"/>
        <w:spacing w:line="360" w:lineRule="auto"/>
        <w:ind w:firstLine="470"/>
        <w:rPr>
          <w:rFonts w:ascii="宋体" w:hAnsi="宋体" w:cs="宋体" w:hint="eastAsia"/>
          <w:color w:val="000000"/>
          <w:kern w:val="0"/>
          <w:sz w:val="24"/>
          <w:szCs w:val="24"/>
          <w:lang w:val="zh-CN"/>
        </w:rPr>
      </w:pPr>
      <w:r>
        <w:rPr>
          <w:rFonts w:ascii="宋体" w:hAnsi="宋体" w:cs="宋体" w:hint="eastAsia"/>
          <w:color w:val="000000"/>
          <w:kern w:val="0"/>
          <w:sz w:val="24"/>
          <w:szCs w:val="24"/>
          <w:lang w:val="zh-CN"/>
        </w:rPr>
        <w:t>2.4</w:t>
      </w:r>
      <w:r>
        <w:rPr>
          <w:rFonts w:ascii="宋体" w:hAnsi="宋体" w:cs="宋体" w:hint="eastAsia"/>
          <w:color w:val="000000"/>
          <w:kern w:val="0"/>
          <w:sz w:val="24"/>
          <w:szCs w:val="24"/>
        </w:rPr>
        <w:t>“</w:t>
      </w:r>
      <w:r>
        <w:rPr>
          <w:rFonts w:ascii="宋体" w:hAnsi="宋体" w:cs="宋体" w:hint="eastAsia"/>
          <w:color w:val="000000"/>
          <w:kern w:val="0"/>
          <w:sz w:val="24"/>
          <w:szCs w:val="24"/>
          <w:lang w:val="zh-CN"/>
        </w:rPr>
        <w:t>潜在投标人</w:t>
      </w:r>
      <w:r>
        <w:rPr>
          <w:rFonts w:ascii="宋体" w:hAnsi="宋体" w:cs="宋体" w:hint="eastAsia"/>
          <w:color w:val="000000"/>
          <w:kern w:val="0"/>
          <w:sz w:val="24"/>
          <w:szCs w:val="24"/>
        </w:rPr>
        <w:t>”</w:t>
      </w:r>
      <w:r>
        <w:rPr>
          <w:rFonts w:ascii="宋体" w:hAnsi="宋体" w:cs="宋体" w:hint="eastAsia"/>
          <w:color w:val="000000"/>
          <w:kern w:val="0"/>
          <w:sz w:val="24"/>
          <w:szCs w:val="24"/>
          <w:lang w:val="zh-CN"/>
        </w:rPr>
        <w:t>指确认参加投标的供应商。</w:t>
      </w:r>
    </w:p>
    <w:p w14:paraId="49265594" w14:textId="77777777" w:rsidR="00695423" w:rsidRDefault="00000000">
      <w:pPr>
        <w:tabs>
          <w:tab w:val="left" w:pos="709"/>
        </w:tabs>
        <w:autoSpaceDE w:val="0"/>
        <w:autoSpaceDN w:val="0"/>
        <w:adjustRightInd w:val="0"/>
        <w:spacing w:line="360" w:lineRule="auto"/>
        <w:ind w:firstLine="470"/>
        <w:rPr>
          <w:rFonts w:ascii="宋体" w:hAnsi="宋体" w:cs="宋体" w:hint="eastAsia"/>
          <w:color w:val="000000"/>
          <w:kern w:val="0"/>
          <w:sz w:val="24"/>
          <w:szCs w:val="24"/>
          <w:lang w:val="zh-CN"/>
        </w:rPr>
      </w:pPr>
      <w:r>
        <w:rPr>
          <w:rFonts w:ascii="宋体" w:hAnsi="宋体" w:cs="宋体" w:hint="eastAsia"/>
          <w:color w:val="000000"/>
          <w:kern w:val="0"/>
          <w:sz w:val="24"/>
          <w:szCs w:val="24"/>
          <w:lang w:val="zh-CN"/>
        </w:rPr>
        <w:t>2.5</w:t>
      </w:r>
      <w:r>
        <w:rPr>
          <w:rFonts w:ascii="宋体" w:hAnsi="宋体" w:cs="宋体" w:hint="eastAsia"/>
          <w:color w:val="000000"/>
          <w:kern w:val="0"/>
          <w:sz w:val="24"/>
          <w:szCs w:val="24"/>
        </w:rPr>
        <w:t>“</w:t>
      </w:r>
      <w:r>
        <w:rPr>
          <w:rFonts w:ascii="宋体" w:hAnsi="宋体" w:cs="宋体" w:hint="eastAsia"/>
          <w:color w:val="000000"/>
          <w:kern w:val="0"/>
          <w:sz w:val="24"/>
          <w:szCs w:val="24"/>
          <w:lang w:val="zh-CN"/>
        </w:rPr>
        <w:t>投标人</w:t>
      </w:r>
      <w:r>
        <w:rPr>
          <w:rFonts w:ascii="宋体" w:hAnsi="宋体" w:cs="宋体" w:hint="eastAsia"/>
          <w:color w:val="000000"/>
          <w:kern w:val="0"/>
          <w:sz w:val="24"/>
          <w:szCs w:val="24"/>
        </w:rPr>
        <w:t>”</w:t>
      </w:r>
      <w:r>
        <w:rPr>
          <w:rFonts w:ascii="宋体" w:hAnsi="宋体" w:cs="宋体" w:hint="eastAsia"/>
          <w:color w:val="000000"/>
          <w:kern w:val="0"/>
          <w:sz w:val="24"/>
          <w:szCs w:val="24"/>
          <w:lang w:val="zh-CN"/>
        </w:rPr>
        <w:t>指响应本招标文件参加投标的供应商。</w:t>
      </w:r>
    </w:p>
    <w:p w14:paraId="5EADF99D"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3．合格申请人的资格要求：</w:t>
      </w:r>
    </w:p>
    <w:p w14:paraId="534DD69F" w14:textId="77777777" w:rsidR="00695423" w:rsidRDefault="00000000">
      <w:pPr>
        <w:autoSpaceDE w:val="0"/>
        <w:autoSpaceDN w:val="0"/>
        <w:adjustRightInd w:val="0"/>
        <w:spacing w:line="360" w:lineRule="auto"/>
        <w:ind w:firstLine="482"/>
        <w:rPr>
          <w:rFonts w:ascii="宋体" w:hAnsi="宋体" w:cs="宋体" w:hint="eastAsia"/>
          <w:color w:val="000000"/>
          <w:kern w:val="0"/>
          <w:sz w:val="24"/>
          <w:szCs w:val="24"/>
        </w:rPr>
      </w:pPr>
      <w:r>
        <w:rPr>
          <w:rFonts w:ascii="宋体" w:hAnsi="宋体" w:cs="宋体" w:hint="eastAsia"/>
          <w:color w:val="000000"/>
          <w:kern w:val="0"/>
          <w:sz w:val="24"/>
          <w:szCs w:val="24"/>
        </w:rPr>
        <w:t>3.</w:t>
      </w:r>
      <w:r>
        <w:rPr>
          <w:rFonts w:ascii="宋体" w:hAnsi="宋体" w:cs="宋体" w:hint="eastAsia"/>
          <w:color w:val="000000"/>
          <w:kern w:val="0"/>
          <w:sz w:val="24"/>
          <w:szCs w:val="24"/>
          <w:lang w:val="zh-CN"/>
        </w:rPr>
        <w:t>1、合格申请人</w:t>
      </w:r>
      <w:r>
        <w:rPr>
          <w:rFonts w:ascii="宋体" w:hAnsi="宋体" w:cs="宋体" w:hint="eastAsia"/>
          <w:color w:val="000000"/>
          <w:kern w:val="0"/>
          <w:sz w:val="24"/>
          <w:szCs w:val="24"/>
        </w:rPr>
        <w:t>必须符合投标须知前附表下的各项要求；</w:t>
      </w:r>
    </w:p>
    <w:p w14:paraId="6C2F82C0"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color w:val="000000"/>
          <w:sz w:val="24"/>
          <w:szCs w:val="24"/>
        </w:rPr>
        <w:lastRenderedPageBreak/>
        <w:t>3.2</w:t>
      </w:r>
      <w:r>
        <w:rPr>
          <w:rFonts w:ascii="宋体" w:hAnsi="宋体" w:cs="宋体" w:hint="eastAsia"/>
          <w:color w:val="000000"/>
          <w:kern w:val="0"/>
          <w:sz w:val="24"/>
          <w:szCs w:val="24"/>
          <w:lang w:val="zh-CN"/>
        </w:rPr>
        <w:t>、</w:t>
      </w:r>
      <w:r>
        <w:rPr>
          <w:rFonts w:ascii="宋体" w:hAnsi="宋体" w:cs="宋体" w:hint="eastAsia"/>
          <w:color w:val="000000"/>
          <w:sz w:val="24"/>
          <w:szCs w:val="24"/>
          <w:lang w:val="zh-CN"/>
        </w:rPr>
        <w:t>以上各款关于合格投标人资格条件的要求均须提供中文文本，否则无效，投标人应按第</w:t>
      </w:r>
      <w:r>
        <w:rPr>
          <w:rFonts w:ascii="宋体" w:hAnsi="宋体" w:cs="宋体" w:hint="eastAsia"/>
          <w:color w:val="000000"/>
          <w:sz w:val="24"/>
          <w:szCs w:val="24"/>
        </w:rPr>
        <w:t>六</w:t>
      </w:r>
      <w:r>
        <w:rPr>
          <w:rFonts w:ascii="宋体" w:hAnsi="宋体" w:cs="宋体" w:hint="eastAsia"/>
          <w:color w:val="000000"/>
          <w:sz w:val="24"/>
          <w:szCs w:val="24"/>
          <w:lang w:val="zh-CN"/>
        </w:rPr>
        <w:t>章《投标文件构成、要求及格式》的相关规定提交。</w:t>
      </w:r>
    </w:p>
    <w:p w14:paraId="75B7FCA7" w14:textId="77777777" w:rsidR="00695423" w:rsidRDefault="00000000">
      <w:pPr>
        <w:autoSpaceDE w:val="0"/>
        <w:autoSpaceDN w:val="0"/>
        <w:adjustRightInd w:val="0"/>
        <w:spacing w:line="360" w:lineRule="auto"/>
        <w:ind w:firstLine="482"/>
        <w:rPr>
          <w:rFonts w:ascii="宋体" w:hAnsi="宋体" w:cs="宋体" w:hint="eastAsia"/>
          <w:b/>
          <w:color w:val="000000"/>
          <w:kern w:val="0"/>
          <w:sz w:val="24"/>
          <w:szCs w:val="24"/>
          <w:lang w:val="zh-CN"/>
        </w:rPr>
      </w:pPr>
      <w:r>
        <w:rPr>
          <w:rFonts w:ascii="宋体" w:hAnsi="宋体" w:cs="宋体" w:hint="eastAsia"/>
          <w:b/>
          <w:color w:val="000000"/>
          <w:kern w:val="0"/>
          <w:sz w:val="24"/>
          <w:szCs w:val="24"/>
          <w:lang w:val="zh-CN"/>
        </w:rPr>
        <w:t>4．项目答疑会和踏勘现场：无</w:t>
      </w:r>
    </w:p>
    <w:p w14:paraId="2E648B14"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b/>
          <w:color w:val="000000"/>
          <w:sz w:val="24"/>
          <w:szCs w:val="24"/>
          <w:lang w:val="zh-CN"/>
        </w:rPr>
        <w:t>5．投标费用：</w:t>
      </w:r>
      <w:r>
        <w:rPr>
          <w:rFonts w:ascii="宋体" w:hAnsi="宋体" w:cs="宋体" w:hint="eastAsia"/>
          <w:color w:val="000000"/>
          <w:sz w:val="24"/>
          <w:szCs w:val="24"/>
          <w:lang w:val="zh-CN"/>
        </w:rPr>
        <w:t>投标人应自行承担所有与编写和提交投标文件有关的费用，无论投标的结果如何，采购代理机构和采购人在任何情况下均无义务和责任承担这些费用。</w:t>
      </w:r>
    </w:p>
    <w:p w14:paraId="62385435" w14:textId="77777777" w:rsidR="00695423" w:rsidRDefault="00000000">
      <w:pPr>
        <w:autoSpaceDE w:val="0"/>
        <w:autoSpaceDN w:val="0"/>
        <w:adjustRightInd w:val="0"/>
        <w:spacing w:line="360" w:lineRule="auto"/>
        <w:ind w:firstLine="482"/>
        <w:rPr>
          <w:rFonts w:ascii="宋体" w:hAnsi="宋体" w:cs="宋体" w:hint="eastAsia"/>
          <w:b/>
          <w:bCs/>
          <w:sz w:val="24"/>
          <w:szCs w:val="24"/>
          <w:lang w:val="zh-CN"/>
        </w:rPr>
      </w:pPr>
      <w:r>
        <w:rPr>
          <w:rFonts w:ascii="宋体" w:hAnsi="宋体" w:cs="宋体" w:hint="eastAsia"/>
          <w:b/>
          <w:color w:val="000000"/>
          <w:sz w:val="24"/>
          <w:szCs w:val="24"/>
        </w:rPr>
        <w:t>6</w:t>
      </w:r>
      <w:r>
        <w:rPr>
          <w:rFonts w:ascii="宋体" w:hAnsi="宋体" w:cs="宋体" w:hint="eastAsia"/>
          <w:b/>
          <w:color w:val="000000"/>
          <w:sz w:val="24"/>
          <w:szCs w:val="24"/>
          <w:lang w:val="zh-CN"/>
        </w:rPr>
        <w:t>．</w:t>
      </w:r>
      <w:r>
        <w:rPr>
          <w:rFonts w:ascii="宋体" w:hAnsi="宋体" w:cs="宋体" w:hint="eastAsia"/>
          <w:b/>
          <w:bCs/>
          <w:sz w:val="24"/>
          <w:szCs w:val="24"/>
          <w:lang w:val="zh-CN"/>
        </w:rPr>
        <w:t>关于政府采购政策（包括但不限于下列具体政策要求）</w:t>
      </w:r>
    </w:p>
    <w:p w14:paraId="26035C35"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rPr>
        <w:t>6.</w:t>
      </w:r>
      <w:r>
        <w:rPr>
          <w:rFonts w:ascii="宋体" w:hAnsi="宋体" w:cs="宋体" w:hint="eastAsia"/>
          <w:sz w:val="24"/>
          <w:szCs w:val="24"/>
          <w:lang w:val="zh-CN"/>
        </w:rPr>
        <w:t>1．对中小企业、监狱企业、残疾人福利性单位的优惠政策</w:t>
      </w:r>
    </w:p>
    <w:p w14:paraId="69F526C2"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(1)</w:t>
      </w:r>
      <w:r>
        <w:rPr>
          <w:rFonts w:ascii="宋体" w:hAnsi="宋体" w:cs="宋体" w:hint="eastAsia"/>
          <w:color w:val="000000"/>
          <w:sz w:val="24"/>
          <w:szCs w:val="24"/>
          <w:lang w:val="zh-CN"/>
        </w:rPr>
        <w:t>根据《政府采购促进中小企业发展管理办法》(财库[2020]46号)、</w:t>
      </w:r>
      <w:r>
        <w:rPr>
          <w:rFonts w:ascii="宋体" w:hAnsi="宋体" w:cs="宋体" w:hint="eastAsia"/>
          <w:sz w:val="24"/>
          <w:szCs w:val="24"/>
        </w:rPr>
        <w:t>《财政部关于进一步加大政府采购支持中小企业力度的通知》（财库[2022]19号）</w:t>
      </w:r>
      <w:r>
        <w:rPr>
          <w:rFonts w:ascii="宋体" w:hAnsi="宋体" w:cs="宋体" w:hint="eastAsia"/>
          <w:color w:val="000000"/>
          <w:sz w:val="24"/>
          <w:szCs w:val="24"/>
          <w:lang w:val="zh-CN"/>
        </w:rPr>
        <w:t>，对符合本办法规定的小微企业，评标时应当给予</w:t>
      </w:r>
      <w:r>
        <w:rPr>
          <w:rFonts w:ascii="宋体" w:hAnsi="宋体" w:cs="宋体" w:hint="eastAsia"/>
          <w:color w:val="000000"/>
          <w:sz w:val="24"/>
          <w:szCs w:val="24"/>
        </w:rPr>
        <w:t>10</w:t>
      </w:r>
      <w:r>
        <w:rPr>
          <w:rFonts w:ascii="宋体" w:hAnsi="宋体" w:cs="宋体" w:hint="eastAsia"/>
          <w:color w:val="000000"/>
          <w:sz w:val="24"/>
          <w:szCs w:val="24"/>
          <w:lang w:val="zh-CN"/>
        </w:rPr>
        <w:t>%的价格扣除，用扣除后的价格参与评审。</w:t>
      </w:r>
      <w:r>
        <w:rPr>
          <w:rFonts w:ascii="宋体" w:hAnsi="宋体" w:cs="宋体" w:hint="eastAsia"/>
          <w:sz w:val="24"/>
          <w:szCs w:val="24"/>
          <w:lang w:val="zh-CN"/>
        </w:rPr>
        <w:t>同时，依据〔202</w:t>
      </w:r>
      <w:r>
        <w:rPr>
          <w:rFonts w:ascii="宋体" w:hAnsi="宋体" w:cs="宋体" w:hint="eastAsia"/>
          <w:sz w:val="24"/>
          <w:szCs w:val="24"/>
        </w:rPr>
        <w:t>0</w:t>
      </w:r>
      <w:r>
        <w:rPr>
          <w:rFonts w:ascii="宋体" w:hAnsi="宋体" w:cs="宋体" w:hint="eastAsia"/>
          <w:sz w:val="24"/>
          <w:szCs w:val="24"/>
          <w:lang w:val="zh-CN"/>
        </w:rPr>
        <w:t>〕46 号文</w:t>
      </w:r>
      <w:r>
        <w:rPr>
          <w:rFonts w:ascii="宋体" w:hAnsi="宋体" w:cs="宋体" w:hint="eastAsia"/>
          <w:sz w:val="24"/>
          <w:szCs w:val="24"/>
        </w:rPr>
        <w:t>件</w:t>
      </w:r>
      <w:r>
        <w:rPr>
          <w:rFonts w:ascii="宋体" w:hAnsi="宋体" w:cs="宋体" w:hint="eastAsia"/>
          <w:sz w:val="24"/>
          <w:szCs w:val="24"/>
          <w:lang w:val="zh-CN"/>
        </w:rPr>
        <w:t>第四条第二款规定在货物采购项目中，服务商提供的货物既有中小企业制造货物，也有大型企业制造货物的，不享受中小企业扶持政策。</w:t>
      </w:r>
    </w:p>
    <w:p w14:paraId="7CDCC195"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(2) 根据《关于政府采购支持监狱企业发展有关问题的通知》(财库[2014]68号)，在政府采购活动中，监狱企业视同小型、微型企业，监狱企业投标的提供由省级以上监狱管理局、戒毒管理局(含新疆生产建设兵团)出具的属于监狱企业的证明文件，不再提供《中小微企业声明函》。</w:t>
      </w:r>
    </w:p>
    <w:p w14:paraId="3BFB5A8E"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 xml:space="preserve">(3) </w:t>
      </w:r>
      <w:r>
        <w:rPr>
          <w:rFonts w:ascii="宋体" w:hAnsi="宋体" w:cs="宋体" w:hint="eastAsia"/>
          <w:color w:val="000000"/>
          <w:sz w:val="24"/>
          <w:szCs w:val="24"/>
          <w:lang w:val="zh-CN"/>
        </w:rPr>
        <w:t>根据《关于促进残疾人就业政府采购政策的通知》(财库[2017]141号)，在政府采购活动中，残疾人福利性单位视同小型、微型企业，符合条件的残疾人福利性单位应当提供《残疾人福利性单位声明函》，并对声明的真实性负责。任何单位或者个人在政府采购活动中均不得要求残疾人福利性单位提供其他证明声明</w:t>
      </w:r>
      <w:proofErr w:type="gramStart"/>
      <w:r>
        <w:rPr>
          <w:rFonts w:ascii="宋体" w:hAnsi="宋体" w:cs="宋体" w:hint="eastAsia"/>
          <w:color w:val="000000"/>
          <w:sz w:val="24"/>
          <w:szCs w:val="24"/>
          <w:lang w:val="zh-CN"/>
        </w:rPr>
        <w:t>函内容</w:t>
      </w:r>
      <w:proofErr w:type="gramEnd"/>
      <w:r>
        <w:rPr>
          <w:rFonts w:ascii="宋体" w:hAnsi="宋体" w:cs="宋体" w:hint="eastAsia"/>
          <w:color w:val="000000"/>
          <w:sz w:val="24"/>
          <w:szCs w:val="24"/>
          <w:lang w:val="zh-CN"/>
        </w:rPr>
        <w:t>的材料。残疾人福利性单位属于小型、微型企业的，不重复享受政策</w:t>
      </w:r>
      <w:r>
        <w:rPr>
          <w:rFonts w:ascii="宋体" w:hAnsi="宋体" w:cs="宋体" w:hint="eastAsia"/>
          <w:sz w:val="24"/>
          <w:szCs w:val="24"/>
          <w:lang w:val="zh-CN"/>
        </w:rPr>
        <w:t>。</w:t>
      </w:r>
    </w:p>
    <w:p w14:paraId="34CDC2F1"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(4) 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54BC6AB8"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rPr>
        <w:t>6.</w:t>
      </w:r>
      <w:r>
        <w:rPr>
          <w:rFonts w:ascii="宋体" w:hAnsi="宋体" w:cs="宋体" w:hint="eastAsia"/>
          <w:sz w:val="24"/>
          <w:szCs w:val="24"/>
          <w:lang w:val="zh-CN"/>
        </w:rPr>
        <w:t>2．节能、环保产品采购政策</w:t>
      </w:r>
    </w:p>
    <w:p w14:paraId="5B570682"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rPr>
        <w:t>6</w:t>
      </w:r>
      <w:r>
        <w:rPr>
          <w:rFonts w:ascii="宋体" w:hAnsi="宋体" w:cs="宋体" w:hint="eastAsia"/>
          <w:sz w:val="24"/>
          <w:szCs w:val="24"/>
          <w:lang w:val="zh-CN"/>
        </w:rPr>
        <w:t>.</w:t>
      </w:r>
      <w:r>
        <w:rPr>
          <w:rFonts w:ascii="宋体" w:hAnsi="宋体" w:cs="宋体" w:hint="eastAsia"/>
          <w:sz w:val="24"/>
          <w:szCs w:val="24"/>
        </w:rPr>
        <w:t>2</w:t>
      </w:r>
      <w:r>
        <w:rPr>
          <w:rFonts w:ascii="宋体" w:hAnsi="宋体" w:cs="宋体" w:hint="eastAsia"/>
          <w:sz w:val="24"/>
          <w:szCs w:val="24"/>
          <w:lang w:val="zh-CN"/>
        </w:rPr>
        <w:t>.1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w:t>
      </w:r>
      <w:r>
        <w:rPr>
          <w:rFonts w:ascii="宋体" w:hAnsi="宋体" w:cs="宋体" w:hint="eastAsia"/>
          <w:sz w:val="24"/>
          <w:szCs w:val="24"/>
          <w:lang w:val="zh-CN"/>
        </w:rPr>
        <w:lastRenderedPageBreak/>
        <w:t xml:space="preserve">品目清单和认证证书实施政府优先采购和强制采购。 </w:t>
      </w:r>
    </w:p>
    <w:p w14:paraId="34A1981F"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rPr>
        <w:t>6</w:t>
      </w:r>
      <w:r>
        <w:rPr>
          <w:rFonts w:ascii="宋体" w:hAnsi="宋体" w:cs="宋体" w:hint="eastAsia"/>
          <w:sz w:val="24"/>
          <w:szCs w:val="24"/>
          <w:lang w:val="zh-CN"/>
        </w:rPr>
        <w:t>.</w:t>
      </w:r>
      <w:r>
        <w:rPr>
          <w:rFonts w:ascii="宋体" w:hAnsi="宋体" w:cs="宋体" w:hint="eastAsia"/>
          <w:sz w:val="24"/>
          <w:szCs w:val="24"/>
        </w:rPr>
        <w:t>2</w:t>
      </w:r>
      <w:r>
        <w:rPr>
          <w:rFonts w:ascii="宋体" w:hAnsi="宋体" w:cs="宋体" w:hint="eastAsia"/>
          <w:sz w:val="24"/>
          <w:szCs w:val="24"/>
          <w:lang w:val="zh-CN"/>
        </w:rPr>
        <w:t xml:space="preserve">.2 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3655B082"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rPr>
        <w:t>6</w:t>
      </w:r>
      <w:r>
        <w:rPr>
          <w:rFonts w:ascii="宋体" w:hAnsi="宋体" w:cs="宋体" w:hint="eastAsia"/>
          <w:sz w:val="24"/>
          <w:szCs w:val="24"/>
          <w:lang w:val="zh-CN"/>
        </w:rPr>
        <w:t>.</w:t>
      </w:r>
      <w:r>
        <w:rPr>
          <w:rFonts w:ascii="宋体" w:hAnsi="宋体" w:cs="宋体" w:hint="eastAsia"/>
          <w:sz w:val="24"/>
          <w:szCs w:val="24"/>
        </w:rPr>
        <w:t>2</w:t>
      </w:r>
      <w:r>
        <w:rPr>
          <w:rFonts w:ascii="宋体" w:hAnsi="宋体" w:cs="宋体" w:hint="eastAsia"/>
          <w:sz w:val="24"/>
          <w:szCs w:val="24"/>
          <w:lang w:val="zh-CN"/>
        </w:rPr>
        <w:t xml:space="preserve">.3 如本项目采购产品属于实施政府强制采购品目清单范围的节能产品，则投标人所报产品必须获得国家确定的认证机构出具的、处于有效期之内的节能产品认证证书，否则投标无效； </w:t>
      </w:r>
    </w:p>
    <w:p w14:paraId="10613D80"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rPr>
        <w:t>6</w:t>
      </w:r>
      <w:r>
        <w:rPr>
          <w:rFonts w:ascii="宋体" w:hAnsi="宋体" w:cs="宋体" w:hint="eastAsia"/>
          <w:sz w:val="24"/>
          <w:szCs w:val="24"/>
          <w:lang w:val="zh-CN"/>
        </w:rPr>
        <w:t>.</w:t>
      </w:r>
      <w:r>
        <w:rPr>
          <w:rFonts w:ascii="宋体" w:hAnsi="宋体" w:cs="宋体" w:hint="eastAsia"/>
          <w:sz w:val="24"/>
          <w:szCs w:val="24"/>
        </w:rPr>
        <w:t>2</w:t>
      </w:r>
      <w:r>
        <w:rPr>
          <w:rFonts w:ascii="宋体" w:hAnsi="宋体" w:cs="宋体" w:hint="eastAsia"/>
          <w:sz w:val="24"/>
          <w:szCs w:val="24"/>
          <w:lang w:val="zh-CN"/>
        </w:rPr>
        <w:t>.4 非政府强制采购的节能产品或环境标志产品，依据品目清单和认证证书实施政府优先采购。优先采购的具体规定见第</w:t>
      </w:r>
      <w:r>
        <w:rPr>
          <w:rFonts w:ascii="宋体" w:hAnsi="宋体" w:cs="宋体" w:hint="eastAsia"/>
          <w:sz w:val="24"/>
          <w:szCs w:val="24"/>
        </w:rPr>
        <w:t>三</w:t>
      </w:r>
      <w:r>
        <w:rPr>
          <w:rFonts w:ascii="宋体" w:hAnsi="宋体" w:cs="宋体" w:hint="eastAsia"/>
          <w:sz w:val="24"/>
          <w:szCs w:val="24"/>
          <w:lang w:val="zh-CN"/>
        </w:rPr>
        <w:t>章评标标准和方法（如涉及）。</w:t>
      </w:r>
    </w:p>
    <w:p w14:paraId="7D811BE8"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 xml:space="preserve">6.3. 政府采购进口产品的规定 </w:t>
      </w:r>
    </w:p>
    <w:p w14:paraId="5D188D43"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按照财政部《政府采购进口产品管理办法》第一章第四条关于“政府采购应当采购本国产品，确需采购进口产品（指通过中国海关报关验放进入中国境内且产自关境外的产品）的，实行审核管理”的规定，招标采购文件中凡未明确标明采购进口产品的，均为采购本国产品，投标人必须投标本国产品，投标进口产品的为无效投标。在中国境内生产或组装的外国品牌产品须标明该产品在中国国内制造厂商名称。否则，按进口产品对待。</w:t>
      </w:r>
    </w:p>
    <w:p w14:paraId="11F03875"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 xml:space="preserve">6.4.正版软件 </w:t>
      </w:r>
    </w:p>
    <w:p w14:paraId="47B2904F"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 xml:space="preserve">6.4.1 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 </w:t>
      </w:r>
    </w:p>
    <w:p w14:paraId="2856FC32"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 xml:space="preserve">15629.11/1102）并通过国家产品认证的产品。其中，国家有特殊信息安全要求的项目必须采购认证产品，否则投标无效。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2C15C74F"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 xml:space="preserve">6.4.2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 </w:t>
      </w:r>
    </w:p>
    <w:p w14:paraId="5A8BDD91"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lastRenderedPageBreak/>
        <w:t xml:space="preserve">《国务院办公厅关于进一步做好政府机关使用正版软件工作的通知》 （国办发〔2010〕47 号）、《财政部关于进一步做好政府机关使用正版软件工作的通知》（财预〔2010〕536 号）。 </w:t>
      </w:r>
    </w:p>
    <w:p w14:paraId="42BFE289"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 xml:space="preserve">6.5 网络安全专用产品 </w:t>
      </w:r>
    </w:p>
    <w:p w14:paraId="566279F6"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6.5.1 所投产</w:t>
      </w:r>
      <w:proofErr w:type="gramStart"/>
      <w:r>
        <w:rPr>
          <w:rFonts w:ascii="宋体" w:hAnsi="宋体" w:cs="宋体" w:hint="eastAsia"/>
          <w:sz w:val="24"/>
          <w:szCs w:val="24"/>
        </w:rPr>
        <w:t>品属于</w:t>
      </w:r>
      <w:proofErr w:type="gramEnd"/>
      <w:r>
        <w:rPr>
          <w:rFonts w:ascii="宋体" w:hAnsi="宋体" w:cs="宋体" w:hint="eastAsia"/>
          <w:sz w:val="24"/>
          <w:szCs w:val="24"/>
        </w:rPr>
        <w:t>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14:paraId="1AEDA431"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rPr>
        <w:t>7</w:t>
      </w:r>
      <w:r>
        <w:rPr>
          <w:rFonts w:ascii="宋体" w:hAnsi="宋体" w:cs="宋体" w:hint="eastAsia"/>
          <w:b/>
          <w:color w:val="000000"/>
          <w:sz w:val="24"/>
          <w:szCs w:val="24"/>
          <w:lang w:val="zh-CN"/>
        </w:rPr>
        <w:t>. 招标文件：</w:t>
      </w:r>
    </w:p>
    <w:p w14:paraId="29C0ACC4"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rPr>
        <w:t>7</w:t>
      </w:r>
      <w:r>
        <w:rPr>
          <w:rFonts w:ascii="宋体" w:hAnsi="宋体" w:cs="宋体" w:hint="eastAsia"/>
          <w:color w:val="000000"/>
          <w:sz w:val="24"/>
          <w:szCs w:val="24"/>
          <w:lang w:val="zh-CN"/>
        </w:rPr>
        <w:t>.1 招标文件的构成：</w:t>
      </w:r>
    </w:p>
    <w:p w14:paraId="5FB0A12F" w14:textId="77777777" w:rsidR="00695423" w:rsidRDefault="00000000">
      <w:pPr>
        <w:autoSpaceDE w:val="0"/>
        <w:autoSpaceDN w:val="0"/>
        <w:adjustRightInd w:val="0"/>
        <w:spacing w:line="360" w:lineRule="auto"/>
        <w:ind w:firstLine="720"/>
        <w:rPr>
          <w:rFonts w:ascii="宋体" w:hAnsi="宋体" w:cs="宋体" w:hint="eastAsia"/>
          <w:color w:val="000000"/>
          <w:sz w:val="24"/>
          <w:szCs w:val="24"/>
          <w:lang w:val="zh-CN"/>
        </w:rPr>
      </w:pPr>
      <w:r>
        <w:rPr>
          <w:rFonts w:ascii="宋体" w:hAnsi="宋体" w:cs="宋体" w:hint="eastAsia"/>
          <w:color w:val="000000"/>
          <w:sz w:val="24"/>
          <w:szCs w:val="24"/>
          <w:lang w:val="zh-CN"/>
        </w:rPr>
        <w:t>第一章 招标公告</w:t>
      </w:r>
    </w:p>
    <w:p w14:paraId="16247AF1" w14:textId="77777777" w:rsidR="00695423" w:rsidRDefault="00000000">
      <w:pPr>
        <w:autoSpaceDE w:val="0"/>
        <w:autoSpaceDN w:val="0"/>
        <w:adjustRightInd w:val="0"/>
        <w:spacing w:line="360" w:lineRule="auto"/>
        <w:ind w:firstLine="720"/>
        <w:rPr>
          <w:rFonts w:ascii="宋体" w:hAnsi="宋体" w:cs="宋体" w:hint="eastAsia"/>
          <w:color w:val="000000"/>
          <w:sz w:val="24"/>
          <w:szCs w:val="24"/>
          <w:lang w:val="zh-CN"/>
        </w:rPr>
      </w:pPr>
      <w:r>
        <w:rPr>
          <w:rFonts w:ascii="宋体" w:hAnsi="宋体" w:cs="宋体" w:hint="eastAsia"/>
          <w:color w:val="000000"/>
          <w:sz w:val="24"/>
          <w:szCs w:val="24"/>
          <w:lang w:val="zh-CN"/>
        </w:rPr>
        <w:t>第二章 投标人须知</w:t>
      </w:r>
    </w:p>
    <w:p w14:paraId="108D347D" w14:textId="77777777" w:rsidR="00695423" w:rsidRDefault="00000000">
      <w:pPr>
        <w:autoSpaceDE w:val="0"/>
        <w:autoSpaceDN w:val="0"/>
        <w:adjustRightInd w:val="0"/>
        <w:spacing w:line="360" w:lineRule="auto"/>
        <w:ind w:firstLine="720"/>
        <w:rPr>
          <w:rFonts w:ascii="宋体" w:hAnsi="宋体" w:cs="宋体" w:hint="eastAsia"/>
          <w:color w:val="000000"/>
          <w:sz w:val="24"/>
          <w:szCs w:val="24"/>
          <w:lang w:val="zh-CN"/>
        </w:rPr>
      </w:pPr>
      <w:r>
        <w:rPr>
          <w:rFonts w:ascii="宋体" w:hAnsi="宋体" w:cs="宋体" w:hint="eastAsia"/>
          <w:color w:val="000000"/>
          <w:sz w:val="24"/>
          <w:szCs w:val="24"/>
          <w:lang w:val="zh-CN"/>
        </w:rPr>
        <w:t>第三章 评标标准和方法</w:t>
      </w:r>
    </w:p>
    <w:p w14:paraId="14235716" w14:textId="77777777" w:rsidR="00695423" w:rsidRDefault="00000000">
      <w:pPr>
        <w:autoSpaceDE w:val="0"/>
        <w:autoSpaceDN w:val="0"/>
        <w:adjustRightInd w:val="0"/>
        <w:spacing w:line="360" w:lineRule="auto"/>
        <w:ind w:firstLine="720"/>
        <w:rPr>
          <w:rFonts w:ascii="宋体" w:hAnsi="宋体" w:cs="宋体" w:hint="eastAsia"/>
          <w:color w:val="000000"/>
          <w:sz w:val="24"/>
          <w:szCs w:val="24"/>
          <w:lang w:val="zh-CN"/>
        </w:rPr>
      </w:pPr>
      <w:r>
        <w:rPr>
          <w:rFonts w:ascii="宋体" w:hAnsi="宋体" w:cs="宋体" w:hint="eastAsia"/>
          <w:color w:val="000000"/>
          <w:sz w:val="24"/>
          <w:szCs w:val="24"/>
          <w:lang w:val="zh-CN"/>
        </w:rPr>
        <w:t>第</w:t>
      </w:r>
      <w:r>
        <w:rPr>
          <w:rFonts w:ascii="宋体" w:hAnsi="宋体" w:cs="宋体" w:hint="eastAsia"/>
          <w:color w:val="000000"/>
          <w:sz w:val="24"/>
          <w:szCs w:val="24"/>
        </w:rPr>
        <w:t>四</w:t>
      </w:r>
      <w:r>
        <w:rPr>
          <w:rFonts w:ascii="宋体" w:hAnsi="宋体" w:cs="宋体" w:hint="eastAsia"/>
          <w:color w:val="000000"/>
          <w:sz w:val="24"/>
          <w:szCs w:val="24"/>
          <w:lang w:val="zh-CN"/>
        </w:rPr>
        <w:t>章 政府采购合同</w:t>
      </w:r>
    </w:p>
    <w:p w14:paraId="2AD098E5" w14:textId="77777777" w:rsidR="00695423" w:rsidRDefault="00000000">
      <w:pPr>
        <w:autoSpaceDE w:val="0"/>
        <w:autoSpaceDN w:val="0"/>
        <w:adjustRightInd w:val="0"/>
        <w:spacing w:line="360" w:lineRule="auto"/>
        <w:ind w:firstLine="720"/>
        <w:rPr>
          <w:rFonts w:ascii="宋体" w:hAnsi="宋体" w:cs="宋体" w:hint="eastAsia"/>
          <w:color w:val="000000"/>
          <w:sz w:val="24"/>
          <w:szCs w:val="24"/>
          <w:lang w:val="zh-CN"/>
        </w:rPr>
      </w:pPr>
      <w:r>
        <w:rPr>
          <w:rFonts w:ascii="宋体" w:hAnsi="宋体" w:cs="宋体" w:hint="eastAsia"/>
          <w:color w:val="000000"/>
          <w:sz w:val="24"/>
          <w:szCs w:val="24"/>
          <w:lang w:val="zh-CN"/>
        </w:rPr>
        <w:t>第</w:t>
      </w:r>
      <w:r>
        <w:rPr>
          <w:rFonts w:ascii="宋体" w:hAnsi="宋体" w:cs="宋体" w:hint="eastAsia"/>
          <w:color w:val="000000"/>
          <w:sz w:val="24"/>
          <w:szCs w:val="24"/>
        </w:rPr>
        <w:t>五</w:t>
      </w:r>
      <w:r>
        <w:rPr>
          <w:rFonts w:ascii="宋体" w:hAnsi="宋体" w:cs="宋体" w:hint="eastAsia"/>
          <w:color w:val="000000"/>
          <w:sz w:val="24"/>
          <w:szCs w:val="24"/>
          <w:lang w:val="zh-CN"/>
        </w:rPr>
        <w:t>章 采购需求</w:t>
      </w:r>
    </w:p>
    <w:p w14:paraId="1F8661FC" w14:textId="77777777" w:rsidR="00695423" w:rsidRDefault="00000000">
      <w:pPr>
        <w:autoSpaceDE w:val="0"/>
        <w:autoSpaceDN w:val="0"/>
        <w:adjustRightInd w:val="0"/>
        <w:spacing w:line="360" w:lineRule="auto"/>
        <w:ind w:firstLine="720"/>
        <w:rPr>
          <w:rFonts w:ascii="宋体" w:hAnsi="宋体" w:cs="宋体" w:hint="eastAsia"/>
          <w:b/>
          <w:color w:val="000000"/>
          <w:sz w:val="24"/>
          <w:szCs w:val="24"/>
          <w:lang w:val="zh-CN"/>
        </w:rPr>
      </w:pPr>
      <w:r>
        <w:rPr>
          <w:rFonts w:ascii="宋体" w:hAnsi="宋体" w:cs="宋体" w:hint="eastAsia"/>
          <w:color w:val="000000"/>
          <w:sz w:val="24"/>
          <w:szCs w:val="24"/>
          <w:lang w:val="zh-CN"/>
        </w:rPr>
        <w:t>第</w:t>
      </w:r>
      <w:r>
        <w:rPr>
          <w:rFonts w:ascii="宋体" w:hAnsi="宋体" w:cs="宋体" w:hint="eastAsia"/>
          <w:color w:val="000000"/>
          <w:sz w:val="24"/>
          <w:szCs w:val="24"/>
        </w:rPr>
        <w:t>六</w:t>
      </w:r>
      <w:r>
        <w:rPr>
          <w:rFonts w:ascii="宋体" w:hAnsi="宋体" w:cs="宋体" w:hint="eastAsia"/>
          <w:color w:val="000000"/>
          <w:sz w:val="24"/>
          <w:szCs w:val="24"/>
          <w:lang w:val="zh-CN"/>
        </w:rPr>
        <w:t>章 投标文件构成、要求及格式</w:t>
      </w:r>
    </w:p>
    <w:p w14:paraId="0169BD65" w14:textId="77777777" w:rsidR="00695423" w:rsidRDefault="00000000">
      <w:pPr>
        <w:autoSpaceDE w:val="0"/>
        <w:autoSpaceDN w:val="0"/>
        <w:adjustRightInd w:val="0"/>
        <w:spacing w:line="360" w:lineRule="auto"/>
        <w:ind w:firstLine="720"/>
        <w:rPr>
          <w:rFonts w:ascii="宋体" w:hAnsi="宋体" w:cs="宋体" w:hint="eastAsia"/>
          <w:color w:val="000000"/>
          <w:sz w:val="24"/>
          <w:szCs w:val="24"/>
          <w:lang w:val="zh-CN"/>
        </w:rPr>
      </w:pPr>
      <w:r>
        <w:rPr>
          <w:rFonts w:ascii="宋体" w:hAnsi="宋体" w:cs="宋体" w:hint="eastAsia"/>
          <w:color w:val="000000"/>
          <w:sz w:val="24"/>
          <w:szCs w:val="24"/>
          <w:lang w:val="zh-CN"/>
        </w:rPr>
        <w:t>第</w:t>
      </w:r>
      <w:r>
        <w:rPr>
          <w:rFonts w:ascii="宋体" w:hAnsi="宋体" w:cs="宋体" w:hint="eastAsia"/>
          <w:color w:val="000000"/>
          <w:sz w:val="24"/>
          <w:szCs w:val="24"/>
        </w:rPr>
        <w:t>七</w:t>
      </w:r>
      <w:r>
        <w:rPr>
          <w:rFonts w:ascii="宋体" w:hAnsi="宋体" w:cs="宋体" w:hint="eastAsia"/>
          <w:color w:val="000000"/>
          <w:sz w:val="24"/>
          <w:szCs w:val="24"/>
          <w:lang w:val="zh-CN"/>
        </w:rPr>
        <w:t>章 附件</w:t>
      </w:r>
    </w:p>
    <w:p w14:paraId="50936BAF" w14:textId="77777777" w:rsidR="00695423" w:rsidRDefault="00000000">
      <w:pPr>
        <w:autoSpaceDE w:val="0"/>
        <w:autoSpaceDN w:val="0"/>
        <w:adjustRightInd w:val="0"/>
        <w:spacing w:line="360" w:lineRule="auto"/>
        <w:ind w:firstLine="480"/>
        <w:rPr>
          <w:rFonts w:ascii="宋体" w:hAnsi="宋体" w:cs="宋体" w:hint="eastAsia"/>
          <w:b/>
          <w:color w:val="000000"/>
          <w:sz w:val="24"/>
          <w:szCs w:val="24"/>
          <w:lang w:val="zh-CN"/>
        </w:rPr>
      </w:pPr>
      <w:r>
        <w:rPr>
          <w:rFonts w:ascii="宋体" w:hAnsi="宋体" w:cs="宋体" w:hint="eastAsia"/>
          <w:color w:val="000000"/>
          <w:sz w:val="24"/>
          <w:szCs w:val="24"/>
        </w:rPr>
        <w:t>7</w:t>
      </w:r>
      <w:r>
        <w:rPr>
          <w:rFonts w:ascii="宋体" w:hAnsi="宋体" w:cs="宋体" w:hint="eastAsia"/>
          <w:color w:val="000000"/>
          <w:sz w:val="24"/>
          <w:szCs w:val="24"/>
          <w:lang w:val="zh-CN"/>
        </w:rPr>
        <w:t>.2投标人应认真阅读招标文件中所有事项、格式、条款和规范等要求。如果投标人没有按照招标文件要求提交全部文件资料或投标文件没有对招标文件在各方面都做出实质性响应，是投标人的风险。</w:t>
      </w:r>
    </w:p>
    <w:p w14:paraId="429707EB"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rPr>
        <w:t>8</w:t>
      </w:r>
      <w:r>
        <w:rPr>
          <w:rFonts w:ascii="宋体" w:hAnsi="宋体" w:cs="宋体" w:hint="eastAsia"/>
          <w:b/>
          <w:color w:val="000000"/>
          <w:sz w:val="24"/>
          <w:szCs w:val="24"/>
          <w:lang w:val="zh-CN"/>
        </w:rPr>
        <w:t>. 招标文件的澄清和修改</w:t>
      </w:r>
    </w:p>
    <w:p w14:paraId="3717A487" w14:textId="77777777" w:rsidR="00695423" w:rsidRDefault="00000000">
      <w:pPr>
        <w:autoSpaceDE w:val="0"/>
        <w:autoSpaceDN w:val="0"/>
        <w:adjustRightInd w:val="0"/>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8.1 采购人或采购代理机构对已发出的招标文件进行必要澄清或者修改的，将在原公告发布媒体上发布更正公告，并以书面形式通知所有获取招标文件的潜在投标人。</w:t>
      </w:r>
    </w:p>
    <w:p w14:paraId="210FA6F0" w14:textId="77777777" w:rsidR="00695423" w:rsidRDefault="00000000">
      <w:pPr>
        <w:autoSpaceDE w:val="0"/>
        <w:autoSpaceDN w:val="0"/>
        <w:adjustRightInd w:val="0"/>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8.2 上述书面通知，按照获取招标文件的潜在投标人</w:t>
      </w:r>
      <w:r>
        <w:rPr>
          <w:rFonts w:ascii="宋体" w:hAnsi="宋体" w:cs="宋体" w:hint="eastAsia"/>
          <w:color w:val="000000"/>
          <w:sz w:val="24"/>
          <w:szCs w:val="24"/>
        </w:rPr>
        <w:t>提</w:t>
      </w:r>
      <w:r>
        <w:rPr>
          <w:rFonts w:ascii="宋体" w:hAnsi="宋体" w:cs="宋体" w:hint="eastAsia"/>
          <w:color w:val="000000"/>
          <w:sz w:val="24"/>
          <w:szCs w:val="24"/>
          <w:lang w:val="zh-CN"/>
        </w:rPr>
        <w:t>供的联系方式发出，因</w:t>
      </w:r>
      <w:r>
        <w:rPr>
          <w:rFonts w:ascii="宋体" w:hAnsi="宋体" w:cs="宋体" w:hint="eastAsia"/>
          <w:color w:val="000000"/>
          <w:sz w:val="24"/>
          <w:szCs w:val="24"/>
        </w:rPr>
        <w:t>提</w:t>
      </w:r>
      <w:r>
        <w:rPr>
          <w:rFonts w:ascii="宋体" w:hAnsi="宋体" w:cs="宋体" w:hint="eastAsia"/>
          <w:color w:val="000000"/>
          <w:sz w:val="24"/>
          <w:szCs w:val="24"/>
          <w:lang w:val="zh-CN"/>
        </w:rPr>
        <w:t>供的信息有误导</w:t>
      </w:r>
      <w:proofErr w:type="gramStart"/>
      <w:r>
        <w:rPr>
          <w:rFonts w:ascii="宋体" w:hAnsi="宋体" w:cs="宋体" w:hint="eastAsia"/>
          <w:color w:val="000000"/>
          <w:sz w:val="24"/>
          <w:szCs w:val="24"/>
          <w:lang w:val="zh-CN"/>
        </w:rPr>
        <w:t>致通知</w:t>
      </w:r>
      <w:proofErr w:type="gramEnd"/>
      <w:r>
        <w:rPr>
          <w:rFonts w:ascii="宋体" w:hAnsi="宋体" w:cs="宋体" w:hint="eastAsia"/>
          <w:color w:val="000000"/>
          <w:sz w:val="24"/>
          <w:szCs w:val="24"/>
          <w:lang w:val="zh-CN"/>
        </w:rPr>
        <w:t xml:space="preserve">延迟或无法通知的，采购人或采购代理机构不承担责任。 </w:t>
      </w:r>
    </w:p>
    <w:p w14:paraId="7083FB22" w14:textId="77777777" w:rsidR="00695423" w:rsidRDefault="00000000">
      <w:pPr>
        <w:autoSpaceDE w:val="0"/>
        <w:autoSpaceDN w:val="0"/>
        <w:adjustRightInd w:val="0"/>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8.3 澄清或者修改的内容为招标文件的组成部分，并对所有获取招标文件的潜在投标人具有约束力。澄清或者修改的内容可能影响投标文件编制的，将在投标截止时间至少 15 日前，以书面形式通知所有获取招标文件的潜在投标人；不足 15 日的，将顺延</w:t>
      </w:r>
      <w:r>
        <w:rPr>
          <w:rFonts w:ascii="宋体" w:hAnsi="宋体" w:cs="宋体" w:hint="eastAsia"/>
          <w:color w:val="000000"/>
          <w:sz w:val="24"/>
          <w:szCs w:val="24"/>
        </w:rPr>
        <w:t>提</w:t>
      </w:r>
      <w:r>
        <w:rPr>
          <w:rFonts w:ascii="宋体" w:hAnsi="宋体" w:cs="宋体" w:hint="eastAsia"/>
          <w:color w:val="000000"/>
          <w:sz w:val="24"/>
          <w:szCs w:val="24"/>
          <w:lang w:val="zh-CN"/>
        </w:rPr>
        <w:t>交投标文件的截止时间和开标时间。</w:t>
      </w:r>
    </w:p>
    <w:p w14:paraId="12463F2A"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rPr>
        <w:t>9</w:t>
      </w:r>
      <w:r>
        <w:rPr>
          <w:rFonts w:ascii="宋体" w:hAnsi="宋体" w:cs="宋体" w:hint="eastAsia"/>
          <w:b/>
          <w:color w:val="000000"/>
          <w:sz w:val="24"/>
          <w:szCs w:val="24"/>
          <w:lang w:val="zh-CN"/>
        </w:rPr>
        <w:t>. 投标文件构成：</w:t>
      </w:r>
    </w:p>
    <w:p w14:paraId="2BF1F2D2" w14:textId="77777777" w:rsidR="00695423" w:rsidRDefault="00000000">
      <w:pPr>
        <w:tabs>
          <w:tab w:val="left" w:pos="709"/>
        </w:tabs>
        <w:autoSpaceDE w:val="0"/>
        <w:autoSpaceDN w:val="0"/>
        <w:adjustRightInd w:val="0"/>
        <w:spacing w:line="360" w:lineRule="auto"/>
        <w:ind w:firstLine="480"/>
        <w:rPr>
          <w:rFonts w:ascii="宋体" w:hAnsi="宋体" w:cs="宋体" w:hint="eastAsia"/>
          <w:color w:val="000000"/>
          <w:kern w:val="0"/>
          <w:sz w:val="24"/>
          <w:szCs w:val="24"/>
          <w:lang w:val="zh-CN"/>
        </w:rPr>
      </w:pPr>
      <w:r>
        <w:rPr>
          <w:rFonts w:ascii="宋体" w:hAnsi="宋体" w:cs="宋体" w:hint="eastAsia"/>
          <w:color w:val="000000"/>
          <w:kern w:val="0"/>
          <w:sz w:val="24"/>
          <w:szCs w:val="24"/>
        </w:rPr>
        <w:t>9</w:t>
      </w:r>
      <w:r>
        <w:rPr>
          <w:rFonts w:ascii="宋体" w:hAnsi="宋体" w:cs="宋体" w:hint="eastAsia"/>
          <w:color w:val="000000"/>
          <w:kern w:val="0"/>
          <w:sz w:val="24"/>
          <w:szCs w:val="24"/>
          <w:lang w:val="zh-CN"/>
        </w:rPr>
        <w:t>.</w:t>
      </w:r>
      <w:r>
        <w:rPr>
          <w:rFonts w:ascii="宋体" w:hAnsi="宋体" w:cs="宋体" w:hint="eastAsia"/>
          <w:color w:val="000000"/>
          <w:kern w:val="0"/>
          <w:sz w:val="24"/>
          <w:szCs w:val="24"/>
        </w:rPr>
        <w:t>1</w:t>
      </w:r>
      <w:r>
        <w:rPr>
          <w:rFonts w:ascii="宋体" w:hAnsi="宋体" w:cs="宋体" w:hint="eastAsia"/>
          <w:color w:val="000000"/>
          <w:kern w:val="0"/>
          <w:sz w:val="24"/>
          <w:szCs w:val="24"/>
          <w:lang w:val="zh-CN"/>
        </w:rPr>
        <w:t xml:space="preserve"> 投标人应提交本招标文件第</w:t>
      </w:r>
      <w:r>
        <w:rPr>
          <w:rFonts w:ascii="宋体" w:hAnsi="宋体" w:cs="宋体" w:hint="eastAsia"/>
          <w:color w:val="000000"/>
          <w:kern w:val="0"/>
          <w:sz w:val="24"/>
          <w:szCs w:val="24"/>
        </w:rPr>
        <w:t>六</w:t>
      </w:r>
      <w:r>
        <w:rPr>
          <w:rFonts w:ascii="宋体" w:hAnsi="宋体" w:cs="宋体" w:hint="eastAsia"/>
          <w:color w:val="000000"/>
          <w:kern w:val="0"/>
          <w:sz w:val="24"/>
          <w:szCs w:val="24"/>
          <w:lang w:val="zh-CN"/>
        </w:rPr>
        <w:t>章</w:t>
      </w:r>
      <w:r>
        <w:rPr>
          <w:rFonts w:ascii="宋体" w:hAnsi="宋体" w:cs="宋体" w:hint="eastAsia"/>
          <w:color w:val="000000"/>
          <w:sz w:val="24"/>
          <w:szCs w:val="24"/>
          <w:lang w:val="zh-CN"/>
        </w:rPr>
        <w:t>《投标文件构成、要求及格式》</w:t>
      </w:r>
      <w:r>
        <w:rPr>
          <w:rFonts w:ascii="宋体" w:hAnsi="宋体" w:cs="宋体" w:hint="eastAsia"/>
          <w:color w:val="000000"/>
          <w:kern w:val="0"/>
          <w:sz w:val="24"/>
          <w:szCs w:val="24"/>
          <w:lang w:val="zh-CN"/>
        </w:rPr>
        <w:t>规定的全部</w:t>
      </w:r>
      <w:r>
        <w:rPr>
          <w:rFonts w:ascii="宋体" w:hAnsi="宋体" w:cs="宋体" w:hint="eastAsia"/>
          <w:bCs/>
          <w:color w:val="000000"/>
          <w:sz w:val="24"/>
          <w:szCs w:val="24"/>
          <w:lang w:val="zh-CN"/>
        </w:rPr>
        <w:t>资格审查</w:t>
      </w:r>
      <w:r>
        <w:rPr>
          <w:rFonts w:ascii="宋体" w:hAnsi="宋体" w:cs="宋体" w:hint="eastAsia"/>
          <w:bCs/>
          <w:color w:val="000000"/>
          <w:sz w:val="24"/>
          <w:szCs w:val="24"/>
          <w:lang w:val="zh-CN"/>
        </w:rPr>
        <w:lastRenderedPageBreak/>
        <w:t>文件部分、商务</w:t>
      </w:r>
      <w:r>
        <w:rPr>
          <w:rFonts w:ascii="宋体" w:hAnsi="宋体" w:cs="宋体" w:hint="eastAsia"/>
          <w:bCs/>
          <w:color w:val="000000"/>
          <w:sz w:val="24"/>
          <w:szCs w:val="24"/>
        </w:rPr>
        <w:t>和</w:t>
      </w:r>
      <w:r>
        <w:rPr>
          <w:rFonts w:ascii="宋体" w:hAnsi="宋体" w:cs="宋体" w:hint="eastAsia"/>
          <w:bCs/>
          <w:color w:val="000000"/>
          <w:sz w:val="24"/>
          <w:szCs w:val="24"/>
          <w:lang w:val="zh-CN"/>
        </w:rPr>
        <w:t>技术部分</w:t>
      </w:r>
      <w:r>
        <w:rPr>
          <w:rFonts w:ascii="宋体" w:hAnsi="宋体" w:cs="宋体" w:hint="eastAsia"/>
          <w:color w:val="000000"/>
          <w:kern w:val="0"/>
          <w:sz w:val="24"/>
          <w:szCs w:val="24"/>
          <w:lang w:val="zh-CN"/>
        </w:rPr>
        <w:t>，若有缺失、无效或者不符合招标文件要求，将导致其投标被拒绝。</w:t>
      </w:r>
    </w:p>
    <w:p w14:paraId="7BFD1D7B" w14:textId="77777777" w:rsidR="00695423" w:rsidRDefault="00000000">
      <w:pPr>
        <w:tabs>
          <w:tab w:val="left" w:pos="709"/>
        </w:tabs>
        <w:autoSpaceDE w:val="0"/>
        <w:autoSpaceDN w:val="0"/>
        <w:adjustRightInd w:val="0"/>
        <w:spacing w:line="360" w:lineRule="auto"/>
        <w:ind w:firstLine="480"/>
        <w:rPr>
          <w:rFonts w:ascii="宋体" w:hAnsi="宋体" w:cs="宋体" w:hint="eastAsia"/>
          <w:color w:val="000000"/>
          <w:kern w:val="0"/>
          <w:sz w:val="24"/>
          <w:szCs w:val="24"/>
          <w:lang w:val="zh-CN"/>
        </w:rPr>
      </w:pPr>
      <w:r>
        <w:rPr>
          <w:rFonts w:ascii="宋体" w:hAnsi="宋体" w:cs="宋体" w:hint="eastAsia"/>
          <w:color w:val="000000"/>
          <w:kern w:val="0"/>
          <w:sz w:val="24"/>
          <w:szCs w:val="24"/>
        </w:rPr>
        <w:t>9</w:t>
      </w:r>
      <w:r>
        <w:rPr>
          <w:rFonts w:ascii="宋体" w:hAnsi="宋体" w:cs="宋体" w:hint="eastAsia"/>
          <w:color w:val="000000"/>
          <w:kern w:val="0"/>
          <w:sz w:val="24"/>
          <w:szCs w:val="24"/>
          <w:lang w:val="zh-CN"/>
        </w:rPr>
        <w:t>.</w:t>
      </w:r>
      <w:r>
        <w:rPr>
          <w:rFonts w:ascii="宋体" w:hAnsi="宋体" w:cs="宋体" w:hint="eastAsia"/>
          <w:color w:val="000000"/>
          <w:kern w:val="0"/>
          <w:sz w:val="24"/>
          <w:szCs w:val="24"/>
        </w:rPr>
        <w:t>2</w:t>
      </w:r>
      <w:r>
        <w:rPr>
          <w:rFonts w:ascii="宋体" w:hAnsi="宋体" w:cs="宋体" w:hint="eastAsia"/>
          <w:color w:val="000000"/>
          <w:kern w:val="0"/>
          <w:sz w:val="24"/>
          <w:szCs w:val="24"/>
          <w:lang w:val="zh-CN"/>
        </w:rPr>
        <w:t xml:space="preserve"> </w:t>
      </w:r>
      <w:r>
        <w:rPr>
          <w:rFonts w:ascii="宋体" w:hAnsi="宋体" w:cs="宋体" w:hint="eastAsia"/>
          <w:color w:val="000000"/>
          <w:kern w:val="0"/>
          <w:sz w:val="24"/>
          <w:szCs w:val="24"/>
        </w:rPr>
        <w:t>按</w:t>
      </w:r>
      <w:r>
        <w:rPr>
          <w:rFonts w:ascii="宋体" w:hAnsi="宋体" w:cs="宋体" w:hint="eastAsia"/>
          <w:color w:val="000000"/>
          <w:kern w:val="0"/>
          <w:sz w:val="24"/>
          <w:szCs w:val="24"/>
          <w:lang w:val="zh-CN"/>
        </w:rPr>
        <w:t>第二章《投标人须知》要求提交的投标保证金。</w:t>
      </w:r>
    </w:p>
    <w:p w14:paraId="3860E48E"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rPr>
        <w:t>10</w:t>
      </w:r>
      <w:r>
        <w:rPr>
          <w:rFonts w:ascii="宋体" w:hAnsi="宋体" w:cs="宋体" w:hint="eastAsia"/>
          <w:b/>
          <w:color w:val="000000"/>
          <w:sz w:val="24"/>
          <w:szCs w:val="24"/>
          <w:lang w:val="zh-CN"/>
        </w:rPr>
        <w:t>. 投标文件的编制</w:t>
      </w:r>
    </w:p>
    <w:p w14:paraId="782CF293"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rPr>
        <w:t>10</w:t>
      </w:r>
      <w:r>
        <w:rPr>
          <w:rFonts w:ascii="宋体" w:hAnsi="宋体" w:cs="宋体" w:hint="eastAsia"/>
          <w:color w:val="000000"/>
          <w:sz w:val="24"/>
          <w:szCs w:val="24"/>
          <w:lang w:val="zh-CN"/>
        </w:rPr>
        <w:t xml:space="preserve">.1 投标语言：投标文件以及投标人与采购人就有关投标的来往函电均使用中文。 </w:t>
      </w:r>
    </w:p>
    <w:p w14:paraId="6F62ED2E"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rPr>
        <w:t>10</w:t>
      </w:r>
      <w:r>
        <w:rPr>
          <w:rFonts w:ascii="宋体" w:hAnsi="宋体" w:cs="宋体" w:hint="eastAsia"/>
          <w:color w:val="000000"/>
          <w:sz w:val="24"/>
          <w:szCs w:val="24"/>
          <w:lang w:val="zh-CN"/>
        </w:rPr>
        <w:t>.2 计量单位：中华人民共和国法定计量单位。</w:t>
      </w:r>
    </w:p>
    <w:p w14:paraId="4132009C"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rPr>
        <w:t>10</w:t>
      </w:r>
      <w:r>
        <w:rPr>
          <w:rFonts w:ascii="宋体" w:hAnsi="宋体" w:cs="宋体" w:hint="eastAsia"/>
          <w:color w:val="000000"/>
          <w:sz w:val="24"/>
          <w:szCs w:val="24"/>
          <w:lang w:val="zh-CN"/>
        </w:rPr>
        <w:t>.3 投标文件的编写（采用电子招标的，以政</w:t>
      </w:r>
      <w:proofErr w:type="gramStart"/>
      <w:r>
        <w:rPr>
          <w:rFonts w:ascii="宋体" w:hAnsi="宋体" w:cs="宋体" w:hint="eastAsia"/>
          <w:color w:val="000000"/>
          <w:sz w:val="24"/>
          <w:szCs w:val="24"/>
          <w:lang w:val="zh-CN"/>
        </w:rPr>
        <w:t>采云</w:t>
      </w:r>
      <w:proofErr w:type="gramEnd"/>
      <w:r>
        <w:rPr>
          <w:rFonts w:ascii="宋体" w:hAnsi="宋体" w:cs="宋体" w:hint="eastAsia"/>
          <w:color w:val="000000"/>
          <w:sz w:val="24"/>
          <w:szCs w:val="24"/>
          <w:lang w:val="zh-CN"/>
        </w:rPr>
        <w:t xml:space="preserve">平台以及采购文件要求为准） </w:t>
      </w:r>
    </w:p>
    <w:p w14:paraId="364E471A" w14:textId="77777777" w:rsidR="00695423" w:rsidRDefault="00000000">
      <w:pPr>
        <w:autoSpaceDE w:val="0"/>
        <w:autoSpaceDN w:val="0"/>
        <w:adjustRightInd w:val="0"/>
        <w:spacing w:line="360" w:lineRule="auto"/>
        <w:ind w:firstLineChars="427" w:firstLine="1025"/>
        <w:rPr>
          <w:rFonts w:ascii="宋体" w:hAnsi="宋体" w:cs="宋体" w:hint="eastAsia"/>
          <w:color w:val="000000"/>
          <w:sz w:val="24"/>
          <w:szCs w:val="24"/>
          <w:lang w:val="zh-CN"/>
        </w:rPr>
      </w:pPr>
      <w:r>
        <w:rPr>
          <w:rFonts w:ascii="宋体" w:hAnsi="宋体" w:cs="宋体" w:hint="eastAsia"/>
          <w:color w:val="000000"/>
          <w:sz w:val="24"/>
          <w:szCs w:val="24"/>
        </w:rPr>
        <w:t>10.3.</w:t>
      </w:r>
      <w:r>
        <w:rPr>
          <w:rFonts w:ascii="宋体" w:hAnsi="宋体" w:cs="宋体" w:hint="eastAsia"/>
          <w:color w:val="000000"/>
          <w:sz w:val="24"/>
          <w:szCs w:val="24"/>
          <w:lang w:val="zh-CN"/>
        </w:rPr>
        <w:t>1.供应商应按照招标文件提供的投标文件格式编制电子投标文件。</w:t>
      </w:r>
      <w:proofErr w:type="gramStart"/>
      <w:r>
        <w:rPr>
          <w:rFonts w:ascii="宋体" w:hAnsi="宋体" w:cs="宋体" w:hint="eastAsia"/>
          <w:color w:val="000000"/>
          <w:sz w:val="24"/>
          <w:szCs w:val="24"/>
          <w:lang w:val="zh-CN"/>
        </w:rPr>
        <w:t>供应商投报</w:t>
      </w:r>
      <w:proofErr w:type="gramEnd"/>
      <w:r>
        <w:rPr>
          <w:rFonts w:ascii="宋体" w:hAnsi="宋体" w:cs="宋体" w:hint="eastAsia"/>
          <w:color w:val="000000"/>
          <w:sz w:val="24"/>
          <w:szCs w:val="24"/>
          <w:lang w:val="zh-CN"/>
        </w:rPr>
        <w:t>多个采购包的，供应商应当按采购</w:t>
      </w:r>
      <w:proofErr w:type="gramStart"/>
      <w:r>
        <w:rPr>
          <w:rFonts w:ascii="宋体" w:hAnsi="宋体" w:cs="宋体" w:hint="eastAsia"/>
          <w:color w:val="000000"/>
          <w:sz w:val="24"/>
          <w:szCs w:val="24"/>
          <w:lang w:val="zh-CN"/>
        </w:rPr>
        <w:t>包分别</w:t>
      </w:r>
      <w:proofErr w:type="gramEnd"/>
      <w:r>
        <w:rPr>
          <w:rFonts w:ascii="宋体" w:hAnsi="宋体" w:cs="宋体" w:hint="eastAsia"/>
          <w:color w:val="000000"/>
          <w:sz w:val="24"/>
          <w:szCs w:val="24"/>
          <w:lang w:val="zh-CN"/>
        </w:rPr>
        <w:t>编制独立的投标文件，并按采购</w:t>
      </w:r>
      <w:proofErr w:type="gramStart"/>
      <w:r>
        <w:rPr>
          <w:rFonts w:ascii="宋体" w:hAnsi="宋体" w:cs="宋体" w:hint="eastAsia"/>
          <w:color w:val="000000"/>
          <w:sz w:val="24"/>
          <w:szCs w:val="24"/>
          <w:lang w:val="zh-CN"/>
        </w:rPr>
        <w:t>包分别</w:t>
      </w:r>
      <w:proofErr w:type="gramEnd"/>
      <w:r>
        <w:rPr>
          <w:rFonts w:ascii="宋体" w:hAnsi="宋体" w:cs="宋体" w:hint="eastAsia"/>
          <w:color w:val="000000"/>
          <w:sz w:val="24"/>
          <w:szCs w:val="24"/>
          <w:lang w:val="zh-CN"/>
        </w:rPr>
        <w:t xml:space="preserve">提交（上传）投标文件。 </w:t>
      </w:r>
    </w:p>
    <w:p w14:paraId="740A6F88" w14:textId="77777777" w:rsidR="00695423" w:rsidRDefault="00000000">
      <w:pPr>
        <w:autoSpaceDE w:val="0"/>
        <w:autoSpaceDN w:val="0"/>
        <w:adjustRightInd w:val="0"/>
        <w:spacing w:line="360" w:lineRule="auto"/>
        <w:ind w:firstLineChars="427" w:firstLine="1025"/>
        <w:rPr>
          <w:rFonts w:ascii="宋体" w:hAnsi="宋体" w:cs="宋体" w:hint="eastAsia"/>
          <w:color w:val="000000"/>
          <w:sz w:val="24"/>
          <w:szCs w:val="24"/>
          <w:lang w:val="zh-CN"/>
        </w:rPr>
      </w:pPr>
      <w:r>
        <w:rPr>
          <w:rFonts w:ascii="宋体" w:hAnsi="宋体" w:cs="宋体" w:hint="eastAsia"/>
          <w:color w:val="000000"/>
          <w:sz w:val="24"/>
          <w:szCs w:val="24"/>
        </w:rPr>
        <w:t>10.3.</w:t>
      </w:r>
      <w:r>
        <w:rPr>
          <w:rFonts w:ascii="宋体" w:hAnsi="宋体" w:cs="宋体" w:hint="eastAsia"/>
          <w:color w:val="000000"/>
          <w:sz w:val="24"/>
          <w:szCs w:val="24"/>
          <w:lang w:val="zh-CN"/>
        </w:rPr>
        <w:t xml:space="preserve">2.投标人必须对投标文件所提供的全部资料的真实性承担法律责任。 </w:t>
      </w:r>
    </w:p>
    <w:p w14:paraId="4F65B25C" w14:textId="77777777" w:rsidR="00695423" w:rsidRDefault="00000000">
      <w:pPr>
        <w:autoSpaceDE w:val="0"/>
        <w:autoSpaceDN w:val="0"/>
        <w:adjustRightInd w:val="0"/>
        <w:spacing w:line="360" w:lineRule="auto"/>
        <w:ind w:firstLineChars="427" w:firstLine="1025"/>
        <w:rPr>
          <w:rFonts w:ascii="宋体" w:hAnsi="宋体" w:cs="宋体" w:hint="eastAsia"/>
          <w:color w:val="000000"/>
          <w:sz w:val="24"/>
          <w:szCs w:val="24"/>
          <w:lang w:val="zh-CN"/>
        </w:rPr>
      </w:pPr>
      <w:r>
        <w:rPr>
          <w:rFonts w:ascii="宋体" w:hAnsi="宋体" w:cs="宋体" w:hint="eastAsia"/>
          <w:color w:val="000000"/>
          <w:sz w:val="24"/>
          <w:szCs w:val="24"/>
        </w:rPr>
        <w:t>10.3.</w:t>
      </w:r>
      <w:r>
        <w:rPr>
          <w:rFonts w:ascii="宋体" w:hAnsi="宋体" w:cs="宋体" w:hint="eastAsia"/>
          <w:color w:val="000000"/>
          <w:sz w:val="24"/>
          <w:szCs w:val="24"/>
          <w:lang w:val="zh-CN"/>
        </w:rPr>
        <w:t>3.投标人应认真阅读招标文件中所有的事项、格式、条款和技术要求等，并按照招标文件的要求编制投标文件。若投标人不按照招标文件要求编制投标文件，由此产生的风险由投标人自己承担。</w:t>
      </w:r>
    </w:p>
    <w:p w14:paraId="0B785A4D"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1</w:t>
      </w:r>
      <w:r>
        <w:rPr>
          <w:rFonts w:ascii="宋体" w:hAnsi="宋体" w:cs="宋体" w:hint="eastAsia"/>
          <w:b/>
          <w:color w:val="000000"/>
          <w:sz w:val="24"/>
          <w:szCs w:val="24"/>
          <w:lang w:val="zh-CN"/>
        </w:rPr>
        <w:t>. 投标报价</w:t>
      </w:r>
    </w:p>
    <w:p w14:paraId="232CFE83"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1</w:t>
      </w:r>
      <w:r>
        <w:rPr>
          <w:rFonts w:ascii="宋体" w:hAnsi="宋体" w:cs="宋体" w:hint="eastAsia"/>
          <w:color w:val="000000"/>
          <w:sz w:val="24"/>
          <w:szCs w:val="24"/>
          <w:lang w:val="zh-CN"/>
        </w:rPr>
        <w:t>.1投标人的投标报价应在控制范围内，超出此范围的投标报价为废标。投标货币：所有投标报价均以人民币元为计算单位。</w:t>
      </w:r>
    </w:p>
    <w:p w14:paraId="102CA675"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1</w:t>
      </w:r>
      <w:r>
        <w:rPr>
          <w:rFonts w:ascii="宋体" w:hAnsi="宋体" w:cs="宋体" w:hint="eastAsia"/>
          <w:color w:val="000000"/>
          <w:sz w:val="24"/>
          <w:szCs w:val="24"/>
          <w:lang w:val="zh-CN"/>
        </w:rPr>
        <w:t>.2投标人应一次性报出投标货物的单价和总价，每种货物只允许有一个报价，任何有选择的报价将不予接受。投标人所报价格应为在本招标文件中标合同指定地点供货、由投标人负责安装调试，经采购人验收合格后按合同规定支付货款。</w:t>
      </w:r>
    </w:p>
    <w:p w14:paraId="1BFA9931"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1</w:t>
      </w:r>
      <w:r>
        <w:rPr>
          <w:rFonts w:ascii="宋体" w:hAnsi="宋体" w:cs="宋体" w:hint="eastAsia"/>
          <w:color w:val="000000"/>
          <w:sz w:val="24"/>
          <w:szCs w:val="24"/>
          <w:lang w:val="zh-CN"/>
        </w:rPr>
        <w:t>.3投标人所报的价格在合同执行过程中是固定不变的，不得以任何理由予以变更。以可调整的价格提交的投标将作为非响应性投标予以拒绝。</w:t>
      </w:r>
    </w:p>
    <w:p w14:paraId="77D3B999"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1</w:t>
      </w:r>
      <w:r>
        <w:rPr>
          <w:rFonts w:ascii="宋体" w:hAnsi="宋体" w:cs="宋体" w:hint="eastAsia"/>
          <w:color w:val="000000"/>
          <w:sz w:val="24"/>
          <w:szCs w:val="24"/>
          <w:lang w:val="zh-CN"/>
        </w:rPr>
        <w:t>.4 最低报价不能作为中标的保证。</w:t>
      </w:r>
    </w:p>
    <w:p w14:paraId="108429C2"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2</w:t>
      </w:r>
      <w:r>
        <w:rPr>
          <w:rFonts w:ascii="宋体" w:hAnsi="宋体" w:cs="宋体" w:hint="eastAsia"/>
          <w:b/>
          <w:color w:val="000000"/>
          <w:sz w:val="24"/>
          <w:szCs w:val="24"/>
          <w:lang w:val="zh-CN"/>
        </w:rPr>
        <w:t>. 投标保证金</w:t>
      </w:r>
    </w:p>
    <w:p w14:paraId="39429EAA"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2</w:t>
      </w:r>
      <w:r>
        <w:rPr>
          <w:rFonts w:ascii="宋体" w:hAnsi="宋体" w:cs="宋体" w:hint="eastAsia"/>
          <w:color w:val="000000"/>
          <w:sz w:val="24"/>
          <w:szCs w:val="24"/>
          <w:lang w:val="zh-CN"/>
        </w:rPr>
        <w:t>.1投标人应</w:t>
      </w:r>
      <w:r>
        <w:rPr>
          <w:rFonts w:ascii="宋体" w:hAnsi="宋体" w:cs="宋体" w:hint="eastAsia"/>
          <w:color w:val="000000"/>
          <w:sz w:val="24"/>
          <w:szCs w:val="24"/>
        </w:rPr>
        <w:t>按</w:t>
      </w:r>
      <w:r>
        <w:rPr>
          <w:rFonts w:ascii="宋体" w:hAnsi="宋体" w:cs="宋体" w:hint="eastAsia"/>
          <w:color w:val="000000"/>
          <w:sz w:val="24"/>
          <w:szCs w:val="24"/>
          <w:lang w:val="zh-CN"/>
        </w:rPr>
        <w:t>招标文件所要求的</w:t>
      </w:r>
      <w:r>
        <w:rPr>
          <w:rFonts w:ascii="宋体" w:hAnsi="宋体" w:cs="宋体" w:hint="eastAsia"/>
          <w:color w:val="000000"/>
          <w:sz w:val="24"/>
          <w:szCs w:val="24"/>
        </w:rPr>
        <w:t>提交</w:t>
      </w:r>
      <w:r>
        <w:rPr>
          <w:rFonts w:ascii="宋体" w:hAnsi="宋体" w:cs="宋体" w:hint="eastAsia"/>
          <w:color w:val="000000"/>
          <w:sz w:val="24"/>
          <w:szCs w:val="24"/>
          <w:lang w:val="zh-CN"/>
        </w:rPr>
        <w:t>投标保证金。投标人须按照招标文件要求，在</w:t>
      </w:r>
      <w:r>
        <w:rPr>
          <w:rFonts w:ascii="宋体" w:hAnsi="宋体" w:cs="宋体" w:hint="eastAsia"/>
          <w:color w:val="000000"/>
          <w:sz w:val="24"/>
          <w:szCs w:val="24"/>
        </w:rPr>
        <w:t>投标截止时间前</w:t>
      </w:r>
      <w:r>
        <w:rPr>
          <w:rFonts w:ascii="宋体" w:hAnsi="宋体" w:cs="宋体" w:hint="eastAsia"/>
          <w:color w:val="000000"/>
          <w:sz w:val="24"/>
          <w:szCs w:val="24"/>
          <w:lang w:val="zh-CN"/>
        </w:rPr>
        <w:t>递交至采购代理机构。</w:t>
      </w:r>
    </w:p>
    <w:p w14:paraId="4BCDB986"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2</w:t>
      </w:r>
      <w:r>
        <w:rPr>
          <w:rFonts w:ascii="宋体" w:hAnsi="宋体" w:cs="宋体" w:hint="eastAsia"/>
          <w:color w:val="000000"/>
          <w:sz w:val="24"/>
          <w:szCs w:val="24"/>
          <w:lang w:val="zh-CN"/>
        </w:rPr>
        <w:t>.2投标保证金是为了弥补采购人因投标人的违规行为而蒙受的损失。采购人在因投标人的违规行为而受到损害时，将不予退还投标人的投标保证金，并作为所受损害的补偿。</w:t>
      </w:r>
    </w:p>
    <w:p w14:paraId="2E531462"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2</w:t>
      </w:r>
      <w:r>
        <w:rPr>
          <w:rFonts w:ascii="宋体" w:hAnsi="宋体" w:cs="宋体" w:hint="eastAsia"/>
          <w:color w:val="000000"/>
          <w:sz w:val="24"/>
          <w:szCs w:val="24"/>
          <w:lang w:val="zh-CN"/>
        </w:rPr>
        <w:t>.3投标保证金是投标文件的一个组成部分。在开标时，凡没有按规定提交投标保证金的投标，将被视为非响应性投标予以拒绝。</w:t>
      </w:r>
    </w:p>
    <w:p w14:paraId="4441D11D"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lastRenderedPageBreak/>
        <w:t>1</w:t>
      </w:r>
      <w:r>
        <w:rPr>
          <w:rFonts w:ascii="宋体" w:hAnsi="宋体" w:cs="宋体" w:hint="eastAsia"/>
          <w:color w:val="000000"/>
          <w:sz w:val="24"/>
          <w:szCs w:val="24"/>
        </w:rPr>
        <w:t>2</w:t>
      </w:r>
      <w:r>
        <w:rPr>
          <w:rFonts w:ascii="宋体" w:hAnsi="宋体" w:cs="宋体" w:hint="eastAsia"/>
          <w:color w:val="000000"/>
          <w:sz w:val="24"/>
          <w:szCs w:val="24"/>
          <w:lang w:val="zh-CN"/>
        </w:rPr>
        <w:t>.4</w:t>
      </w:r>
      <w:r>
        <w:rPr>
          <w:rFonts w:ascii="宋体" w:hAnsi="宋体" w:cs="宋体" w:hint="eastAsia"/>
          <w:color w:val="000000"/>
          <w:sz w:val="24"/>
          <w:szCs w:val="24"/>
        </w:rPr>
        <w:t>采购人或者采购代理机构应当在采购活动结束后及时退还供应商的保证金，但因供应商自身原因导致无法及时退还的除外。未中标供应商的保证金应当在中标通知书发出后5个工作日内退还，中标供应商的保证金应当在采购合同签订后5个工作日内退还，不计利息。</w:t>
      </w:r>
    </w:p>
    <w:p w14:paraId="2C001363"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2</w:t>
      </w:r>
      <w:r>
        <w:rPr>
          <w:rFonts w:ascii="宋体" w:hAnsi="宋体" w:cs="宋体" w:hint="eastAsia"/>
          <w:color w:val="000000"/>
          <w:sz w:val="24"/>
          <w:szCs w:val="24"/>
          <w:lang w:val="zh-CN"/>
        </w:rPr>
        <w:t>.5 下列情况之一发生时，投标保证金将不予退还：</w:t>
      </w:r>
    </w:p>
    <w:p w14:paraId="19F48C3E"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（1）投标人在招标文件规定的投标有效期内撤回其投标；</w:t>
      </w:r>
    </w:p>
    <w:p w14:paraId="55B4E0BE"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（2）中标人未按规定时间、地点与采购人签订合同的；</w:t>
      </w:r>
    </w:p>
    <w:p w14:paraId="171EB809"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w:t>
      </w:r>
      <w:r>
        <w:rPr>
          <w:rFonts w:ascii="宋体" w:hAnsi="宋体" w:cs="宋体" w:hint="eastAsia"/>
          <w:color w:val="000000"/>
          <w:sz w:val="24"/>
          <w:szCs w:val="24"/>
        </w:rPr>
        <w:t>3</w:t>
      </w:r>
      <w:r>
        <w:rPr>
          <w:rFonts w:ascii="宋体" w:hAnsi="宋体" w:cs="宋体" w:hint="eastAsia"/>
          <w:color w:val="000000"/>
          <w:sz w:val="24"/>
          <w:szCs w:val="24"/>
          <w:lang w:val="zh-CN"/>
        </w:rPr>
        <w:t>）中标人在收到</w:t>
      </w:r>
      <w:r>
        <w:rPr>
          <w:rFonts w:ascii="宋体" w:hAnsi="宋体" w:cs="宋体" w:hint="eastAsia"/>
          <w:color w:val="000000"/>
          <w:sz w:val="24"/>
          <w:szCs w:val="24"/>
        </w:rPr>
        <w:t>中标</w:t>
      </w:r>
      <w:r>
        <w:rPr>
          <w:rFonts w:ascii="宋体" w:hAnsi="宋体" w:cs="宋体" w:hint="eastAsia"/>
          <w:color w:val="000000"/>
          <w:sz w:val="24"/>
          <w:szCs w:val="24"/>
          <w:lang w:val="zh-CN"/>
        </w:rPr>
        <w:t>通知书后，无正当理由拒签合同协议书或未</w:t>
      </w:r>
      <w:r>
        <w:rPr>
          <w:rFonts w:ascii="宋体" w:hAnsi="宋体" w:cs="宋体" w:hint="eastAsia"/>
          <w:color w:val="000000"/>
          <w:sz w:val="24"/>
          <w:szCs w:val="24"/>
        </w:rPr>
        <w:t>招标</w:t>
      </w:r>
      <w:r>
        <w:rPr>
          <w:rFonts w:ascii="宋体" w:hAnsi="宋体" w:cs="宋体" w:hint="eastAsia"/>
          <w:color w:val="000000"/>
          <w:sz w:val="24"/>
          <w:szCs w:val="24"/>
          <w:lang w:val="zh-CN"/>
        </w:rPr>
        <w:t>文件规定提交履约担保。</w:t>
      </w:r>
    </w:p>
    <w:p w14:paraId="1086F109"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w:t>
      </w:r>
      <w:r>
        <w:rPr>
          <w:rFonts w:ascii="宋体" w:hAnsi="宋体" w:cs="宋体" w:hint="eastAsia"/>
          <w:color w:val="000000"/>
          <w:sz w:val="24"/>
          <w:szCs w:val="24"/>
        </w:rPr>
        <w:t>4</w:t>
      </w:r>
      <w:r>
        <w:rPr>
          <w:rFonts w:ascii="宋体" w:hAnsi="宋体" w:cs="宋体" w:hint="eastAsia"/>
          <w:color w:val="000000"/>
          <w:sz w:val="24"/>
          <w:szCs w:val="24"/>
          <w:lang w:val="zh-CN"/>
        </w:rPr>
        <w:t xml:space="preserve">）投标人存在严重违法行为：如提供虚假材料谋取中标，恶意串通，以及行贿或者提供其他不正当利益等； </w:t>
      </w:r>
    </w:p>
    <w:p w14:paraId="23D9AFDA" w14:textId="77777777" w:rsidR="00695423" w:rsidRDefault="00000000">
      <w:pPr>
        <w:autoSpaceDE w:val="0"/>
        <w:autoSpaceDN w:val="0"/>
        <w:adjustRightInd w:val="0"/>
        <w:spacing w:line="360" w:lineRule="auto"/>
        <w:ind w:firstLine="480"/>
        <w:rPr>
          <w:rFonts w:ascii="宋体" w:hAnsi="宋体" w:cs="宋体" w:hint="eastAsia"/>
          <w:b/>
          <w:color w:val="000000"/>
          <w:sz w:val="24"/>
          <w:szCs w:val="24"/>
          <w:lang w:val="zh-CN"/>
        </w:rPr>
      </w:pPr>
      <w:r>
        <w:rPr>
          <w:rFonts w:ascii="宋体" w:hAnsi="宋体" w:cs="宋体" w:hint="eastAsia"/>
          <w:color w:val="000000"/>
          <w:sz w:val="24"/>
          <w:szCs w:val="24"/>
          <w:lang w:val="zh-CN"/>
        </w:rPr>
        <w:t>（</w:t>
      </w:r>
      <w:r>
        <w:rPr>
          <w:rFonts w:ascii="宋体" w:hAnsi="宋体" w:cs="宋体" w:hint="eastAsia"/>
          <w:color w:val="000000"/>
          <w:sz w:val="24"/>
          <w:szCs w:val="24"/>
        </w:rPr>
        <w:t>5</w:t>
      </w:r>
      <w:r>
        <w:rPr>
          <w:rFonts w:ascii="宋体" w:hAnsi="宋体" w:cs="宋体" w:hint="eastAsia"/>
          <w:color w:val="000000"/>
          <w:sz w:val="24"/>
          <w:szCs w:val="24"/>
          <w:lang w:val="zh-CN"/>
        </w:rPr>
        <w:t>）招标文件规定不予退还投标保证金的其他情形。</w:t>
      </w:r>
    </w:p>
    <w:p w14:paraId="713BFFE8" w14:textId="77777777" w:rsidR="00695423" w:rsidRDefault="00000000">
      <w:pPr>
        <w:autoSpaceDE w:val="0"/>
        <w:autoSpaceDN w:val="0"/>
        <w:adjustRightInd w:val="0"/>
        <w:spacing w:line="360" w:lineRule="auto"/>
        <w:ind w:firstLine="482"/>
        <w:jc w:val="left"/>
        <w:rPr>
          <w:rFonts w:ascii="宋体" w:hAnsi="宋体" w:cs="宋体" w:hint="eastAsia"/>
          <w:b/>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3</w:t>
      </w:r>
      <w:r>
        <w:rPr>
          <w:rFonts w:ascii="宋体" w:hAnsi="宋体" w:cs="宋体" w:hint="eastAsia"/>
          <w:b/>
          <w:color w:val="000000"/>
          <w:sz w:val="24"/>
          <w:szCs w:val="24"/>
          <w:lang w:val="zh-CN"/>
        </w:rPr>
        <w:t>. 投标有效期：</w:t>
      </w:r>
    </w:p>
    <w:p w14:paraId="25D54C96" w14:textId="77777777" w:rsidR="00695423" w:rsidRDefault="00000000">
      <w:pPr>
        <w:autoSpaceDE w:val="0"/>
        <w:autoSpaceDN w:val="0"/>
        <w:adjustRightInd w:val="0"/>
        <w:spacing w:line="360" w:lineRule="auto"/>
        <w:ind w:firstLine="480"/>
        <w:jc w:val="left"/>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3</w:t>
      </w:r>
      <w:r>
        <w:rPr>
          <w:rFonts w:ascii="宋体" w:hAnsi="宋体" w:cs="宋体" w:hint="eastAsia"/>
          <w:color w:val="000000"/>
          <w:sz w:val="24"/>
          <w:szCs w:val="24"/>
          <w:lang w:val="zh-CN"/>
        </w:rPr>
        <w:t>.1投标有效期为自开标之日起90天。投标文件在这个规定期限内应保持有效。</w:t>
      </w:r>
    </w:p>
    <w:p w14:paraId="02E7E027" w14:textId="77777777" w:rsidR="00695423" w:rsidRDefault="00000000">
      <w:pPr>
        <w:autoSpaceDE w:val="0"/>
        <w:autoSpaceDN w:val="0"/>
        <w:adjustRightInd w:val="0"/>
        <w:spacing w:line="360" w:lineRule="auto"/>
        <w:ind w:firstLine="480"/>
        <w:jc w:val="left"/>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3</w:t>
      </w:r>
      <w:r>
        <w:rPr>
          <w:rFonts w:ascii="宋体" w:hAnsi="宋体" w:cs="宋体" w:hint="eastAsia"/>
          <w:color w:val="000000"/>
          <w:sz w:val="24"/>
          <w:szCs w:val="24"/>
          <w:lang w:val="zh-CN"/>
        </w:rPr>
        <w:t>.2在特殊情况下，经采购人同意，采购代理机构可与投标人协商延长投标有效期。这种要求和答复都应以书面形式进行。投标人可以拒绝接受延期要求而不会被没收投标保证金。同意延长投标有效期的投标人除按照采购代理机构（经采购人同意）要求修改投标文件的有效期外，不能修改投标文件的其他内容。</w:t>
      </w:r>
    </w:p>
    <w:p w14:paraId="148EDA7D" w14:textId="77777777" w:rsidR="00695423" w:rsidRDefault="00000000">
      <w:pPr>
        <w:autoSpaceDE w:val="0"/>
        <w:autoSpaceDN w:val="0"/>
        <w:adjustRightInd w:val="0"/>
        <w:spacing w:line="360" w:lineRule="auto"/>
        <w:ind w:firstLine="480"/>
        <w:jc w:val="left"/>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3</w:t>
      </w:r>
      <w:r>
        <w:rPr>
          <w:rFonts w:ascii="宋体" w:hAnsi="宋体" w:cs="宋体" w:hint="eastAsia"/>
          <w:color w:val="000000"/>
          <w:sz w:val="24"/>
          <w:szCs w:val="24"/>
          <w:lang w:val="zh-CN"/>
        </w:rPr>
        <w:t>.3中标人的投标文件有效期等同于合同履行期。</w:t>
      </w:r>
    </w:p>
    <w:p w14:paraId="4760A83B" w14:textId="77777777" w:rsidR="00695423" w:rsidRDefault="00000000">
      <w:pPr>
        <w:autoSpaceDE w:val="0"/>
        <w:autoSpaceDN w:val="0"/>
        <w:adjustRightInd w:val="0"/>
        <w:spacing w:line="360" w:lineRule="auto"/>
        <w:ind w:firstLine="482"/>
        <w:jc w:val="left"/>
        <w:rPr>
          <w:rFonts w:ascii="宋体" w:hAnsi="宋体" w:cs="宋体" w:hint="eastAsia"/>
          <w:b/>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4</w:t>
      </w:r>
      <w:r>
        <w:rPr>
          <w:rFonts w:ascii="宋体" w:hAnsi="宋体" w:cs="宋体" w:hint="eastAsia"/>
          <w:b/>
          <w:color w:val="000000"/>
          <w:sz w:val="24"/>
          <w:szCs w:val="24"/>
          <w:lang w:val="zh-CN"/>
        </w:rPr>
        <w:t>. 投标文件的式样和签署</w:t>
      </w:r>
    </w:p>
    <w:p w14:paraId="6222C077" w14:textId="77777777" w:rsidR="00695423" w:rsidRDefault="00000000">
      <w:pPr>
        <w:autoSpaceDE w:val="0"/>
        <w:autoSpaceDN w:val="0"/>
        <w:adjustRightInd w:val="0"/>
        <w:spacing w:line="360" w:lineRule="auto"/>
        <w:ind w:firstLineChars="200" w:firstLine="480"/>
        <w:jc w:val="left"/>
        <w:rPr>
          <w:rFonts w:ascii="宋体" w:hAnsi="宋体" w:cs="宋体" w:hint="eastAsia"/>
          <w:color w:val="000000"/>
          <w:sz w:val="24"/>
          <w:szCs w:val="24"/>
          <w:lang w:val="zh-CN"/>
        </w:rPr>
      </w:pPr>
      <w:r>
        <w:rPr>
          <w:rFonts w:ascii="宋体" w:hAnsi="宋体" w:cs="宋体" w:hint="eastAsia"/>
          <w:color w:val="000000"/>
          <w:sz w:val="24"/>
          <w:szCs w:val="24"/>
        </w:rPr>
        <w:t>14.</w:t>
      </w:r>
      <w:r>
        <w:rPr>
          <w:rFonts w:ascii="宋体" w:hAnsi="宋体" w:cs="宋体" w:hint="eastAsia"/>
          <w:color w:val="000000"/>
          <w:sz w:val="24"/>
          <w:szCs w:val="24"/>
          <w:lang w:val="zh-CN"/>
        </w:rPr>
        <w:t>1.供应商在政</w:t>
      </w:r>
      <w:proofErr w:type="gramStart"/>
      <w:r>
        <w:rPr>
          <w:rFonts w:ascii="宋体" w:hAnsi="宋体" w:cs="宋体" w:hint="eastAsia"/>
          <w:color w:val="000000"/>
          <w:sz w:val="24"/>
          <w:szCs w:val="24"/>
          <w:lang w:val="zh-CN"/>
        </w:rPr>
        <w:t>采云</w:t>
      </w:r>
      <w:proofErr w:type="gramEnd"/>
      <w:r>
        <w:rPr>
          <w:rFonts w:ascii="宋体" w:hAnsi="宋体" w:cs="宋体" w:hint="eastAsia"/>
          <w:color w:val="000000"/>
          <w:sz w:val="24"/>
          <w:szCs w:val="24"/>
          <w:lang w:val="zh-CN"/>
        </w:rPr>
        <w:t>电子投标客户端下载并安装“政</w:t>
      </w:r>
      <w:proofErr w:type="gramStart"/>
      <w:r>
        <w:rPr>
          <w:rFonts w:ascii="宋体" w:hAnsi="宋体" w:cs="宋体" w:hint="eastAsia"/>
          <w:color w:val="000000"/>
          <w:sz w:val="24"/>
          <w:szCs w:val="24"/>
          <w:lang w:val="zh-CN"/>
        </w:rPr>
        <w:t>采云</w:t>
      </w:r>
      <w:proofErr w:type="gramEnd"/>
      <w:r>
        <w:rPr>
          <w:rFonts w:ascii="宋体" w:hAnsi="宋体" w:cs="宋体" w:hint="eastAsia"/>
          <w:color w:val="000000"/>
          <w:sz w:val="24"/>
          <w:szCs w:val="24"/>
          <w:lang w:val="zh-CN"/>
        </w:rPr>
        <w:t>投标客户端”，供应商可在“政</w:t>
      </w:r>
      <w:proofErr w:type="gramStart"/>
      <w:r>
        <w:rPr>
          <w:rFonts w:ascii="宋体" w:hAnsi="宋体" w:cs="宋体" w:hint="eastAsia"/>
          <w:color w:val="000000"/>
          <w:sz w:val="24"/>
          <w:szCs w:val="24"/>
          <w:lang w:val="zh-CN"/>
        </w:rPr>
        <w:t>采云</w:t>
      </w:r>
      <w:proofErr w:type="gramEnd"/>
      <w:r>
        <w:rPr>
          <w:rFonts w:ascii="宋体" w:hAnsi="宋体" w:cs="宋体" w:hint="eastAsia"/>
          <w:color w:val="000000"/>
          <w:sz w:val="24"/>
          <w:szCs w:val="24"/>
          <w:lang w:val="zh-CN"/>
        </w:rPr>
        <w:t>投标客户端”制作电子投标文件，供应商应当按照招标文件要求加盖单位签章（企业数字证书）和法定代表人电子签章（法人数字证书，电子法人名章或电子法人签字章均可）。联合体参加采购活动的，电子投标文件应当由联合体各成员共同签章。电子投标文件签章完成后，生成正式投标文件并加密。</w:t>
      </w:r>
      <w:proofErr w:type="gramStart"/>
      <w:r>
        <w:rPr>
          <w:rFonts w:ascii="宋体" w:hAnsi="宋体" w:cs="宋体" w:hint="eastAsia"/>
          <w:color w:val="000000"/>
          <w:sz w:val="24"/>
          <w:szCs w:val="24"/>
          <w:lang w:val="zh-CN"/>
        </w:rPr>
        <w:t>经数字</w:t>
      </w:r>
      <w:proofErr w:type="gramEnd"/>
      <w:r>
        <w:rPr>
          <w:rFonts w:ascii="宋体" w:hAnsi="宋体" w:cs="宋体" w:hint="eastAsia"/>
          <w:color w:val="000000"/>
          <w:sz w:val="24"/>
          <w:szCs w:val="24"/>
          <w:lang w:val="zh-CN"/>
        </w:rPr>
        <w:t xml:space="preserve">证书加密的投标文件必须在提交电子投标文件截止时间前完成上传，加密和解密必须使用同一企业数字证书。具体操作方法见“政府采购项目电子交易管理操作指南-供应商”。 </w:t>
      </w:r>
    </w:p>
    <w:p w14:paraId="6A3E77AF" w14:textId="77777777" w:rsidR="00695423" w:rsidRDefault="00000000">
      <w:pPr>
        <w:autoSpaceDE w:val="0"/>
        <w:autoSpaceDN w:val="0"/>
        <w:adjustRightInd w:val="0"/>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rPr>
        <w:t>14.</w:t>
      </w:r>
      <w:r>
        <w:rPr>
          <w:rFonts w:ascii="宋体" w:hAnsi="宋体" w:cs="宋体" w:hint="eastAsia"/>
          <w:color w:val="000000"/>
          <w:sz w:val="24"/>
          <w:szCs w:val="24"/>
          <w:lang w:val="zh-CN"/>
        </w:rPr>
        <w:t xml:space="preserve">2.提交电子投标文件截止时间前出现下列情形的，供应商必须对投标文件重新电子签章和生成投标文件，并在提交电子投标文件截止时间前上传至系统，否则无法完成解密： </w:t>
      </w:r>
    </w:p>
    <w:p w14:paraId="79826856"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 xml:space="preserve">（1）数字证书到期后重新续期； </w:t>
      </w:r>
    </w:p>
    <w:p w14:paraId="1AE99D6F"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lastRenderedPageBreak/>
        <w:t xml:space="preserve">（2）数字证书因遗失、损坏、企业信息变更等情况更换新证书。 </w:t>
      </w:r>
    </w:p>
    <w:p w14:paraId="0F497E46" w14:textId="77777777" w:rsidR="00695423" w:rsidRDefault="00000000">
      <w:pPr>
        <w:autoSpaceDE w:val="0"/>
        <w:autoSpaceDN w:val="0"/>
        <w:adjustRightInd w:val="0"/>
        <w:spacing w:line="360" w:lineRule="auto"/>
        <w:rPr>
          <w:rFonts w:ascii="宋体" w:hAnsi="宋体" w:cs="宋体" w:hint="eastAsia"/>
          <w:color w:val="000000"/>
          <w:sz w:val="24"/>
          <w:szCs w:val="24"/>
          <w:lang w:val="zh-CN"/>
        </w:rPr>
      </w:pPr>
      <w:r>
        <w:rPr>
          <w:rFonts w:ascii="宋体" w:hAnsi="宋体" w:cs="宋体" w:hint="eastAsia"/>
          <w:color w:val="000000"/>
          <w:sz w:val="24"/>
          <w:szCs w:val="24"/>
          <w:lang w:val="zh-CN"/>
        </w:rPr>
        <w:t xml:space="preserve">供应商由于数字证书遗失、损坏、更换、续期等情况导致投标文件无法解密，由供应商自行承 </w:t>
      </w:r>
    </w:p>
    <w:p w14:paraId="117DF9D5" w14:textId="77777777" w:rsidR="00695423" w:rsidRDefault="00000000">
      <w:pPr>
        <w:autoSpaceDE w:val="0"/>
        <w:autoSpaceDN w:val="0"/>
        <w:adjustRightInd w:val="0"/>
        <w:spacing w:line="360" w:lineRule="auto"/>
        <w:rPr>
          <w:rFonts w:ascii="宋体" w:hAnsi="宋体" w:cs="宋体" w:hint="eastAsia"/>
          <w:color w:val="000000"/>
          <w:sz w:val="24"/>
          <w:szCs w:val="24"/>
          <w:lang w:val="zh-CN"/>
        </w:rPr>
      </w:pPr>
      <w:r>
        <w:rPr>
          <w:rFonts w:ascii="宋体" w:hAnsi="宋体" w:cs="宋体" w:hint="eastAsia"/>
          <w:color w:val="000000"/>
          <w:sz w:val="24"/>
          <w:szCs w:val="24"/>
          <w:lang w:val="zh-CN"/>
        </w:rPr>
        <w:t>担责任。</w:t>
      </w:r>
    </w:p>
    <w:p w14:paraId="28E60EE9" w14:textId="77777777" w:rsidR="00695423" w:rsidRDefault="00000000">
      <w:pPr>
        <w:numPr>
          <w:ilvl w:val="0"/>
          <w:numId w:val="1"/>
        </w:num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投标文件的修改和撤回</w:t>
      </w:r>
    </w:p>
    <w:p w14:paraId="1CD6D2C5"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rPr>
        <w:t xml:space="preserve">15.1.投标人在投标截止时间前，可以对所递交的投标文件进行补充、修改或者撤回。补充、修改的内容应当按招标文件要求签署、盖章后，并作为投标文件的组成部分。在投标截止时间之后，投标人不得对其投标文件做任何修改和补充。 </w:t>
      </w:r>
    </w:p>
    <w:p w14:paraId="78608609" w14:textId="77777777" w:rsidR="00695423" w:rsidRDefault="00000000">
      <w:pPr>
        <w:autoSpaceDE w:val="0"/>
        <w:autoSpaceDN w:val="0"/>
        <w:adjustRightInd w:val="0"/>
        <w:spacing w:line="360" w:lineRule="auto"/>
        <w:ind w:firstLine="480"/>
        <w:rPr>
          <w:rFonts w:ascii="宋体" w:hAnsi="宋体" w:cs="宋体" w:hint="eastAsia"/>
          <w:color w:val="000000"/>
          <w:sz w:val="24"/>
          <w:szCs w:val="24"/>
        </w:rPr>
      </w:pPr>
      <w:r>
        <w:rPr>
          <w:rFonts w:ascii="宋体" w:hAnsi="宋体" w:cs="宋体" w:hint="eastAsia"/>
          <w:color w:val="000000"/>
          <w:sz w:val="24"/>
          <w:szCs w:val="24"/>
        </w:rPr>
        <w:t>15.</w:t>
      </w:r>
      <w:r>
        <w:rPr>
          <w:rFonts w:ascii="宋体" w:hAnsi="宋体" w:cs="宋体"/>
          <w:color w:val="000000"/>
          <w:sz w:val="24"/>
          <w:szCs w:val="24"/>
        </w:rPr>
        <w:t>2.</w:t>
      </w:r>
      <w:r>
        <w:rPr>
          <w:rFonts w:ascii="宋体" w:hAnsi="宋体" w:cs="宋体" w:hint="eastAsia"/>
          <w:color w:val="000000"/>
          <w:sz w:val="24"/>
          <w:szCs w:val="24"/>
        </w:rPr>
        <w:t>投标人在投标截止后或在招标文件中规定的投标有效期内不可撤销其投标。</w:t>
      </w:r>
    </w:p>
    <w:p w14:paraId="2A03097F"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rPr>
        <w:t>15.</w:t>
      </w:r>
      <w:r>
        <w:rPr>
          <w:rFonts w:ascii="宋体" w:hAnsi="宋体" w:cs="宋体" w:hint="eastAsia"/>
          <w:color w:val="000000"/>
          <w:sz w:val="24"/>
          <w:szCs w:val="24"/>
          <w:lang w:val="zh-CN"/>
        </w:rPr>
        <w:t>3.除投标人不足3家不得开标的情形外，投标人所提交的投标文件在本项目投标截止时间后均不予退还。</w:t>
      </w:r>
    </w:p>
    <w:p w14:paraId="51901B49"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6</w:t>
      </w:r>
      <w:r>
        <w:rPr>
          <w:rFonts w:ascii="宋体" w:hAnsi="宋体" w:cs="宋体" w:hint="eastAsia"/>
          <w:b/>
          <w:color w:val="000000"/>
          <w:sz w:val="24"/>
          <w:szCs w:val="24"/>
          <w:lang w:val="zh-CN"/>
        </w:rPr>
        <w:t>. 投标</w:t>
      </w:r>
    </w:p>
    <w:p w14:paraId="2073AAAB" w14:textId="77777777" w:rsidR="00695423" w:rsidRDefault="00000000">
      <w:pPr>
        <w:autoSpaceDE w:val="0"/>
        <w:autoSpaceDN w:val="0"/>
        <w:adjustRightInd w:val="0"/>
        <w:spacing w:line="360" w:lineRule="auto"/>
        <w:ind w:firstLine="480"/>
        <w:rPr>
          <w:rFonts w:ascii="宋体" w:hAnsi="宋体" w:cs="宋体" w:hint="eastAsia"/>
          <w:bCs/>
          <w:color w:val="000000"/>
          <w:sz w:val="24"/>
          <w:szCs w:val="24"/>
          <w:lang w:val="zh-CN"/>
        </w:rPr>
      </w:pPr>
      <w:r>
        <w:rPr>
          <w:rFonts w:ascii="宋体" w:hAnsi="宋体" w:cs="宋体" w:hint="eastAsia"/>
          <w:bCs/>
          <w:color w:val="000000"/>
          <w:sz w:val="24"/>
          <w:szCs w:val="24"/>
        </w:rPr>
        <w:t>16.</w:t>
      </w:r>
      <w:r>
        <w:rPr>
          <w:rFonts w:ascii="宋体" w:hAnsi="宋体" w:cs="宋体" w:hint="eastAsia"/>
          <w:bCs/>
          <w:color w:val="000000"/>
          <w:sz w:val="24"/>
          <w:szCs w:val="24"/>
          <w:lang w:val="zh-CN"/>
        </w:rPr>
        <w:t>1.投标人</w:t>
      </w:r>
      <w:r>
        <w:rPr>
          <w:rFonts w:ascii="宋体" w:hAnsi="宋体" w:cs="宋体" w:hint="eastAsia"/>
          <w:bCs/>
          <w:color w:val="000000"/>
          <w:sz w:val="24"/>
          <w:szCs w:val="24"/>
        </w:rPr>
        <w:t>递交</w:t>
      </w:r>
      <w:r>
        <w:rPr>
          <w:rFonts w:ascii="宋体" w:hAnsi="宋体" w:cs="宋体" w:hint="eastAsia"/>
          <w:bCs/>
          <w:color w:val="000000"/>
          <w:sz w:val="24"/>
          <w:szCs w:val="24"/>
          <w:lang w:val="zh-CN"/>
        </w:rPr>
        <w:t>的投标文件应在本项目投标截止时间前通过政</w:t>
      </w:r>
      <w:proofErr w:type="gramStart"/>
      <w:r>
        <w:rPr>
          <w:rFonts w:ascii="宋体" w:hAnsi="宋体" w:cs="宋体" w:hint="eastAsia"/>
          <w:bCs/>
          <w:color w:val="000000"/>
          <w:sz w:val="24"/>
          <w:szCs w:val="24"/>
          <w:lang w:val="zh-CN"/>
        </w:rPr>
        <w:t>采云</w:t>
      </w:r>
      <w:proofErr w:type="gramEnd"/>
      <w:r>
        <w:rPr>
          <w:rFonts w:ascii="宋体" w:hAnsi="宋体" w:cs="宋体" w:hint="eastAsia"/>
          <w:bCs/>
          <w:color w:val="000000"/>
          <w:sz w:val="24"/>
          <w:szCs w:val="24"/>
          <w:lang w:val="zh-CN"/>
        </w:rPr>
        <w:t xml:space="preserve">平台上传电子加密投标文件。 </w:t>
      </w:r>
    </w:p>
    <w:p w14:paraId="10673239" w14:textId="77777777" w:rsidR="00695423" w:rsidRDefault="00000000">
      <w:pPr>
        <w:autoSpaceDE w:val="0"/>
        <w:autoSpaceDN w:val="0"/>
        <w:adjustRightInd w:val="0"/>
        <w:spacing w:line="360" w:lineRule="auto"/>
        <w:ind w:firstLine="480"/>
        <w:rPr>
          <w:rFonts w:ascii="宋体" w:hAnsi="宋体" w:cs="宋体" w:hint="eastAsia"/>
          <w:bCs/>
          <w:color w:val="000000"/>
          <w:sz w:val="24"/>
          <w:szCs w:val="24"/>
          <w:lang w:val="zh-CN"/>
        </w:rPr>
      </w:pPr>
      <w:r>
        <w:rPr>
          <w:rFonts w:ascii="宋体" w:hAnsi="宋体" w:cs="宋体" w:hint="eastAsia"/>
          <w:bCs/>
          <w:color w:val="000000"/>
          <w:sz w:val="24"/>
          <w:szCs w:val="24"/>
        </w:rPr>
        <w:t>16.</w:t>
      </w:r>
      <w:r>
        <w:rPr>
          <w:rFonts w:ascii="宋体" w:hAnsi="宋体" w:cs="宋体" w:hint="eastAsia"/>
          <w:bCs/>
          <w:color w:val="000000"/>
          <w:sz w:val="24"/>
          <w:szCs w:val="24"/>
          <w:lang w:val="zh-CN"/>
        </w:rPr>
        <w:t>2.逾期送达或者未按照招标文件要求上传的投标文件，采购人、采购代理机构应当拒收。</w:t>
      </w:r>
    </w:p>
    <w:p w14:paraId="61FE6EDA" w14:textId="77777777" w:rsidR="00695423" w:rsidRDefault="00000000">
      <w:pPr>
        <w:autoSpaceDE w:val="0"/>
        <w:autoSpaceDN w:val="0"/>
        <w:adjustRightInd w:val="0"/>
        <w:spacing w:line="360" w:lineRule="auto"/>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1</w:t>
      </w:r>
      <w:r>
        <w:rPr>
          <w:rFonts w:ascii="宋体" w:hAnsi="宋体" w:cs="宋体" w:hint="eastAsia"/>
          <w:bCs/>
          <w:color w:val="000000"/>
          <w:sz w:val="24"/>
          <w:szCs w:val="24"/>
        </w:rPr>
        <w:t>6</w:t>
      </w:r>
      <w:r>
        <w:rPr>
          <w:rFonts w:ascii="宋体" w:hAnsi="宋体" w:cs="宋体" w:hint="eastAsia"/>
          <w:bCs/>
          <w:color w:val="000000"/>
          <w:sz w:val="24"/>
          <w:szCs w:val="24"/>
          <w:lang w:val="zh-CN"/>
        </w:rPr>
        <w:t>.</w:t>
      </w:r>
      <w:r>
        <w:rPr>
          <w:rFonts w:ascii="宋体" w:hAnsi="宋体" w:cs="宋体" w:hint="eastAsia"/>
          <w:bCs/>
          <w:color w:val="000000"/>
          <w:sz w:val="24"/>
          <w:szCs w:val="24"/>
        </w:rPr>
        <w:t>3.</w:t>
      </w:r>
      <w:r>
        <w:rPr>
          <w:rFonts w:ascii="宋体" w:hAnsi="宋体" w:cs="宋体" w:hint="eastAsia"/>
          <w:bCs/>
          <w:color w:val="000000"/>
          <w:sz w:val="24"/>
          <w:szCs w:val="24"/>
          <w:lang w:val="zh-CN"/>
        </w:rPr>
        <w:t>首次招标投标截止时间结束后投标人不足三家的，将重新招标；重新</w:t>
      </w:r>
      <w:proofErr w:type="gramStart"/>
      <w:r>
        <w:rPr>
          <w:rFonts w:ascii="宋体" w:hAnsi="宋体" w:cs="宋体" w:hint="eastAsia"/>
          <w:bCs/>
          <w:color w:val="000000"/>
          <w:sz w:val="24"/>
          <w:szCs w:val="24"/>
          <w:lang w:val="zh-CN"/>
        </w:rPr>
        <w:t>招标仍</w:t>
      </w:r>
      <w:proofErr w:type="gramEnd"/>
      <w:r>
        <w:rPr>
          <w:rFonts w:ascii="宋体" w:hAnsi="宋体" w:cs="宋体" w:hint="eastAsia"/>
          <w:bCs/>
          <w:color w:val="000000"/>
          <w:sz w:val="24"/>
          <w:szCs w:val="24"/>
          <w:lang w:val="zh-CN"/>
        </w:rPr>
        <w:t>出现本款前述情形的，可按本须知第</w:t>
      </w:r>
      <w:r>
        <w:rPr>
          <w:rFonts w:ascii="宋体" w:hAnsi="宋体" w:cs="宋体" w:hint="eastAsia"/>
          <w:bCs/>
          <w:color w:val="000000"/>
          <w:sz w:val="24"/>
          <w:szCs w:val="24"/>
        </w:rPr>
        <w:t>20</w:t>
      </w:r>
      <w:r>
        <w:rPr>
          <w:rFonts w:ascii="宋体" w:hAnsi="宋体" w:cs="宋体" w:hint="eastAsia"/>
          <w:bCs/>
          <w:color w:val="000000"/>
          <w:sz w:val="24"/>
          <w:szCs w:val="24"/>
          <w:lang w:val="zh-CN"/>
        </w:rPr>
        <w:t>条规定办理。</w:t>
      </w:r>
    </w:p>
    <w:p w14:paraId="78EF793C"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7</w:t>
      </w:r>
      <w:r>
        <w:rPr>
          <w:rFonts w:ascii="宋体" w:hAnsi="宋体" w:cs="宋体" w:hint="eastAsia"/>
          <w:b/>
          <w:color w:val="000000"/>
          <w:sz w:val="24"/>
          <w:szCs w:val="24"/>
          <w:lang w:val="zh-CN"/>
        </w:rPr>
        <w:t>. 开标</w:t>
      </w:r>
    </w:p>
    <w:p w14:paraId="160ADD0C"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rPr>
        <w:t>17.</w:t>
      </w:r>
      <w:r>
        <w:rPr>
          <w:rFonts w:ascii="宋体" w:hAnsi="宋体" w:cs="宋体" w:hint="eastAsia"/>
          <w:bCs/>
          <w:color w:val="000000"/>
          <w:sz w:val="24"/>
          <w:szCs w:val="24"/>
          <w:lang w:val="zh-CN"/>
        </w:rPr>
        <w:t>1.采购代理机构在招标公告中规定的日期、时间和地点组织开标会议。开标时邀请所有投标人代表参加，投标人代表应通过政</w:t>
      </w:r>
      <w:proofErr w:type="gramStart"/>
      <w:r>
        <w:rPr>
          <w:rFonts w:ascii="宋体" w:hAnsi="宋体" w:cs="宋体" w:hint="eastAsia"/>
          <w:bCs/>
          <w:color w:val="000000"/>
          <w:sz w:val="24"/>
          <w:szCs w:val="24"/>
          <w:lang w:val="zh-CN"/>
        </w:rPr>
        <w:t>采云</w:t>
      </w:r>
      <w:proofErr w:type="gramEnd"/>
      <w:r>
        <w:rPr>
          <w:rFonts w:ascii="宋体" w:hAnsi="宋体" w:cs="宋体" w:hint="eastAsia"/>
          <w:bCs/>
          <w:color w:val="000000"/>
          <w:sz w:val="24"/>
          <w:szCs w:val="24"/>
          <w:lang w:val="zh-CN"/>
        </w:rPr>
        <w:t xml:space="preserve">平台参加开标。 </w:t>
      </w:r>
    </w:p>
    <w:p w14:paraId="39CEDEB7"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rPr>
        <w:t>17.</w:t>
      </w:r>
      <w:r>
        <w:rPr>
          <w:rFonts w:ascii="宋体" w:hAnsi="宋体" w:cs="宋体" w:hint="eastAsia"/>
          <w:bCs/>
          <w:color w:val="000000"/>
          <w:sz w:val="24"/>
          <w:szCs w:val="24"/>
          <w:lang w:val="zh-CN"/>
        </w:rPr>
        <w:t>2.开标流程以政</w:t>
      </w:r>
      <w:proofErr w:type="gramStart"/>
      <w:r>
        <w:rPr>
          <w:rFonts w:ascii="宋体" w:hAnsi="宋体" w:cs="宋体" w:hint="eastAsia"/>
          <w:bCs/>
          <w:color w:val="000000"/>
          <w:sz w:val="24"/>
          <w:szCs w:val="24"/>
          <w:lang w:val="zh-CN"/>
        </w:rPr>
        <w:t>采云</w:t>
      </w:r>
      <w:proofErr w:type="gramEnd"/>
      <w:r>
        <w:rPr>
          <w:rFonts w:ascii="宋体" w:hAnsi="宋体" w:cs="宋体" w:hint="eastAsia"/>
          <w:bCs/>
          <w:color w:val="000000"/>
          <w:sz w:val="24"/>
          <w:szCs w:val="24"/>
          <w:lang w:val="zh-CN"/>
        </w:rPr>
        <w:t xml:space="preserve">平台流程为准。 </w:t>
      </w:r>
    </w:p>
    <w:p w14:paraId="5042E5A6"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rPr>
        <w:t>17.</w:t>
      </w:r>
      <w:r>
        <w:rPr>
          <w:rFonts w:ascii="宋体" w:hAnsi="宋体" w:cs="宋体" w:hint="eastAsia"/>
          <w:bCs/>
          <w:color w:val="000000"/>
          <w:sz w:val="24"/>
          <w:szCs w:val="24"/>
          <w:lang w:val="zh-CN"/>
        </w:rPr>
        <w:t>3.投标人未参加开标的，视同认可开标结果。</w:t>
      </w:r>
    </w:p>
    <w:p w14:paraId="317102F9"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8</w:t>
      </w:r>
      <w:r>
        <w:rPr>
          <w:rFonts w:ascii="宋体" w:hAnsi="宋体" w:cs="宋体" w:hint="eastAsia"/>
          <w:b/>
          <w:color w:val="000000"/>
          <w:sz w:val="24"/>
          <w:szCs w:val="24"/>
          <w:lang w:val="zh-CN"/>
        </w:rPr>
        <w:t>. 评标过程的保密性：</w:t>
      </w:r>
      <w:r>
        <w:rPr>
          <w:rFonts w:ascii="宋体" w:hAnsi="宋体" w:cs="宋体" w:hint="eastAsia"/>
          <w:color w:val="000000"/>
          <w:sz w:val="24"/>
          <w:szCs w:val="24"/>
          <w:lang w:val="zh-CN"/>
        </w:rPr>
        <w:t>公开开标后，直至向中标的投标人授予合同时止，除按招标文件规定予以公开的评标结果外，凡与审查、澄清、评价和比较投标有关的资料以及授标意见等，均不得向投标人及与评标无关的其他人透露。</w:t>
      </w:r>
    </w:p>
    <w:p w14:paraId="578BD2FD"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 评标</w:t>
      </w:r>
    </w:p>
    <w:p w14:paraId="2A2A0728"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.1 评标工作由采购代理机构负责组织，具体评标工作由采购代理机构依法组建的评标委员会负责。</w:t>
      </w:r>
      <w:r>
        <w:rPr>
          <w:rFonts w:ascii="宋体" w:hAnsi="宋体" w:cs="宋体" w:hint="eastAsia"/>
          <w:color w:val="000000"/>
          <w:sz w:val="24"/>
          <w:szCs w:val="24"/>
          <w:lang w:val="zh-CN"/>
        </w:rPr>
        <w:t>评标委员会由</w:t>
      </w:r>
      <w:r>
        <w:rPr>
          <w:rFonts w:ascii="宋体" w:hAnsi="宋体" w:cs="宋体" w:hint="eastAsia"/>
          <w:color w:val="000000"/>
          <w:sz w:val="24"/>
          <w:szCs w:val="24"/>
        </w:rPr>
        <w:t>评审</w:t>
      </w:r>
      <w:r>
        <w:rPr>
          <w:rFonts w:ascii="宋体" w:hAnsi="宋体" w:cs="宋体" w:hint="eastAsia"/>
          <w:color w:val="000000"/>
          <w:sz w:val="24"/>
          <w:szCs w:val="24"/>
          <w:lang w:val="zh-CN"/>
        </w:rPr>
        <w:t>专家和采购人代表组成。评标委员会的专家成员</w:t>
      </w:r>
      <w:r>
        <w:rPr>
          <w:rFonts w:ascii="宋体" w:hAnsi="宋体" w:cs="宋体" w:hint="eastAsia"/>
          <w:color w:val="000000"/>
          <w:sz w:val="24"/>
          <w:szCs w:val="24"/>
        </w:rPr>
        <w:t>依法</w:t>
      </w:r>
      <w:r>
        <w:rPr>
          <w:rFonts w:ascii="宋体" w:hAnsi="宋体" w:cs="宋体" w:hint="eastAsia"/>
          <w:color w:val="000000"/>
          <w:sz w:val="24"/>
          <w:szCs w:val="24"/>
          <w:lang w:val="zh-CN"/>
        </w:rPr>
        <w:t>从专家库中随机抽取产生，采购人代表由采购人委派。需要设立评标委员会主任的，评标委员会主任由</w:t>
      </w:r>
      <w:r>
        <w:rPr>
          <w:rFonts w:ascii="宋体" w:hAnsi="宋体" w:cs="宋体" w:hint="eastAsia"/>
          <w:color w:val="000000"/>
          <w:sz w:val="24"/>
          <w:szCs w:val="24"/>
          <w:lang w:val="zh-CN"/>
        </w:rPr>
        <w:lastRenderedPageBreak/>
        <w:t>专家担任，由评标委员会成员选举产生，负责主持具体评标工作。评标委员会根据有关法律法规和招标文件规定的方法和标准独立评标，负责完成评标的全过程直至评定预中标人。采购代理机构只负责评标组织工作，不参加评标。</w:t>
      </w:r>
    </w:p>
    <w:p w14:paraId="29615BCE"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.2 审查是否所有投标人的报价均超过采购预算：</w:t>
      </w:r>
      <w:r>
        <w:rPr>
          <w:rFonts w:ascii="宋体" w:hAnsi="宋体" w:cs="宋体" w:hint="eastAsia"/>
          <w:color w:val="000000"/>
          <w:sz w:val="24"/>
          <w:szCs w:val="24"/>
          <w:lang w:val="zh-CN"/>
        </w:rPr>
        <w:t>根据《中华人民共和国政府采购法》的规定，所有投标人的报价均超过采购预算，采购人不能支付的，应予废标。</w:t>
      </w:r>
    </w:p>
    <w:p w14:paraId="170BB240"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.3 审查投标人是否存在串通投标行为：</w:t>
      </w:r>
      <w:r>
        <w:rPr>
          <w:rFonts w:ascii="宋体" w:hAnsi="宋体" w:cs="宋体" w:hint="eastAsia"/>
          <w:color w:val="000000"/>
          <w:sz w:val="24"/>
          <w:szCs w:val="24"/>
          <w:lang w:val="zh-CN"/>
        </w:rPr>
        <w:t>评标委员会发现投标人有下列情形之一的，将视为串通投标行为，相关投标人的投标应作废标处理。评标结束后，招标机构将以书面形式报告吉林省政府采购监督管理部门：</w:t>
      </w:r>
    </w:p>
    <w:p w14:paraId="36C1EE82"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lang w:val="zh-CN"/>
        </w:rPr>
        <w:t>（一）不同投标人的投标文件由同一单位或者个人编制；</w:t>
      </w:r>
    </w:p>
    <w:p w14:paraId="48E7BFFA"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lang w:val="zh-CN"/>
        </w:rPr>
        <w:t>（二）不同投标人委托同一单位或者个人办理投标事宜；</w:t>
      </w:r>
    </w:p>
    <w:p w14:paraId="7DBCAFFC"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lang w:val="zh-CN"/>
        </w:rPr>
        <w:t>（三）不同投标人的投标文件载明的项目管理成员或者联系人员为同一人；</w:t>
      </w:r>
    </w:p>
    <w:p w14:paraId="4AB85267"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lang w:val="zh-CN"/>
        </w:rPr>
        <w:t>（四）不同投标人的投标文件异常一致或者投标报价呈规律性差异；</w:t>
      </w:r>
    </w:p>
    <w:p w14:paraId="1C3E1D00"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lang w:val="zh-CN"/>
        </w:rPr>
        <w:t>（五）不同投标人的投标文件相互混装；</w:t>
      </w:r>
    </w:p>
    <w:p w14:paraId="15EB4BD7"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Cs/>
          <w:color w:val="000000"/>
          <w:sz w:val="24"/>
          <w:szCs w:val="24"/>
          <w:lang w:val="zh-CN"/>
        </w:rPr>
        <w:t>（六）不同投标人的投标保证金从同一单位或者个人的账户转出。</w:t>
      </w:r>
    </w:p>
    <w:p w14:paraId="7EC92B7A"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.4</w:t>
      </w:r>
      <w:r>
        <w:rPr>
          <w:rFonts w:ascii="宋体" w:hAnsi="宋体" w:cs="宋体" w:hint="eastAsia"/>
          <w:bCs/>
          <w:color w:val="000000"/>
          <w:sz w:val="24"/>
          <w:szCs w:val="24"/>
          <w:lang w:val="zh-CN"/>
        </w:rPr>
        <w:t xml:space="preserve"> 开标结束后，由采购人或者采购代理机构对投标文件中的供应商资格证明文件进行审查。详见第三章评标办法中“资格性审查表”。供应商提供的资格证明文件缺少任何一项或有任何一项不满足，都将被视为无效投标。供应商所提供的资格证明文件应图文清晰、易于辨识，否则由此带来的不利后果由供应商自行承担。资格审查结束后，采购人或者采购代理机构应当对审查结果进行签字确认；</w:t>
      </w:r>
    </w:p>
    <w:p w14:paraId="0695E641"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Cs/>
          <w:color w:val="000000"/>
          <w:sz w:val="24"/>
          <w:szCs w:val="24"/>
        </w:rPr>
        <w:t>19.5 对投标文件符合性部分进行审查</w:t>
      </w:r>
    </w:p>
    <w:p w14:paraId="3FAEF3B3"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 xml:space="preserve">.5.1 </w:t>
      </w:r>
      <w:r>
        <w:rPr>
          <w:rFonts w:ascii="宋体" w:hAnsi="宋体" w:cs="宋体" w:hint="eastAsia"/>
          <w:color w:val="000000"/>
          <w:sz w:val="24"/>
          <w:szCs w:val="24"/>
          <w:lang w:val="zh-CN"/>
        </w:rPr>
        <w:t>对于</w:t>
      </w:r>
      <w:r>
        <w:rPr>
          <w:rFonts w:ascii="宋体" w:hAnsi="宋体" w:cs="宋体" w:hint="eastAsia"/>
          <w:color w:val="000000"/>
          <w:sz w:val="24"/>
          <w:szCs w:val="24"/>
        </w:rPr>
        <w:t>资格审查</w:t>
      </w:r>
      <w:r>
        <w:rPr>
          <w:rFonts w:ascii="宋体" w:hAnsi="宋体" w:cs="宋体" w:hint="eastAsia"/>
          <w:color w:val="000000"/>
          <w:sz w:val="24"/>
          <w:szCs w:val="24"/>
          <w:lang w:val="zh-CN"/>
        </w:rPr>
        <w:t>合格的投标人，评标委员会将审查其投标文件技术部分是否对招标文件规定的事项、格式、条款和技术规格等要求都做出了实质性响应。</w:t>
      </w:r>
    </w:p>
    <w:p w14:paraId="35C7FAB0"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 xml:space="preserve">.5.2 </w:t>
      </w:r>
      <w:r>
        <w:rPr>
          <w:rFonts w:ascii="宋体" w:hAnsi="宋体" w:cs="宋体" w:hint="eastAsia"/>
          <w:color w:val="000000"/>
          <w:sz w:val="24"/>
          <w:szCs w:val="24"/>
          <w:lang w:val="zh-CN"/>
        </w:rPr>
        <w:t>实质性响应的投标是指与招标文件规定的事项、条款、条件和技术规格相符，没有重大偏离和保留。没有实质性响应招标文件要求的投标将被拒绝。</w:t>
      </w:r>
    </w:p>
    <w:p w14:paraId="53E8F18D"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 xml:space="preserve">.6 </w:t>
      </w:r>
      <w:r>
        <w:rPr>
          <w:rFonts w:ascii="宋体" w:hAnsi="宋体" w:cs="宋体" w:hint="eastAsia"/>
          <w:color w:val="000000"/>
          <w:sz w:val="24"/>
          <w:szCs w:val="24"/>
          <w:lang w:val="zh-CN"/>
        </w:rPr>
        <w:t>重大偏离和保留是指实质上影响合同的供货范围、质量和性能，或者实质上限制了合同中采购人的权利或投标人的义务。投标文件有下列情形之一的属于重大偏离和保留，将作废标处理：</w:t>
      </w:r>
    </w:p>
    <w:p w14:paraId="2A87903B"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（1）投标人未按招标文件规定提交所要求提交的全部文件或者提交的文件无效或者不符合招标文件的规定；</w:t>
      </w:r>
    </w:p>
    <w:p w14:paraId="2DB4F164"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lastRenderedPageBreak/>
        <w:t>（2）投标文件未按招标文件的规定有效签署和加盖公章；</w:t>
      </w:r>
    </w:p>
    <w:p w14:paraId="119D4786" w14:textId="77777777" w:rsidR="00695423" w:rsidRDefault="00000000">
      <w:pPr>
        <w:tabs>
          <w:tab w:val="left" w:pos="1920"/>
        </w:tabs>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（3）投标文件载明的项目完成期限超过招标文件规定的期限；</w:t>
      </w:r>
    </w:p>
    <w:p w14:paraId="59CD8A03" w14:textId="77777777" w:rsidR="00695423" w:rsidRDefault="00000000">
      <w:pPr>
        <w:tabs>
          <w:tab w:val="left" w:pos="1920"/>
        </w:tabs>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（4）投标文件不符合招标文件规定的技术规格、技术标准要求；</w:t>
      </w:r>
    </w:p>
    <w:p w14:paraId="3D3486FB" w14:textId="77777777" w:rsidR="00695423" w:rsidRDefault="00000000">
      <w:pPr>
        <w:tabs>
          <w:tab w:val="left" w:pos="1920"/>
        </w:tabs>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（5）投标文件载明的货物包装方式、检验方法和标准等不符合招标文件要求；</w:t>
      </w:r>
    </w:p>
    <w:p w14:paraId="232B289F" w14:textId="77777777" w:rsidR="00695423" w:rsidRDefault="00000000">
      <w:pPr>
        <w:tabs>
          <w:tab w:val="left" w:pos="1920"/>
        </w:tabs>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（6）投标文件附有采购人不能接受的条件；</w:t>
      </w:r>
    </w:p>
    <w:p w14:paraId="49C222A5"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（7）不符合招标文件规定的其他实质性要求。</w:t>
      </w:r>
    </w:p>
    <w:p w14:paraId="37B7E756" w14:textId="77777777" w:rsidR="00695423" w:rsidRDefault="00000000">
      <w:pPr>
        <w:spacing w:line="360" w:lineRule="auto"/>
        <w:ind w:firstLineChars="200" w:firstLine="482"/>
        <w:rPr>
          <w:rFonts w:ascii="宋体" w:hAnsi="宋体" w:cs="宋体" w:hint="eastAsia"/>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 xml:space="preserve">.7 </w:t>
      </w:r>
      <w:r>
        <w:rPr>
          <w:rFonts w:ascii="宋体" w:hAnsi="宋体" w:cs="宋体" w:hint="eastAsia"/>
          <w:color w:val="000000"/>
          <w:sz w:val="24"/>
          <w:szCs w:val="24"/>
          <w:lang w:val="zh-CN"/>
        </w:rPr>
        <w:t>评标委员会将允许修正投标文件中不构成重大偏离的细微偏离，但这些修正应不会对实质上响应招标文件要求的投标人的竞争地位（相互排序）产生不公正的影响。</w:t>
      </w:r>
    </w:p>
    <w:p w14:paraId="2532AE74" w14:textId="77777777" w:rsidR="00695423" w:rsidRDefault="00000000">
      <w:pPr>
        <w:autoSpaceDE w:val="0"/>
        <w:autoSpaceDN w:val="0"/>
        <w:adjustRightInd w:val="0"/>
        <w:spacing w:line="360" w:lineRule="auto"/>
        <w:ind w:firstLine="480"/>
        <w:rPr>
          <w:rFonts w:ascii="宋体" w:hAnsi="宋体" w:cs="宋体" w:hint="eastAsia"/>
          <w:bCs/>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 xml:space="preserve">.8 </w:t>
      </w:r>
      <w:r>
        <w:rPr>
          <w:rFonts w:ascii="宋体" w:hAnsi="宋体" w:cs="宋体" w:hint="eastAsia"/>
          <w:bCs/>
          <w:color w:val="000000"/>
          <w:sz w:val="24"/>
          <w:szCs w:val="24"/>
          <w:lang w:val="zh-CN"/>
        </w:rPr>
        <w:t>评标委员会对投标文件的判定，只依据投标文件内容本身，不依据任何外来证明。</w:t>
      </w:r>
    </w:p>
    <w:p w14:paraId="245B544F"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1</w:t>
      </w:r>
      <w:r>
        <w:rPr>
          <w:rFonts w:ascii="宋体" w:hAnsi="宋体" w:cs="宋体" w:hint="eastAsia"/>
          <w:b/>
          <w:color w:val="000000"/>
          <w:sz w:val="24"/>
          <w:szCs w:val="24"/>
        </w:rPr>
        <w:t>9</w:t>
      </w:r>
      <w:r>
        <w:rPr>
          <w:rFonts w:ascii="宋体" w:hAnsi="宋体" w:cs="宋体" w:hint="eastAsia"/>
          <w:b/>
          <w:color w:val="000000"/>
          <w:sz w:val="24"/>
          <w:szCs w:val="24"/>
          <w:lang w:val="zh-CN"/>
        </w:rPr>
        <w:t>.9 投标报价的审查：</w:t>
      </w:r>
    </w:p>
    <w:p w14:paraId="5EBE2F11"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rPr>
        <w:t>19</w:t>
      </w:r>
      <w:r>
        <w:rPr>
          <w:rFonts w:ascii="宋体" w:hAnsi="宋体" w:cs="宋体" w:hint="eastAsia"/>
          <w:color w:val="000000"/>
          <w:sz w:val="24"/>
          <w:szCs w:val="24"/>
          <w:lang w:val="zh-CN"/>
        </w:rPr>
        <w:t>.</w:t>
      </w:r>
      <w:r>
        <w:rPr>
          <w:rFonts w:ascii="宋体" w:hAnsi="宋体" w:cs="宋体" w:hint="eastAsia"/>
          <w:color w:val="000000"/>
          <w:sz w:val="24"/>
          <w:szCs w:val="24"/>
        </w:rPr>
        <w:t>9</w:t>
      </w:r>
      <w:r>
        <w:rPr>
          <w:rFonts w:ascii="宋体" w:hAnsi="宋体" w:cs="宋体" w:hint="eastAsia"/>
          <w:color w:val="000000"/>
          <w:sz w:val="24"/>
          <w:szCs w:val="24"/>
          <w:lang w:val="zh-CN"/>
        </w:rPr>
        <w:t xml:space="preserve">.1 招标文件对于报价修正是否另有规定： </w:t>
      </w:r>
    </w:p>
    <w:p w14:paraId="41208D3F" w14:textId="77777777" w:rsidR="00695423" w:rsidRDefault="00000000">
      <w:pPr>
        <w:spacing w:line="360" w:lineRule="auto"/>
        <w:ind w:firstLineChars="800" w:firstLine="1920"/>
        <w:rPr>
          <w:rFonts w:ascii="宋体" w:hAnsi="宋体" w:cs="宋体" w:hint="eastAsia"/>
          <w:color w:val="000000"/>
          <w:sz w:val="24"/>
          <w:szCs w:val="24"/>
          <w:lang w:val="zh-CN"/>
        </w:rPr>
      </w:pPr>
      <w:r>
        <w:rPr>
          <w:rFonts w:ascii="宋体" w:hAnsi="宋体" w:cs="宋体" w:hint="eastAsia"/>
          <w:color w:val="000000"/>
          <w:sz w:val="24"/>
          <w:szCs w:val="24"/>
          <w:lang w:val="zh-CN"/>
        </w:rPr>
        <w:t xml:space="preserve">□有，具体规定为：______________ </w:t>
      </w:r>
    </w:p>
    <w:p w14:paraId="18D77D36" w14:textId="77777777" w:rsidR="00695423" w:rsidRDefault="00000000">
      <w:pPr>
        <w:spacing w:line="360" w:lineRule="auto"/>
        <w:ind w:firstLineChars="800" w:firstLine="1920"/>
        <w:rPr>
          <w:rFonts w:ascii="宋体" w:hAnsi="宋体" w:cs="宋体" w:hint="eastAsia"/>
          <w:color w:val="000000"/>
          <w:sz w:val="24"/>
          <w:szCs w:val="24"/>
          <w:lang w:val="zh-CN"/>
        </w:rPr>
      </w:pPr>
      <w:r>
        <w:rPr>
          <w:rFonts w:ascii="Segoe UI Symbol" w:hAnsi="Segoe UI Symbol" w:cs="Segoe UI Symbol"/>
          <w:color w:val="000000"/>
          <w:sz w:val="24"/>
          <w:szCs w:val="24"/>
          <w:lang w:val="zh-CN"/>
        </w:rPr>
        <w:t>☑</w:t>
      </w:r>
      <w:r>
        <w:rPr>
          <w:rFonts w:ascii="宋体" w:hAnsi="宋体" w:cs="宋体" w:hint="eastAsia"/>
          <w:color w:val="000000"/>
          <w:sz w:val="24"/>
          <w:szCs w:val="24"/>
          <w:lang w:val="zh-CN"/>
        </w:rPr>
        <w:t xml:space="preserve">无，按下述 </w:t>
      </w:r>
      <w:r>
        <w:rPr>
          <w:rFonts w:ascii="宋体" w:hAnsi="宋体" w:cs="宋体" w:hint="eastAsia"/>
          <w:color w:val="000000"/>
          <w:sz w:val="24"/>
          <w:szCs w:val="24"/>
        </w:rPr>
        <w:t>19</w:t>
      </w:r>
      <w:r>
        <w:rPr>
          <w:rFonts w:ascii="宋体" w:hAnsi="宋体" w:cs="宋体" w:hint="eastAsia"/>
          <w:color w:val="000000"/>
          <w:sz w:val="24"/>
          <w:szCs w:val="24"/>
          <w:lang w:val="zh-CN"/>
        </w:rPr>
        <w:t>.</w:t>
      </w:r>
      <w:r>
        <w:rPr>
          <w:rFonts w:ascii="宋体" w:hAnsi="宋体" w:cs="宋体" w:hint="eastAsia"/>
          <w:color w:val="000000"/>
          <w:sz w:val="24"/>
          <w:szCs w:val="24"/>
        </w:rPr>
        <w:t>9</w:t>
      </w:r>
      <w:r>
        <w:rPr>
          <w:rFonts w:ascii="宋体" w:hAnsi="宋体" w:cs="宋体" w:hint="eastAsia"/>
          <w:color w:val="000000"/>
          <w:sz w:val="24"/>
          <w:szCs w:val="24"/>
          <w:lang w:val="zh-CN"/>
        </w:rPr>
        <w:t>.2-</w:t>
      </w:r>
      <w:r>
        <w:rPr>
          <w:rFonts w:ascii="宋体" w:hAnsi="宋体" w:cs="宋体" w:hint="eastAsia"/>
          <w:color w:val="000000"/>
          <w:sz w:val="24"/>
          <w:szCs w:val="24"/>
        </w:rPr>
        <w:t>19</w:t>
      </w:r>
      <w:r>
        <w:rPr>
          <w:rFonts w:ascii="宋体" w:hAnsi="宋体" w:cs="宋体" w:hint="eastAsia"/>
          <w:color w:val="000000"/>
          <w:sz w:val="24"/>
          <w:szCs w:val="24"/>
          <w:lang w:val="zh-CN"/>
        </w:rPr>
        <w:t>.</w:t>
      </w:r>
      <w:r>
        <w:rPr>
          <w:rFonts w:ascii="宋体" w:hAnsi="宋体" w:cs="宋体" w:hint="eastAsia"/>
          <w:color w:val="000000"/>
          <w:sz w:val="24"/>
          <w:szCs w:val="24"/>
        </w:rPr>
        <w:t>9</w:t>
      </w:r>
      <w:r>
        <w:rPr>
          <w:rFonts w:ascii="宋体" w:hAnsi="宋体" w:cs="宋体" w:hint="eastAsia"/>
          <w:color w:val="000000"/>
          <w:sz w:val="24"/>
          <w:szCs w:val="24"/>
          <w:lang w:val="zh-CN"/>
        </w:rPr>
        <w:t>.</w:t>
      </w:r>
      <w:r>
        <w:rPr>
          <w:rFonts w:ascii="宋体" w:hAnsi="宋体" w:cs="宋体" w:hint="eastAsia"/>
          <w:color w:val="000000"/>
          <w:sz w:val="24"/>
          <w:szCs w:val="24"/>
        </w:rPr>
        <w:t>7</w:t>
      </w:r>
      <w:r>
        <w:rPr>
          <w:rFonts w:ascii="宋体" w:hAnsi="宋体" w:cs="宋体" w:hint="eastAsia"/>
          <w:color w:val="000000"/>
          <w:sz w:val="24"/>
          <w:szCs w:val="24"/>
          <w:lang w:val="zh-CN"/>
        </w:rPr>
        <w:t xml:space="preserve"> 项规定修正。 </w:t>
      </w:r>
    </w:p>
    <w:p w14:paraId="1DEB337F"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rPr>
        <w:t>19</w:t>
      </w:r>
      <w:r>
        <w:rPr>
          <w:rFonts w:ascii="宋体" w:hAnsi="宋体" w:cs="宋体" w:hint="eastAsia"/>
          <w:color w:val="000000"/>
          <w:sz w:val="24"/>
          <w:szCs w:val="24"/>
          <w:lang w:val="zh-CN"/>
        </w:rPr>
        <w:t>.</w:t>
      </w:r>
      <w:r>
        <w:rPr>
          <w:rFonts w:ascii="宋体" w:hAnsi="宋体" w:cs="宋体" w:hint="eastAsia"/>
          <w:color w:val="000000"/>
          <w:sz w:val="24"/>
          <w:szCs w:val="24"/>
        </w:rPr>
        <w:t>9</w:t>
      </w:r>
      <w:r>
        <w:rPr>
          <w:rFonts w:ascii="宋体" w:hAnsi="宋体" w:cs="宋体" w:hint="eastAsia"/>
          <w:color w:val="000000"/>
          <w:sz w:val="24"/>
          <w:szCs w:val="24"/>
          <w:lang w:val="zh-CN"/>
        </w:rPr>
        <w:t xml:space="preserve">.2 单独递交的开标一览表（报价表）与投标文件中开标一览表（报价表） </w:t>
      </w:r>
    </w:p>
    <w:p w14:paraId="63234F6C"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 xml:space="preserve">内容不一致的，以单独递交的开标一览表（报价表）为准； </w:t>
      </w:r>
    </w:p>
    <w:p w14:paraId="5CAADC97"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rPr>
        <w:t>19</w:t>
      </w:r>
      <w:r>
        <w:rPr>
          <w:rFonts w:ascii="宋体" w:hAnsi="宋体" w:cs="宋体" w:hint="eastAsia"/>
          <w:color w:val="000000"/>
          <w:sz w:val="24"/>
          <w:szCs w:val="24"/>
          <w:lang w:val="zh-CN"/>
        </w:rPr>
        <w:t>.</w:t>
      </w:r>
      <w:r>
        <w:rPr>
          <w:rFonts w:ascii="宋体" w:hAnsi="宋体" w:cs="宋体" w:hint="eastAsia"/>
          <w:color w:val="000000"/>
          <w:sz w:val="24"/>
          <w:szCs w:val="24"/>
        </w:rPr>
        <w:t>9</w:t>
      </w:r>
      <w:r>
        <w:rPr>
          <w:rFonts w:ascii="宋体" w:hAnsi="宋体" w:cs="宋体" w:hint="eastAsia"/>
          <w:color w:val="000000"/>
          <w:sz w:val="24"/>
          <w:szCs w:val="24"/>
          <w:lang w:val="zh-CN"/>
        </w:rPr>
        <w:t xml:space="preserve">.3 投标文件中开标一览表（报价表）内容与投标文件中相应内容不一致 </w:t>
      </w:r>
    </w:p>
    <w:p w14:paraId="21DD7E73"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 xml:space="preserve">的，以开标一览表（报价表）为准； </w:t>
      </w:r>
    </w:p>
    <w:p w14:paraId="4948C357"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rPr>
        <w:t>19</w:t>
      </w:r>
      <w:r>
        <w:rPr>
          <w:rFonts w:ascii="宋体" w:hAnsi="宋体" w:cs="宋体" w:hint="eastAsia"/>
          <w:color w:val="000000"/>
          <w:sz w:val="24"/>
          <w:szCs w:val="24"/>
          <w:lang w:val="zh-CN"/>
        </w:rPr>
        <w:t>.</w:t>
      </w:r>
      <w:r>
        <w:rPr>
          <w:rFonts w:ascii="宋体" w:hAnsi="宋体" w:cs="宋体" w:hint="eastAsia"/>
          <w:color w:val="000000"/>
          <w:sz w:val="24"/>
          <w:szCs w:val="24"/>
        </w:rPr>
        <w:t>9</w:t>
      </w:r>
      <w:r>
        <w:rPr>
          <w:rFonts w:ascii="宋体" w:hAnsi="宋体" w:cs="宋体" w:hint="eastAsia"/>
          <w:color w:val="000000"/>
          <w:sz w:val="24"/>
          <w:szCs w:val="24"/>
          <w:lang w:val="zh-CN"/>
        </w:rPr>
        <w:t xml:space="preserve">.4 大写金额和小写金额不一致的，以大写金额为准； </w:t>
      </w:r>
    </w:p>
    <w:p w14:paraId="077AB7FA"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rPr>
        <w:t>19</w:t>
      </w:r>
      <w:r>
        <w:rPr>
          <w:rFonts w:ascii="宋体" w:hAnsi="宋体" w:cs="宋体" w:hint="eastAsia"/>
          <w:color w:val="000000"/>
          <w:sz w:val="24"/>
          <w:szCs w:val="24"/>
          <w:lang w:val="zh-CN"/>
        </w:rPr>
        <w:t>.</w:t>
      </w:r>
      <w:r>
        <w:rPr>
          <w:rFonts w:ascii="宋体" w:hAnsi="宋体" w:cs="宋体" w:hint="eastAsia"/>
          <w:color w:val="000000"/>
          <w:sz w:val="24"/>
          <w:szCs w:val="24"/>
        </w:rPr>
        <w:t>9</w:t>
      </w:r>
      <w:r>
        <w:rPr>
          <w:rFonts w:ascii="宋体" w:hAnsi="宋体" w:cs="宋体" w:hint="eastAsia"/>
          <w:color w:val="000000"/>
          <w:sz w:val="24"/>
          <w:szCs w:val="24"/>
          <w:lang w:val="zh-CN"/>
        </w:rPr>
        <w:t xml:space="preserve">.5 单价金额小数点或者百分比有明显错位的，以开标一览表的总价为准， </w:t>
      </w:r>
    </w:p>
    <w:p w14:paraId="09F09D5B"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 xml:space="preserve">并修改单价； </w:t>
      </w:r>
    </w:p>
    <w:p w14:paraId="6ED173FD"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rPr>
        <w:t>19</w:t>
      </w:r>
      <w:r>
        <w:rPr>
          <w:rFonts w:ascii="宋体" w:hAnsi="宋体" w:cs="宋体" w:hint="eastAsia"/>
          <w:color w:val="000000"/>
          <w:sz w:val="24"/>
          <w:szCs w:val="24"/>
          <w:lang w:val="zh-CN"/>
        </w:rPr>
        <w:t>.</w:t>
      </w:r>
      <w:r>
        <w:rPr>
          <w:rFonts w:ascii="宋体" w:hAnsi="宋体" w:cs="宋体" w:hint="eastAsia"/>
          <w:color w:val="000000"/>
          <w:sz w:val="24"/>
          <w:szCs w:val="24"/>
        </w:rPr>
        <w:t>9</w:t>
      </w:r>
      <w:r>
        <w:rPr>
          <w:rFonts w:ascii="宋体" w:hAnsi="宋体" w:cs="宋体" w:hint="eastAsia"/>
          <w:color w:val="000000"/>
          <w:sz w:val="24"/>
          <w:szCs w:val="24"/>
          <w:lang w:val="zh-CN"/>
        </w:rPr>
        <w:t xml:space="preserve">.6 总价金额与按单价汇总金额不一致的，以单价金额计算结果为准。 </w:t>
      </w:r>
    </w:p>
    <w:p w14:paraId="745B9922"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rPr>
        <w:t>19</w:t>
      </w:r>
      <w:r>
        <w:rPr>
          <w:rFonts w:ascii="宋体" w:hAnsi="宋体" w:cs="宋体" w:hint="eastAsia"/>
          <w:color w:val="000000"/>
          <w:sz w:val="24"/>
          <w:szCs w:val="24"/>
          <w:lang w:val="zh-CN"/>
        </w:rPr>
        <w:t>.</w:t>
      </w:r>
      <w:r>
        <w:rPr>
          <w:rFonts w:ascii="宋体" w:hAnsi="宋体" w:cs="宋体" w:hint="eastAsia"/>
          <w:color w:val="000000"/>
          <w:sz w:val="24"/>
          <w:szCs w:val="24"/>
        </w:rPr>
        <w:t>9</w:t>
      </w:r>
      <w:r>
        <w:rPr>
          <w:rFonts w:ascii="宋体" w:hAnsi="宋体" w:cs="宋体" w:hint="eastAsia"/>
          <w:color w:val="000000"/>
          <w:sz w:val="24"/>
          <w:szCs w:val="24"/>
          <w:lang w:val="zh-CN"/>
        </w:rPr>
        <w:t xml:space="preserve">.7 同时出现两种以上不一致的，按照前款规定的顺序修正。修正后的报 </w:t>
      </w:r>
    </w:p>
    <w:p w14:paraId="790EA0AA"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价经投标人书面确认后产生约束力，投标人不确认的，其投标无效。</w:t>
      </w:r>
    </w:p>
    <w:p w14:paraId="41368894"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rPr>
        <w:t>19.9.8</w:t>
      </w:r>
      <w:r>
        <w:rPr>
          <w:rFonts w:ascii="宋体" w:hAnsi="宋体" w:cs="宋体" w:hint="eastAsia"/>
          <w:color w:val="000000"/>
          <w:sz w:val="24"/>
          <w:szCs w:val="24"/>
          <w:lang w:val="zh-CN"/>
        </w:rPr>
        <w:t xml:space="preserve">价格评审：除了算术修正和落实政府采购政策需进行的价格扣除外，不能对投标人的投标价格进行任何调整。 </w:t>
      </w:r>
    </w:p>
    <w:p w14:paraId="6422621E"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1</w:t>
      </w:r>
      <w:r>
        <w:rPr>
          <w:rFonts w:ascii="宋体" w:hAnsi="宋体" w:cs="宋体" w:hint="eastAsia"/>
          <w:color w:val="000000"/>
          <w:sz w:val="24"/>
          <w:szCs w:val="24"/>
        </w:rPr>
        <w:t>9</w:t>
      </w:r>
      <w:r>
        <w:rPr>
          <w:rFonts w:ascii="宋体" w:hAnsi="宋体" w:cs="宋体" w:hint="eastAsia"/>
          <w:color w:val="000000"/>
          <w:sz w:val="24"/>
          <w:szCs w:val="24"/>
          <w:lang w:val="zh-CN"/>
        </w:rPr>
        <w:t>.</w:t>
      </w:r>
      <w:r>
        <w:rPr>
          <w:rFonts w:ascii="宋体" w:hAnsi="宋体" w:cs="宋体" w:hint="eastAsia"/>
          <w:color w:val="000000"/>
          <w:sz w:val="24"/>
          <w:szCs w:val="24"/>
        </w:rPr>
        <w:t>9.9</w:t>
      </w:r>
      <w:r>
        <w:rPr>
          <w:rFonts w:ascii="宋体" w:hAnsi="宋体" w:cs="宋体" w:hint="eastAsia"/>
          <w:color w:val="000000"/>
          <w:sz w:val="24"/>
          <w:szCs w:val="24"/>
          <w:lang w:val="zh-CN"/>
        </w:rPr>
        <w:t xml:space="preserve"> 澄清：评标委员会对于投标文件实质性响应了招标文件要求，但在个别地方提供了不完整的技术信息和数据，以及同类问题表述不一致或者有明显文字和计算错误等细微偏离问题，将以书面形式（澄清细微偏离由评标委员会依据招标文件集体决定并由评标委员会专家签字）要求投标人在规定的时限内（在评标结束前）</w:t>
      </w:r>
      <w:proofErr w:type="gramStart"/>
      <w:r>
        <w:rPr>
          <w:rFonts w:ascii="宋体" w:hAnsi="宋体" w:cs="宋体" w:hint="eastAsia"/>
          <w:color w:val="000000"/>
          <w:sz w:val="24"/>
          <w:szCs w:val="24"/>
          <w:lang w:val="zh-CN"/>
        </w:rPr>
        <w:t>作出</w:t>
      </w:r>
      <w:proofErr w:type="gramEnd"/>
      <w:r>
        <w:rPr>
          <w:rFonts w:ascii="宋体" w:hAnsi="宋体" w:cs="宋体" w:hint="eastAsia"/>
          <w:color w:val="000000"/>
          <w:sz w:val="24"/>
          <w:szCs w:val="24"/>
          <w:lang w:val="zh-CN"/>
        </w:rPr>
        <w:t>必要的澄清、说明或者补正。投标人</w:t>
      </w:r>
      <w:r>
        <w:rPr>
          <w:rFonts w:ascii="宋体" w:hAnsi="宋体" w:cs="宋体" w:hint="eastAsia"/>
          <w:color w:val="000000"/>
          <w:sz w:val="24"/>
          <w:szCs w:val="24"/>
          <w:lang w:val="zh-CN"/>
        </w:rPr>
        <w:lastRenderedPageBreak/>
        <w:t>的澄清、说明或者补正应当采用书面形式，由投标人法定代表人或其授权代理人签字（须提交签字人身份证件并与投标文件签字人一致），并不得超出投标文件的范围或者改变投标文件的实质性内容。投标人拒不进行澄清、说明、补正的，或者不能在规定时间内</w:t>
      </w:r>
      <w:proofErr w:type="gramStart"/>
      <w:r>
        <w:rPr>
          <w:rFonts w:ascii="宋体" w:hAnsi="宋体" w:cs="宋体" w:hint="eastAsia"/>
          <w:color w:val="000000"/>
          <w:sz w:val="24"/>
          <w:szCs w:val="24"/>
          <w:lang w:val="zh-CN"/>
        </w:rPr>
        <w:t>作出</w:t>
      </w:r>
      <w:proofErr w:type="gramEnd"/>
      <w:r>
        <w:rPr>
          <w:rFonts w:ascii="宋体" w:hAnsi="宋体" w:cs="宋体" w:hint="eastAsia"/>
          <w:color w:val="000000"/>
          <w:sz w:val="24"/>
          <w:szCs w:val="24"/>
          <w:lang w:val="zh-CN"/>
        </w:rPr>
        <w:t>书面澄清、说明、补正的，评标委员会将拒绝其投标。</w:t>
      </w:r>
    </w:p>
    <w:p w14:paraId="161AF643"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rPr>
        <w:t>19.9.10</w:t>
      </w:r>
      <w:r>
        <w:rPr>
          <w:rFonts w:ascii="宋体" w:hAnsi="宋体" w:cs="宋体" w:hint="eastAsia"/>
          <w:sz w:val="24"/>
          <w:szCs w:val="24"/>
          <w:lang w:val="zh-CN"/>
        </w:rPr>
        <w:t>评标委员会发现投标人的报价明显低于其他投标报价，或者在设有标底时明显低于标底，使得其投标报价可能低于其个别成本的，应当要求该投标人</w:t>
      </w:r>
      <w:proofErr w:type="gramStart"/>
      <w:r>
        <w:rPr>
          <w:rFonts w:ascii="宋体" w:hAnsi="宋体" w:cs="宋体" w:hint="eastAsia"/>
          <w:sz w:val="24"/>
          <w:szCs w:val="24"/>
          <w:lang w:val="zh-CN"/>
        </w:rPr>
        <w:t>作出</w:t>
      </w:r>
      <w:proofErr w:type="gramEnd"/>
      <w:r>
        <w:rPr>
          <w:rFonts w:ascii="宋体" w:hAnsi="宋体" w:cs="宋体" w:hint="eastAsia"/>
          <w:sz w:val="24"/>
          <w:szCs w:val="24"/>
          <w:lang w:val="zh-CN"/>
        </w:rPr>
        <w:t>书面说明并提供相应的证明材料。投标人不能合理说明或者不能提供相应证明材料的，由评标委员会认定该投标人以低于成本报价竞标，其投标作废标处理。</w:t>
      </w:r>
    </w:p>
    <w:p w14:paraId="23662841" w14:textId="77777777" w:rsidR="00695423" w:rsidRDefault="00000000">
      <w:pPr>
        <w:autoSpaceDE w:val="0"/>
        <w:autoSpaceDN w:val="0"/>
        <w:adjustRightInd w:val="0"/>
        <w:spacing w:line="360" w:lineRule="auto"/>
        <w:ind w:firstLine="482"/>
        <w:rPr>
          <w:rFonts w:ascii="宋体" w:hAnsi="宋体" w:cs="宋体" w:hint="eastAsia"/>
          <w:sz w:val="24"/>
          <w:szCs w:val="24"/>
        </w:rPr>
      </w:pPr>
      <w:r>
        <w:rPr>
          <w:rFonts w:ascii="宋体" w:hAnsi="宋体" w:cs="宋体" w:hint="eastAsia"/>
          <w:sz w:val="24"/>
          <w:szCs w:val="24"/>
        </w:rPr>
        <w:t>19.9.11 关于同一品牌产品的处理</w:t>
      </w:r>
    </w:p>
    <w:p w14:paraId="21231D22" w14:textId="77777777" w:rsidR="00695423" w:rsidRDefault="00000000">
      <w:pPr>
        <w:autoSpaceDE w:val="0"/>
        <w:autoSpaceDN w:val="0"/>
        <w:adjustRightInd w:val="0"/>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 xml:space="preserve">（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 </w:t>
      </w:r>
    </w:p>
    <w:p w14:paraId="5B215AD2" w14:textId="77777777" w:rsidR="00695423" w:rsidRDefault="00000000">
      <w:pPr>
        <w:autoSpaceDE w:val="0"/>
        <w:autoSpaceDN w:val="0"/>
        <w:adjustRightInd w:val="0"/>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rPr>
        <w:t xml:space="preserve">（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 </w:t>
      </w:r>
    </w:p>
    <w:p w14:paraId="29A61058" w14:textId="77777777" w:rsidR="00695423" w:rsidRDefault="00000000">
      <w:pPr>
        <w:autoSpaceDE w:val="0"/>
        <w:autoSpaceDN w:val="0"/>
        <w:adjustRightInd w:val="0"/>
        <w:spacing w:line="360" w:lineRule="auto"/>
        <w:ind w:firstLine="482"/>
        <w:rPr>
          <w:rFonts w:ascii="宋体" w:hAnsi="宋体" w:cs="宋体" w:hint="eastAsia"/>
          <w:color w:val="000000"/>
          <w:sz w:val="24"/>
          <w:szCs w:val="24"/>
        </w:rPr>
      </w:pPr>
      <w:r>
        <w:rPr>
          <w:rFonts w:ascii="宋体" w:hAnsi="宋体" w:cs="宋体" w:hint="eastAsia"/>
          <w:color w:val="000000"/>
          <w:sz w:val="24"/>
          <w:szCs w:val="24"/>
        </w:rPr>
        <w:t>（3）非单一产品采购项目，采购人将根据采购项目技术构成、产品价格比重等因素确定核心产品，并在采购文件中载明。多家供应商提供的核心产品品牌相同的，按前两款规定处理。</w:t>
      </w:r>
    </w:p>
    <w:p w14:paraId="62CDC294" w14:textId="77777777" w:rsidR="00695423" w:rsidRDefault="00000000">
      <w:pPr>
        <w:spacing w:line="360" w:lineRule="auto"/>
        <w:rPr>
          <w:rFonts w:ascii="宋体" w:hAnsi="宋体" w:cs="宋体" w:hint="eastAsia"/>
          <w:color w:val="000000"/>
          <w:sz w:val="24"/>
          <w:szCs w:val="24"/>
          <w:lang w:val="zh-CN"/>
        </w:rPr>
      </w:pPr>
      <w:r>
        <w:rPr>
          <w:rFonts w:ascii="宋体" w:hAnsi="宋体" w:cs="宋体" w:hint="eastAsia"/>
          <w:color w:val="000000"/>
          <w:sz w:val="24"/>
          <w:szCs w:val="24"/>
          <w:lang w:val="zh-CN"/>
        </w:rPr>
        <w:t xml:space="preserve">   </w:t>
      </w:r>
      <w:r>
        <w:rPr>
          <w:rFonts w:ascii="宋体" w:hAnsi="宋体" w:cs="宋体" w:hint="eastAsia"/>
          <w:b/>
          <w:bCs/>
          <w:color w:val="000000"/>
          <w:sz w:val="24"/>
          <w:szCs w:val="24"/>
          <w:lang w:val="zh-CN"/>
        </w:rPr>
        <w:t xml:space="preserve"> 接受细微偏离有利于采购成功，不应因细微偏离而废标。</w:t>
      </w:r>
    </w:p>
    <w:p w14:paraId="0AAE93F7" w14:textId="77777777" w:rsidR="00695423" w:rsidRDefault="00000000">
      <w:pPr>
        <w:autoSpaceDE w:val="0"/>
        <w:autoSpaceDN w:val="0"/>
        <w:adjustRightInd w:val="0"/>
        <w:spacing w:line="360" w:lineRule="auto"/>
        <w:ind w:firstLine="482"/>
        <w:rPr>
          <w:rFonts w:ascii="宋体" w:hAnsi="宋体" w:cs="宋体" w:hint="eastAsia"/>
          <w:color w:val="000000"/>
          <w:sz w:val="24"/>
          <w:szCs w:val="24"/>
        </w:rPr>
      </w:pPr>
      <w:r>
        <w:rPr>
          <w:rFonts w:ascii="宋体" w:hAnsi="宋体" w:cs="宋体" w:hint="eastAsia"/>
          <w:b/>
          <w:color w:val="000000"/>
          <w:sz w:val="24"/>
          <w:szCs w:val="24"/>
        </w:rPr>
        <w:t>20</w:t>
      </w:r>
      <w:r>
        <w:rPr>
          <w:rFonts w:ascii="宋体" w:hAnsi="宋体" w:cs="宋体" w:hint="eastAsia"/>
          <w:b/>
          <w:color w:val="000000"/>
          <w:sz w:val="24"/>
          <w:szCs w:val="24"/>
          <w:lang w:val="zh-CN"/>
        </w:rPr>
        <w:t>.</w:t>
      </w:r>
      <w:r>
        <w:rPr>
          <w:rFonts w:ascii="宋体" w:hAnsi="宋体" w:cs="宋体" w:hint="eastAsia"/>
          <w:color w:val="000000"/>
          <w:sz w:val="24"/>
          <w:szCs w:val="24"/>
          <w:lang w:val="zh-CN"/>
        </w:rPr>
        <w:t>首次</w:t>
      </w:r>
      <w:proofErr w:type="gramStart"/>
      <w:r>
        <w:rPr>
          <w:rFonts w:ascii="宋体" w:hAnsi="宋体" w:cs="宋体" w:hint="eastAsia"/>
          <w:color w:val="000000"/>
          <w:sz w:val="24"/>
          <w:szCs w:val="24"/>
          <w:lang w:val="zh-CN"/>
        </w:rPr>
        <w:t>招标</w:t>
      </w:r>
      <w:r>
        <w:rPr>
          <w:rFonts w:ascii="宋体" w:hAnsi="宋体" w:cs="宋体" w:hint="eastAsia"/>
          <w:color w:val="000000"/>
          <w:sz w:val="24"/>
          <w:szCs w:val="24"/>
        </w:rPr>
        <w:t>因</w:t>
      </w:r>
      <w:proofErr w:type="gramEnd"/>
      <w:r>
        <w:rPr>
          <w:rFonts w:ascii="宋体" w:hAnsi="宋体" w:cs="宋体" w:hint="eastAsia"/>
          <w:color w:val="000000"/>
          <w:sz w:val="24"/>
          <w:szCs w:val="24"/>
        </w:rPr>
        <w:t>评标过程中出现符合专业条件的投标人或者对招标文件作实质性响应的投标人不足三家情形而废标，重新招标。</w:t>
      </w:r>
    </w:p>
    <w:p w14:paraId="666F294B"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2</w:t>
      </w:r>
      <w:r>
        <w:rPr>
          <w:rFonts w:ascii="宋体" w:hAnsi="宋体" w:cs="宋体" w:hint="eastAsia"/>
          <w:b/>
          <w:color w:val="000000"/>
          <w:sz w:val="24"/>
          <w:szCs w:val="24"/>
        </w:rPr>
        <w:t>1</w:t>
      </w:r>
      <w:r>
        <w:rPr>
          <w:rFonts w:ascii="宋体" w:hAnsi="宋体" w:cs="宋体" w:hint="eastAsia"/>
          <w:b/>
          <w:color w:val="000000"/>
          <w:sz w:val="24"/>
          <w:szCs w:val="24"/>
          <w:lang w:val="zh-CN"/>
        </w:rPr>
        <w:t>. 评标方法和标准</w:t>
      </w:r>
    </w:p>
    <w:p w14:paraId="519015C9"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2</w:t>
      </w:r>
      <w:r>
        <w:rPr>
          <w:rFonts w:ascii="宋体" w:hAnsi="宋体" w:cs="宋体" w:hint="eastAsia"/>
          <w:color w:val="000000"/>
          <w:sz w:val="24"/>
          <w:szCs w:val="24"/>
        </w:rPr>
        <w:t>1</w:t>
      </w:r>
      <w:r>
        <w:rPr>
          <w:rFonts w:ascii="宋体" w:hAnsi="宋体" w:cs="宋体" w:hint="eastAsia"/>
          <w:color w:val="000000"/>
          <w:sz w:val="24"/>
          <w:szCs w:val="24"/>
          <w:lang w:val="zh-CN"/>
        </w:rPr>
        <w:t>.1 评标委员会按照招标文件第三章“评标办法”规定的方法、评审因素、标准和程序对投标文件进行评审。第三章“评标办法”没有规定的方法、评审因素和标准，不作为评标依据。</w:t>
      </w:r>
    </w:p>
    <w:p w14:paraId="1FA09D4F" w14:textId="77777777" w:rsidR="00695423" w:rsidRDefault="00000000">
      <w:pPr>
        <w:tabs>
          <w:tab w:val="left" w:pos="3675"/>
        </w:tabs>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b/>
          <w:color w:val="000000"/>
          <w:sz w:val="24"/>
          <w:szCs w:val="24"/>
          <w:lang w:val="zh-CN"/>
        </w:rPr>
        <w:t>2</w:t>
      </w:r>
      <w:r>
        <w:rPr>
          <w:rFonts w:ascii="宋体" w:hAnsi="宋体" w:cs="宋体" w:hint="eastAsia"/>
          <w:b/>
          <w:color w:val="000000"/>
          <w:sz w:val="24"/>
          <w:szCs w:val="24"/>
        </w:rPr>
        <w:t>1</w:t>
      </w:r>
      <w:r>
        <w:rPr>
          <w:rFonts w:ascii="宋体" w:hAnsi="宋体" w:cs="宋体" w:hint="eastAsia"/>
          <w:b/>
          <w:color w:val="000000"/>
          <w:sz w:val="24"/>
          <w:szCs w:val="24"/>
          <w:lang w:val="zh-CN"/>
        </w:rPr>
        <w:t>.2 本项目采用</w:t>
      </w:r>
      <w:r>
        <w:rPr>
          <w:rFonts w:ascii="宋体" w:hAnsi="宋体" w:cs="宋体" w:hint="eastAsia"/>
          <w:b/>
          <w:color w:val="000000"/>
          <w:sz w:val="24"/>
          <w:szCs w:val="24"/>
        </w:rPr>
        <w:t>综合评分法</w:t>
      </w:r>
      <w:r>
        <w:rPr>
          <w:rFonts w:ascii="宋体" w:hAnsi="宋体" w:cs="宋体" w:hint="eastAsia"/>
          <w:b/>
          <w:color w:val="000000"/>
          <w:sz w:val="24"/>
          <w:szCs w:val="24"/>
          <w:lang w:val="zh-CN"/>
        </w:rPr>
        <w:t>：</w:t>
      </w:r>
    </w:p>
    <w:p w14:paraId="6FBF98A4" w14:textId="77777777" w:rsidR="00695423" w:rsidRDefault="00000000">
      <w:pPr>
        <w:spacing w:line="360" w:lineRule="auto"/>
        <w:ind w:firstLineChars="200" w:firstLine="480"/>
        <w:rPr>
          <w:rFonts w:ascii="宋体" w:hAnsi="宋体" w:cs="宋体" w:hint="eastAsia"/>
          <w:color w:val="000000"/>
          <w:sz w:val="24"/>
          <w:szCs w:val="24"/>
        </w:rPr>
      </w:pPr>
      <w:r>
        <w:rPr>
          <w:rFonts w:ascii="宋体" w:hAnsi="宋体" w:cs="宋体" w:hint="eastAsia"/>
          <w:color w:val="000000"/>
          <w:sz w:val="24"/>
          <w:szCs w:val="24"/>
          <w:lang w:val="zh-CN"/>
        </w:rPr>
        <w:t>评标委员会将按下述标准评定中标人：</w:t>
      </w:r>
      <w:r>
        <w:rPr>
          <w:rFonts w:ascii="宋体" w:hAnsi="宋体" w:cs="宋体" w:hint="eastAsia"/>
          <w:color w:val="000000"/>
          <w:sz w:val="24"/>
          <w:szCs w:val="24"/>
          <w:shd w:val="clear" w:color="auto" w:fill="FFFFFF"/>
        </w:rPr>
        <w:t>评标结果按评审后得分由高到低顺序排列。得分相</w:t>
      </w:r>
      <w:r>
        <w:rPr>
          <w:rFonts w:ascii="宋体" w:hAnsi="宋体" w:cs="宋体" w:hint="eastAsia"/>
          <w:color w:val="000000"/>
          <w:sz w:val="24"/>
          <w:szCs w:val="24"/>
          <w:shd w:val="clear" w:color="auto" w:fill="FFFFFF"/>
        </w:rPr>
        <w:lastRenderedPageBreak/>
        <w:t>同的，按投标报价由低到高顺序排列。得分且投标报价相同的并列。投标文件满足招标文件全部实质性要求，</w:t>
      </w:r>
      <w:proofErr w:type="gramStart"/>
      <w:r>
        <w:rPr>
          <w:rFonts w:ascii="宋体" w:hAnsi="宋体" w:cs="宋体" w:hint="eastAsia"/>
          <w:color w:val="000000"/>
          <w:sz w:val="24"/>
          <w:szCs w:val="24"/>
          <w:shd w:val="clear" w:color="auto" w:fill="FFFFFF"/>
        </w:rPr>
        <w:t>且按照</w:t>
      </w:r>
      <w:proofErr w:type="gramEnd"/>
      <w:r>
        <w:rPr>
          <w:rFonts w:ascii="宋体" w:hAnsi="宋体" w:cs="宋体" w:hint="eastAsia"/>
          <w:color w:val="000000"/>
          <w:sz w:val="24"/>
          <w:szCs w:val="24"/>
          <w:shd w:val="clear" w:color="auto" w:fill="FFFFFF"/>
        </w:rPr>
        <w:t>评审因素的量化指标评审得分最高的投标人为排名第一的中标候选人。</w:t>
      </w:r>
    </w:p>
    <w:p w14:paraId="244FCD95" w14:textId="77777777" w:rsidR="00695423" w:rsidRDefault="00000000">
      <w:pPr>
        <w:autoSpaceDE w:val="0"/>
        <w:autoSpaceDN w:val="0"/>
        <w:adjustRightInd w:val="0"/>
        <w:spacing w:line="360" w:lineRule="auto"/>
        <w:ind w:firstLine="482"/>
        <w:rPr>
          <w:rFonts w:ascii="宋体" w:hAnsi="宋体" w:cs="宋体" w:hint="eastAsia"/>
          <w:b/>
          <w:color w:val="000000"/>
          <w:sz w:val="24"/>
          <w:szCs w:val="24"/>
          <w:lang w:val="zh-CN"/>
        </w:rPr>
      </w:pPr>
      <w:r>
        <w:rPr>
          <w:rFonts w:ascii="宋体" w:hAnsi="宋体" w:cs="宋体" w:hint="eastAsia"/>
          <w:b/>
          <w:color w:val="000000"/>
          <w:sz w:val="24"/>
          <w:szCs w:val="24"/>
          <w:lang w:val="zh-CN"/>
        </w:rPr>
        <w:t>2</w:t>
      </w:r>
      <w:r>
        <w:rPr>
          <w:rFonts w:ascii="宋体" w:hAnsi="宋体" w:cs="宋体" w:hint="eastAsia"/>
          <w:b/>
          <w:color w:val="000000"/>
          <w:sz w:val="24"/>
          <w:szCs w:val="24"/>
        </w:rPr>
        <w:t>2</w:t>
      </w:r>
      <w:r>
        <w:rPr>
          <w:rFonts w:ascii="宋体" w:hAnsi="宋体" w:cs="宋体" w:hint="eastAsia"/>
          <w:b/>
          <w:color w:val="000000"/>
          <w:sz w:val="24"/>
          <w:szCs w:val="24"/>
          <w:lang w:val="zh-CN"/>
        </w:rPr>
        <w:t>. 签订合同</w:t>
      </w:r>
    </w:p>
    <w:p w14:paraId="248E864D"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color w:val="000000"/>
          <w:sz w:val="24"/>
          <w:szCs w:val="24"/>
          <w:lang w:val="zh-CN"/>
        </w:rPr>
        <w:t>2</w:t>
      </w:r>
      <w:r>
        <w:rPr>
          <w:rFonts w:ascii="宋体" w:hAnsi="宋体" w:cs="宋体" w:hint="eastAsia"/>
          <w:color w:val="000000"/>
          <w:sz w:val="24"/>
          <w:szCs w:val="24"/>
        </w:rPr>
        <w:t>2</w:t>
      </w:r>
      <w:r>
        <w:rPr>
          <w:rFonts w:ascii="宋体" w:hAnsi="宋体" w:cs="宋体" w:hint="eastAsia"/>
          <w:color w:val="000000"/>
          <w:sz w:val="24"/>
          <w:szCs w:val="24"/>
          <w:lang w:val="zh-CN"/>
        </w:rPr>
        <w:t>.1采购人将在投标有效期期满之前向中标人发出《中标通知书》。中标通知书是合同的组成部分，对采购人和中标人均具有法律约束力。</w:t>
      </w:r>
    </w:p>
    <w:p w14:paraId="0AC30228"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color w:val="000000"/>
          <w:sz w:val="24"/>
          <w:szCs w:val="24"/>
          <w:lang w:val="zh-CN"/>
        </w:rPr>
        <w:t>2</w:t>
      </w:r>
      <w:r>
        <w:rPr>
          <w:rFonts w:ascii="宋体" w:hAnsi="宋体" w:cs="宋体" w:hint="eastAsia"/>
          <w:color w:val="000000"/>
          <w:sz w:val="24"/>
          <w:szCs w:val="24"/>
        </w:rPr>
        <w:t>2</w:t>
      </w:r>
      <w:r>
        <w:rPr>
          <w:rFonts w:ascii="宋体" w:hAnsi="宋体" w:cs="宋体" w:hint="eastAsia"/>
          <w:color w:val="000000"/>
          <w:sz w:val="24"/>
          <w:szCs w:val="24"/>
          <w:lang w:val="zh-CN"/>
        </w:rPr>
        <w:t>.2中标通知书发出后，采购人改变中标结果的，或者中标人放弃中标项目的，应当依法承担法律责任。</w:t>
      </w:r>
    </w:p>
    <w:p w14:paraId="76366543" w14:textId="77777777" w:rsidR="00695423" w:rsidRDefault="00000000">
      <w:pPr>
        <w:autoSpaceDE w:val="0"/>
        <w:autoSpaceDN w:val="0"/>
        <w:adjustRightInd w:val="0"/>
        <w:spacing w:line="360" w:lineRule="auto"/>
        <w:ind w:firstLine="482"/>
        <w:rPr>
          <w:rFonts w:ascii="宋体" w:hAnsi="宋体" w:cs="宋体" w:hint="eastAsia"/>
          <w:color w:val="000000"/>
          <w:sz w:val="24"/>
          <w:szCs w:val="24"/>
          <w:lang w:val="zh-CN"/>
        </w:rPr>
      </w:pPr>
      <w:r>
        <w:rPr>
          <w:rFonts w:ascii="宋体" w:hAnsi="宋体" w:cs="宋体" w:hint="eastAsia"/>
          <w:color w:val="000000"/>
          <w:sz w:val="24"/>
          <w:szCs w:val="24"/>
          <w:lang w:val="zh-CN"/>
        </w:rPr>
        <w:t>2</w:t>
      </w:r>
      <w:r>
        <w:rPr>
          <w:rFonts w:ascii="宋体" w:hAnsi="宋体" w:cs="宋体" w:hint="eastAsia"/>
          <w:color w:val="000000"/>
          <w:sz w:val="24"/>
          <w:szCs w:val="24"/>
        </w:rPr>
        <w:t>2</w:t>
      </w:r>
      <w:r>
        <w:rPr>
          <w:rFonts w:ascii="宋体" w:hAnsi="宋体" w:cs="宋体" w:hint="eastAsia"/>
          <w:color w:val="000000"/>
          <w:sz w:val="24"/>
          <w:szCs w:val="24"/>
          <w:lang w:val="zh-CN"/>
        </w:rPr>
        <w:t>.3中标人应按中标通知书规定的时间与采购人签订合同。如果中标人不在规定的时间内签署合同，视为自动放弃中标资格，其提交的投标保证金不予退还，列入不良行为记录名单，在一至三年内禁止参加政府采购活动并予以公告。投标人在被评标委员会评定为预中标人（中标人）之后、中标通知书发出之前放弃中标的，按本条规定处理。</w:t>
      </w:r>
    </w:p>
    <w:p w14:paraId="1FD7A60A" w14:textId="77777777" w:rsidR="00695423" w:rsidRDefault="00000000">
      <w:pPr>
        <w:autoSpaceDE w:val="0"/>
        <w:autoSpaceDN w:val="0"/>
        <w:adjustRightInd w:val="0"/>
        <w:spacing w:line="360" w:lineRule="auto"/>
        <w:ind w:firstLine="480"/>
        <w:rPr>
          <w:rFonts w:ascii="宋体" w:hAnsi="宋体" w:cs="宋体" w:hint="eastAsia"/>
          <w:color w:val="000000"/>
          <w:sz w:val="24"/>
          <w:szCs w:val="24"/>
          <w:lang w:val="zh-CN"/>
        </w:rPr>
      </w:pPr>
      <w:r>
        <w:rPr>
          <w:rFonts w:ascii="宋体" w:hAnsi="宋体" w:cs="宋体" w:hint="eastAsia"/>
          <w:color w:val="000000"/>
          <w:sz w:val="24"/>
          <w:szCs w:val="24"/>
          <w:lang w:val="zh-CN"/>
        </w:rPr>
        <w:t>2</w:t>
      </w:r>
      <w:r>
        <w:rPr>
          <w:rFonts w:ascii="宋体" w:hAnsi="宋体" w:cs="宋体" w:hint="eastAsia"/>
          <w:color w:val="000000"/>
          <w:sz w:val="24"/>
          <w:szCs w:val="24"/>
        </w:rPr>
        <w:t>2</w:t>
      </w:r>
      <w:r>
        <w:rPr>
          <w:rFonts w:ascii="宋体" w:hAnsi="宋体" w:cs="宋体" w:hint="eastAsia"/>
          <w:color w:val="000000"/>
          <w:sz w:val="24"/>
          <w:szCs w:val="24"/>
          <w:lang w:val="zh-CN"/>
        </w:rPr>
        <w:t>.4中标结果将在发布招标公告的媒体上公告，不再以书面方式通知未中标人。</w:t>
      </w:r>
    </w:p>
    <w:p w14:paraId="2F099A49" w14:textId="77777777" w:rsidR="00695423" w:rsidRDefault="00000000">
      <w:pPr>
        <w:autoSpaceDE w:val="0"/>
        <w:autoSpaceDN w:val="0"/>
        <w:adjustRightInd w:val="0"/>
        <w:spacing w:line="360" w:lineRule="auto"/>
        <w:ind w:firstLine="480"/>
        <w:rPr>
          <w:rFonts w:ascii="宋体" w:hAnsi="宋体" w:cs="宋体" w:hint="eastAsia"/>
          <w:sz w:val="24"/>
          <w:szCs w:val="24"/>
        </w:rPr>
      </w:pPr>
      <w:r>
        <w:rPr>
          <w:rFonts w:ascii="宋体" w:hAnsi="宋体" w:cs="宋体" w:hint="eastAsia"/>
          <w:color w:val="000000"/>
          <w:sz w:val="24"/>
          <w:szCs w:val="24"/>
          <w:lang w:val="zh-CN"/>
        </w:rPr>
        <w:t>2</w:t>
      </w:r>
      <w:r>
        <w:rPr>
          <w:rFonts w:ascii="宋体" w:hAnsi="宋体" w:cs="宋体" w:hint="eastAsia"/>
          <w:color w:val="000000"/>
          <w:sz w:val="24"/>
          <w:szCs w:val="24"/>
        </w:rPr>
        <w:t>2</w:t>
      </w:r>
      <w:r>
        <w:rPr>
          <w:rFonts w:ascii="宋体" w:hAnsi="宋体" w:cs="宋体" w:hint="eastAsia"/>
          <w:color w:val="000000"/>
          <w:sz w:val="24"/>
          <w:szCs w:val="24"/>
          <w:lang w:val="zh-CN"/>
        </w:rPr>
        <w:t>.</w:t>
      </w:r>
      <w:r>
        <w:rPr>
          <w:rFonts w:ascii="宋体" w:hAnsi="宋体" w:cs="宋体" w:hint="eastAsia"/>
          <w:color w:val="000000"/>
          <w:sz w:val="24"/>
          <w:szCs w:val="24"/>
        </w:rPr>
        <w:t>5</w:t>
      </w:r>
      <w:r>
        <w:rPr>
          <w:rFonts w:ascii="宋体" w:hAnsi="宋体" w:cs="宋体" w:hint="eastAsia"/>
          <w:sz w:val="24"/>
          <w:szCs w:val="24"/>
        </w:rPr>
        <w:t xml:space="preserve">采购人应当自政府采购合同签订之日起 2 </w:t>
      </w:r>
      <w:proofErr w:type="gramStart"/>
      <w:r>
        <w:rPr>
          <w:rFonts w:ascii="宋体" w:hAnsi="宋体" w:cs="宋体" w:hint="eastAsia"/>
          <w:sz w:val="24"/>
          <w:szCs w:val="24"/>
        </w:rPr>
        <w:t>个</w:t>
      </w:r>
      <w:proofErr w:type="gramEnd"/>
      <w:r>
        <w:rPr>
          <w:rFonts w:ascii="宋体" w:hAnsi="宋体" w:cs="宋体" w:hint="eastAsia"/>
          <w:sz w:val="24"/>
          <w:szCs w:val="24"/>
        </w:rPr>
        <w:t>工作日内，对合同进行公示，但政府采购合同中涉及国家秘密、商业秘密的内容除外。</w:t>
      </w:r>
    </w:p>
    <w:p w14:paraId="1E70B565" w14:textId="77777777" w:rsidR="00695423" w:rsidRDefault="00000000">
      <w:pPr>
        <w:autoSpaceDE w:val="0"/>
        <w:autoSpaceDN w:val="0"/>
        <w:adjustRightInd w:val="0"/>
        <w:spacing w:line="360" w:lineRule="auto"/>
        <w:ind w:firstLineChars="200" w:firstLine="482"/>
        <w:rPr>
          <w:rFonts w:ascii="宋体" w:hAnsi="宋体" w:cs="宋体" w:hint="eastAsia"/>
          <w:bCs/>
          <w:sz w:val="24"/>
          <w:szCs w:val="24"/>
          <w:lang w:val="zh-CN"/>
        </w:rPr>
      </w:pPr>
      <w:r>
        <w:rPr>
          <w:rFonts w:ascii="宋体" w:hAnsi="宋体" w:cs="宋体" w:hint="eastAsia"/>
          <w:b/>
          <w:color w:val="000000"/>
          <w:sz w:val="24"/>
          <w:szCs w:val="24"/>
        </w:rPr>
        <w:t>23.</w:t>
      </w:r>
      <w:r>
        <w:rPr>
          <w:rFonts w:ascii="宋体" w:hAnsi="宋体" w:cs="宋体" w:hint="eastAsia"/>
          <w:b/>
          <w:color w:val="000000"/>
          <w:sz w:val="24"/>
          <w:szCs w:val="24"/>
          <w:lang w:val="zh-CN"/>
        </w:rPr>
        <w:t>履约保证金</w:t>
      </w:r>
    </w:p>
    <w:p w14:paraId="64EB931E" w14:textId="77777777" w:rsidR="00695423" w:rsidRDefault="00000000">
      <w:pPr>
        <w:autoSpaceDE w:val="0"/>
        <w:autoSpaceDN w:val="0"/>
        <w:adjustRightInd w:val="0"/>
        <w:spacing w:line="360" w:lineRule="auto"/>
        <w:ind w:firstLineChars="200" w:firstLine="480"/>
        <w:rPr>
          <w:rFonts w:ascii="宋体" w:hAnsi="宋体" w:cs="宋体" w:hint="eastAsia"/>
          <w:sz w:val="24"/>
          <w:szCs w:val="24"/>
          <w:shd w:val="clear" w:color="auto" w:fill="FFFFFF"/>
        </w:rPr>
      </w:pPr>
      <w:bookmarkStart w:id="19" w:name="OLE_LINK5"/>
      <w:r>
        <w:rPr>
          <w:rFonts w:ascii="宋体" w:hAnsi="宋体" w:cs="宋体" w:hint="eastAsia"/>
          <w:bCs/>
          <w:sz w:val="24"/>
          <w:szCs w:val="24"/>
          <w:lang w:val="zh-CN"/>
        </w:rPr>
        <w:t>履约保证金</w:t>
      </w:r>
      <w:bookmarkEnd w:id="19"/>
      <w:r>
        <w:rPr>
          <w:rFonts w:ascii="宋体" w:hAnsi="宋体" w:cs="宋体" w:hint="eastAsia"/>
          <w:bCs/>
          <w:sz w:val="24"/>
          <w:szCs w:val="24"/>
          <w:lang w:val="zh-CN"/>
        </w:rPr>
        <w:t>：</w:t>
      </w:r>
      <w:bookmarkStart w:id="20" w:name="OLE_LINK3"/>
      <w:r>
        <w:rPr>
          <w:rFonts w:ascii="宋体" w:hAnsi="宋体" w:cs="宋体" w:hint="eastAsia"/>
          <w:sz w:val="24"/>
          <w:szCs w:val="24"/>
          <w:lang w:val="zh-CN"/>
        </w:rPr>
        <w:t>在签署本合同</w:t>
      </w:r>
      <w:r>
        <w:rPr>
          <w:rFonts w:ascii="宋体" w:hAnsi="宋体" w:cs="宋体" w:hint="eastAsia"/>
          <w:sz w:val="24"/>
          <w:szCs w:val="24"/>
        </w:rPr>
        <w:t>时</w:t>
      </w:r>
      <w:r>
        <w:rPr>
          <w:rFonts w:ascii="宋体" w:hAnsi="宋体" w:cs="宋体" w:hint="eastAsia"/>
          <w:sz w:val="24"/>
          <w:szCs w:val="24"/>
          <w:lang w:val="zh-CN"/>
        </w:rPr>
        <w:t>，供方应向需方提交合同总价5%的履约保证金（人民币，取整数位到百元）。履约完成后予以返还，不计利息。</w:t>
      </w:r>
      <w:bookmarkEnd w:id="20"/>
    </w:p>
    <w:p w14:paraId="3C77E547" w14:textId="77777777" w:rsidR="00695423" w:rsidRDefault="00000000">
      <w:pPr>
        <w:autoSpaceDE w:val="0"/>
        <w:autoSpaceDN w:val="0"/>
        <w:adjustRightInd w:val="0"/>
        <w:spacing w:line="360" w:lineRule="auto"/>
        <w:ind w:firstLineChars="200" w:firstLine="482"/>
        <w:rPr>
          <w:rFonts w:ascii="宋体" w:hAnsi="宋体" w:cs="宋体" w:hint="eastAsia"/>
          <w:b/>
          <w:color w:val="000000"/>
          <w:kern w:val="0"/>
          <w:sz w:val="24"/>
          <w:szCs w:val="24"/>
          <w:lang w:val="zh-CN"/>
        </w:rPr>
      </w:pPr>
      <w:r>
        <w:rPr>
          <w:rFonts w:ascii="宋体" w:hAnsi="宋体" w:cs="宋体" w:hint="eastAsia"/>
          <w:b/>
          <w:color w:val="000000"/>
          <w:kern w:val="0"/>
          <w:sz w:val="24"/>
          <w:szCs w:val="24"/>
        </w:rPr>
        <w:t>24.</w:t>
      </w:r>
      <w:r>
        <w:rPr>
          <w:rFonts w:ascii="宋体" w:hAnsi="宋体" w:cs="宋体" w:hint="eastAsia"/>
          <w:b/>
          <w:color w:val="000000"/>
          <w:kern w:val="0"/>
          <w:sz w:val="24"/>
          <w:szCs w:val="24"/>
          <w:lang w:val="zh-CN"/>
        </w:rPr>
        <w:t>保密和披露</w:t>
      </w:r>
    </w:p>
    <w:p w14:paraId="5EA3A68A" w14:textId="77777777" w:rsidR="00695423" w:rsidRDefault="00000000">
      <w:pPr>
        <w:tabs>
          <w:tab w:val="left" w:pos="709"/>
        </w:tabs>
        <w:autoSpaceDE w:val="0"/>
        <w:autoSpaceDN w:val="0"/>
        <w:adjustRightInd w:val="0"/>
        <w:spacing w:line="360" w:lineRule="auto"/>
        <w:ind w:firstLine="482"/>
        <w:rPr>
          <w:rFonts w:ascii="宋体" w:hAnsi="宋体" w:cs="宋体" w:hint="eastAsia"/>
          <w:color w:val="000000"/>
          <w:kern w:val="0"/>
          <w:sz w:val="24"/>
          <w:szCs w:val="24"/>
          <w:lang w:val="zh-CN"/>
        </w:rPr>
      </w:pPr>
      <w:r>
        <w:rPr>
          <w:rFonts w:ascii="宋体" w:hAnsi="宋体" w:cs="宋体" w:hint="eastAsia"/>
          <w:color w:val="000000"/>
          <w:kern w:val="0"/>
          <w:sz w:val="24"/>
          <w:szCs w:val="24"/>
          <w:lang w:val="zh-CN"/>
        </w:rPr>
        <w:t>2</w:t>
      </w:r>
      <w:r>
        <w:rPr>
          <w:rFonts w:ascii="宋体" w:hAnsi="宋体" w:cs="宋体" w:hint="eastAsia"/>
          <w:color w:val="000000"/>
          <w:kern w:val="0"/>
          <w:sz w:val="24"/>
          <w:szCs w:val="24"/>
        </w:rPr>
        <w:t>4</w:t>
      </w:r>
      <w:r>
        <w:rPr>
          <w:rFonts w:ascii="宋体" w:hAnsi="宋体" w:cs="宋体" w:hint="eastAsia"/>
          <w:color w:val="000000"/>
          <w:kern w:val="0"/>
          <w:sz w:val="24"/>
          <w:szCs w:val="24"/>
          <w:lang w:val="zh-CN"/>
        </w:rPr>
        <w:t>.1</w:t>
      </w:r>
      <w:r>
        <w:rPr>
          <w:rFonts w:ascii="宋体" w:hAnsi="宋体" w:cs="宋体" w:hint="eastAsia"/>
          <w:color w:val="000000"/>
          <w:sz w:val="24"/>
          <w:szCs w:val="24"/>
          <w:lang w:val="zh-CN"/>
        </w:rPr>
        <w:t>采购人有权将投标人提供的所有资料向其他政府部门或有关的非政府机构负责评审标书的人员或与评标有关的人员披露。</w:t>
      </w:r>
    </w:p>
    <w:p w14:paraId="4738DC7E"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r>
        <w:rPr>
          <w:rFonts w:ascii="宋体" w:hAnsi="宋体" w:cs="宋体" w:hint="eastAsia"/>
          <w:color w:val="000000"/>
          <w:sz w:val="24"/>
          <w:szCs w:val="24"/>
          <w:lang w:val="zh-CN"/>
        </w:rPr>
        <w:t>2</w:t>
      </w:r>
      <w:r>
        <w:rPr>
          <w:rFonts w:ascii="宋体" w:hAnsi="宋体" w:cs="宋体" w:hint="eastAsia"/>
          <w:color w:val="000000"/>
          <w:sz w:val="24"/>
          <w:szCs w:val="24"/>
        </w:rPr>
        <w:t>4</w:t>
      </w:r>
      <w:r>
        <w:rPr>
          <w:rFonts w:ascii="宋体" w:hAnsi="宋体" w:cs="宋体" w:hint="eastAsia"/>
          <w:color w:val="000000"/>
          <w:sz w:val="24"/>
          <w:szCs w:val="24"/>
          <w:lang w:val="zh-CN"/>
        </w:rPr>
        <w:t>.2在下列情形下：</w:t>
      </w:r>
      <w:proofErr w:type="gramStart"/>
      <w:r>
        <w:rPr>
          <w:rFonts w:ascii="宋体" w:hAnsi="宋体" w:cs="宋体" w:hint="eastAsia"/>
          <w:color w:val="000000"/>
          <w:sz w:val="24"/>
          <w:szCs w:val="24"/>
          <w:lang w:val="zh-CN"/>
        </w:rPr>
        <w:t>当发布</w:t>
      </w:r>
      <w:proofErr w:type="gramEnd"/>
      <w:r>
        <w:rPr>
          <w:rFonts w:ascii="宋体" w:hAnsi="宋体" w:cs="宋体" w:hint="eastAsia"/>
          <w:color w:val="000000"/>
          <w:sz w:val="24"/>
          <w:szCs w:val="24"/>
          <w:lang w:val="zh-CN"/>
        </w:rPr>
        <w:t>中标公告和其它公告时，当国家机关调查、审查、审计时，以及在其他符合法律规定的情形下，采购人无须事先征求投标人/中标人同意而可以披露关于采购过程、投标文件、合同文本、合同签署情况的资料、投标人/中标人的名称及地址、采购内容的有关信息以及补充条款等，并且对任何已经公布过的内容或与之内容相同的资料无须再承担保密责任。</w:t>
      </w:r>
    </w:p>
    <w:p w14:paraId="6B6F97E0" w14:textId="77777777" w:rsidR="00695423" w:rsidRDefault="00000000">
      <w:pPr>
        <w:pStyle w:val="a6"/>
        <w:spacing w:line="360" w:lineRule="auto"/>
        <w:rPr>
          <w:rFonts w:ascii="宋体" w:hAnsi="宋体" w:cs="宋体" w:hint="eastAsia"/>
          <w:color w:val="000000"/>
          <w:sz w:val="24"/>
          <w:szCs w:val="24"/>
        </w:rPr>
      </w:pPr>
      <w:r>
        <w:rPr>
          <w:rFonts w:ascii="宋体" w:hAnsi="宋体" w:cs="宋体" w:hint="eastAsia"/>
          <w:color w:val="000000"/>
          <w:sz w:val="24"/>
          <w:szCs w:val="24"/>
        </w:rPr>
        <w:t xml:space="preserve">     24.3投标人自下载招标文件之日起，须承诺承担本招标项目下的保密义务，不得将因本次招标获得的信息向第三人外传。</w:t>
      </w:r>
    </w:p>
    <w:p w14:paraId="33225EDE" w14:textId="77777777" w:rsidR="00695423" w:rsidRDefault="00000000">
      <w:pPr>
        <w:autoSpaceDE w:val="0"/>
        <w:autoSpaceDN w:val="0"/>
        <w:adjustRightInd w:val="0"/>
        <w:spacing w:line="360" w:lineRule="auto"/>
        <w:ind w:firstLineChars="200" w:firstLine="482"/>
        <w:rPr>
          <w:rFonts w:ascii="宋体" w:hAnsi="宋体" w:cs="宋体" w:hint="eastAsia"/>
          <w:b/>
          <w:color w:val="000000"/>
          <w:kern w:val="0"/>
          <w:sz w:val="24"/>
          <w:szCs w:val="24"/>
        </w:rPr>
      </w:pPr>
      <w:r>
        <w:rPr>
          <w:rFonts w:ascii="宋体" w:hAnsi="宋体" w:cs="宋体" w:hint="eastAsia"/>
          <w:b/>
          <w:color w:val="000000"/>
          <w:kern w:val="0"/>
          <w:sz w:val="24"/>
          <w:szCs w:val="24"/>
        </w:rPr>
        <w:t xml:space="preserve">25.询问与质疑 </w:t>
      </w:r>
    </w:p>
    <w:p w14:paraId="489E331B"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bookmarkStart w:id="21" w:name="_Toc13413"/>
      <w:r>
        <w:rPr>
          <w:rFonts w:ascii="宋体" w:hAnsi="宋体" w:cs="宋体" w:hint="eastAsia"/>
          <w:color w:val="000000"/>
          <w:sz w:val="24"/>
          <w:szCs w:val="24"/>
        </w:rPr>
        <w:t xml:space="preserve">25.1 询问 </w:t>
      </w:r>
    </w:p>
    <w:p w14:paraId="781B5F15"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r>
        <w:rPr>
          <w:rFonts w:ascii="宋体" w:hAnsi="宋体" w:cs="宋体" w:hint="eastAsia"/>
          <w:color w:val="000000"/>
          <w:sz w:val="24"/>
          <w:szCs w:val="24"/>
        </w:rPr>
        <w:lastRenderedPageBreak/>
        <w:t xml:space="preserve">25.1.1 投标人对政府采购活动事项有疑问的，可依法提出询问，并按《投标人须知资料表》载明的形式送达采购人或采购代理机构。 </w:t>
      </w:r>
    </w:p>
    <w:p w14:paraId="4D1BA562"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r>
        <w:rPr>
          <w:rFonts w:ascii="宋体" w:hAnsi="宋体" w:cs="宋体" w:hint="eastAsia"/>
          <w:color w:val="000000"/>
          <w:sz w:val="24"/>
          <w:szCs w:val="24"/>
        </w:rPr>
        <w:t>25.1.2 采购人或采购代理机构对供应</w:t>
      </w:r>
      <w:proofErr w:type="gramStart"/>
      <w:r>
        <w:rPr>
          <w:rFonts w:ascii="宋体" w:hAnsi="宋体" w:cs="宋体" w:hint="eastAsia"/>
          <w:color w:val="000000"/>
          <w:sz w:val="24"/>
          <w:szCs w:val="24"/>
        </w:rPr>
        <w:t>商依法</w:t>
      </w:r>
      <w:proofErr w:type="gramEnd"/>
      <w:r>
        <w:rPr>
          <w:rFonts w:ascii="宋体" w:hAnsi="宋体" w:cs="宋体" w:hint="eastAsia"/>
          <w:color w:val="000000"/>
          <w:sz w:val="24"/>
          <w:szCs w:val="24"/>
        </w:rPr>
        <w:t>提出的询问，在 3 个工作日内</w:t>
      </w:r>
      <w:proofErr w:type="gramStart"/>
      <w:r>
        <w:rPr>
          <w:rFonts w:ascii="宋体" w:hAnsi="宋体" w:cs="宋体" w:hint="eastAsia"/>
          <w:color w:val="000000"/>
          <w:sz w:val="24"/>
          <w:szCs w:val="24"/>
        </w:rPr>
        <w:t>作出</w:t>
      </w:r>
      <w:proofErr w:type="gramEnd"/>
      <w:r>
        <w:rPr>
          <w:rFonts w:ascii="宋体" w:hAnsi="宋体" w:cs="宋体" w:hint="eastAsia"/>
          <w:color w:val="000000"/>
          <w:sz w:val="24"/>
          <w:szCs w:val="24"/>
        </w:rPr>
        <w:t xml:space="preserve">答复，但答复的内容不得涉及商业秘密。 </w:t>
      </w:r>
    </w:p>
    <w:p w14:paraId="38A48B13"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r>
        <w:rPr>
          <w:rFonts w:ascii="宋体" w:hAnsi="宋体" w:cs="宋体" w:hint="eastAsia"/>
          <w:color w:val="000000"/>
          <w:sz w:val="24"/>
          <w:szCs w:val="24"/>
        </w:rPr>
        <w:t xml:space="preserve">25.2 质疑 </w:t>
      </w:r>
    </w:p>
    <w:p w14:paraId="1B783604"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r>
        <w:rPr>
          <w:rFonts w:ascii="宋体" w:hAnsi="宋体" w:cs="宋体" w:hint="eastAsia"/>
          <w:color w:val="000000"/>
          <w:sz w:val="24"/>
          <w:szCs w:val="24"/>
        </w:rPr>
        <w:t xml:space="preserve">25.2.1 投标人认为采购文件、采购过程、中标结果使自己的权益受到损害的，可以在知道或者应知其权益受到损害之日起 7 </w:t>
      </w:r>
      <w:proofErr w:type="gramStart"/>
      <w:r>
        <w:rPr>
          <w:rFonts w:ascii="宋体" w:hAnsi="宋体" w:cs="宋体" w:hint="eastAsia"/>
          <w:color w:val="000000"/>
          <w:sz w:val="24"/>
          <w:szCs w:val="24"/>
        </w:rPr>
        <w:t>个</w:t>
      </w:r>
      <w:proofErr w:type="gramEnd"/>
      <w:r>
        <w:rPr>
          <w:rFonts w:ascii="宋体" w:hAnsi="宋体" w:cs="宋体" w:hint="eastAsia"/>
          <w:color w:val="000000"/>
          <w:sz w:val="24"/>
          <w:szCs w:val="24"/>
        </w:rPr>
        <w:t xml:space="preserve">工作日内，以书面形式向采购人、采购代理机构提出质疑。采购人、采购代理机构在收到质疑函后 7 </w:t>
      </w:r>
      <w:proofErr w:type="gramStart"/>
      <w:r>
        <w:rPr>
          <w:rFonts w:ascii="宋体" w:hAnsi="宋体" w:cs="宋体" w:hint="eastAsia"/>
          <w:color w:val="000000"/>
          <w:sz w:val="24"/>
          <w:szCs w:val="24"/>
        </w:rPr>
        <w:t>个</w:t>
      </w:r>
      <w:proofErr w:type="gramEnd"/>
      <w:r>
        <w:rPr>
          <w:rFonts w:ascii="宋体" w:hAnsi="宋体" w:cs="宋体" w:hint="eastAsia"/>
          <w:color w:val="000000"/>
          <w:sz w:val="24"/>
          <w:szCs w:val="24"/>
        </w:rPr>
        <w:t>工作日内</w:t>
      </w:r>
      <w:proofErr w:type="gramStart"/>
      <w:r>
        <w:rPr>
          <w:rFonts w:ascii="宋体" w:hAnsi="宋体" w:cs="宋体" w:hint="eastAsia"/>
          <w:color w:val="000000"/>
          <w:sz w:val="24"/>
          <w:szCs w:val="24"/>
        </w:rPr>
        <w:t>作出</w:t>
      </w:r>
      <w:proofErr w:type="gramEnd"/>
      <w:r>
        <w:rPr>
          <w:rFonts w:ascii="宋体" w:hAnsi="宋体" w:cs="宋体" w:hint="eastAsia"/>
          <w:color w:val="000000"/>
          <w:sz w:val="24"/>
          <w:szCs w:val="24"/>
        </w:rPr>
        <w:t xml:space="preserve">答复。 </w:t>
      </w:r>
    </w:p>
    <w:p w14:paraId="6DBCF052"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r>
        <w:rPr>
          <w:rFonts w:ascii="宋体" w:hAnsi="宋体" w:cs="宋体" w:hint="eastAsia"/>
          <w:color w:val="000000"/>
          <w:sz w:val="24"/>
          <w:szCs w:val="24"/>
        </w:rPr>
        <w:t xml:space="preserve">25.2.2 </w:t>
      </w:r>
      <w:proofErr w:type="gramStart"/>
      <w:r>
        <w:rPr>
          <w:rFonts w:ascii="宋体" w:hAnsi="宋体" w:cs="宋体" w:hint="eastAsia"/>
          <w:color w:val="000000"/>
          <w:sz w:val="24"/>
          <w:szCs w:val="24"/>
        </w:rPr>
        <w:t>质疑函须使用</w:t>
      </w:r>
      <w:proofErr w:type="gramEnd"/>
      <w:r>
        <w:rPr>
          <w:rFonts w:ascii="宋体" w:hAnsi="宋体" w:cs="宋体" w:hint="eastAsia"/>
          <w:color w:val="000000"/>
          <w:sz w:val="24"/>
          <w:szCs w:val="24"/>
        </w:rPr>
        <w:t>财政部制定的范本文件。投标人为自然人的，质疑</w:t>
      </w:r>
      <w:proofErr w:type="gramStart"/>
      <w:r>
        <w:rPr>
          <w:rFonts w:ascii="宋体" w:hAnsi="宋体" w:cs="宋体" w:hint="eastAsia"/>
          <w:color w:val="000000"/>
          <w:sz w:val="24"/>
          <w:szCs w:val="24"/>
        </w:rPr>
        <w:t>函应当</w:t>
      </w:r>
      <w:proofErr w:type="gramEnd"/>
      <w:r>
        <w:rPr>
          <w:rFonts w:ascii="宋体" w:hAnsi="宋体" w:cs="宋体" w:hint="eastAsia"/>
          <w:color w:val="000000"/>
          <w:sz w:val="24"/>
          <w:szCs w:val="24"/>
        </w:rPr>
        <w:t>由本人签字；投标人为法人或者其他组织的，质疑</w:t>
      </w:r>
      <w:proofErr w:type="gramStart"/>
      <w:r>
        <w:rPr>
          <w:rFonts w:ascii="宋体" w:hAnsi="宋体" w:cs="宋体" w:hint="eastAsia"/>
          <w:color w:val="000000"/>
          <w:sz w:val="24"/>
          <w:szCs w:val="24"/>
        </w:rPr>
        <w:t>函应当</w:t>
      </w:r>
      <w:proofErr w:type="gramEnd"/>
      <w:r>
        <w:rPr>
          <w:rFonts w:ascii="宋体" w:hAnsi="宋体" w:cs="宋体" w:hint="eastAsia"/>
          <w:color w:val="000000"/>
          <w:sz w:val="24"/>
          <w:szCs w:val="24"/>
        </w:rPr>
        <w:t xml:space="preserve">由法定代表人、主要负责人，或者其授权代表签字或者盖章，并加盖公章。 </w:t>
      </w:r>
    </w:p>
    <w:p w14:paraId="045C74D3"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r>
        <w:rPr>
          <w:rFonts w:ascii="宋体" w:hAnsi="宋体" w:cs="宋体" w:hint="eastAsia"/>
          <w:color w:val="000000"/>
          <w:sz w:val="24"/>
          <w:szCs w:val="24"/>
        </w:rPr>
        <w:t xml:space="preserve">25.2.3 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 </w:t>
      </w:r>
    </w:p>
    <w:p w14:paraId="69FA8004"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r>
        <w:rPr>
          <w:rFonts w:ascii="宋体" w:hAnsi="宋体" w:cs="宋体" w:hint="eastAsia"/>
          <w:color w:val="000000"/>
          <w:sz w:val="24"/>
          <w:szCs w:val="24"/>
        </w:rPr>
        <w:t xml:space="preserve">25.2.4 投标人应在法定质疑期内一次性提出针对同一采购程序环节的质疑， 法定质疑期内针对同一采购程序环节再次提出的质疑，采购人、采购代理机构有权不予答复。 </w:t>
      </w:r>
    </w:p>
    <w:p w14:paraId="4A0E1097" w14:textId="77777777" w:rsidR="00695423" w:rsidRDefault="00000000">
      <w:pPr>
        <w:autoSpaceDE w:val="0"/>
        <w:autoSpaceDN w:val="0"/>
        <w:adjustRightInd w:val="0"/>
        <w:spacing w:line="360" w:lineRule="auto"/>
        <w:ind w:firstLine="476"/>
        <w:rPr>
          <w:rFonts w:ascii="宋体" w:hAnsi="宋体" w:cs="宋体" w:hint="eastAsia"/>
          <w:color w:val="000000"/>
          <w:sz w:val="24"/>
          <w:szCs w:val="24"/>
          <w:lang w:val="zh-CN"/>
        </w:rPr>
      </w:pPr>
      <w:r>
        <w:rPr>
          <w:rFonts w:ascii="宋体" w:hAnsi="宋体" w:cs="宋体" w:hint="eastAsia"/>
          <w:color w:val="000000"/>
          <w:sz w:val="24"/>
          <w:szCs w:val="24"/>
        </w:rPr>
        <w:t>25.3 接收询问和质疑的联系部门、联系电话和通讯地址见《投标人须知资料表》。</w:t>
      </w:r>
    </w:p>
    <w:p w14:paraId="189F435B" w14:textId="77777777" w:rsidR="00695423" w:rsidRDefault="00695423">
      <w:pPr>
        <w:pStyle w:val="a6"/>
        <w:rPr>
          <w:rFonts w:ascii="宋体" w:hAnsi="宋体" w:cs="宋体" w:hint="eastAsia"/>
          <w:sz w:val="24"/>
          <w:szCs w:val="24"/>
        </w:rPr>
      </w:pPr>
    </w:p>
    <w:p w14:paraId="30E7AD03" w14:textId="77777777" w:rsidR="00695423" w:rsidRDefault="00695423">
      <w:pPr>
        <w:pStyle w:val="20"/>
        <w:rPr>
          <w:rFonts w:hint="eastAsia"/>
        </w:rPr>
      </w:pPr>
    </w:p>
    <w:p w14:paraId="42E51359" w14:textId="77777777" w:rsidR="00695423" w:rsidRDefault="00695423">
      <w:pPr>
        <w:pStyle w:val="20"/>
        <w:rPr>
          <w:rFonts w:hint="eastAsia"/>
        </w:rPr>
      </w:pPr>
    </w:p>
    <w:p w14:paraId="69240D34" w14:textId="77777777" w:rsidR="00695423" w:rsidRDefault="00695423">
      <w:pPr>
        <w:pStyle w:val="20"/>
        <w:rPr>
          <w:rFonts w:hint="eastAsia"/>
        </w:rPr>
      </w:pPr>
    </w:p>
    <w:p w14:paraId="271B75DC" w14:textId="77777777" w:rsidR="00695423" w:rsidRDefault="00695423">
      <w:pPr>
        <w:pStyle w:val="20"/>
        <w:rPr>
          <w:rFonts w:hint="eastAsia"/>
        </w:rPr>
      </w:pPr>
    </w:p>
    <w:p w14:paraId="638536F6" w14:textId="77777777" w:rsidR="00695423" w:rsidRDefault="00695423">
      <w:pPr>
        <w:pStyle w:val="20"/>
        <w:rPr>
          <w:rFonts w:hint="eastAsia"/>
        </w:rPr>
      </w:pPr>
    </w:p>
    <w:p w14:paraId="089A647F" w14:textId="77777777" w:rsidR="00695423" w:rsidRDefault="00695423">
      <w:pPr>
        <w:pStyle w:val="20"/>
        <w:rPr>
          <w:rFonts w:hint="eastAsia"/>
        </w:rPr>
      </w:pPr>
    </w:p>
    <w:p w14:paraId="260E098C" w14:textId="77777777" w:rsidR="00695423" w:rsidRDefault="00695423">
      <w:pPr>
        <w:pStyle w:val="20"/>
        <w:rPr>
          <w:rFonts w:hint="eastAsia"/>
        </w:rPr>
      </w:pPr>
    </w:p>
    <w:p w14:paraId="0390F630" w14:textId="77777777" w:rsidR="00695423" w:rsidRDefault="00000000">
      <w:pPr>
        <w:pStyle w:val="1"/>
        <w:rPr>
          <w:sz w:val="32"/>
          <w:szCs w:val="32"/>
        </w:rPr>
      </w:pPr>
      <w:bookmarkStart w:id="22" w:name="_Toc24689"/>
      <w:r>
        <w:rPr>
          <w:rFonts w:hint="eastAsia"/>
          <w:sz w:val="32"/>
          <w:szCs w:val="32"/>
        </w:rPr>
        <w:lastRenderedPageBreak/>
        <w:t>第三章</w:t>
      </w:r>
      <w:r>
        <w:rPr>
          <w:rFonts w:hint="eastAsia"/>
          <w:sz w:val="32"/>
          <w:szCs w:val="32"/>
        </w:rPr>
        <w:t xml:space="preserve">  </w:t>
      </w:r>
      <w:r>
        <w:rPr>
          <w:rFonts w:hint="eastAsia"/>
          <w:sz w:val="32"/>
          <w:szCs w:val="32"/>
        </w:rPr>
        <w:t>评标标准和方法</w:t>
      </w:r>
      <w:bookmarkEnd w:id="21"/>
      <w:bookmarkEnd w:id="22"/>
    </w:p>
    <w:p w14:paraId="6B4136FF" w14:textId="77777777" w:rsidR="00695423" w:rsidRDefault="00695423">
      <w:pPr>
        <w:ind w:firstLineChars="200" w:firstLine="480"/>
        <w:rPr>
          <w:rFonts w:ascii="宋体" w:hAnsi="宋体" w:cs="宋体" w:hint="eastAsia"/>
          <w:color w:val="000000"/>
          <w:sz w:val="24"/>
          <w:szCs w:val="24"/>
          <w:lang w:val="zh-CN"/>
        </w:rPr>
      </w:pPr>
    </w:p>
    <w:p w14:paraId="3FE7D13E"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根据《中华人民共和国政府采购法》、《政府采购货物和服务招标投标管理办法》及政府采购其它相关法规，结合采购项目特点，制定本评标办法。</w:t>
      </w:r>
    </w:p>
    <w:p w14:paraId="3B53140F" w14:textId="77777777" w:rsidR="00695423" w:rsidRDefault="00000000">
      <w:pPr>
        <w:spacing w:line="360" w:lineRule="auto"/>
        <w:rPr>
          <w:rFonts w:ascii="宋体" w:hAnsi="宋体" w:cs="宋体" w:hint="eastAsia"/>
          <w:color w:val="000000"/>
          <w:sz w:val="24"/>
          <w:szCs w:val="24"/>
          <w:lang w:val="zh-CN"/>
        </w:rPr>
      </w:pPr>
      <w:r>
        <w:rPr>
          <w:rFonts w:ascii="宋体" w:hAnsi="宋体" w:cs="宋体" w:hint="eastAsia"/>
          <w:color w:val="000000"/>
          <w:sz w:val="24"/>
          <w:szCs w:val="24"/>
          <w:lang w:val="zh-CN"/>
        </w:rPr>
        <w:t>一、评标方法</w:t>
      </w:r>
    </w:p>
    <w:p w14:paraId="7D3569CC"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本次评标采用综合评</w:t>
      </w:r>
      <w:r>
        <w:rPr>
          <w:rFonts w:ascii="宋体" w:hAnsi="宋体" w:cs="宋体" w:hint="eastAsia"/>
          <w:color w:val="000000"/>
          <w:sz w:val="24"/>
          <w:szCs w:val="24"/>
        </w:rPr>
        <w:t>分</w:t>
      </w:r>
      <w:r>
        <w:rPr>
          <w:rFonts w:ascii="宋体" w:hAnsi="宋体" w:cs="宋体" w:hint="eastAsia"/>
          <w:color w:val="000000"/>
          <w:sz w:val="24"/>
          <w:szCs w:val="24"/>
          <w:lang w:val="zh-CN"/>
        </w:rPr>
        <w:t>法，即在最大限度地满足招标文件实质性要求前提下，按照招标文件中规定的各项因素和相应的权重分值进行综合评审后，以总得分最高的投标人作为中标候选人并依次排序 (最低投标报价不是中标的唯一标准)。</w:t>
      </w:r>
    </w:p>
    <w:p w14:paraId="0528BBF6" w14:textId="77777777" w:rsidR="00695423" w:rsidRDefault="00000000">
      <w:pPr>
        <w:spacing w:line="360" w:lineRule="auto"/>
        <w:rPr>
          <w:rFonts w:ascii="宋体" w:hAnsi="宋体" w:cs="宋体" w:hint="eastAsia"/>
          <w:color w:val="000000"/>
          <w:sz w:val="24"/>
          <w:szCs w:val="24"/>
          <w:lang w:val="zh-CN"/>
        </w:rPr>
      </w:pPr>
      <w:r>
        <w:rPr>
          <w:rFonts w:ascii="宋体" w:hAnsi="宋体" w:cs="宋体" w:hint="eastAsia"/>
          <w:color w:val="000000"/>
          <w:sz w:val="24"/>
          <w:szCs w:val="24"/>
          <w:lang w:val="zh-CN"/>
        </w:rPr>
        <w:t>二、评标程序</w:t>
      </w:r>
    </w:p>
    <w:p w14:paraId="06BF81CB" w14:textId="77777777" w:rsidR="00695423" w:rsidRDefault="00000000">
      <w:pPr>
        <w:spacing w:line="360" w:lineRule="auto"/>
        <w:ind w:firstLineChars="200" w:firstLine="482"/>
        <w:rPr>
          <w:rFonts w:ascii="宋体" w:hAnsi="宋体" w:cs="宋体" w:hint="eastAsia"/>
          <w:b/>
          <w:bCs/>
          <w:color w:val="000000"/>
          <w:sz w:val="24"/>
          <w:szCs w:val="24"/>
          <w:lang w:val="zh-CN"/>
        </w:rPr>
      </w:pPr>
      <w:r>
        <w:rPr>
          <w:rFonts w:ascii="宋体" w:hAnsi="宋体" w:cs="宋体" w:hint="eastAsia"/>
          <w:b/>
          <w:bCs/>
          <w:color w:val="000000"/>
          <w:sz w:val="24"/>
          <w:szCs w:val="24"/>
          <w:lang w:val="zh-CN"/>
        </w:rPr>
        <w:t>1、资格性审查表</w:t>
      </w:r>
    </w:p>
    <w:p w14:paraId="7BE30FC6" w14:textId="77777777" w:rsidR="00695423" w:rsidRDefault="00000000">
      <w:pPr>
        <w:spacing w:line="360" w:lineRule="auto"/>
        <w:ind w:firstLineChars="200" w:firstLine="480"/>
        <w:rPr>
          <w:rFonts w:ascii="宋体" w:hAnsi="宋体" w:cs="宋体" w:hint="eastAsia"/>
          <w:color w:val="000000"/>
          <w:sz w:val="24"/>
          <w:szCs w:val="24"/>
          <w:lang w:val="zh-CN"/>
        </w:rPr>
      </w:pPr>
      <w:r>
        <w:rPr>
          <w:rFonts w:ascii="宋体" w:hAnsi="宋体" w:cs="宋体" w:hint="eastAsia"/>
          <w:color w:val="000000"/>
          <w:sz w:val="24"/>
          <w:szCs w:val="24"/>
          <w:lang w:val="zh-CN"/>
        </w:rPr>
        <w:t>由</w:t>
      </w:r>
      <w:r>
        <w:rPr>
          <w:rFonts w:ascii="宋体" w:hAnsi="宋体" w:cs="宋体" w:hint="eastAsia"/>
          <w:bCs/>
          <w:color w:val="000000"/>
          <w:sz w:val="24"/>
          <w:szCs w:val="24"/>
          <w:lang w:val="zh-CN"/>
        </w:rPr>
        <w:t>采购人或者采购代理机构</w:t>
      </w:r>
      <w:r>
        <w:rPr>
          <w:rFonts w:ascii="宋体" w:hAnsi="宋体" w:cs="宋体" w:hint="eastAsia"/>
          <w:color w:val="000000"/>
          <w:sz w:val="24"/>
          <w:szCs w:val="24"/>
          <w:lang w:val="zh-CN"/>
        </w:rPr>
        <w:t>负责资格审查工作，将按下表所列举的审查标准对投标人基本资格条件进行审查，投标人若有一项不合格，即判定其基本资格条件审查结果为不合格，投标文件无效，不得进入后续评审阶段</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2070"/>
        <w:gridCol w:w="7037"/>
      </w:tblGrid>
      <w:tr w:rsidR="00695423" w14:paraId="4401256E" w14:textId="77777777">
        <w:trPr>
          <w:cantSplit/>
          <w:trHeight w:val="374"/>
          <w:tblHeader/>
        </w:trPr>
        <w:tc>
          <w:tcPr>
            <w:tcW w:w="424" w:type="pct"/>
            <w:vAlign w:val="center"/>
          </w:tcPr>
          <w:p w14:paraId="50E126A0"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rPr>
              <w:t>序号</w:t>
            </w:r>
          </w:p>
        </w:tc>
        <w:tc>
          <w:tcPr>
            <w:tcW w:w="1040" w:type="pct"/>
            <w:vAlign w:val="center"/>
          </w:tcPr>
          <w:p w14:paraId="6893A02A"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评审因素</w:t>
            </w:r>
          </w:p>
        </w:tc>
        <w:tc>
          <w:tcPr>
            <w:tcW w:w="3534" w:type="pct"/>
            <w:vAlign w:val="center"/>
          </w:tcPr>
          <w:p w14:paraId="02745583"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评审标准</w:t>
            </w:r>
          </w:p>
        </w:tc>
      </w:tr>
      <w:tr w:rsidR="00695423" w14:paraId="03AE41D7" w14:textId="77777777">
        <w:trPr>
          <w:cantSplit/>
          <w:trHeight w:val="496"/>
        </w:trPr>
        <w:tc>
          <w:tcPr>
            <w:tcW w:w="424" w:type="pct"/>
            <w:vAlign w:val="center"/>
          </w:tcPr>
          <w:p w14:paraId="7B05D88F"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rPr>
              <w:t>1</w:t>
            </w:r>
          </w:p>
        </w:tc>
        <w:tc>
          <w:tcPr>
            <w:tcW w:w="1040" w:type="pct"/>
            <w:vAlign w:val="center"/>
          </w:tcPr>
          <w:p w14:paraId="2A51D080" w14:textId="77777777" w:rsidR="00695423" w:rsidRDefault="00000000">
            <w:pPr>
              <w:autoSpaceDE w:val="0"/>
              <w:autoSpaceDN w:val="0"/>
              <w:adjustRightInd w:val="0"/>
              <w:spacing w:line="360" w:lineRule="auto"/>
              <w:jc w:val="left"/>
              <w:rPr>
                <w:rFonts w:ascii="宋体" w:hAnsi="宋体" w:cs="宋体" w:hint="eastAsia"/>
                <w:bCs/>
                <w:color w:val="000000"/>
                <w:sz w:val="24"/>
                <w:szCs w:val="24"/>
                <w:lang w:val="zh-CN"/>
              </w:rPr>
            </w:pPr>
            <w:r>
              <w:rPr>
                <w:rFonts w:ascii="宋体" w:hAnsi="宋体" w:cs="宋体" w:hint="eastAsia"/>
                <w:bCs/>
                <w:color w:val="000000"/>
                <w:sz w:val="24"/>
                <w:szCs w:val="24"/>
                <w:lang w:val="zh-CN"/>
              </w:rPr>
              <w:t>营业执照副本</w:t>
            </w:r>
          </w:p>
        </w:tc>
        <w:tc>
          <w:tcPr>
            <w:tcW w:w="3534" w:type="pct"/>
            <w:vAlign w:val="center"/>
          </w:tcPr>
          <w:p w14:paraId="1FB87D5E"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具备有效的营业执照副本</w:t>
            </w:r>
            <w:r>
              <w:rPr>
                <w:rFonts w:ascii="宋体" w:hAnsi="宋体" w:cs="宋体" w:hint="eastAsia"/>
                <w:b/>
                <w:bCs/>
                <w:color w:val="000000"/>
                <w:sz w:val="24"/>
                <w:szCs w:val="24"/>
                <w:lang w:val="zh-CN"/>
              </w:rPr>
              <w:t>（标书内附复印件加盖公章）</w:t>
            </w:r>
          </w:p>
        </w:tc>
      </w:tr>
      <w:tr w:rsidR="00695423" w14:paraId="1D74CB3B" w14:textId="77777777">
        <w:trPr>
          <w:cantSplit/>
          <w:trHeight w:val="1161"/>
        </w:trPr>
        <w:tc>
          <w:tcPr>
            <w:tcW w:w="424" w:type="pct"/>
            <w:vAlign w:val="center"/>
          </w:tcPr>
          <w:p w14:paraId="4F207B8B"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rPr>
              <w:t>2</w:t>
            </w:r>
          </w:p>
        </w:tc>
        <w:tc>
          <w:tcPr>
            <w:tcW w:w="1040" w:type="pct"/>
            <w:vAlign w:val="center"/>
          </w:tcPr>
          <w:p w14:paraId="2C30644E"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财务要求</w:t>
            </w:r>
          </w:p>
        </w:tc>
        <w:tc>
          <w:tcPr>
            <w:tcW w:w="3534" w:type="pct"/>
            <w:vAlign w:val="center"/>
          </w:tcPr>
          <w:p w14:paraId="5784D1E3"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color w:val="000000"/>
                <w:sz w:val="24"/>
                <w:szCs w:val="24"/>
              </w:rPr>
              <w:t>提供经第三方会计师事务所审计的</w:t>
            </w:r>
            <w:r>
              <w:rPr>
                <w:rFonts w:ascii="宋体" w:hAnsi="宋体" w:cs="宋体" w:hint="eastAsia"/>
                <w:sz w:val="24"/>
                <w:szCs w:val="24"/>
              </w:rPr>
              <w:t>2024年完整有效的企业财务审计报告或提供其基本开户银行在投标</w:t>
            </w:r>
            <w:r>
              <w:rPr>
                <w:rFonts w:ascii="宋体" w:hAnsi="宋体" w:cs="宋体" w:hint="eastAsia"/>
                <w:color w:val="000000"/>
                <w:sz w:val="24"/>
                <w:szCs w:val="24"/>
              </w:rPr>
              <w:t>截止日前，六个月内出具的资信证明（银行出具的存款证明不能替代银行资信证明）；</w:t>
            </w:r>
            <w:r>
              <w:rPr>
                <w:rFonts w:ascii="宋体" w:hAnsi="宋体" w:cs="宋体" w:hint="eastAsia"/>
                <w:b/>
                <w:bCs/>
                <w:color w:val="000000"/>
                <w:sz w:val="24"/>
                <w:szCs w:val="24"/>
                <w:lang w:val="zh-CN"/>
              </w:rPr>
              <w:t>（标书内附复印件加盖公章）</w:t>
            </w:r>
          </w:p>
        </w:tc>
      </w:tr>
      <w:tr w:rsidR="00695423" w14:paraId="0499D416" w14:textId="77777777">
        <w:trPr>
          <w:cantSplit/>
          <w:trHeight w:val="663"/>
        </w:trPr>
        <w:tc>
          <w:tcPr>
            <w:tcW w:w="424" w:type="pct"/>
            <w:vAlign w:val="center"/>
          </w:tcPr>
          <w:p w14:paraId="24A56124"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rPr>
              <w:t>3</w:t>
            </w:r>
          </w:p>
        </w:tc>
        <w:tc>
          <w:tcPr>
            <w:tcW w:w="1040" w:type="pct"/>
            <w:vAlign w:val="center"/>
          </w:tcPr>
          <w:p w14:paraId="778C5939"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依法缴纳税收的良好记录</w:t>
            </w:r>
          </w:p>
        </w:tc>
        <w:tc>
          <w:tcPr>
            <w:tcW w:w="3534" w:type="pct"/>
            <w:vAlign w:val="center"/>
          </w:tcPr>
          <w:p w14:paraId="5E47D3EB"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提供投标截止日前，一年内任一月份的缴税凭据或完税证明等；依法免税的，应提供相应文件证明其依法免税；</w:t>
            </w:r>
            <w:r>
              <w:rPr>
                <w:rFonts w:ascii="宋体" w:hAnsi="宋体" w:cs="宋体" w:hint="eastAsia"/>
                <w:b/>
                <w:bCs/>
                <w:color w:val="000000"/>
                <w:sz w:val="24"/>
                <w:szCs w:val="24"/>
                <w:lang w:val="zh-CN"/>
              </w:rPr>
              <w:t>（标书内附复印件加盖公章）</w:t>
            </w:r>
          </w:p>
        </w:tc>
      </w:tr>
      <w:tr w:rsidR="00695423" w14:paraId="0E6A620E" w14:textId="77777777">
        <w:trPr>
          <w:cantSplit/>
          <w:trHeight w:val="886"/>
        </w:trPr>
        <w:tc>
          <w:tcPr>
            <w:tcW w:w="424" w:type="pct"/>
            <w:vAlign w:val="center"/>
          </w:tcPr>
          <w:p w14:paraId="1C6A112F"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rPr>
              <w:t>4</w:t>
            </w:r>
          </w:p>
        </w:tc>
        <w:tc>
          <w:tcPr>
            <w:tcW w:w="1040" w:type="pct"/>
            <w:vAlign w:val="center"/>
          </w:tcPr>
          <w:p w14:paraId="2C21EC9A" w14:textId="77777777" w:rsidR="00695423" w:rsidRDefault="00000000">
            <w:pPr>
              <w:autoSpaceDE w:val="0"/>
              <w:autoSpaceDN w:val="0"/>
              <w:adjustRightInd w:val="0"/>
              <w:spacing w:line="360" w:lineRule="auto"/>
              <w:rPr>
                <w:rFonts w:ascii="宋体" w:hAnsi="宋体" w:cs="宋体" w:hint="eastAsia"/>
                <w:color w:val="000000"/>
                <w:sz w:val="24"/>
                <w:szCs w:val="24"/>
              </w:rPr>
            </w:pPr>
            <w:r>
              <w:rPr>
                <w:rFonts w:ascii="宋体" w:hAnsi="宋体" w:cs="宋体" w:hint="eastAsia"/>
                <w:bCs/>
                <w:color w:val="000000"/>
                <w:sz w:val="24"/>
                <w:szCs w:val="24"/>
                <w:lang w:val="zh-CN"/>
              </w:rPr>
              <w:t>依法缴纳社会保障资金的良好记录</w:t>
            </w:r>
          </w:p>
        </w:tc>
        <w:tc>
          <w:tcPr>
            <w:tcW w:w="3534" w:type="pct"/>
            <w:vAlign w:val="center"/>
          </w:tcPr>
          <w:p w14:paraId="2C7E9016" w14:textId="77777777" w:rsidR="00695423" w:rsidRDefault="00000000">
            <w:pPr>
              <w:autoSpaceDE w:val="0"/>
              <w:autoSpaceDN w:val="0"/>
              <w:adjustRightInd w:val="0"/>
              <w:spacing w:line="360" w:lineRule="auto"/>
              <w:rPr>
                <w:rFonts w:ascii="宋体" w:hAnsi="宋体" w:cs="宋体" w:hint="eastAsia"/>
                <w:color w:val="000000"/>
                <w:sz w:val="24"/>
                <w:szCs w:val="24"/>
              </w:rPr>
            </w:pPr>
            <w:r>
              <w:rPr>
                <w:rFonts w:ascii="宋体" w:hAnsi="宋体" w:cs="宋体" w:hint="eastAsia"/>
                <w:bCs/>
                <w:color w:val="000000"/>
                <w:sz w:val="24"/>
                <w:szCs w:val="24"/>
                <w:lang w:val="zh-CN"/>
              </w:rPr>
              <w:t>提供投标截止日前，一年内任一月份缴纳社会保险的凭据；依法不需要缴纳社会保险的，应提供相应文件证明其依法不需要缴纳社会保险；</w:t>
            </w:r>
            <w:r>
              <w:rPr>
                <w:rFonts w:ascii="宋体" w:hAnsi="宋体" w:cs="宋体" w:hint="eastAsia"/>
                <w:b/>
                <w:bCs/>
                <w:color w:val="000000"/>
                <w:sz w:val="24"/>
                <w:szCs w:val="24"/>
                <w:lang w:val="zh-CN"/>
              </w:rPr>
              <w:t>（标书内附复印件加盖公章）</w:t>
            </w:r>
          </w:p>
        </w:tc>
      </w:tr>
      <w:tr w:rsidR="00695423" w14:paraId="01E91B2E" w14:textId="77777777">
        <w:trPr>
          <w:cantSplit/>
          <w:trHeight w:val="1479"/>
        </w:trPr>
        <w:tc>
          <w:tcPr>
            <w:tcW w:w="424" w:type="pct"/>
            <w:vAlign w:val="center"/>
          </w:tcPr>
          <w:p w14:paraId="22406032"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rPr>
              <w:lastRenderedPageBreak/>
              <w:t>5</w:t>
            </w:r>
          </w:p>
        </w:tc>
        <w:tc>
          <w:tcPr>
            <w:tcW w:w="1040" w:type="pct"/>
            <w:vAlign w:val="center"/>
          </w:tcPr>
          <w:p w14:paraId="1AB71EFB"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良好信用记录</w:t>
            </w:r>
          </w:p>
        </w:tc>
        <w:tc>
          <w:tcPr>
            <w:tcW w:w="3534" w:type="pct"/>
            <w:vAlign w:val="center"/>
          </w:tcPr>
          <w:p w14:paraId="7E2C3B3A"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提供“信用中国”网站（www.creditchina.gov.cn）、中国政府采购网（www.ccgp.gov.cn）渠道查询投标人信用记录。经查询，列入失信被执行人、重大税收违法失信主体、政府采购严重违法失信行为记录名单，其投标无效。</w:t>
            </w:r>
            <w:r>
              <w:rPr>
                <w:rFonts w:ascii="宋体" w:hAnsi="宋体" w:cs="宋体" w:hint="eastAsia"/>
                <w:b/>
                <w:color w:val="000000"/>
                <w:sz w:val="24"/>
                <w:szCs w:val="24"/>
                <w:lang w:val="zh-CN"/>
              </w:rPr>
              <w:t>（标书内提供网站截图加盖公章）</w:t>
            </w:r>
          </w:p>
        </w:tc>
      </w:tr>
      <w:tr w:rsidR="00695423" w14:paraId="7B696540" w14:textId="77777777">
        <w:trPr>
          <w:cantSplit/>
          <w:trHeight w:val="374"/>
        </w:trPr>
        <w:tc>
          <w:tcPr>
            <w:tcW w:w="424" w:type="pct"/>
            <w:vAlign w:val="center"/>
          </w:tcPr>
          <w:p w14:paraId="66C477F8"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rPr>
              <w:t>6</w:t>
            </w:r>
          </w:p>
        </w:tc>
        <w:tc>
          <w:tcPr>
            <w:tcW w:w="1040" w:type="pct"/>
            <w:vAlign w:val="center"/>
          </w:tcPr>
          <w:p w14:paraId="1A3B5125"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参加政府采购活动前三年内，在经营活动中没有重大违法记录</w:t>
            </w:r>
          </w:p>
        </w:tc>
        <w:tc>
          <w:tcPr>
            <w:tcW w:w="3534" w:type="pct"/>
            <w:vAlign w:val="center"/>
          </w:tcPr>
          <w:p w14:paraId="70A4C012"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提供企业近三年无重大违法记录声明函</w:t>
            </w:r>
            <w:r>
              <w:rPr>
                <w:rFonts w:ascii="宋体" w:hAnsi="宋体" w:cs="宋体" w:hint="eastAsia"/>
                <w:b/>
                <w:color w:val="000000"/>
                <w:sz w:val="24"/>
                <w:szCs w:val="24"/>
                <w:lang w:val="zh-CN"/>
              </w:rPr>
              <w:t>（标书内</w:t>
            </w:r>
            <w:r>
              <w:rPr>
                <w:rFonts w:ascii="宋体" w:hAnsi="宋体" w:cs="宋体" w:hint="eastAsia"/>
                <w:b/>
                <w:color w:val="000000"/>
                <w:sz w:val="24"/>
                <w:szCs w:val="24"/>
              </w:rPr>
              <w:t>附复印件并</w:t>
            </w:r>
            <w:r>
              <w:rPr>
                <w:rFonts w:ascii="宋体" w:hAnsi="宋体" w:cs="宋体" w:hint="eastAsia"/>
                <w:b/>
                <w:color w:val="000000"/>
                <w:sz w:val="24"/>
                <w:szCs w:val="24"/>
                <w:lang w:val="zh-CN"/>
              </w:rPr>
              <w:t>加盖公章）</w:t>
            </w:r>
          </w:p>
        </w:tc>
      </w:tr>
      <w:tr w:rsidR="00695423" w14:paraId="1DD0B97E" w14:textId="77777777">
        <w:trPr>
          <w:cantSplit/>
          <w:trHeight w:val="374"/>
        </w:trPr>
        <w:tc>
          <w:tcPr>
            <w:tcW w:w="424" w:type="pct"/>
            <w:vAlign w:val="center"/>
          </w:tcPr>
          <w:p w14:paraId="155E4C0D"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rPr>
              <w:t>7</w:t>
            </w:r>
          </w:p>
        </w:tc>
        <w:tc>
          <w:tcPr>
            <w:tcW w:w="1040" w:type="pct"/>
            <w:vAlign w:val="center"/>
          </w:tcPr>
          <w:p w14:paraId="5D9855AE"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rPr>
              <w:t>其他要求</w:t>
            </w:r>
          </w:p>
        </w:tc>
        <w:tc>
          <w:tcPr>
            <w:tcW w:w="3534" w:type="pct"/>
            <w:vAlign w:val="center"/>
          </w:tcPr>
          <w:p w14:paraId="381BCE93" w14:textId="77777777" w:rsidR="00695423" w:rsidRDefault="00000000">
            <w:pPr>
              <w:autoSpaceDE w:val="0"/>
              <w:autoSpaceDN w:val="0"/>
              <w:adjustRightInd w:val="0"/>
              <w:rPr>
                <w:rFonts w:ascii="宋体" w:hAnsi="宋体" w:cs="宋体" w:hint="eastAsia"/>
                <w:bCs/>
                <w:color w:val="000000"/>
                <w:sz w:val="24"/>
                <w:szCs w:val="24"/>
                <w:lang w:val="zh-CN"/>
              </w:rPr>
            </w:pPr>
            <w:r>
              <w:rPr>
                <w:rFonts w:ascii="宋体" w:hAnsi="宋体" w:cs="宋体" w:hint="eastAsia"/>
                <w:sz w:val="24"/>
                <w:szCs w:val="24"/>
              </w:rPr>
              <w:t>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应当被否决</w:t>
            </w:r>
            <w:r>
              <w:rPr>
                <w:rFonts w:ascii="宋体" w:hAnsi="宋体" w:cs="宋体" w:hint="eastAsia"/>
                <w:b/>
                <w:bCs/>
                <w:sz w:val="24"/>
                <w:szCs w:val="24"/>
                <w:lang w:val="zh-CN"/>
              </w:rPr>
              <w:t>（标书内附法定代表人签字并加盖公章的承诺书）</w:t>
            </w:r>
          </w:p>
        </w:tc>
      </w:tr>
      <w:tr w:rsidR="00695423" w14:paraId="2F7F9B46" w14:textId="77777777">
        <w:trPr>
          <w:cantSplit/>
          <w:trHeight w:val="370"/>
        </w:trPr>
        <w:tc>
          <w:tcPr>
            <w:tcW w:w="5000" w:type="pct"/>
            <w:gridSpan w:val="3"/>
          </w:tcPr>
          <w:p w14:paraId="6B68D350" w14:textId="77777777" w:rsidR="00695423" w:rsidRDefault="00000000">
            <w:pPr>
              <w:spacing w:before="75" w:line="360" w:lineRule="auto"/>
              <w:ind w:left="135"/>
              <w:rPr>
                <w:sz w:val="24"/>
                <w:szCs w:val="24"/>
                <w:lang w:val="zh-CN"/>
              </w:rPr>
            </w:pPr>
            <w:r>
              <w:rPr>
                <w:rFonts w:ascii="宋体" w:hAnsi="宋体" w:cs="宋体"/>
                <w:spacing w:val="4"/>
                <w:sz w:val="24"/>
                <w:szCs w:val="24"/>
              </w:rPr>
              <w:t>备</w:t>
            </w:r>
            <w:r>
              <w:rPr>
                <w:rFonts w:ascii="宋体" w:hAnsi="宋体" w:cs="宋体"/>
                <w:spacing w:val="3"/>
                <w:sz w:val="24"/>
                <w:szCs w:val="24"/>
              </w:rPr>
              <w:t>注</w:t>
            </w:r>
            <w:r>
              <w:rPr>
                <w:rFonts w:ascii="宋体" w:hAnsi="宋体" w:cs="宋体" w:hint="eastAsia"/>
                <w:spacing w:val="3"/>
                <w:sz w:val="24"/>
                <w:szCs w:val="24"/>
              </w:rPr>
              <w:t>：</w:t>
            </w:r>
            <w:r>
              <w:rPr>
                <w:rFonts w:ascii="宋体" w:hAnsi="宋体" w:cs="宋体" w:hint="eastAsia"/>
                <w:sz w:val="24"/>
                <w:szCs w:val="24"/>
              </w:rPr>
              <w:t>以上各项有 1 项不合格，评审不予通过。</w:t>
            </w:r>
          </w:p>
        </w:tc>
      </w:tr>
    </w:tbl>
    <w:p w14:paraId="4D74A5F8" w14:textId="77777777" w:rsidR="00695423" w:rsidRDefault="00695423">
      <w:pPr>
        <w:ind w:firstLineChars="200" w:firstLine="480"/>
        <w:rPr>
          <w:rFonts w:ascii="宋体" w:hAnsi="宋体" w:cs="宋体" w:hint="eastAsia"/>
          <w:color w:val="000000"/>
          <w:sz w:val="24"/>
          <w:szCs w:val="24"/>
        </w:rPr>
      </w:pPr>
    </w:p>
    <w:p w14:paraId="0F0FF742" w14:textId="77777777" w:rsidR="00695423" w:rsidRDefault="00695423">
      <w:pPr>
        <w:pStyle w:val="2"/>
        <w:rPr>
          <w:rFonts w:ascii="宋体" w:hAnsi="宋体" w:cs="宋体" w:hint="eastAsia"/>
          <w:color w:val="000000"/>
          <w:sz w:val="24"/>
          <w:szCs w:val="24"/>
        </w:rPr>
      </w:pPr>
    </w:p>
    <w:p w14:paraId="728D627C" w14:textId="77777777" w:rsidR="00695423" w:rsidRDefault="00695423">
      <w:pPr>
        <w:rPr>
          <w:rFonts w:ascii="宋体" w:hAnsi="宋体" w:cs="宋体" w:hint="eastAsia"/>
          <w:color w:val="000000"/>
          <w:sz w:val="24"/>
          <w:szCs w:val="24"/>
        </w:rPr>
      </w:pPr>
    </w:p>
    <w:p w14:paraId="35082223" w14:textId="77777777" w:rsidR="00695423" w:rsidRDefault="00695423">
      <w:pPr>
        <w:pStyle w:val="2"/>
        <w:rPr>
          <w:rFonts w:ascii="宋体" w:hAnsi="宋体" w:cs="宋体" w:hint="eastAsia"/>
          <w:color w:val="000000"/>
          <w:sz w:val="24"/>
          <w:szCs w:val="24"/>
        </w:rPr>
      </w:pPr>
    </w:p>
    <w:p w14:paraId="1412728F" w14:textId="77777777" w:rsidR="00695423" w:rsidRDefault="00695423">
      <w:pPr>
        <w:rPr>
          <w:rFonts w:ascii="宋体" w:hAnsi="宋体" w:cs="宋体" w:hint="eastAsia"/>
          <w:color w:val="000000"/>
          <w:sz w:val="24"/>
          <w:szCs w:val="24"/>
        </w:rPr>
      </w:pPr>
    </w:p>
    <w:p w14:paraId="22C18343" w14:textId="77777777" w:rsidR="00695423" w:rsidRDefault="00695423">
      <w:pPr>
        <w:pStyle w:val="2"/>
        <w:rPr>
          <w:rFonts w:ascii="宋体" w:hAnsi="宋体" w:cs="宋体" w:hint="eastAsia"/>
          <w:color w:val="000000"/>
          <w:sz w:val="24"/>
          <w:szCs w:val="24"/>
        </w:rPr>
      </w:pPr>
    </w:p>
    <w:p w14:paraId="74D5545D" w14:textId="77777777" w:rsidR="00695423" w:rsidRDefault="00695423"/>
    <w:p w14:paraId="37126860" w14:textId="77777777" w:rsidR="00695423" w:rsidRDefault="00695423">
      <w:pPr>
        <w:rPr>
          <w:rFonts w:ascii="宋体" w:hAnsi="宋体" w:cs="宋体" w:hint="eastAsia"/>
          <w:color w:val="000000"/>
          <w:sz w:val="24"/>
          <w:szCs w:val="24"/>
        </w:rPr>
      </w:pPr>
    </w:p>
    <w:p w14:paraId="583AF6A0" w14:textId="77777777" w:rsidR="00695423" w:rsidRDefault="00695423">
      <w:pPr>
        <w:spacing w:line="360" w:lineRule="auto"/>
        <w:ind w:firstLineChars="200" w:firstLine="482"/>
        <w:rPr>
          <w:rFonts w:ascii="宋体" w:hAnsi="宋体" w:cs="宋体" w:hint="eastAsia"/>
          <w:b/>
          <w:bCs/>
          <w:color w:val="000000"/>
          <w:sz w:val="24"/>
          <w:szCs w:val="24"/>
        </w:rPr>
      </w:pPr>
    </w:p>
    <w:p w14:paraId="69144A77" w14:textId="77777777" w:rsidR="00695423" w:rsidRDefault="00695423">
      <w:pPr>
        <w:spacing w:line="360" w:lineRule="auto"/>
        <w:ind w:firstLineChars="200" w:firstLine="482"/>
        <w:rPr>
          <w:rFonts w:ascii="宋体" w:hAnsi="宋体" w:cs="宋体" w:hint="eastAsia"/>
          <w:b/>
          <w:bCs/>
          <w:color w:val="000000"/>
          <w:sz w:val="24"/>
          <w:szCs w:val="24"/>
        </w:rPr>
      </w:pPr>
    </w:p>
    <w:p w14:paraId="4A79981D" w14:textId="77777777" w:rsidR="00695423" w:rsidRDefault="00695423">
      <w:pPr>
        <w:spacing w:line="360" w:lineRule="auto"/>
        <w:ind w:firstLineChars="200" w:firstLine="482"/>
        <w:rPr>
          <w:rFonts w:ascii="宋体" w:hAnsi="宋体" w:cs="宋体" w:hint="eastAsia"/>
          <w:b/>
          <w:bCs/>
          <w:color w:val="000000"/>
          <w:sz w:val="24"/>
          <w:szCs w:val="24"/>
        </w:rPr>
      </w:pPr>
    </w:p>
    <w:p w14:paraId="35CD650E" w14:textId="77777777" w:rsidR="00695423" w:rsidRDefault="00695423">
      <w:pPr>
        <w:spacing w:line="360" w:lineRule="auto"/>
        <w:ind w:firstLineChars="200" w:firstLine="482"/>
        <w:rPr>
          <w:rFonts w:ascii="宋体" w:hAnsi="宋体" w:cs="宋体" w:hint="eastAsia"/>
          <w:b/>
          <w:bCs/>
          <w:color w:val="000000"/>
          <w:sz w:val="24"/>
          <w:szCs w:val="24"/>
        </w:rPr>
      </w:pPr>
    </w:p>
    <w:p w14:paraId="23AA9FBB" w14:textId="77777777" w:rsidR="00695423" w:rsidRDefault="00695423">
      <w:pPr>
        <w:spacing w:line="360" w:lineRule="auto"/>
        <w:ind w:firstLineChars="200" w:firstLine="482"/>
        <w:rPr>
          <w:rFonts w:ascii="宋体" w:hAnsi="宋体" w:cs="宋体" w:hint="eastAsia"/>
          <w:b/>
          <w:bCs/>
          <w:color w:val="000000"/>
          <w:sz w:val="24"/>
          <w:szCs w:val="24"/>
        </w:rPr>
      </w:pPr>
    </w:p>
    <w:p w14:paraId="63BE9403" w14:textId="77777777" w:rsidR="00695423" w:rsidRDefault="00000000">
      <w:pPr>
        <w:spacing w:line="360" w:lineRule="auto"/>
        <w:ind w:firstLineChars="200" w:firstLine="482"/>
        <w:rPr>
          <w:rFonts w:ascii="宋体" w:hAnsi="宋体" w:cs="宋体" w:hint="eastAsia"/>
          <w:b/>
          <w:bCs/>
          <w:color w:val="000000"/>
          <w:sz w:val="24"/>
          <w:szCs w:val="24"/>
          <w:lang w:val="zh-CN"/>
        </w:rPr>
      </w:pPr>
      <w:r>
        <w:rPr>
          <w:rFonts w:ascii="宋体" w:hAnsi="宋体" w:cs="宋体" w:hint="eastAsia"/>
          <w:b/>
          <w:bCs/>
          <w:color w:val="000000"/>
          <w:sz w:val="24"/>
          <w:szCs w:val="24"/>
        </w:rPr>
        <w:lastRenderedPageBreak/>
        <w:t>2、符合</w:t>
      </w:r>
      <w:r>
        <w:rPr>
          <w:rFonts w:ascii="宋体" w:hAnsi="宋体" w:cs="宋体" w:hint="eastAsia"/>
          <w:b/>
          <w:bCs/>
          <w:color w:val="000000"/>
          <w:sz w:val="24"/>
          <w:szCs w:val="24"/>
          <w:lang w:val="zh-CN"/>
        </w:rPr>
        <w:t>性审查表</w:t>
      </w:r>
    </w:p>
    <w:p w14:paraId="21411115"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评标委员会依法对符合资格条件的投标人的投标文件进行符合性审查。未通过符合性审查的投标文件，不得进入后续评标环节。</w:t>
      </w:r>
    </w:p>
    <w:p w14:paraId="58390BDF" w14:textId="77777777" w:rsidR="00695423" w:rsidRDefault="00000000">
      <w:pPr>
        <w:spacing w:line="360" w:lineRule="auto"/>
        <w:rPr>
          <w:rFonts w:ascii="宋体" w:hAnsi="宋体" w:cs="宋体" w:hint="eastAsia"/>
          <w:sz w:val="24"/>
          <w:szCs w:val="24"/>
          <w:lang w:val="zh-CN"/>
        </w:rPr>
      </w:pPr>
      <w:r>
        <w:rPr>
          <w:rFonts w:ascii="宋体" w:hAnsi="宋体" w:cs="宋体" w:hint="eastAsia"/>
          <w:sz w:val="24"/>
          <w:szCs w:val="24"/>
          <w:lang w:val="zh-CN"/>
        </w:rPr>
        <w:t>评标委员会按下列评审标准进行符合性审查：</w:t>
      </w: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
        <w:gridCol w:w="2401"/>
        <w:gridCol w:w="6615"/>
      </w:tblGrid>
      <w:tr w:rsidR="00695423" w14:paraId="6F97EF3A" w14:textId="77777777">
        <w:trPr>
          <w:cantSplit/>
          <w:trHeight w:val="90"/>
        </w:trPr>
        <w:tc>
          <w:tcPr>
            <w:tcW w:w="916" w:type="dxa"/>
            <w:vAlign w:val="center"/>
          </w:tcPr>
          <w:p w14:paraId="1F896186" w14:textId="77777777" w:rsidR="00695423" w:rsidRDefault="00000000">
            <w:pPr>
              <w:autoSpaceDE w:val="0"/>
              <w:autoSpaceDN w:val="0"/>
              <w:adjustRightInd w:val="0"/>
              <w:spacing w:line="360" w:lineRule="auto"/>
              <w:jc w:val="center"/>
              <w:rPr>
                <w:rFonts w:ascii="宋体" w:hAnsi="宋体" w:cs="宋体" w:hint="eastAsia"/>
                <w:bCs/>
                <w:color w:val="000000"/>
                <w:sz w:val="24"/>
                <w:szCs w:val="24"/>
              </w:rPr>
            </w:pPr>
            <w:r>
              <w:rPr>
                <w:rFonts w:ascii="宋体" w:hAnsi="宋体" w:cs="宋体" w:hint="eastAsia"/>
                <w:bCs/>
                <w:color w:val="000000"/>
                <w:sz w:val="24"/>
                <w:szCs w:val="24"/>
              </w:rPr>
              <w:t>序号</w:t>
            </w:r>
          </w:p>
        </w:tc>
        <w:tc>
          <w:tcPr>
            <w:tcW w:w="2402" w:type="dxa"/>
            <w:vAlign w:val="center"/>
          </w:tcPr>
          <w:p w14:paraId="746F20A7"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评审因素</w:t>
            </w:r>
          </w:p>
        </w:tc>
        <w:tc>
          <w:tcPr>
            <w:tcW w:w="6617" w:type="dxa"/>
            <w:vAlign w:val="center"/>
          </w:tcPr>
          <w:p w14:paraId="664491BD" w14:textId="77777777" w:rsidR="00695423" w:rsidRDefault="00000000">
            <w:pPr>
              <w:autoSpaceDE w:val="0"/>
              <w:autoSpaceDN w:val="0"/>
              <w:adjustRightInd w:val="0"/>
              <w:spacing w:line="360" w:lineRule="auto"/>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评审标准</w:t>
            </w:r>
          </w:p>
        </w:tc>
      </w:tr>
      <w:tr w:rsidR="00695423" w14:paraId="46035935" w14:textId="77777777">
        <w:trPr>
          <w:cantSplit/>
          <w:trHeight w:val="90"/>
        </w:trPr>
        <w:tc>
          <w:tcPr>
            <w:tcW w:w="916" w:type="dxa"/>
            <w:vAlign w:val="center"/>
          </w:tcPr>
          <w:p w14:paraId="32C16FAB"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1</w:t>
            </w:r>
          </w:p>
        </w:tc>
        <w:tc>
          <w:tcPr>
            <w:tcW w:w="2402" w:type="dxa"/>
            <w:vAlign w:val="center"/>
          </w:tcPr>
          <w:p w14:paraId="41E5C6AB"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授权委托书</w:t>
            </w:r>
          </w:p>
        </w:tc>
        <w:tc>
          <w:tcPr>
            <w:tcW w:w="6617" w:type="dxa"/>
            <w:vAlign w:val="center"/>
          </w:tcPr>
          <w:p w14:paraId="270355E7"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按招标文件要求</w:t>
            </w:r>
            <w:r>
              <w:rPr>
                <w:rFonts w:ascii="宋体" w:hAnsi="宋体" w:cs="宋体" w:hint="eastAsia"/>
                <w:bCs/>
                <w:color w:val="000000"/>
                <w:sz w:val="24"/>
                <w:szCs w:val="24"/>
              </w:rPr>
              <w:t>提</w:t>
            </w:r>
            <w:r>
              <w:rPr>
                <w:rFonts w:ascii="宋体" w:hAnsi="宋体" w:cs="宋体" w:hint="eastAsia"/>
                <w:bCs/>
                <w:color w:val="000000"/>
                <w:sz w:val="24"/>
                <w:szCs w:val="24"/>
                <w:lang w:val="zh-CN"/>
              </w:rPr>
              <w:t>供授权委托书</w:t>
            </w:r>
          </w:p>
        </w:tc>
      </w:tr>
      <w:tr w:rsidR="00695423" w14:paraId="72CADF4B" w14:textId="77777777">
        <w:trPr>
          <w:cantSplit/>
          <w:trHeight w:val="90"/>
        </w:trPr>
        <w:tc>
          <w:tcPr>
            <w:tcW w:w="916" w:type="dxa"/>
            <w:vAlign w:val="center"/>
          </w:tcPr>
          <w:p w14:paraId="09821B60"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2</w:t>
            </w:r>
          </w:p>
        </w:tc>
        <w:tc>
          <w:tcPr>
            <w:tcW w:w="2402" w:type="dxa"/>
            <w:vAlign w:val="center"/>
          </w:tcPr>
          <w:p w14:paraId="5F60F289"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投标</w:t>
            </w:r>
            <w:r>
              <w:rPr>
                <w:rFonts w:ascii="宋体" w:hAnsi="宋体" w:cs="宋体" w:hint="eastAsia"/>
                <w:bCs/>
                <w:color w:val="000000"/>
                <w:sz w:val="24"/>
                <w:szCs w:val="24"/>
              </w:rPr>
              <w:t>文件的</w:t>
            </w:r>
            <w:r>
              <w:rPr>
                <w:rFonts w:ascii="宋体" w:hAnsi="宋体" w:cs="宋体" w:hint="eastAsia"/>
                <w:bCs/>
                <w:color w:val="000000"/>
                <w:sz w:val="24"/>
                <w:szCs w:val="24"/>
                <w:lang w:val="zh-CN"/>
              </w:rPr>
              <w:t>签</w:t>
            </w:r>
            <w:r>
              <w:rPr>
                <w:rFonts w:ascii="宋体" w:hAnsi="宋体" w:cs="宋体" w:hint="eastAsia"/>
                <w:bCs/>
                <w:color w:val="000000"/>
                <w:sz w:val="24"/>
                <w:szCs w:val="24"/>
              </w:rPr>
              <w:t>署</w:t>
            </w:r>
            <w:r>
              <w:rPr>
                <w:rFonts w:ascii="宋体" w:hAnsi="宋体" w:cs="宋体" w:hint="eastAsia"/>
                <w:bCs/>
                <w:color w:val="000000"/>
                <w:sz w:val="24"/>
                <w:szCs w:val="24"/>
                <w:lang w:val="zh-CN"/>
              </w:rPr>
              <w:t>盖章</w:t>
            </w:r>
          </w:p>
        </w:tc>
        <w:tc>
          <w:tcPr>
            <w:tcW w:w="6617" w:type="dxa"/>
            <w:vAlign w:val="center"/>
          </w:tcPr>
          <w:p w14:paraId="2545689C" w14:textId="77777777" w:rsidR="00695423" w:rsidRDefault="00000000">
            <w:pPr>
              <w:widowControl/>
              <w:rPr>
                <w:rFonts w:ascii="宋体" w:hAnsi="宋体" w:cs="宋体" w:hint="eastAsia"/>
                <w:bCs/>
                <w:color w:val="000000"/>
                <w:sz w:val="24"/>
                <w:szCs w:val="24"/>
                <w:lang w:val="zh-CN"/>
              </w:rPr>
            </w:pPr>
            <w:r>
              <w:rPr>
                <w:rFonts w:ascii="宋体" w:hAnsi="宋体" w:cs="宋体" w:hint="eastAsia"/>
                <w:color w:val="000000"/>
                <w:kern w:val="0"/>
                <w:sz w:val="24"/>
                <w:szCs w:val="24"/>
              </w:rPr>
              <w:t>按要求签字盖章</w:t>
            </w:r>
          </w:p>
        </w:tc>
      </w:tr>
      <w:tr w:rsidR="00695423" w14:paraId="34AB8917" w14:textId="77777777">
        <w:trPr>
          <w:cantSplit/>
          <w:trHeight w:val="90"/>
        </w:trPr>
        <w:tc>
          <w:tcPr>
            <w:tcW w:w="916" w:type="dxa"/>
            <w:vAlign w:val="center"/>
          </w:tcPr>
          <w:p w14:paraId="6BE52A0B"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3</w:t>
            </w:r>
          </w:p>
        </w:tc>
        <w:tc>
          <w:tcPr>
            <w:tcW w:w="2402" w:type="dxa"/>
            <w:vAlign w:val="center"/>
          </w:tcPr>
          <w:p w14:paraId="518AD41E"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投标文件格式</w:t>
            </w:r>
          </w:p>
        </w:tc>
        <w:tc>
          <w:tcPr>
            <w:tcW w:w="6617" w:type="dxa"/>
            <w:vAlign w:val="center"/>
          </w:tcPr>
          <w:p w14:paraId="55F860EF"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符合第</w:t>
            </w:r>
            <w:r>
              <w:rPr>
                <w:rFonts w:ascii="宋体" w:hAnsi="宋体" w:cs="宋体" w:hint="eastAsia"/>
                <w:bCs/>
                <w:color w:val="000000"/>
                <w:sz w:val="24"/>
                <w:szCs w:val="24"/>
              </w:rPr>
              <w:t>六</w:t>
            </w:r>
            <w:r>
              <w:rPr>
                <w:rFonts w:ascii="宋体" w:hAnsi="宋体" w:cs="宋体" w:hint="eastAsia"/>
                <w:bCs/>
                <w:color w:val="000000"/>
                <w:sz w:val="24"/>
                <w:szCs w:val="24"/>
                <w:lang w:val="zh-CN"/>
              </w:rPr>
              <w:t>章“投标文件构成、要求及格式”</w:t>
            </w:r>
            <w:r>
              <w:rPr>
                <w:rFonts w:ascii="宋体" w:hAnsi="宋体" w:cs="宋体" w:hint="eastAsia"/>
                <w:bCs/>
                <w:color w:val="000000"/>
                <w:sz w:val="24"/>
                <w:szCs w:val="24"/>
              </w:rPr>
              <w:t>和招标文件</w:t>
            </w:r>
            <w:r>
              <w:rPr>
                <w:rFonts w:ascii="宋体" w:hAnsi="宋体" w:cs="宋体" w:hint="eastAsia"/>
                <w:bCs/>
                <w:color w:val="000000"/>
                <w:sz w:val="24"/>
                <w:szCs w:val="24"/>
                <w:lang w:val="zh-CN"/>
              </w:rPr>
              <w:t>的要求</w:t>
            </w:r>
          </w:p>
        </w:tc>
      </w:tr>
      <w:tr w:rsidR="00695423" w14:paraId="1328AF5B" w14:textId="77777777">
        <w:trPr>
          <w:cantSplit/>
          <w:trHeight w:val="90"/>
        </w:trPr>
        <w:tc>
          <w:tcPr>
            <w:tcW w:w="916" w:type="dxa"/>
            <w:shd w:val="clear" w:color="auto" w:fill="auto"/>
            <w:vAlign w:val="center"/>
          </w:tcPr>
          <w:p w14:paraId="33B71026"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4</w:t>
            </w:r>
          </w:p>
        </w:tc>
        <w:tc>
          <w:tcPr>
            <w:tcW w:w="2402" w:type="dxa"/>
            <w:vAlign w:val="center"/>
          </w:tcPr>
          <w:p w14:paraId="10F33EA6"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投标报价</w:t>
            </w:r>
          </w:p>
        </w:tc>
        <w:tc>
          <w:tcPr>
            <w:tcW w:w="6617" w:type="dxa"/>
            <w:vAlign w:val="center"/>
          </w:tcPr>
          <w:p w14:paraId="5EB72CA9" w14:textId="77777777" w:rsidR="00695423" w:rsidRDefault="00000000">
            <w:pPr>
              <w:widowControl/>
            </w:pPr>
            <w:r>
              <w:rPr>
                <w:rFonts w:ascii="宋体" w:hAnsi="宋体" w:cs="宋体" w:hint="eastAsia"/>
                <w:color w:val="000000"/>
                <w:kern w:val="0"/>
                <w:sz w:val="24"/>
                <w:szCs w:val="24"/>
              </w:rPr>
              <w:t>投标报价未超过招标文件中规定的项目</w:t>
            </w:r>
            <w:r>
              <w:rPr>
                <w:rFonts w:ascii="DejaVuSans" w:eastAsia="DejaVuSans" w:hAnsi="DejaVuSans" w:cs="DejaVuSans"/>
                <w:color w:val="000000"/>
                <w:kern w:val="0"/>
                <w:sz w:val="24"/>
                <w:szCs w:val="24"/>
              </w:rPr>
              <w:t>/</w:t>
            </w:r>
            <w:r>
              <w:rPr>
                <w:rFonts w:ascii="宋体" w:hAnsi="宋体" w:cs="宋体" w:hint="eastAsia"/>
                <w:color w:val="000000"/>
                <w:kern w:val="0"/>
                <w:sz w:val="24"/>
                <w:szCs w:val="24"/>
              </w:rPr>
              <w:t>采购</w:t>
            </w:r>
            <w:proofErr w:type="gramStart"/>
            <w:r>
              <w:rPr>
                <w:rFonts w:ascii="宋体" w:hAnsi="宋体" w:cs="宋体" w:hint="eastAsia"/>
                <w:color w:val="000000"/>
                <w:kern w:val="0"/>
                <w:sz w:val="24"/>
                <w:szCs w:val="24"/>
              </w:rPr>
              <w:t>包预算</w:t>
            </w:r>
            <w:proofErr w:type="gramEnd"/>
            <w:r>
              <w:rPr>
                <w:rFonts w:ascii="宋体" w:hAnsi="宋体" w:cs="宋体" w:hint="eastAsia"/>
                <w:color w:val="000000"/>
                <w:kern w:val="0"/>
                <w:sz w:val="24"/>
                <w:szCs w:val="24"/>
              </w:rPr>
              <w:t xml:space="preserve">金额或者 </w:t>
            </w:r>
          </w:p>
          <w:p w14:paraId="34393EBD" w14:textId="77777777" w:rsidR="00695423" w:rsidRDefault="00000000">
            <w:pPr>
              <w:widowControl/>
              <w:rPr>
                <w:rFonts w:ascii="宋体" w:hAnsi="宋体" w:cs="宋体" w:hint="eastAsia"/>
                <w:bCs/>
                <w:color w:val="000000"/>
                <w:sz w:val="24"/>
                <w:szCs w:val="24"/>
                <w:lang w:val="zh-CN"/>
              </w:rPr>
            </w:pPr>
            <w:r>
              <w:rPr>
                <w:rFonts w:ascii="宋体" w:hAnsi="宋体" w:cs="宋体" w:hint="eastAsia"/>
                <w:color w:val="000000"/>
                <w:kern w:val="0"/>
                <w:sz w:val="24"/>
                <w:szCs w:val="24"/>
              </w:rPr>
              <w:t>项目</w:t>
            </w:r>
            <w:r>
              <w:rPr>
                <w:rFonts w:ascii="DejaVuSans" w:eastAsia="DejaVuSans" w:hAnsi="DejaVuSans" w:cs="DejaVuSans"/>
                <w:color w:val="000000"/>
                <w:kern w:val="0"/>
                <w:sz w:val="24"/>
                <w:szCs w:val="24"/>
              </w:rPr>
              <w:t>/</w:t>
            </w:r>
            <w:r>
              <w:rPr>
                <w:rFonts w:ascii="宋体" w:hAnsi="宋体" w:cs="宋体" w:hint="eastAsia"/>
                <w:color w:val="000000"/>
                <w:kern w:val="0"/>
                <w:sz w:val="24"/>
                <w:szCs w:val="24"/>
              </w:rPr>
              <w:t>采购</w:t>
            </w:r>
            <w:proofErr w:type="gramStart"/>
            <w:r>
              <w:rPr>
                <w:rFonts w:ascii="宋体" w:hAnsi="宋体" w:cs="宋体" w:hint="eastAsia"/>
                <w:color w:val="000000"/>
                <w:kern w:val="0"/>
                <w:sz w:val="24"/>
                <w:szCs w:val="24"/>
              </w:rPr>
              <w:t>包最高</w:t>
            </w:r>
            <w:proofErr w:type="gramEnd"/>
            <w:r>
              <w:rPr>
                <w:rFonts w:ascii="宋体" w:hAnsi="宋体" w:cs="宋体" w:hint="eastAsia"/>
                <w:color w:val="000000"/>
                <w:kern w:val="0"/>
                <w:sz w:val="24"/>
                <w:szCs w:val="24"/>
              </w:rPr>
              <w:t>限价</w:t>
            </w:r>
          </w:p>
        </w:tc>
      </w:tr>
      <w:tr w:rsidR="00695423" w14:paraId="6F58526F" w14:textId="77777777">
        <w:trPr>
          <w:cantSplit/>
          <w:trHeight w:val="90"/>
        </w:trPr>
        <w:tc>
          <w:tcPr>
            <w:tcW w:w="916" w:type="dxa"/>
            <w:shd w:val="clear" w:color="auto" w:fill="auto"/>
            <w:vAlign w:val="center"/>
          </w:tcPr>
          <w:p w14:paraId="1ADBEF9B"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5</w:t>
            </w:r>
          </w:p>
        </w:tc>
        <w:tc>
          <w:tcPr>
            <w:tcW w:w="2402" w:type="dxa"/>
            <w:vAlign w:val="center"/>
          </w:tcPr>
          <w:p w14:paraId="0283D3F8"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报价唯一</w:t>
            </w:r>
          </w:p>
        </w:tc>
        <w:tc>
          <w:tcPr>
            <w:tcW w:w="6617" w:type="dxa"/>
            <w:vAlign w:val="center"/>
          </w:tcPr>
          <w:p w14:paraId="16678F96"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 xml:space="preserve">投标文件未出现可选择性或可调整的报价（招标文件另有规定 </w:t>
            </w:r>
          </w:p>
          <w:p w14:paraId="1DFC33B4"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的除外）</w:t>
            </w:r>
          </w:p>
        </w:tc>
      </w:tr>
      <w:tr w:rsidR="00695423" w14:paraId="2BD90B46" w14:textId="77777777">
        <w:trPr>
          <w:cantSplit/>
          <w:trHeight w:val="90"/>
        </w:trPr>
        <w:tc>
          <w:tcPr>
            <w:tcW w:w="916" w:type="dxa"/>
            <w:shd w:val="clear" w:color="auto" w:fill="auto"/>
            <w:vAlign w:val="center"/>
          </w:tcPr>
          <w:p w14:paraId="2A5F688F"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6</w:t>
            </w:r>
          </w:p>
        </w:tc>
        <w:tc>
          <w:tcPr>
            <w:tcW w:w="2402" w:type="dxa"/>
            <w:shd w:val="clear" w:color="auto" w:fill="auto"/>
            <w:vAlign w:val="center"/>
          </w:tcPr>
          <w:p w14:paraId="293AEFB8"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合同履行期限</w:t>
            </w:r>
          </w:p>
        </w:tc>
        <w:tc>
          <w:tcPr>
            <w:tcW w:w="6617" w:type="dxa"/>
            <w:shd w:val="clear" w:color="auto" w:fill="auto"/>
            <w:vAlign w:val="center"/>
          </w:tcPr>
          <w:p w14:paraId="550B4168"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sz w:val="24"/>
                <w:szCs w:val="24"/>
              </w:rPr>
              <w:t>合同订立后60天</w:t>
            </w:r>
          </w:p>
        </w:tc>
      </w:tr>
      <w:tr w:rsidR="00695423" w14:paraId="14AC70DE" w14:textId="77777777">
        <w:trPr>
          <w:cantSplit/>
          <w:trHeight w:val="90"/>
        </w:trPr>
        <w:tc>
          <w:tcPr>
            <w:tcW w:w="916" w:type="dxa"/>
            <w:shd w:val="clear" w:color="auto" w:fill="auto"/>
            <w:vAlign w:val="center"/>
          </w:tcPr>
          <w:p w14:paraId="409243C3"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7</w:t>
            </w:r>
          </w:p>
        </w:tc>
        <w:tc>
          <w:tcPr>
            <w:tcW w:w="2402" w:type="dxa"/>
            <w:shd w:val="clear" w:color="auto" w:fill="auto"/>
            <w:vAlign w:val="center"/>
          </w:tcPr>
          <w:p w14:paraId="463E66AF"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投标有效期</w:t>
            </w:r>
          </w:p>
        </w:tc>
        <w:tc>
          <w:tcPr>
            <w:tcW w:w="6617" w:type="dxa"/>
            <w:shd w:val="clear" w:color="auto" w:fill="auto"/>
            <w:vAlign w:val="center"/>
          </w:tcPr>
          <w:p w14:paraId="62F60F0E" w14:textId="77777777" w:rsidR="00695423" w:rsidRDefault="00000000">
            <w:pPr>
              <w:autoSpaceDE w:val="0"/>
              <w:autoSpaceDN w:val="0"/>
              <w:adjustRightInd w:val="0"/>
              <w:spacing w:line="360" w:lineRule="auto"/>
              <w:rPr>
                <w:rFonts w:ascii="宋体" w:hAnsi="宋体" w:cs="宋体" w:hint="eastAsia"/>
                <w:bCs/>
                <w:color w:val="000000"/>
                <w:sz w:val="24"/>
                <w:szCs w:val="24"/>
              </w:rPr>
            </w:pPr>
            <w:r>
              <w:rPr>
                <w:rFonts w:ascii="宋体" w:hAnsi="宋体" w:cs="宋体" w:hint="eastAsia"/>
                <w:bCs/>
                <w:color w:val="000000"/>
                <w:sz w:val="24"/>
                <w:szCs w:val="24"/>
              </w:rPr>
              <w:t>90天</w:t>
            </w:r>
          </w:p>
        </w:tc>
      </w:tr>
      <w:tr w:rsidR="00695423" w14:paraId="11F0B410" w14:textId="77777777">
        <w:trPr>
          <w:cantSplit/>
          <w:trHeight w:val="374"/>
        </w:trPr>
        <w:tc>
          <w:tcPr>
            <w:tcW w:w="916" w:type="dxa"/>
            <w:shd w:val="clear" w:color="auto" w:fill="auto"/>
            <w:vAlign w:val="center"/>
          </w:tcPr>
          <w:p w14:paraId="3672B3E4"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8</w:t>
            </w:r>
          </w:p>
        </w:tc>
        <w:tc>
          <w:tcPr>
            <w:tcW w:w="2402" w:type="dxa"/>
            <w:shd w:val="clear" w:color="auto" w:fill="auto"/>
            <w:vAlign w:val="center"/>
          </w:tcPr>
          <w:p w14:paraId="696BF0FE"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投标保证金</w:t>
            </w:r>
          </w:p>
        </w:tc>
        <w:tc>
          <w:tcPr>
            <w:tcW w:w="6617" w:type="dxa"/>
            <w:shd w:val="clear" w:color="auto" w:fill="auto"/>
            <w:vAlign w:val="center"/>
          </w:tcPr>
          <w:p w14:paraId="6D091ED5"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满足招标文件要求</w:t>
            </w:r>
          </w:p>
        </w:tc>
      </w:tr>
      <w:tr w:rsidR="00695423" w14:paraId="6F233529" w14:textId="77777777">
        <w:trPr>
          <w:cantSplit/>
          <w:trHeight w:val="90"/>
        </w:trPr>
        <w:tc>
          <w:tcPr>
            <w:tcW w:w="916" w:type="dxa"/>
            <w:shd w:val="clear" w:color="auto" w:fill="auto"/>
            <w:vAlign w:val="center"/>
          </w:tcPr>
          <w:p w14:paraId="5A3885D4"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9</w:t>
            </w:r>
          </w:p>
        </w:tc>
        <w:tc>
          <w:tcPr>
            <w:tcW w:w="2402" w:type="dxa"/>
            <w:shd w:val="clear" w:color="auto" w:fill="auto"/>
            <w:vAlign w:val="center"/>
          </w:tcPr>
          <w:p w14:paraId="457302D0" w14:textId="77777777" w:rsidR="00695423" w:rsidRDefault="00000000">
            <w:pPr>
              <w:autoSpaceDE w:val="0"/>
              <w:autoSpaceDN w:val="0"/>
              <w:adjustRightInd w:val="0"/>
              <w:spacing w:line="360" w:lineRule="auto"/>
              <w:rPr>
                <w:rFonts w:ascii="宋体" w:hAnsi="宋体" w:cs="宋体" w:hint="eastAsia"/>
                <w:bCs/>
                <w:color w:val="000000"/>
                <w:sz w:val="24"/>
                <w:szCs w:val="24"/>
              </w:rPr>
            </w:pPr>
            <w:r>
              <w:rPr>
                <w:rFonts w:ascii="宋体" w:hAnsi="宋体" w:cs="宋体" w:hint="eastAsia"/>
                <w:bCs/>
                <w:color w:val="000000"/>
                <w:sz w:val="24"/>
                <w:szCs w:val="24"/>
              </w:rPr>
              <w:t>采购需求</w:t>
            </w:r>
          </w:p>
        </w:tc>
        <w:tc>
          <w:tcPr>
            <w:tcW w:w="6617" w:type="dxa"/>
            <w:shd w:val="clear" w:color="auto" w:fill="auto"/>
            <w:vAlign w:val="center"/>
          </w:tcPr>
          <w:p w14:paraId="683FB582"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符合招标文件“采购需求”规定</w:t>
            </w:r>
          </w:p>
        </w:tc>
      </w:tr>
      <w:tr w:rsidR="00695423" w14:paraId="36ACA51F" w14:textId="77777777">
        <w:trPr>
          <w:cantSplit/>
          <w:trHeight w:val="90"/>
        </w:trPr>
        <w:tc>
          <w:tcPr>
            <w:tcW w:w="916" w:type="dxa"/>
            <w:vAlign w:val="center"/>
          </w:tcPr>
          <w:p w14:paraId="34BB462E" w14:textId="77777777" w:rsidR="00695423" w:rsidRDefault="00000000">
            <w:pPr>
              <w:autoSpaceDE w:val="0"/>
              <w:autoSpaceDN w:val="0"/>
              <w:adjustRightInd w:val="0"/>
              <w:spacing w:line="360" w:lineRule="auto"/>
              <w:jc w:val="center"/>
              <w:rPr>
                <w:rFonts w:ascii="宋体" w:hAnsi="宋体" w:cs="宋体" w:hint="eastAsia"/>
                <w:bCs/>
                <w:sz w:val="24"/>
                <w:szCs w:val="24"/>
              </w:rPr>
            </w:pPr>
            <w:r>
              <w:rPr>
                <w:rFonts w:ascii="宋体" w:hAnsi="宋体" w:cs="宋体" w:hint="eastAsia"/>
                <w:bCs/>
                <w:sz w:val="24"/>
                <w:szCs w:val="24"/>
              </w:rPr>
              <w:t>10</w:t>
            </w:r>
          </w:p>
        </w:tc>
        <w:tc>
          <w:tcPr>
            <w:tcW w:w="2402" w:type="dxa"/>
            <w:shd w:val="clear" w:color="auto" w:fill="auto"/>
            <w:vAlign w:val="center"/>
          </w:tcPr>
          <w:p w14:paraId="0F8015ED" w14:textId="77777777" w:rsidR="00695423" w:rsidRDefault="00000000">
            <w:pPr>
              <w:widowControl/>
              <w:rPr>
                <w:rFonts w:ascii="宋体" w:hAnsi="宋体" w:cs="宋体" w:hint="eastAsia"/>
                <w:bCs/>
                <w:color w:val="000000"/>
                <w:sz w:val="24"/>
                <w:szCs w:val="24"/>
                <w:lang w:val="zh-CN"/>
              </w:rPr>
            </w:pPr>
            <w:r>
              <w:rPr>
                <w:rFonts w:ascii="宋体" w:hAnsi="宋体" w:cs="宋体" w:hint="eastAsia"/>
                <w:color w:val="000000"/>
                <w:kern w:val="0"/>
                <w:sz w:val="24"/>
                <w:szCs w:val="24"/>
              </w:rPr>
              <w:t>其他无效情形</w:t>
            </w:r>
          </w:p>
        </w:tc>
        <w:tc>
          <w:tcPr>
            <w:tcW w:w="6617" w:type="dxa"/>
            <w:shd w:val="clear" w:color="auto" w:fill="auto"/>
            <w:vAlign w:val="center"/>
          </w:tcPr>
          <w:p w14:paraId="3FD5D5F4" w14:textId="77777777" w:rsidR="00695423" w:rsidRDefault="00000000">
            <w:pPr>
              <w:widowControl/>
            </w:pPr>
            <w:r>
              <w:rPr>
                <w:rFonts w:ascii="宋体" w:hAnsi="宋体" w:cs="宋体" w:hint="eastAsia"/>
                <w:color w:val="000000"/>
                <w:kern w:val="0"/>
                <w:sz w:val="24"/>
                <w:szCs w:val="24"/>
              </w:rPr>
              <w:t xml:space="preserve">投标人、投标文件不存在不符合法律、法规和招标文件规定的 </w:t>
            </w:r>
          </w:p>
          <w:p w14:paraId="097DB59B" w14:textId="77777777" w:rsidR="00695423" w:rsidRDefault="00000000">
            <w:pPr>
              <w:widowControl/>
              <w:rPr>
                <w:rFonts w:ascii="宋体" w:hAnsi="宋体" w:cs="宋体" w:hint="eastAsia"/>
                <w:bCs/>
                <w:color w:val="000000"/>
                <w:sz w:val="24"/>
                <w:szCs w:val="24"/>
                <w:lang w:val="zh-CN"/>
              </w:rPr>
            </w:pPr>
            <w:r>
              <w:rPr>
                <w:rFonts w:ascii="宋体" w:hAnsi="宋体" w:cs="宋体" w:hint="eastAsia"/>
                <w:color w:val="000000"/>
                <w:kern w:val="0"/>
                <w:sz w:val="24"/>
                <w:szCs w:val="24"/>
              </w:rPr>
              <w:t>其他无效情形。</w:t>
            </w:r>
          </w:p>
        </w:tc>
      </w:tr>
      <w:tr w:rsidR="00695423" w14:paraId="03EFD1CC" w14:textId="77777777">
        <w:trPr>
          <w:cantSplit/>
          <w:trHeight w:val="90"/>
        </w:trPr>
        <w:tc>
          <w:tcPr>
            <w:tcW w:w="9935" w:type="dxa"/>
            <w:gridSpan w:val="3"/>
          </w:tcPr>
          <w:p w14:paraId="18475761" w14:textId="77777777" w:rsidR="00695423" w:rsidRDefault="00000000">
            <w:pPr>
              <w:spacing w:before="65" w:line="360" w:lineRule="auto"/>
              <w:ind w:left="137"/>
              <w:rPr>
                <w:rFonts w:ascii="宋体" w:hAnsi="宋体" w:cs="宋体" w:hint="eastAsia"/>
                <w:sz w:val="24"/>
                <w:szCs w:val="24"/>
                <w:lang w:val="zh-CN"/>
              </w:rPr>
            </w:pPr>
            <w:r>
              <w:rPr>
                <w:rFonts w:ascii="宋体" w:hAnsi="宋体" w:cs="宋体" w:hint="eastAsia"/>
                <w:spacing w:val="4"/>
                <w:sz w:val="24"/>
                <w:szCs w:val="24"/>
              </w:rPr>
              <w:t>备</w:t>
            </w:r>
            <w:r>
              <w:rPr>
                <w:rFonts w:ascii="宋体" w:hAnsi="宋体" w:cs="宋体" w:hint="eastAsia"/>
                <w:spacing w:val="3"/>
                <w:sz w:val="24"/>
                <w:szCs w:val="24"/>
              </w:rPr>
              <w:t>注：</w:t>
            </w:r>
            <w:r>
              <w:rPr>
                <w:rFonts w:ascii="宋体" w:hAnsi="宋体" w:cs="宋体" w:hint="eastAsia"/>
                <w:sz w:val="24"/>
                <w:szCs w:val="24"/>
              </w:rPr>
              <w:t>以上各项有 1 项不合格，评审不予通过，作为未实质性响应招标文件。</w:t>
            </w:r>
          </w:p>
        </w:tc>
      </w:tr>
    </w:tbl>
    <w:p w14:paraId="2250435F" w14:textId="77777777" w:rsidR="00695423" w:rsidRDefault="00695423">
      <w:pPr>
        <w:pStyle w:val="2"/>
        <w:spacing w:line="240" w:lineRule="auto"/>
        <w:rPr>
          <w:rFonts w:ascii="宋体" w:eastAsia="宋体" w:hAnsi="宋体" w:cs="宋体" w:hint="eastAsia"/>
          <w:b w:val="0"/>
          <w:bCs w:val="0"/>
          <w:sz w:val="24"/>
          <w:szCs w:val="24"/>
        </w:rPr>
      </w:pPr>
    </w:p>
    <w:p w14:paraId="7C355931" w14:textId="77777777" w:rsidR="00695423" w:rsidRDefault="00695423">
      <w:pPr>
        <w:rPr>
          <w:rFonts w:ascii="宋体" w:hAnsi="宋体" w:cs="宋体" w:hint="eastAsia"/>
          <w:sz w:val="24"/>
          <w:szCs w:val="24"/>
        </w:rPr>
      </w:pPr>
    </w:p>
    <w:p w14:paraId="25ABAA28" w14:textId="77777777" w:rsidR="00695423" w:rsidRDefault="00695423">
      <w:pPr>
        <w:pStyle w:val="2"/>
        <w:rPr>
          <w:rFonts w:ascii="宋体" w:eastAsia="宋体" w:hAnsi="宋体" w:cs="宋体" w:hint="eastAsia"/>
          <w:b w:val="0"/>
          <w:bCs w:val="0"/>
          <w:sz w:val="24"/>
          <w:szCs w:val="24"/>
        </w:rPr>
      </w:pPr>
    </w:p>
    <w:p w14:paraId="45AB9606" w14:textId="77777777" w:rsidR="00695423" w:rsidRDefault="00695423">
      <w:pPr>
        <w:rPr>
          <w:rFonts w:ascii="宋体" w:hAnsi="宋体" w:cs="宋体" w:hint="eastAsia"/>
          <w:sz w:val="24"/>
          <w:szCs w:val="24"/>
        </w:rPr>
      </w:pPr>
    </w:p>
    <w:p w14:paraId="62A747AF" w14:textId="77777777" w:rsidR="00695423" w:rsidRDefault="00695423">
      <w:pPr>
        <w:pStyle w:val="2"/>
        <w:rPr>
          <w:rFonts w:ascii="宋体" w:eastAsia="宋体" w:hAnsi="宋体" w:cs="宋体" w:hint="eastAsia"/>
          <w:b w:val="0"/>
          <w:bCs w:val="0"/>
          <w:sz w:val="24"/>
          <w:szCs w:val="24"/>
        </w:rPr>
      </w:pPr>
    </w:p>
    <w:p w14:paraId="4675E6CE" w14:textId="77777777" w:rsidR="00695423" w:rsidRDefault="00695423">
      <w:pPr>
        <w:rPr>
          <w:rFonts w:ascii="宋体" w:hAnsi="宋体" w:cs="宋体" w:hint="eastAsia"/>
          <w:sz w:val="24"/>
          <w:szCs w:val="24"/>
        </w:rPr>
      </w:pPr>
    </w:p>
    <w:p w14:paraId="34244BB2" w14:textId="77777777" w:rsidR="00695423" w:rsidRDefault="00695423">
      <w:pPr>
        <w:rPr>
          <w:rFonts w:ascii="宋体" w:hAnsi="宋体" w:cs="宋体" w:hint="eastAsia"/>
          <w:sz w:val="24"/>
          <w:szCs w:val="24"/>
        </w:rPr>
      </w:pPr>
    </w:p>
    <w:p w14:paraId="6F78C3DA" w14:textId="77777777" w:rsidR="00695423" w:rsidRDefault="00000000">
      <w:pPr>
        <w:pStyle w:val="2"/>
        <w:numPr>
          <w:ilvl w:val="0"/>
          <w:numId w:val="2"/>
        </w:numPr>
        <w:spacing w:line="240" w:lineRule="auto"/>
        <w:rPr>
          <w:rFonts w:ascii="宋体" w:eastAsia="宋体" w:hAnsi="宋体" w:cs="宋体" w:hint="eastAsia"/>
          <w:sz w:val="24"/>
          <w:szCs w:val="24"/>
        </w:rPr>
      </w:pPr>
      <w:bookmarkStart w:id="23" w:name="OLE_LINK109"/>
      <w:r>
        <w:rPr>
          <w:rFonts w:ascii="宋体" w:eastAsia="宋体" w:hAnsi="宋体" w:cs="宋体" w:hint="eastAsia"/>
          <w:sz w:val="24"/>
          <w:szCs w:val="24"/>
        </w:rPr>
        <w:lastRenderedPageBreak/>
        <w:t>综合评分明细表 (满分 100 分)</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1"/>
        <w:gridCol w:w="1053"/>
        <w:gridCol w:w="790"/>
        <w:gridCol w:w="970"/>
        <w:gridCol w:w="6570"/>
      </w:tblGrid>
      <w:tr w:rsidR="00695423" w14:paraId="071F893C" w14:textId="77777777">
        <w:trPr>
          <w:trHeight w:val="23"/>
        </w:trPr>
        <w:tc>
          <w:tcPr>
            <w:tcW w:w="287" w:type="pct"/>
            <w:tcMar>
              <w:top w:w="0" w:type="dxa"/>
              <w:left w:w="108" w:type="dxa"/>
              <w:bottom w:w="0" w:type="dxa"/>
              <w:right w:w="108" w:type="dxa"/>
            </w:tcMar>
            <w:vAlign w:val="center"/>
          </w:tcPr>
          <w:p w14:paraId="06FE7A62" w14:textId="77777777" w:rsidR="00695423" w:rsidRDefault="00000000">
            <w:pPr>
              <w:jc w:val="center"/>
              <w:rPr>
                <w:rFonts w:ascii="宋体" w:hAnsi="宋体" w:cs="宋体" w:hint="eastAsia"/>
                <w:sz w:val="24"/>
              </w:rPr>
            </w:pPr>
            <w:r>
              <w:rPr>
                <w:rFonts w:ascii="宋体" w:hAnsi="宋体" w:cs="宋体" w:hint="eastAsia"/>
                <w:sz w:val="24"/>
              </w:rPr>
              <w:t>序号</w:t>
            </w:r>
          </w:p>
        </w:tc>
        <w:tc>
          <w:tcPr>
            <w:tcW w:w="529" w:type="pct"/>
            <w:tcMar>
              <w:top w:w="0" w:type="dxa"/>
              <w:left w:w="108" w:type="dxa"/>
              <w:bottom w:w="0" w:type="dxa"/>
              <w:right w:w="108" w:type="dxa"/>
            </w:tcMar>
            <w:vAlign w:val="center"/>
          </w:tcPr>
          <w:p w14:paraId="6BA9C290" w14:textId="77777777" w:rsidR="00695423" w:rsidRDefault="00000000">
            <w:pPr>
              <w:jc w:val="center"/>
              <w:rPr>
                <w:rFonts w:ascii="宋体" w:hAnsi="宋体" w:cs="宋体" w:hint="eastAsia"/>
                <w:sz w:val="24"/>
              </w:rPr>
            </w:pPr>
            <w:r>
              <w:rPr>
                <w:rFonts w:ascii="宋体" w:hAnsi="宋体" w:cs="宋体" w:hint="eastAsia"/>
                <w:sz w:val="24"/>
              </w:rPr>
              <w:t>评分项目</w:t>
            </w:r>
          </w:p>
        </w:tc>
        <w:tc>
          <w:tcPr>
            <w:tcW w:w="397" w:type="pct"/>
            <w:tcMar>
              <w:top w:w="0" w:type="dxa"/>
              <w:left w:w="108" w:type="dxa"/>
              <w:bottom w:w="0" w:type="dxa"/>
              <w:right w:w="108" w:type="dxa"/>
            </w:tcMar>
            <w:vAlign w:val="center"/>
          </w:tcPr>
          <w:p w14:paraId="6A99FAA8" w14:textId="77777777" w:rsidR="00695423" w:rsidRDefault="00000000">
            <w:pPr>
              <w:jc w:val="center"/>
              <w:rPr>
                <w:rFonts w:ascii="宋体" w:hAnsi="宋体" w:cs="宋体" w:hint="eastAsia"/>
                <w:sz w:val="24"/>
              </w:rPr>
            </w:pPr>
            <w:r>
              <w:rPr>
                <w:rFonts w:ascii="宋体" w:hAnsi="宋体" w:cs="宋体" w:hint="eastAsia"/>
                <w:sz w:val="24"/>
              </w:rPr>
              <w:t>基准分值</w:t>
            </w:r>
          </w:p>
        </w:tc>
        <w:tc>
          <w:tcPr>
            <w:tcW w:w="3785" w:type="pct"/>
            <w:gridSpan w:val="2"/>
            <w:tcMar>
              <w:top w:w="0" w:type="dxa"/>
              <w:left w:w="108" w:type="dxa"/>
              <w:bottom w:w="0" w:type="dxa"/>
              <w:right w:w="108" w:type="dxa"/>
            </w:tcMar>
            <w:vAlign w:val="center"/>
          </w:tcPr>
          <w:p w14:paraId="3031F20C" w14:textId="77777777" w:rsidR="00695423" w:rsidRDefault="00000000">
            <w:pPr>
              <w:jc w:val="center"/>
              <w:rPr>
                <w:rFonts w:ascii="宋体" w:hAnsi="宋体" w:cs="宋体" w:hint="eastAsia"/>
                <w:sz w:val="24"/>
              </w:rPr>
            </w:pPr>
            <w:r>
              <w:rPr>
                <w:rFonts w:ascii="宋体" w:hAnsi="宋体" w:cs="宋体" w:hint="eastAsia"/>
                <w:sz w:val="24"/>
              </w:rPr>
              <w:t>评分标准</w:t>
            </w:r>
          </w:p>
        </w:tc>
      </w:tr>
      <w:tr w:rsidR="00695423" w14:paraId="5B06BEDC" w14:textId="77777777">
        <w:trPr>
          <w:trHeight w:val="839"/>
        </w:trPr>
        <w:tc>
          <w:tcPr>
            <w:tcW w:w="287" w:type="pct"/>
            <w:tcMar>
              <w:top w:w="0" w:type="dxa"/>
              <w:left w:w="108" w:type="dxa"/>
              <w:bottom w:w="0" w:type="dxa"/>
              <w:right w:w="108" w:type="dxa"/>
            </w:tcMar>
            <w:vAlign w:val="center"/>
          </w:tcPr>
          <w:p w14:paraId="5FE0723A" w14:textId="77777777" w:rsidR="00695423" w:rsidRDefault="00000000">
            <w:pPr>
              <w:jc w:val="center"/>
              <w:rPr>
                <w:rFonts w:ascii="宋体" w:hAnsi="宋体" w:cs="宋体" w:hint="eastAsia"/>
                <w:sz w:val="24"/>
              </w:rPr>
            </w:pPr>
            <w:r>
              <w:rPr>
                <w:rFonts w:ascii="宋体" w:hAnsi="宋体" w:cs="宋体" w:hint="eastAsia"/>
                <w:sz w:val="24"/>
              </w:rPr>
              <w:t>1</w:t>
            </w:r>
          </w:p>
        </w:tc>
        <w:tc>
          <w:tcPr>
            <w:tcW w:w="529" w:type="pct"/>
            <w:tcMar>
              <w:top w:w="0" w:type="dxa"/>
              <w:left w:w="108" w:type="dxa"/>
              <w:bottom w:w="0" w:type="dxa"/>
              <w:right w:w="108" w:type="dxa"/>
            </w:tcMar>
            <w:vAlign w:val="center"/>
          </w:tcPr>
          <w:p w14:paraId="408AF416" w14:textId="77777777" w:rsidR="00695423" w:rsidRDefault="00000000">
            <w:pPr>
              <w:jc w:val="center"/>
              <w:rPr>
                <w:rFonts w:ascii="宋体" w:hAnsi="宋体" w:cs="宋体" w:hint="eastAsia"/>
                <w:sz w:val="24"/>
              </w:rPr>
            </w:pPr>
            <w:r>
              <w:rPr>
                <w:rFonts w:ascii="宋体" w:hAnsi="宋体" w:cs="宋体" w:hint="eastAsia"/>
                <w:sz w:val="24"/>
              </w:rPr>
              <w:t>价格因素（30分）</w:t>
            </w:r>
          </w:p>
        </w:tc>
        <w:tc>
          <w:tcPr>
            <w:tcW w:w="397" w:type="pct"/>
            <w:tcMar>
              <w:top w:w="0" w:type="dxa"/>
              <w:left w:w="108" w:type="dxa"/>
              <w:bottom w:w="0" w:type="dxa"/>
              <w:right w:w="108" w:type="dxa"/>
            </w:tcMar>
            <w:vAlign w:val="center"/>
          </w:tcPr>
          <w:p w14:paraId="2DC2C1BE" w14:textId="77777777" w:rsidR="00695423" w:rsidRDefault="00000000">
            <w:pPr>
              <w:jc w:val="center"/>
              <w:rPr>
                <w:rFonts w:ascii="宋体" w:hAnsi="宋体" w:cs="宋体" w:hint="eastAsia"/>
                <w:sz w:val="24"/>
              </w:rPr>
            </w:pPr>
            <w:r>
              <w:rPr>
                <w:rFonts w:ascii="宋体" w:hAnsi="宋体" w:cs="宋体" w:hint="eastAsia"/>
                <w:sz w:val="24"/>
              </w:rPr>
              <w:t>30分</w:t>
            </w:r>
          </w:p>
        </w:tc>
        <w:tc>
          <w:tcPr>
            <w:tcW w:w="3785" w:type="pct"/>
            <w:gridSpan w:val="2"/>
            <w:tcMar>
              <w:top w:w="0" w:type="dxa"/>
              <w:left w:w="108" w:type="dxa"/>
              <w:bottom w:w="0" w:type="dxa"/>
              <w:right w:w="108" w:type="dxa"/>
            </w:tcMar>
            <w:vAlign w:val="center"/>
          </w:tcPr>
          <w:p w14:paraId="238F5005" w14:textId="77777777" w:rsidR="00695423" w:rsidRDefault="00000000">
            <w:pPr>
              <w:rPr>
                <w:rFonts w:ascii="宋体" w:hAnsi="宋体" w:cs="宋体" w:hint="eastAsia"/>
                <w:sz w:val="24"/>
              </w:rPr>
            </w:pPr>
            <w:r>
              <w:rPr>
                <w:rFonts w:ascii="宋体" w:hAnsi="宋体" w:cs="宋体" w:hint="eastAsia"/>
                <w:sz w:val="24"/>
              </w:rPr>
              <w:t>评标基准价为所有有效投标人投标报价的最低值。</w:t>
            </w:r>
          </w:p>
          <w:p w14:paraId="4BFD99EC" w14:textId="77777777" w:rsidR="00695423" w:rsidRDefault="00000000">
            <w:pPr>
              <w:rPr>
                <w:rFonts w:ascii="宋体" w:hAnsi="宋体" w:cs="宋体" w:hint="eastAsia"/>
                <w:sz w:val="24"/>
              </w:rPr>
            </w:pPr>
            <w:r>
              <w:rPr>
                <w:rFonts w:ascii="宋体" w:hAnsi="宋体" w:cs="宋体" w:hint="eastAsia"/>
                <w:sz w:val="24"/>
              </w:rPr>
              <w:t>投标报价得分=(评标基准价／投标报价) ×</w:t>
            </w:r>
            <w:proofErr w:type="gramStart"/>
            <w:r>
              <w:rPr>
                <w:rFonts w:ascii="宋体" w:hAnsi="宋体" w:cs="宋体" w:hint="eastAsia"/>
                <w:sz w:val="24"/>
              </w:rPr>
              <w:t>价格权</w:t>
            </w:r>
            <w:proofErr w:type="gramEnd"/>
            <w:r>
              <w:rPr>
                <w:rFonts w:ascii="宋体" w:hAnsi="宋体" w:cs="宋体" w:hint="eastAsia"/>
                <w:sz w:val="24"/>
              </w:rPr>
              <w:t>值30%×100</w:t>
            </w:r>
          </w:p>
        </w:tc>
      </w:tr>
      <w:tr w:rsidR="00695423" w14:paraId="72410763" w14:textId="77777777">
        <w:trPr>
          <w:trHeight w:val="985"/>
        </w:trPr>
        <w:tc>
          <w:tcPr>
            <w:tcW w:w="287" w:type="pct"/>
            <w:vMerge w:val="restart"/>
            <w:tcMar>
              <w:top w:w="0" w:type="dxa"/>
              <w:left w:w="108" w:type="dxa"/>
              <w:bottom w:w="0" w:type="dxa"/>
              <w:right w:w="108" w:type="dxa"/>
            </w:tcMar>
            <w:vAlign w:val="center"/>
          </w:tcPr>
          <w:p w14:paraId="2CD4ECBE" w14:textId="77777777" w:rsidR="00695423" w:rsidRDefault="00000000">
            <w:pPr>
              <w:jc w:val="center"/>
              <w:rPr>
                <w:rFonts w:ascii="宋体" w:hAnsi="宋体" w:cs="宋体" w:hint="eastAsia"/>
                <w:sz w:val="24"/>
              </w:rPr>
            </w:pPr>
            <w:r>
              <w:rPr>
                <w:rFonts w:ascii="宋体" w:hAnsi="宋体" w:cs="宋体" w:hint="eastAsia"/>
                <w:sz w:val="24"/>
              </w:rPr>
              <w:t>2</w:t>
            </w:r>
          </w:p>
        </w:tc>
        <w:tc>
          <w:tcPr>
            <w:tcW w:w="529" w:type="pct"/>
            <w:vMerge w:val="restart"/>
            <w:tcMar>
              <w:top w:w="0" w:type="dxa"/>
              <w:left w:w="108" w:type="dxa"/>
              <w:bottom w:w="0" w:type="dxa"/>
              <w:right w:w="108" w:type="dxa"/>
            </w:tcMar>
            <w:vAlign w:val="center"/>
          </w:tcPr>
          <w:p w14:paraId="7F8B014C" w14:textId="77777777" w:rsidR="00695423" w:rsidRDefault="00000000">
            <w:pPr>
              <w:jc w:val="center"/>
              <w:rPr>
                <w:rFonts w:ascii="宋体" w:hAnsi="宋体" w:cs="宋体" w:hint="eastAsia"/>
                <w:sz w:val="24"/>
              </w:rPr>
            </w:pPr>
            <w:r>
              <w:rPr>
                <w:rFonts w:ascii="宋体" w:hAnsi="宋体" w:cs="宋体" w:hint="eastAsia"/>
                <w:sz w:val="24"/>
              </w:rPr>
              <w:t>商务</w:t>
            </w:r>
          </w:p>
          <w:p w14:paraId="12BDBD5E" w14:textId="77777777" w:rsidR="00695423" w:rsidRDefault="00000000">
            <w:pPr>
              <w:jc w:val="center"/>
              <w:rPr>
                <w:rFonts w:ascii="宋体" w:hAnsi="宋体" w:cs="宋体" w:hint="eastAsia"/>
                <w:sz w:val="24"/>
              </w:rPr>
            </w:pPr>
            <w:r>
              <w:rPr>
                <w:rFonts w:ascii="宋体" w:hAnsi="宋体" w:cs="宋体" w:hint="eastAsia"/>
                <w:sz w:val="24"/>
              </w:rPr>
              <w:t>因素</w:t>
            </w:r>
          </w:p>
          <w:p w14:paraId="14168343" w14:textId="77777777" w:rsidR="00695423" w:rsidRDefault="00000000">
            <w:pPr>
              <w:jc w:val="center"/>
              <w:rPr>
                <w:rFonts w:ascii="宋体" w:hAnsi="宋体" w:cs="宋体" w:hint="eastAsia"/>
                <w:sz w:val="24"/>
              </w:rPr>
            </w:pPr>
            <w:r>
              <w:rPr>
                <w:rFonts w:ascii="宋体" w:hAnsi="宋体" w:cs="宋体" w:hint="eastAsia"/>
                <w:sz w:val="24"/>
              </w:rPr>
              <w:t>（12分）</w:t>
            </w:r>
          </w:p>
        </w:tc>
        <w:tc>
          <w:tcPr>
            <w:tcW w:w="397" w:type="pct"/>
            <w:tcMar>
              <w:top w:w="0" w:type="dxa"/>
              <w:left w:w="108" w:type="dxa"/>
              <w:bottom w:w="0" w:type="dxa"/>
              <w:right w:w="108" w:type="dxa"/>
            </w:tcMar>
            <w:vAlign w:val="center"/>
          </w:tcPr>
          <w:p w14:paraId="3EB65916" w14:textId="77777777" w:rsidR="00695423" w:rsidRDefault="00000000">
            <w:pPr>
              <w:jc w:val="center"/>
              <w:rPr>
                <w:rFonts w:ascii="宋体" w:hAnsi="宋体" w:cs="宋体" w:hint="eastAsia"/>
                <w:sz w:val="24"/>
              </w:rPr>
            </w:pPr>
            <w:r>
              <w:rPr>
                <w:rFonts w:ascii="宋体" w:hAnsi="宋体" w:cs="宋体" w:hint="eastAsia"/>
                <w:sz w:val="24"/>
              </w:rPr>
              <w:t>2分</w:t>
            </w:r>
          </w:p>
        </w:tc>
        <w:tc>
          <w:tcPr>
            <w:tcW w:w="487" w:type="pct"/>
            <w:tcMar>
              <w:top w:w="0" w:type="dxa"/>
              <w:left w:w="108" w:type="dxa"/>
              <w:bottom w:w="0" w:type="dxa"/>
              <w:right w:w="108" w:type="dxa"/>
            </w:tcMar>
            <w:vAlign w:val="center"/>
          </w:tcPr>
          <w:p w14:paraId="74848039" w14:textId="77777777" w:rsidR="00695423" w:rsidRDefault="00000000">
            <w:pPr>
              <w:jc w:val="center"/>
              <w:rPr>
                <w:rFonts w:ascii="宋体" w:hAnsi="宋体" w:cs="宋体" w:hint="eastAsia"/>
                <w:sz w:val="24"/>
              </w:rPr>
            </w:pPr>
            <w:r>
              <w:rPr>
                <w:rFonts w:ascii="宋体" w:hAnsi="宋体" w:cs="宋体" w:hint="eastAsia"/>
                <w:sz w:val="24"/>
              </w:rPr>
              <w:t>企业业绩</w:t>
            </w:r>
          </w:p>
        </w:tc>
        <w:tc>
          <w:tcPr>
            <w:tcW w:w="3297" w:type="pct"/>
            <w:tcMar>
              <w:top w:w="0" w:type="dxa"/>
              <w:left w:w="108" w:type="dxa"/>
              <w:bottom w:w="0" w:type="dxa"/>
              <w:right w:w="108" w:type="dxa"/>
            </w:tcMar>
            <w:vAlign w:val="center"/>
          </w:tcPr>
          <w:p w14:paraId="1A3805BE" w14:textId="77777777" w:rsidR="00695423" w:rsidRDefault="00000000">
            <w:pPr>
              <w:rPr>
                <w:rFonts w:ascii="宋体" w:hAnsi="宋体" w:cs="宋体" w:hint="eastAsia"/>
                <w:sz w:val="24"/>
              </w:rPr>
            </w:pPr>
            <w:r>
              <w:rPr>
                <w:rFonts w:ascii="宋体" w:hAnsi="宋体" w:cs="宋体" w:hint="eastAsia"/>
                <w:sz w:val="24"/>
              </w:rPr>
              <w:t>投标人需提供近年（2022年至今）同类项目的业绩证明材料，每提供一个业绩得0.5分，最多得2分；投标文件内附中标通知书或合同复印件加盖投标人公章。</w:t>
            </w:r>
          </w:p>
        </w:tc>
      </w:tr>
      <w:tr w:rsidR="00695423" w14:paraId="599B6CBE" w14:textId="77777777">
        <w:trPr>
          <w:trHeight w:val="691"/>
        </w:trPr>
        <w:tc>
          <w:tcPr>
            <w:tcW w:w="287" w:type="pct"/>
            <w:vMerge/>
            <w:tcMar>
              <w:top w:w="0" w:type="dxa"/>
              <w:left w:w="108" w:type="dxa"/>
              <w:bottom w:w="0" w:type="dxa"/>
              <w:right w:w="108" w:type="dxa"/>
            </w:tcMar>
            <w:vAlign w:val="center"/>
          </w:tcPr>
          <w:p w14:paraId="43C5581A" w14:textId="77777777" w:rsidR="00695423" w:rsidRDefault="00695423">
            <w:pPr>
              <w:jc w:val="center"/>
              <w:rPr>
                <w:rFonts w:ascii="宋体" w:hAnsi="宋体" w:cs="宋体" w:hint="eastAsia"/>
                <w:sz w:val="24"/>
              </w:rPr>
            </w:pPr>
          </w:p>
        </w:tc>
        <w:tc>
          <w:tcPr>
            <w:tcW w:w="529" w:type="pct"/>
            <w:vMerge/>
            <w:tcMar>
              <w:top w:w="0" w:type="dxa"/>
              <w:left w:w="108" w:type="dxa"/>
              <w:bottom w:w="0" w:type="dxa"/>
              <w:right w:w="108" w:type="dxa"/>
            </w:tcMar>
            <w:vAlign w:val="center"/>
          </w:tcPr>
          <w:p w14:paraId="04D1B018" w14:textId="77777777" w:rsidR="00695423" w:rsidRDefault="00695423">
            <w:pPr>
              <w:jc w:val="center"/>
              <w:rPr>
                <w:rFonts w:ascii="宋体" w:hAnsi="宋体" w:cs="宋体" w:hint="eastAsia"/>
                <w:sz w:val="24"/>
              </w:rPr>
            </w:pPr>
          </w:p>
        </w:tc>
        <w:tc>
          <w:tcPr>
            <w:tcW w:w="397" w:type="pct"/>
            <w:tcMar>
              <w:top w:w="0" w:type="dxa"/>
              <w:left w:w="108" w:type="dxa"/>
              <w:bottom w:w="0" w:type="dxa"/>
              <w:right w:w="108" w:type="dxa"/>
            </w:tcMar>
            <w:vAlign w:val="center"/>
          </w:tcPr>
          <w:p w14:paraId="7B5D499A" w14:textId="77777777" w:rsidR="00695423" w:rsidRDefault="00000000">
            <w:pPr>
              <w:jc w:val="center"/>
              <w:rPr>
                <w:rFonts w:ascii="宋体" w:hAnsi="宋体" w:cs="宋体" w:hint="eastAsia"/>
                <w:sz w:val="24"/>
              </w:rPr>
            </w:pPr>
            <w:r>
              <w:rPr>
                <w:rFonts w:ascii="宋体" w:hAnsi="宋体" w:cs="宋体" w:hint="eastAsia"/>
                <w:sz w:val="24"/>
              </w:rPr>
              <w:t>4分</w:t>
            </w:r>
          </w:p>
        </w:tc>
        <w:tc>
          <w:tcPr>
            <w:tcW w:w="487" w:type="pct"/>
            <w:tcMar>
              <w:top w:w="0" w:type="dxa"/>
              <w:left w:w="108" w:type="dxa"/>
              <w:bottom w:w="0" w:type="dxa"/>
              <w:right w:w="108" w:type="dxa"/>
            </w:tcMar>
            <w:vAlign w:val="center"/>
          </w:tcPr>
          <w:p w14:paraId="44DDA4B0" w14:textId="77777777" w:rsidR="00695423" w:rsidRDefault="00000000">
            <w:pPr>
              <w:jc w:val="center"/>
              <w:rPr>
                <w:rFonts w:ascii="宋体" w:hAnsi="宋体" w:cs="宋体" w:hint="eastAsia"/>
                <w:sz w:val="24"/>
              </w:rPr>
            </w:pPr>
            <w:r>
              <w:rPr>
                <w:rFonts w:ascii="宋体" w:hAnsi="宋体" w:cs="宋体" w:hint="eastAsia"/>
                <w:sz w:val="24"/>
              </w:rPr>
              <w:t>质保期</w:t>
            </w:r>
          </w:p>
        </w:tc>
        <w:tc>
          <w:tcPr>
            <w:tcW w:w="3297" w:type="pct"/>
            <w:tcMar>
              <w:top w:w="0" w:type="dxa"/>
              <w:left w:w="108" w:type="dxa"/>
              <w:bottom w:w="0" w:type="dxa"/>
              <w:right w:w="108" w:type="dxa"/>
            </w:tcMar>
            <w:vAlign w:val="center"/>
          </w:tcPr>
          <w:p w14:paraId="0603C4A4" w14:textId="77777777" w:rsidR="00695423" w:rsidRDefault="00000000">
            <w:pPr>
              <w:rPr>
                <w:rFonts w:ascii="宋体" w:hAnsi="宋体" w:cs="宋体" w:hint="eastAsia"/>
                <w:sz w:val="24"/>
              </w:rPr>
            </w:pPr>
            <w:r>
              <w:rPr>
                <w:rFonts w:ascii="宋体" w:hAnsi="宋体" w:cs="宋体" w:hint="eastAsia"/>
                <w:sz w:val="24"/>
              </w:rPr>
              <w:t>在招标文件要求整体质保期（18个月）的基础上，每延长6个月得2分，最多得4分；投标文件内附承诺书加盖投标人公章。</w:t>
            </w:r>
          </w:p>
        </w:tc>
      </w:tr>
      <w:tr w:rsidR="00695423" w14:paraId="01C80F1E" w14:textId="77777777">
        <w:trPr>
          <w:trHeight w:val="848"/>
        </w:trPr>
        <w:tc>
          <w:tcPr>
            <w:tcW w:w="287" w:type="pct"/>
            <w:vMerge/>
            <w:tcMar>
              <w:top w:w="0" w:type="dxa"/>
              <w:left w:w="108" w:type="dxa"/>
              <w:bottom w:w="0" w:type="dxa"/>
              <w:right w:w="108" w:type="dxa"/>
            </w:tcMar>
            <w:vAlign w:val="center"/>
          </w:tcPr>
          <w:p w14:paraId="3AA79276" w14:textId="77777777" w:rsidR="00695423" w:rsidRDefault="00695423">
            <w:pPr>
              <w:jc w:val="center"/>
              <w:rPr>
                <w:rFonts w:ascii="宋体" w:hAnsi="宋体" w:cs="宋体" w:hint="eastAsia"/>
                <w:sz w:val="24"/>
              </w:rPr>
            </w:pPr>
          </w:p>
        </w:tc>
        <w:tc>
          <w:tcPr>
            <w:tcW w:w="529" w:type="pct"/>
            <w:vMerge/>
            <w:tcMar>
              <w:top w:w="0" w:type="dxa"/>
              <w:left w:w="108" w:type="dxa"/>
              <w:bottom w:w="0" w:type="dxa"/>
              <w:right w:w="108" w:type="dxa"/>
            </w:tcMar>
            <w:vAlign w:val="center"/>
          </w:tcPr>
          <w:p w14:paraId="49AA7FC0" w14:textId="77777777" w:rsidR="00695423" w:rsidRDefault="00695423">
            <w:pPr>
              <w:jc w:val="center"/>
              <w:rPr>
                <w:rFonts w:ascii="宋体" w:hAnsi="宋体" w:cs="宋体" w:hint="eastAsia"/>
                <w:sz w:val="24"/>
              </w:rPr>
            </w:pPr>
          </w:p>
        </w:tc>
        <w:tc>
          <w:tcPr>
            <w:tcW w:w="397" w:type="pct"/>
            <w:tcMar>
              <w:top w:w="0" w:type="dxa"/>
              <w:left w:w="108" w:type="dxa"/>
              <w:bottom w:w="0" w:type="dxa"/>
              <w:right w:w="108" w:type="dxa"/>
            </w:tcMar>
            <w:vAlign w:val="center"/>
          </w:tcPr>
          <w:p w14:paraId="2CF3BC26" w14:textId="77777777" w:rsidR="00695423" w:rsidRDefault="00000000">
            <w:pPr>
              <w:jc w:val="center"/>
              <w:rPr>
                <w:rFonts w:ascii="宋体" w:hAnsi="宋体" w:cs="宋体" w:hint="eastAsia"/>
                <w:sz w:val="24"/>
              </w:rPr>
            </w:pPr>
            <w:r>
              <w:rPr>
                <w:rFonts w:ascii="宋体" w:hAnsi="宋体" w:cs="宋体" w:hint="eastAsia"/>
                <w:sz w:val="24"/>
              </w:rPr>
              <w:t>4分</w:t>
            </w:r>
          </w:p>
        </w:tc>
        <w:tc>
          <w:tcPr>
            <w:tcW w:w="487" w:type="pct"/>
            <w:tcMar>
              <w:top w:w="0" w:type="dxa"/>
              <w:left w:w="108" w:type="dxa"/>
              <w:bottom w:w="0" w:type="dxa"/>
              <w:right w:w="108" w:type="dxa"/>
            </w:tcMar>
            <w:vAlign w:val="center"/>
          </w:tcPr>
          <w:p w14:paraId="1D85B7A7" w14:textId="77777777" w:rsidR="00695423" w:rsidRDefault="00000000">
            <w:pPr>
              <w:jc w:val="center"/>
              <w:rPr>
                <w:rFonts w:ascii="宋体" w:hAnsi="宋体" w:cs="宋体" w:hint="eastAsia"/>
                <w:sz w:val="24"/>
              </w:rPr>
            </w:pPr>
            <w:r>
              <w:rPr>
                <w:rFonts w:ascii="宋体" w:hAnsi="宋体" w:cs="宋体" w:hint="eastAsia"/>
                <w:sz w:val="24"/>
              </w:rPr>
              <w:t>优惠条件</w:t>
            </w:r>
          </w:p>
        </w:tc>
        <w:tc>
          <w:tcPr>
            <w:tcW w:w="3297" w:type="pct"/>
            <w:tcMar>
              <w:top w:w="0" w:type="dxa"/>
              <w:left w:w="108" w:type="dxa"/>
              <w:bottom w:w="0" w:type="dxa"/>
              <w:right w:w="108" w:type="dxa"/>
            </w:tcMar>
            <w:vAlign w:val="center"/>
          </w:tcPr>
          <w:p w14:paraId="2DE33DD6" w14:textId="77777777" w:rsidR="00695423" w:rsidRDefault="00000000">
            <w:pPr>
              <w:rPr>
                <w:rFonts w:ascii="宋体" w:hAnsi="宋体" w:cs="宋体" w:hint="eastAsia"/>
                <w:sz w:val="24"/>
              </w:rPr>
            </w:pPr>
            <w:r>
              <w:rPr>
                <w:rFonts w:ascii="宋体" w:hAnsi="宋体" w:cs="宋体" w:hint="eastAsia"/>
                <w:sz w:val="24"/>
              </w:rPr>
              <w:t>投标人每提出一条实质性优惠条件得1分，最高得4分。</w:t>
            </w:r>
          </w:p>
        </w:tc>
      </w:tr>
      <w:tr w:rsidR="00695423" w14:paraId="3564CDF9" w14:textId="77777777">
        <w:trPr>
          <w:trHeight w:val="832"/>
        </w:trPr>
        <w:tc>
          <w:tcPr>
            <w:tcW w:w="287" w:type="pct"/>
            <w:vMerge/>
            <w:tcMar>
              <w:top w:w="0" w:type="dxa"/>
              <w:left w:w="108" w:type="dxa"/>
              <w:bottom w:w="0" w:type="dxa"/>
              <w:right w:w="108" w:type="dxa"/>
            </w:tcMar>
            <w:vAlign w:val="center"/>
          </w:tcPr>
          <w:p w14:paraId="72F8933D" w14:textId="77777777" w:rsidR="00695423" w:rsidRDefault="00695423">
            <w:pPr>
              <w:jc w:val="center"/>
              <w:rPr>
                <w:rFonts w:ascii="宋体" w:hAnsi="宋体" w:cs="宋体" w:hint="eastAsia"/>
                <w:sz w:val="24"/>
              </w:rPr>
            </w:pPr>
          </w:p>
        </w:tc>
        <w:tc>
          <w:tcPr>
            <w:tcW w:w="529" w:type="pct"/>
            <w:vMerge/>
            <w:tcMar>
              <w:top w:w="0" w:type="dxa"/>
              <w:left w:w="108" w:type="dxa"/>
              <w:bottom w:w="0" w:type="dxa"/>
              <w:right w:w="108" w:type="dxa"/>
            </w:tcMar>
            <w:vAlign w:val="center"/>
          </w:tcPr>
          <w:p w14:paraId="453584D9" w14:textId="77777777" w:rsidR="00695423" w:rsidRDefault="00695423">
            <w:pPr>
              <w:jc w:val="center"/>
              <w:rPr>
                <w:rFonts w:ascii="宋体" w:hAnsi="宋体" w:cs="宋体" w:hint="eastAsia"/>
                <w:sz w:val="24"/>
              </w:rPr>
            </w:pPr>
          </w:p>
        </w:tc>
        <w:tc>
          <w:tcPr>
            <w:tcW w:w="397" w:type="pct"/>
            <w:tcMar>
              <w:top w:w="0" w:type="dxa"/>
              <w:left w:w="108" w:type="dxa"/>
              <w:bottom w:w="0" w:type="dxa"/>
              <w:right w:w="108" w:type="dxa"/>
            </w:tcMar>
            <w:vAlign w:val="center"/>
          </w:tcPr>
          <w:p w14:paraId="313642CA" w14:textId="77777777" w:rsidR="00695423" w:rsidRDefault="00000000">
            <w:pPr>
              <w:jc w:val="center"/>
              <w:rPr>
                <w:rFonts w:ascii="宋体" w:hAnsi="宋体" w:cs="宋体" w:hint="eastAsia"/>
                <w:sz w:val="24"/>
              </w:rPr>
            </w:pPr>
            <w:r>
              <w:rPr>
                <w:rFonts w:ascii="宋体" w:hAnsi="宋体" w:cs="宋体" w:hint="eastAsia"/>
                <w:sz w:val="24"/>
              </w:rPr>
              <w:t>2分</w:t>
            </w:r>
          </w:p>
        </w:tc>
        <w:tc>
          <w:tcPr>
            <w:tcW w:w="487" w:type="pct"/>
            <w:tcMar>
              <w:top w:w="0" w:type="dxa"/>
              <w:left w:w="108" w:type="dxa"/>
              <w:bottom w:w="0" w:type="dxa"/>
              <w:right w:w="108" w:type="dxa"/>
            </w:tcMar>
            <w:vAlign w:val="center"/>
          </w:tcPr>
          <w:p w14:paraId="09ACFD94" w14:textId="77777777" w:rsidR="00695423" w:rsidRDefault="00000000">
            <w:pPr>
              <w:jc w:val="center"/>
              <w:rPr>
                <w:rFonts w:ascii="宋体" w:hAnsi="宋体" w:cs="宋体" w:hint="eastAsia"/>
                <w:sz w:val="24"/>
              </w:rPr>
            </w:pPr>
            <w:r>
              <w:rPr>
                <w:rFonts w:ascii="宋体" w:hAnsi="宋体" w:cs="宋体" w:hint="eastAsia"/>
                <w:sz w:val="24"/>
              </w:rPr>
              <w:t>服务承诺</w:t>
            </w:r>
          </w:p>
        </w:tc>
        <w:tc>
          <w:tcPr>
            <w:tcW w:w="3297" w:type="pct"/>
            <w:tcMar>
              <w:top w:w="0" w:type="dxa"/>
              <w:left w:w="108" w:type="dxa"/>
              <w:bottom w:w="0" w:type="dxa"/>
              <w:right w:w="108" w:type="dxa"/>
            </w:tcMar>
            <w:vAlign w:val="center"/>
          </w:tcPr>
          <w:p w14:paraId="4C88C11A" w14:textId="77777777" w:rsidR="00695423" w:rsidRDefault="00000000">
            <w:pPr>
              <w:rPr>
                <w:rFonts w:ascii="宋体" w:hAnsi="宋体" w:cs="宋体" w:hint="eastAsia"/>
                <w:sz w:val="24"/>
              </w:rPr>
            </w:pPr>
            <w:r>
              <w:rPr>
                <w:rFonts w:ascii="宋体" w:hAnsi="宋体" w:cs="宋体" w:hint="eastAsia"/>
                <w:sz w:val="24"/>
              </w:rPr>
              <w:t>投标人每提出一条实质性服务承诺得1分，最高得2分。</w:t>
            </w:r>
          </w:p>
        </w:tc>
      </w:tr>
      <w:tr w:rsidR="00695423" w14:paraId="47382DD3" w14:textId="77777777">
        <w:trPr>
          <w:trHeight w:val="745"/>
        </w:trPr>
        <w:tc>
          <w:tcPr>
            <w:tcW w:w="287" w:type="pct"/>
            <w:vMerge w:val="restart"/>
            <w:tcMar>
              <w:top w:w="0" w:type="dxa"/>
              <w:left w:w="108" w:type="dxa"/>
              <w:bottom w:w="0" w:type="dxa"/>
              <w:right w:w="108" w:type="dxa"/>
            </w:tcMar>
            <w:vAlign w:val="center"/>
          </w:tcPr>
          <w:p w14:paraId="773EA6E4" w14:textId="77777777" w:rsidR="00695423" w:rsidRDefault="00000000">
            <w:pPr>
              <w:jc w:val="center"/>
              <w:rPr>
                <w:rFonts w:ascii="宋体" w:hAnsi="宋体" w:cs="宋体" w:hint="eastAsia"/>
                <w:sz w:val="24"/>
              </w:rPr>
            </w:pPr>
            <w:r>
              <w:rPr>
                <w:rFonts w:ascii="宋体" w:hAnsi="宋体" w:cs="宋体" w:hint="eastAsia"/>
                <w:sz w:val="24"/>
              </w:rPr>
              <w:t>3</w:t>
            </w:r>
          </w:p>
        </w:tc>
        <w:tc>
          <w:tcPr>
            <w:tcW w:w="529" w:type="pct"/>
            <w:vMerge w:val="restart"/>
            <w:tcMar>
              <w:top w:w="0" w:type="dxa"/>
              <w:left w:w="108" w:type="dxa"/>
              <w:bottom w:w="0" w:type="dxa"/>
              <w:right w:w="108" w:type="dxa"/>
            </w:tcMar>
            <w:vAlign w:val="center"/>
          </w:tcPr>
          <w:p w14:paraId="39956613" w14:textId="77777777" w:rsidR="00695423" w:rsidRDefault="00000000">
            <w:pPr>
              <w:jc w:val="center"/>
              <w:rPr>
                <w:rFonts w:ascii="宋体" w:hAnsi="宋体" w:cs="宋体" w:hint="eastAsia"/>
                <w:sz w:val="24"/>
              </w:rPr>
            </w:pPr>
            <w:r>
              <w:rPr>
                <w:rFonts w:ascii="宋体" w:hAnsi="宋体" w:cs="宋体" w:hint="eastAsia"/>
                <w:sz w:val="24"/>
              </w:rPr>
              <w:t>技术</w:t>
            </w:r>
          </w:p>
          <w:p w14:paraId="3379BA73" w14:textId="77777777" w:rsidR="00695423" w:rsidRDefault="00000000">
            <w:pPr>
              <w:jc w:val="center"/>
              <w:rPr>
                <w:rFonts w:ascii="宋体" w:hAnsi="宋体" w:cs="宋体" w:hint="eastAsia"/>
                <w:sz w:val="24"/>
              </w:rPr>
            </w:pPr>
            <w:r>
              <w:rPr>
                <w:rFonts w:ascii="宋体" w:hAnsi="宋体" w:cs="宋体" w:hint="eastAsia"/>
                <w:sz w:val="24"/>
              </w:rPr>
              <w:t>因素</w:t>
            </w:r>
          </w:p>
          <w:p w14:paraId="5FF2958F" w14:textId="77777777" w:rsidR="00695423" w:rsidRDefault="00000000">
            <w:pPr>
              <w:jc w:val="center"/>
              <w:rPr>
                <w:rFonts w:ascii="宋体" w:hAnsi="宋体" w:cs="宋体" w:hint="eastAsia"/>
                <w:sz w:val="24"/>
              </w:rPr>
            </w:pPr>
            <w:r>
              <w:rPr>
                <w:rFonts w:ascii="宋体" w:hAnsi="宋体" w:cs="宋体" w:hint="eastAsia"/>
                <w:sz w:val="24"/>
              </w:rPr>
              <w:t>（58分）</w:t>
            </w:r>
          </w:p>
        </w:tc>
        <w:tc>
          <w:tcPr>
            <w:tcW w:w="397" w:type="pct"/>
            <w:tcMar>
              <w:top w:w="0" w:type="dxa"/>
              <w:left w:w="108" w:type="dxa"/>
              <w:bottom w:w="0" w:type="dxa"/>
              <w:right w:w="108" w:type="dxa"/>
            </w:tcMar>
            <w:vAlign w:val="center"/>
          </w:tcPr>
          <w:p w14:paraId="7860693C" w14:textId="77777777" w:rsidR="00695423" w:rsidRDefault="00000000">
            <w:pPr>
              <w:jc w:val="center"/>
              <w:rPr>
                <w:rFonts w:ascii="宋体" w:hAnsi="宋体" w:cs="宋体" w:hint="eastAsia"/>
                <w:sz w:val="24"/>
              </w:rPr>
            </w:pPr>
            <w:r>
              <w:rPr>
                <w:rFonts w:ascii="宋体" w:hAnsi="宋体" w:cs="宋体" w:hint="eastAsia"/>
                <w:sz w:val="24"/>
              </w:rPr>
              <w:t>28分</w:t>
            </w:r>
          </w:p>
        </w:tc>
        <w:tc>
          <w:tcPr>
            <w:tcW w:w="487" w:type="pct"/>
            <w:tcMar>
              <w:top w:w="0" w:type="dxa"/>
              <w:left w:w="108" w:type="dxa"/>
              <w:bottom w:w="0" w:type="dxa"/>
              <w:right w:w="108" w:type="dxa"/>
            </w:tcMar>
            <w:vAlign w:val="center"/>
          </w:tcPr>
          <w:p w14:paraId="25B21E48" w14:textId="77777777" w:rsidR="00695423" w:rsidRDefault="00000000">
            <w:pPr>
              <w:jc w:val="center"/>
              <w:rPr>
                <w:rFonts w:ascii="宋体" w:hAnsi="宋体" w:cs="宋体" w:hint="eastAsia"/>
                <w:sz w:val="24"/>
              </w:rPr>
            </w:pPr>
            <w:r>
              <w:rPr>
                <w:rFonts w:ascii="宋体" w:hAnsi="宋体" w:cs="宋体" w:hint="eastAsia"/>
                <w:sz w:val="24"/>
              </w:rPr>
              <w:t>技术参数响应情况</w:t>
            </w:r>
          </w:p>
        </w:tc>
        <w:tc>
          <w:tcPr>
            <w:tcW w:w="3297" w:type="pct"/>
            <w:tcMar>
              <w:top w:w="0" w:type="dxa"/>
              <w:left w:w="108" w:type="dxa"/>
              <w:bottom w:w="0" w:type="dxa"/>
              <w:right w:w="108" w:type="dxa"/>
            </w:tcMar>
            <w:vAlign w:val="center"/>
          </w:tcPr>
          <w:p w14:paraId="3D4070D2" w14:textId="77777777" w:rsidR="00695423" w:rsidRDefault="00000000">
            <w:pPr>
              <w:adjustRightInd w:val="0"/>
              <w:snapToGrid w:val="0"/>
              <w:rPr>
                <w:rFonts w:ascii="宋体" w:hAnsi="宋体" w:cs="宋体" w:hint="eastAsia"/>
                <w:sz w:val="24"/>
              </w:rPr>
            </w:pPr>
            <w:r>
              <w:rPr>
                <w:rFonts w:ascii="宋体" w:hAnsi="宋体" w:cs="宋体" w:hint="eastAsia"/>
                <w:sz w:val="24"/>
              </w:rPr>
              <w:t>招标文件各种设备所要求的主要功能配置及技术指标要求</w:t>
            </w:r>
            <w:proofErr w:type="gramStart"/>
            <w:r>
              <w:rPr>
                <w:rFonts w:ascii="宋体" w:hAnsi="宋体" w:cs="宋体" w:hint="eastAsia"/>
                <w:sz w:val="24"/>
              </w:rPr>
              <w:t>“★”号项技术</w:t>
            </w:r>
            <w:proofErr w:type="gramEnd"/>
            <w:r>
              <w:rPr>
                <w:rFonts w:ascii="宋体" w:hAnsi="宋体" w:cs="宋体" w:hint="eastAsia"/>
                <w:sz w:val="24"/>
              </w:rPr>
              <w:t>指标必须全部满足（须提供产品彩页或技术白皮书或检测报告材料佐证），不允许有缺项或者负偏离，如果不满足将被否决。</w:t>
            </w:r>
          </w:p>
          <w:p w14:paraId="6C34F8C2" w14:textId="77777777" w:rsidR="00695423" w:rsidRDefault="00000000">
            <w:pPr>
              <w:rPr>
                <w:rFonts w:ascii="宋体" w:hAnsi="宋体" w:cs="宋体" w:hint="eastAsia"/>
                <w:sz w:val="24"/>
              </w:rPr>
            </w:pPr>
            <w:r>
              <w:rPr>
                <w:rFonts w:ascii="宋体" w:hAnsi="宋体" w:cs="宋体" w:hint="eastAsia"/>
                <w:sz w:val="24"/>
              </w:rPr>
              <w:t>标注</w:t>
            </w:r>
            <w:proofErr w:type="gramStart"/>
            <w:r>
              <w:rPr>
                <w:rFonts w:ascii="宋体" w:hAnsi="宋体" w:cs="宋体" w:hint="eastAsia"/>
                <w:sz w:val="24"/>
              </w:rPr>
              <w:t>“▲”号项技术</w:t>
            </w:r>
            <w:proofErr w:type="gramEnd"/>
            <w:r>
              <w:rPr>
                <w:rFonts w:ascii="宋体" w:hAnsi="宋体" w:cs="宋体" w:hint="eastAsia"/>
                <w:sz w:val="24"/>
              </w:rPr>
              <w:t>指标（须提供产品彩页或技术白皮书或检测报告材料佐证）每有一项负偏离或不满足扣1分，非“★”、“▲”技术指标每有一项负偏离或不满足扣0.5分，扣至0分为止，正偏离不加分。非“★”</w:t>
            </w:r>
            <w:proofErr w:type="gramStart"/>
            <w:r>
              <w:rPr>
                <w:rFonts w:ascii="宋体" w:hAnsi="宋体" w:cs="宋体" w:hint="eastAsia"/>
                <w:sz w:val="24"/>
              </w:rPr>
              <w:t>“▲”项负偏离</w:t>
            </w:r>
            <w:proofErr w:type="gramEnd"/>
            <w:r>
              <w:rPr>
                <w:rFonts w:ascii="宋体" w:hAnsi="宋体" w:cs="宋体" w:hint="eastAsia"/>
                <w:sz w:val="24"/>
              </w:rPr>
              <w:t>项数之和＞20项，技术参数不得分。</w:t>
            </w:r>
          </w:p>
        </w:tc>
      </w:tr>
      <w:tr w:rsidR="00695423" w14:paraId="14F7E59A" w14:textId="77777777">
        <w:trPr>
          <w:trHeight w:val="862"/>
        </w:trPr>
        <w:tc>
          <w:tcPr>
            <w:tcW w:w="287" w:type="pct"/>
            <w:vMerge/>
            <w:tcMar>
              <w:top w:w="0" w:type="dxa"/>
              <w:left w:w="108" w:type="dxa"/>
              <w:bottom w:w="0" w:type="dxa"/>
              <w:right w:w="108" w:type="dxa"/>
            </w:tcMar>
            <w:vAlign w:val="center"/>
          </w:tcPr>
          <w:p w14:paraId="5142E186" w14:textId="77777777" w:rsidR="00695423" w:rsidRDefault="00695423">
            <w:pPr>
              <w:jc w:val="center"/>
              <w:rPr>
                <w:rFonts w:ascii="宋体" w:hAnsi="宋体" w:cs="宋体" w:hint="eastAsia"/>
                <w:sz w:val="24"/>
              </w:rPr>
            </w:pPr>
          </w:p>
        </w:tc>
        <w:tc>
          <w:tcPr>
            <w:tcW w:w="529" w:type="pct"/>
            <w:vMerge/>
            <w:tcMar>
              <w:top w:w="0" w:type="dxa"/>
              <w:left w:w="108" w:type="dxa"/>
              <w:bottom w:w="0" w:type="dxa"/>
              <w:right w:w="108" w:type="dxa"/>
            </w:tcMar>
            <w:vAlign w:val="center"/>
          </w:tcPr>
          <w:p w14:paraId="0DD2C4C6" w14:textId="77777777" w:rsidR="00695423" w:rsidRDefault="00695423">
            <w:pPr>
              <w:jc w:val="center"/>
              <w:rPr>
                <w:rFonts w:ascii="宋体" w:hAnsi="宋体" w:cs="宋体" w:hint="eastAsia"/>
                <w:sz w:val="24"/>
              </w:rPr>
            </w:pPr>
          </w:p>
        </w:tc>
        <w:tc>
          <w:tcPr>
            <w:tcW w:w="397" w:type="pct"/>
            <w:tcMar>
              <w:top w:w="0" w:type="dxa"/>
              <w:left w:w="108" w:type="dxa"/>
              <w:bottom w:w="0" w:type="dxa"/>
              <w:right w:w="108" w:type="dxa"/>
            </w:tcMar>
            <w:vAlign w:val="center"/>
          </w:tcPr>
          <w:p w14:paraId="69D39367" w14:textId="77777777" w:rsidR="00695423" w:rsidRDefault="00000000">
            <w:pPr>
              <w:jc w:val="center"/>
              <w:rPr>
                <w:rFonts w:ascii="宋体" w:hAnsi="宋体" w:cs="宋体" w:hint="eastAsia"/>
                <w:sz w:val="24"/>
              </w:rPr>
            </w:pPr>
            <w:r>
              <w:rPr>
                <w:rFonts w:ascii="宋体" w:hAnsi="宋体" w:cs="宋体" w:hint="eastAsia"/>
                <w:sz w:val="24"/>
              </w:rPr>
              <w:t>18分</w:t>
            </w:r>
          </w:p>
        </w:tc>
        <w:tc>
          <w:tcPr>
            <w:tcW w:w="487" w:type="pct"/>
            <w:tcMar>
              <w:top w:w="0" w:type="dxa"/>
              <w:left w:w="108" w:type="dxa"/>
              <w:bottom w:w="0" w:type="dxa"/>
              <w:right w:w="108" w:type="dxa"/>
            </w:tcMar>
            <w:vAlign w:val="center"/>
          </w:tcPr>
          <w:p w14:paraId="74CACE73" w14:textId="77777777" w:rsidR="00695423" w:rsidRDefault="00000000">
            <w:pPr>
              <w:rPr>
                <w:rFonts w:ascii="宋体" w:hAnsi="宋体" w:cs="宋体" w:hint="eastAsia"/>
                <w:sz w:val="24"/>
              </w:rPr>
            </w:pPr>
            <w:r>
              <w:rPr>
                <w:rFonts w:ascii="宋体" w:hAnsi="宋体" w:cs="宋体" w:hint="eastAsia"/>
                <w:sz w:val="24"/>
              </w:rPr>
              <w:t>供货方案</w:t>
            </w:r>
          </w:p>
        </w:tc>
        <w:tc>
          <w:tcPr>
            <w:tcW w:w="3297" w:type="pct"/>
            <w:tcMar>
              <w:top w:w="0" w:type="dxa"/>
              <w:left w:w="108" w:type="dxa"/>
              <w:bottom w:w="0" w:type="dxa"/>
              <w:right w:w="108" w:type="dxa"/>
            </w:tcMar>
            <w:vAlign w:val="center"/>
          </w:tcPr>
          <w:p w14:paraId="235F1188" w14:textId="77777777" w:rsidR="00695423" w:rsidRDefault="00000000">
            <w:pPr>
              <w:rPr>
                <w:rFonts w:ascii="宋体" w:hAnsi="宋体" w:cs="宋体" w:hint="eastAsia"/>
                <w:sz w:val="24"/>
              </w:rPr>
            </w:pPr>
            <w:r>
              <w:rPr>
                <w:rFonts w:ascii="宋体" w:hAnsi="宋体" w:cs="宋体" w:hint="eastAsia"/>
                <w:sz w:val="24"/>
              </w:rPr>
              <w:t>投标人根据本项目特点，制定针对本项目的实施方案，包括：</w:t>
            </w:r>
          </w:p>
          <w:p w14:paraId="11305CB6" w14:textId="77777777" w:rsidR="00695423" w:rsidRDefault="00000000">
            <w:pPr>
              <w:rPr>
                <w:rFonts w:ascii="宋体" w:hAnsi="宋体" w:cs="宋体" w:hint="eastAsia"/>
                <w:sz w:val="24"/>
              </w:rPr>
            </w:pPr>
            <w:r>
              <w:rPr>
                <w:rFonts w:ascii="宋体" w:hAnsi="宋体" w:cs="宋体" w:hint="eastAsia"/>
                <w:sz w:val="24"/>
              </w:rPr>
              <w:t>1.备货方案</w:t>
            </w:r>
          </w:p>
          <w:p w14:paraId="07615E7B" w14:textId="77777777" w:rsidR="00695423" w:rsidRDefault="00000000">
            <w:pPr>
              <w:rPr>
                <w:rFonts w:ascii="宋体" w:hAnsi="宋体" w:cs="宋体" w:hint="eastAsia"/>
                <w:sz w:val="24"/>
              </w:rPr>
            </w:pPr>
            <w:r>
              <w:rPr>
                <w:rFonts w:ascii="宋体" w:hAnsi="宋体" w:cs="宋体" w:hint="eastAsia"/>
                <w:sz w:val="24"/>
              </w:rPr>
              <w:t>（1）货物保障</w:t>
            </w:r>
          </w:p>
          <w:p w14:paraId="3D72362D" w14:textId="77777777" w:rsidR="00695423" w:rsidRDefault="00000000">
            <w:pPr>
              <w:rPr>
                <w:rFonts w:ascii="宋体" w:hAnsi="宋体" w:cs="宋体" w:hint="eastAsia"/>
                <w:sz w:val="24"/>
              </w:rPr>
            </w:pPr>
            <w:r>
              <w:rPr>
                <w:rFonts w:ascii="宋体" w:hAnsi="宋体" w:cs="宋体" w:hint="eastAsia"/>
                <w:sz w:val="24"/>
              </w:rPr>
              <w:t>（2）货物检验方法</w:t>
            </w:r>
          </w:p>
          <w:p w14:paraId="61953D9A" w14:textId="77777777" w:rsidR="00695423" w:rsidRDefault="00000000">
            <w:pPr>
              <w:rPr>
                <w:rFonts w:ascii="宋体" w:hAnsi="宋体" w:cs="宋体" w:hint="eastAsia"/>
                <w:sz w:val="24"/>
              </w:rPr>
            </w:pPr>
            <w:r>
              <w:rPr>
                <w:rFonts w:ascii="宋体" w:hAnsi="宋体" w:cs="宋体" w:hint="eastAsia"/>
                <w:sz w:val="24"/>
              </w:rPr>
              <w:t>（3）发货及配送作业</w:t>
            </w:r>
          </w:p>
          <w:p w14:paraId="3569344F" w14:textId="77777777" w:rsidR="00695423" w:rsidRDefault="00000000">
            <w:pPr>
              <w:rPr>
                <w:rFonts w:ascii="宋体" w:hAnsi="宋体" w:cs="宋体" w:hint="eastAsia"/>
                <w:sz w:val="24"/>
              </w:rPr>
            </w:pPr>
            <w:r>
              <w:rPr>
                <w:rFonts w:ascii="宋体" w:hAnsi="宋体" w:cs="宋体" w:hint="eastAsia"/>
                <w:sz w:val="24"/>
              </w:rPr>
              <w:t>2.质量保障</w:t>
            </w:r>
          </w:p>
          <w:p w14:paraId="20087BBD" w14:textId="77777777" w:rsidR="00695423" w:rsidRDefault="00000000">
            <w:pPr>
              <w:rPr>
                <w:rFonts w:ascii="宋体" w:hAnsi="宋体" w:cs="宋体" w:hint="eastAsia"/>
                <w:sz w:val="24"/>
              </w:rPr>
            </w:pPr>
            <w:r>
              <w:rPr>
                <w:rFonts w:ascii="宋体" w:hAnsi="宋体" w:cs="宋体" w:hint="eastAsia"/>
                <w:sz w:val="24"/>
              </w:rPr>
              <w:t>（1）质量承诺</w:t>
            </w:r>
          </w:p>
          <w:p w14:paraId="007FCE9E" w14:textId="77777777" w:rsidR="00695423" w:rsidRDefault="00000000">
            <w:pPr>
              <w:rPr>
                <w:rFonts w:ascii="宋体" w:hAnsi="宋体" w:cs="宋体" w:hint="eastAsia"/>
                <w:sz w:val="24"/>
              </w:rPr>
            </w:pPr>
            <w:r>
              <w:rPr>
                <w:rFonts w:ascii="宋体" w:hAnsi="宋体" w:cs="宋体" w:hint="eastAsia"/>
                <w:sz w:val="24"/>
              </w:rPr>
              <w:t>（2）质量检验制度</w:t>
            </w:r>
          </w:p>
          <w:p w14:paraId="4226256B" w14:textId="77777777" w:rsidR="00695423" w:rsidRDefault="00000000">
            <w:pPr>
              <w:rPr>
                <w:rFonts w:ascii="宋体" w:hAnsi="宋体" w:cs="宋体" w:hint="eastAsia"/>
                <w:sz w:val="24"/>
              </w:rPr>
            </w:pPr>
            <w:r>
              <w:rPr>
                <w:rFonts w:ascii="宋体" w:hAnsi="宋体" w:cs="宋体" w:hint="eastAsia"/>
                <w:sz w:val="24"/>
              </w:rPr>
              <w:t>（3）到货验收质量保障措施</w:t>
            </w:r>
          </w:p>
          <w:p w14:paraId="4C763F2E" w14:textId="77777777" w:rsidR="00695423" w:rsidRDefault="00000000">
            <w:pPr>
              <w:rPr>
                <w:rFonts w:ascii="宋体" w:hAnsi="宋体" w:cs="宋体" w:hint="eastAsia"/>
                <w:sz w:val="24"/>
              </w:rPr>
            </w:pPr>
            <w:r>
              <w:rPr>
                <w:rFonts w:ascii="宋体" w:hAnsi="宋体" w:cs="宋体" w:hint="eastAsia"/>
                <w:sz w:val="24"/>
              </w:rPr>
              <w:t>3.人员配置</w:t>
            </w:r>
          </w:p>
          <w:p w14:paraId="6F62ADB0" w14:textId="77777777" w:rsidR="00695423" w:rsidRDefault="00000000">
            <w:pPr>
              <w:rPr>
                <w:rFonts w:ascii="宋体" w:hAnsi="宋体" w:cs="宋体" w:hint="eastAsia"/>
                <w:sz w:val="24"/>
              </w:rPr>
            </w:pPr>
            <w:r>
              <w:rPr>
                <w:rFonts w:ascii="宋体" w:hAnsi="宋体" w:cs="宋体" w:hint="eastAsia"/>
                <w:sz w:val="24"/>
              </w:rPr>
              <w:t>（1）人员配置种类</w:t>
            </w:r>
          </w:p>
          <w:p w14:paraId="37AE1AF2" w14:textId="77777777" w:rsidR="00695423" w:rsidRDefault="00000000">
            <w:pPr>
              <w:rPr>
                <w:rFonts w:ascii="宋体" w:hAnsi="宋体" w:cs="宋体" w:hint="eastAsia"/>
                <w:sz w:val="24"/>
              </w:rPr>
            </w:pPr>
            <w:r>
              <w:rPr>
                <w:rFonts w:ascii="宋体" w:hAnsi="宋体" w:cs="宋体" w:hint="eastAsia"/>
                <w:sz w:val="24"/>
              </w:rPr>
              <w:t>（2）人员职责</w:t>
            </w:r>
          </w:p>
          <w:p w14:paraId="2D4C7FDF" w14:textId="77777777" w:rsidR="00695423" w:rsidRDefault="00000000">
            <w:pPr>
              <w:rPr>
                <w:rFonts w:ascii="宋体" w:hAnsi="宋体" w:cs="宋体" w:hint="eastAsia"/>
                <w:sz w:val="24"/>
              </w:rPr>
            </w:pPr>
            <w:r>
              <w:rPr>
                <w:rFonts w:ascii="宋体" w:hAnsi="宋体" w:cs="宋体" w:hint="eastAsia"/>
                <w:sz w:val="24"/>
              </w:rPr>
              <w:t>（3）各个环节配备人员数量及分工</w:t>
            </w:r>
          </w:p>
          <w:p w14:paraId="6AD24C33" w14:textId="77777777" w:rsidR="00695423" w:rsidRDefault="00000000">
            <w:pPr>
              <w:rPr>
                <w:rFonts w:ascii="宋体" w:hAnsi="宋体" w:cs="宋体" w:hint="eastAsia"/>
                <w:sz w:val="24"/>
              </w:rPr>
            </w:pPr>
            <w:r>
              <w:rPr>
                <w:rFonts w:ascii="宋体" w:hAnsi="宋体" w:cs="宋体" w:hint="eastAsia"/>
                <w:sz w:val="24"/>
              </w:rPr>
              <w:t>4.进度计划</w:t>
            </w:r>
          </w:p>
          <w:p w14:paraId="20C23797" w14:textId="77777777" w:rsidR="00695423" w:rsidRDefault="00000000">
            <w:pPr>
              <w:rPr>
                <w:rFonts w:ascii="宋体" w:hAnsi="宋体" w:cs="宋体" w:hint="eastAsia"/>
                <w:sz w:val="24"/>
              </w:rPr>
            </w:pPr>
            <w:r>
              <w:rPr>
                <w:rFonts w:ascii="宋体" w:hAnsi="宋体" w:cs="宋体" w:hint="eastAsia"/>
                <w:sz w:val="24"/>
              </w:rPr>
              <w:t>（1）进度实施计划</w:t>
            </w:r>
          </w:p>
          <w:p w14:paraId="55DB6775" w14:textId="77777777" w:rsidR="00695423" w:rsidRDefault="00000000">
            <w:pPr>
              <w:rPr>
                <w:rFonts w:ascii="宋体" w:hAnsi="宋体" w:cs="宋体" w:hint="eastAsia"/>
                <w:sz w:val="24"/>
              </w:rPr>
            </w:pPr>
            <w:r>
              <w:rPr>
                <w:rFonts w:ascii="宋体" w:hAnsi="宋体" w:cs="宋体" w:hint="eastAsia"/>
                <w:sz w:val="24"/>
              </w:rPr>
              <w:t>（2）进度计划的动态控制措施</w:t>
            </w:r>
          </w:p>
          <w:p w14:paraId="5D1CD7E8" w14:textId="77777777" w:rsidR="00695423" w:rsidRDefault="00000000">
            <w:pPr>
              <w:rPr>
                <w:rFonts w:ascii="宋体" w:hAnsi="宋体" w:cs="宋体" w:hint="eastAsia"/>
                <w:sz w:val="24"/>
              </w:rPr>
            </w:pPr>
            <w:r>
              <w:rPr>
                <w:rFonts w:ascii="宋体" w:hAnsi="宋体" w:cs="宋体" w:hint="eastAsia"/>
                <w:sz w:val="24"/>
              </w:rPr>
              <w:t>（3）项目实施进度计划保障措施</w:t>
            </w:r>
          </w:p>
          <w:p w14:paraId="3693C868" w14:textId="77777777" w:rsidR="00695423" w:rsidRDefault="00000000">
            <w:pPr>
              <w:rPr>
                <w:rFonts w:ascii="宋体" w:hAnsi="宋体" w:cs="宋体" w:hint="eastAsia"/>
                <w:sz w:val="24"/>
              </w:rPr>
            </w:pPr>
            <w:r>
              <w:rPr>
                <w:rFonts w:ascii="宋体" w:hAnsi="宋体" w:cs="宋体" w:hint="eastAsia"/>
                <w:sz w:val="24"/>
              </w:rPr>
              <w:lastRenderedPageBreak/>
              <w:t>5.安全保障；</w:t>
            </w:r>
          </w:p>
          <w:p w14:paraId="5E7C118D" w14:textId="77777777" w:rsidR="00695423" w:rsidRDefault="00000000">
            <w:pPr>
              <w:rPr>
                <w:rFonts w:ascii="宋体" w:hAnsi="宋体" w:cs="宋体" w:hint="eastAsia"/>
                <w:sz w:val="24"/>
              </w:rPr>
            </w:pPr>
            <w:r>
              <w:rPr>
                <w:rFonts w:ascii="宋体" w:hAnsi="宋体" w:cs="宋体" w:hint="eastAsia"/>
                <w:sz w:val="24"/>
              </w:rPr>
              <w:t>（1）安全承诺</w:t>
            </w:r>
          </w:p>
          <w:p w14:paraId="58BA2AE8" w14:textId="77777777" w:rsidR="00695423" w:rsidRDefault="00000000">
            <w:pPr>
              <w:rPr>
                <w:rFonts w:ascii="宋体" w:hAnsi="宋体" w:cs="宋体" w:hint="eastAsia"/>
                <w:sz w:val="24"/>
              </w:rPr>
            </w:pPr>
            <w:r>
              <w:rPr>
                <w:rFonts w:ascii="宋体" w:hAnsi="宋体" w:cs="宋体" w:hint="eastAsia"/>
                <w:sz w:val="24"/>
              </w:rPr>
              <w:t>（2）安全管理体系</w:t>
            </w:r>
          </w:p>
          <w:p w14:paraId="790CFA91" w14:textId="77777777" w:rsidR="00695423" w:rsidRDefault="00000000">
            <w:pPr>
              <w:rPr>
                <w:rFonts w:ascii="宋体" w:hAnsi="宋体" w:cs="宋体" w:hint="eastAsia"/>
                <w:sz w:val="24"/>
              </w:rPr>
            </w:pPr>
            <w:r>
              <w:rPr>
                <w:rFonts w:ascii="宋体" w:hAnsi="宋体" w:cs="宋体" w:hint="eastAsia"/>
                <w:sz w:val="24"/>
              </w:rPr>
              <w:t>（3）安全保障措施</w:t>
            </w:r>
          </w:p>
          <w:p w14:paraId="01F58949" w14:textId="77777777" w:rsidR="00695423" w:rsidRDefault="00000000">
            <w:pPr>
              <w:rPr>
                <w:rFonts w:ascii="宋体" w:hAnsi="宋体" w:cs="宋体" w:hint="eastAsia"/>
                <w:sz w:val="24"/>
              </w:rPr>
            </w:pPr>
            <w:r>
              <w:rPr>
                <w:rFonts w:ascii="宋体" w:hAnsi="宋体" w:cs="宋体" w:hint="eastAsia"/>
                <w:sz w:val="24"/>
              </w:rPr>
              <w:t>6.应急预案</w:t>
            </w:r>
          </w:p>
          <w:p w14:paraId="43A06BB1" w14:textId="77777777" w:rsidR="00695423" w:rsidRDefault="00000000">
            <w:pPr>
              <w:rPr>
                <w:rFonts w:ascii="宋体" w:hAnsi="宋体" w:cs="宋体" w:hint="eastAsia"/>
                <w:sz w:val="24"/>
              </w:rPr>
            </w:pPr>
            <w:r>
              <w:rPr>
                <w:rFonts w:ascii="宋体" w:hAnsi="宋体" w:cs="宋体" w:hint="eastAsia"/>
                <w:sz w:val="24"/>
              </w:rPr>
              <w:t>（1）可能发生的应急事故情况分析及应急响应时间</w:t>
            </w:r>
          </w:p>
          <w:p w14:paraId="7C504BA7" w14:textId="77777777" w:rsidR="00695423" w:rsidRDefault="00000000">
            <w:pPr>
              <w:rPr>
                <w:rFonts w:ascii="宋体" w:hAnsi="宋体" w:cs="宋体" w:hint="eastAsia"/>
                <w:sz w:val="24"/>
              </w:rPr>
            </w:pPr>
            <w:r>
              <w:rPr>
                <w:rFonts w:ascii="宋体" w:hAnsi="宋体" w:cs="宋体" w:hint="eastAsia"/>
                <w:sz w:val="24"/>
              </w:rPr>
              <w:t>（2）紧急安全保障措施</w:t>
            </w:r>
          </w:p>
          <w:p w14:paraId="2F733B28" w14:textId="77777777" w:rsidR="00695423" w:rsidRDefault="00000000">
            <w:pPr>
              <w:rPr>
                <w:rFonts w:ascii="宋体" w:hAnsi="宋体" w:cs="宋体" w:hint="eastAsia"/>
                <w:sz w:val="24"/>
              </w:rPr>
            </w:pPr>
            <w:r>
              <w:rPr>
                <w:rFonts w:ascii="宋体" w:hAnsi="宋体" w:cs="宋体" w:hint="eastAsia"/>
                <w:sz w:val="24"/>
              </w:rPr>
              <w:t>（3）临时处理措施、故障或事故解决处理措施。</w:t>
            </w:r>
          </w:p>
          <w:p w14:paraId="72B1402D" w14:textId="77777777" w:rsidR="00695423" w:rsidRDefault="00000000">
            <w:pPr>
              <w:rPr>
                <w:rFonts w:ascii="宋体" w:hAnsi="宋体" w:cs="宋体" w:hint="eastAsia"/>
                <w:sz w:val="24"/>
              </w:rPr>
            </w:pPr>
            <w:r>
              <w:rPr>
                <w:rFonts w:ascii="宋体" w:hAnsi="宋体" w:cs="宋体" w:hint="eastAsia"/>
                <w:sz w:val="24"/>
              </w:rPr>
              <w:t>以上方案内容每项1分，满分18分；每有一项内容遗漏，以及内容存在错误或不足，则该项不得分。【内容存在错误或不足是指：内容与实际情况不符、内容与项目无关、内容前后表述矛盾、项目信息错误（包括时间、地点、名称）。】</w:t>
            </w:r>
          </w:p>
        </w:tc>
      </w:tr>
      <w:tr w:rsidR="00695423" w14:paraId="1E324650" w14:textId="77777777">
        <w:trPr>
          <w:trHeight w:val="1836"/>
        </w:trPr>
        <w:tc>
          <w:tcPr>
            <w:tcW w:w="287" w:type="pct"/>
            <w:vMerge/>
            <w:tcMar>
              <w:top w:w="0" w:type="dxa"/>
              <w:left w:w="108" w:type="dxa"/>
              <w:bottom w:w="0" w:type="dxa"/>
              <w:right w:w="108" w:type="dxa"/>
            </w:tcMar>
            <w:vAlign w:val="center"/>
          </w:tcPr>
          <w:p w14:paraId="0530041D" w14:textId="77777777" w:rsidR="00695423" w:rsidRDefault="00695423">
            <w:pPr>
              <w:jc w:val="center"/>
              <w:rPr>
                <w:rFonts w:ascii="宋体" w:hAnsi="宋体" w:cs="宋体" w:hint="eastAsia"/>
                <w:sz w:val="24"/>
              </w:rPr>
            </w:pPr>
          </w:p>
        </w:tc>
        <w:tc>
          <w:tcPr>
            <w:tcW w:w="529" w:type="pct"/>
            <w:vMerge/>
            <w:tcMar>
              <w:top w:w="0" w:type="dxa"/>
              <w:left w:w="108" w:type="dxa"/>
              <w:bottom w:w="0" w:type="dxa"/>
              <w:right w:w="108" w:type="dxa"/>
            </w:tcMar>
            <w:vAlign w:val="center"/>
          </w:tcPr>
          <w:p w14:paraId="1E1A84BC" w14:textId="77777777" w:rsidR="00695423" w:rsidRDefault="00695423">
            <w:pPr>
              <w:jc w:val="center"/>
              <w:rPr>
                <w:rFonts w:ascii="宋体" w:hAnsi="宋体" w:cs="宋体" w:hint="eastAsia"/>
                <w:sz w:val="24"/>
              </w:rPr>
            </w:pPr>
          </w:p>
        </w:tc>
        <w:tc>
          <w:tcPr>
            <w:tcW w:w="397" w:type="pct"/>
            <w:tcMar>
              <w:top w:w="0" w:type="dxa"/>
              <w:left w:w="108" w:type="dxa"/>
              <w:bottom w:w="0" w:type="dxa"/>
              <w:right w:w="108" w:type="dxa"/>
            </w:tcMar>
            <w:vAlign w:val="center"/>
          </w:tcPr>
          <w:p w14:paraId="7A62DC9C" w14:textId="77777777" w:rsidR="00695423" w:rsidRDefault="00000000">
            <w:pPr>
              <w:jc w:val="center"/>
              <w:rPr>
                <w:rFonts w:ascii="宋体" w:hAnsi="宋体" w:cs="宋体" w:hint="eastAsia"/>
                <w:sz w:val="24"/>
              </w:rPr>
            </w:pPr>
            <w:r>
              <w:rPr>
                <w:rFonts w:ascii="宋体" w:hAnsi="宋体" w:cs="宋体" w:hint="eastAsia"/>
                <w:sz w:val="24"/>
              </w:rPr>
              <w:t>12分</w:t>
            </w:r>
          </w:p>
        </w:tc>
        <w:tc>
          <w:tcPr>
            <w:tcW w:w="487" w:type="pct"/>
            <w:tcMar>
              <w:top w:w="0" w:type="dxa"/>
              <w:left w:w="108" w:type="dxa"/>
              <w:bottom w:w="0" w:type="dxa"/>
              <w:right w:w="108" w:type="dxa"/>
            </w:tcMar>
            <w:vAlign w:val="center"/>
          </w:tcPr>
          <w:p w14:paraId="3DB65557" w14:textId="77777777" w:rsidR="00695423" w:rsidRDefault="00000000">
            <w:pPr>
              <w:rPr>
                <w:rFonts w:ascii="宋体" w:hAnsi="宋体" w:cs="宋体" w:hint="eastAsia"/>
                <w:sz w:val="24"/>
              </w:rPr>
            </w:pPr>
            <w:r>
              <w:rPr>
                <w:rFonts w:ascii="宋体" w:hAnsi="宋体" w:cs="宋体" w:hint="eastAsia"/>
                <w:sz w:val="24"/>
              </w:rPr>
              <w:t>售后服务方案</w:t>
            </w:r>
          </w:p>
        </w:tc>
        <w:tc>
          <w:tcPr>
            <w:tcW w:w="3297" w:type="pct"/>
            <w:tcMar>
              <w:top w:w="0" w:type="dxa"/>
              <w:left w:w="108" w:type="dxa"/>
              <w:bottom w:w="0" w:type="dxa"/>
              <w:right w:w="108" w:type="dxa"/>
            </w:tcMar>
            <w:vAlign w:val="center"/>
          </w:tcPr>
          <w:p w14:paraId="16F4D070" w14:textId="77777777" w:rsidR="00695423" w:rsidRDefault="00000000">
            <w:pPr>
              <w:rPr>
                <w:rFonts w:ascii="宋体" w:hAnsi="宋体" w:cs="宋体" w:hint="eastAsia"/>
                <w:sz w:val="24"/>
              </w:rPr>
            </w:pPr>
            <w:r>
              <w:rPr>
                <w:rFonts w:ascii="宋体" w:hAnsi="宋体" w:cs="宋体" w:hint="eastAsia"/>
                <w:sz w:val="24"/>
              </w:rPr>
              <w:t>投标人根据本项目特点，制定针对本项目的售后服务方案，包括：</w:t>
            </w:r>
          </w:p>
          <w:p w14:paraId="48ED0665" w14:textId="77777777" w:rsidR="00695423" w:rsidRDefault="00000000">
            <w:pPr>
              <w:rPr>
                <w:rFonts w:ascii="宋体" w:hAnsi="宋体" w:cs="宋体" w:hint="eastAsia"/>
                <w:sz w:val="24"/>
              </w:rPr>
            </w:pPr>
            <w:r>
              <w:rPr>
                <w:rFonts w:ascii="宋体" w:hAnsi="宋体" w:cs="宋体" w:hint="eastAsia"/>
                <w:sz w:val="24"/>
              </w:rPr>
              <w:t>1.售后服务系统</w:t>
            </w:r>
          </w:p>
          <w:p w14:paraId="481B22E3" w14:textId="77777777" w:rsidR="00695423" w:rsidRDefault="00000000">
            <w:pPr>
              <w:rPr>
                <w:rFonts w:ascii="宋体" w:hAnsi="宋体" w:cs="宋体" w:hint="eastAsia"/>
                <w:sz w:val="24"/>
              </w:rPr>
            </w:pPr>
            <w:r>
              <w:rPr>
                <w:rFonts w:ascii="宋体" w:hAnsi="宋体" w:cs="宋体" w:hint="eastAsia"/>
                <w:sz w:val="24"/>
              </w:rPr>
              <w:t>（1）售后服务体系</w:t>
            </w:r>
          </w:p>
          <w:p w14:paraId="54164245" w14:textId="77777777" w:rsidR="00695423" w:rsidRDefault="00000000">
            <w:pPr>
              <w:rPr>
                <w:rFonts w:ascii="宋体" w:hAnsi="宋体" w:cs="宋体" w:hint="eastAsia"/>
                <w:sz w:val="24"/>
              </w:rPr>
            </w:pPr>
            <w:r>
              <w:rPr>
                <w:rFonts w:ascii="宋体" w:hAnsi="宋体" w:cs="宋体" w:hint="eastAsia"/>
                <w:sz w:val="24"/>
              </w:rPr>
              <w:t>（2）售后服务网点分布</w:t>
            </w:r>
          </w:p>
          <w:p w14:paraId="74F928CE" w14:textId="77777777" w:rsidR="00695423" w:rsidRDefault="00000000">
            <w:pPr>
              <w:rPr>
                <w:rFonts w:ascii="宋体" w:hAnsi="宋体" w:cs="宋体" w:hint="eastAsia"/>
                <w:sz w:val="24"/>
              </w:rPr>
            </w:pPr>
            <w:r>
              <w:rPr>
                <w:rFonts w:ascii="宋体" w:hAnsi="宋体" w:cs="宋体" w:hint="eastAsia"/>
                <w:sz w:val="24"/>
              </w:rPr>
              <w:t>（3）售后服务方式</w:t>
            </w:r>
          </w:p>
          <w:p w14:paraId="159F5B94" w14:textId="77777777" w:rsidR="00695423" w:rsidRDefault="00000000">
            <w:pPr>
              <w:rPr>
                <w:rFonts w:ascii="宋体" w:hAnsi="宋体" w:cs="宋体" w:hint="eastAsia"/>
                <w:sz w:val="24"/>
              </w:rPr>
            </w:pPr>
            <w:r>
              <w:rPr>
                <w:rFonts w:ascii="宋体" w:hAnsi="宋体" w:cs="宋体" w:hint="eastAsia"/>
                <w:sz w:val="24"/>
              </w:rPr>
              <w:t>（4）售后服务响应时间</w:t>
            </w:r>
          </w:p>
          <w:p w14:paraId="1D88F03E" w14:textId="77777777" w:rsidR="00695423" w:rsidRDefault="00000000">
            <w:pPr>
              <w:rPr>
                <w:rFonts w:ascii="宋体" w:hAnsi="宋体" w:cs="宋体" w:hint="eastAsia"/>
                <w:sz w:val="24"/>
              </w:rPr>
            </w:pPr>
            <w:r>
              <w:rPr>
                <w:rFonts w:ascii="宋体" w:hAnsi="宋体" w:cs="宋体" w:hint="eastAsia"/>
                <w:sz w:val="24"/>
              </w:rPr>
              <w:t>2.售后服务计划</w:t>
            </w:r>
          </w:p>
          <w:p w14:paraId="29754C32" w14:textId="77777777" w:rsidR="00695423" w:rsidRDefault="00000000">
            <w:pPr>
              <w:rPr>
                <w:rFonts w:ascii="宋体" w:hAnsi="宋体" w:cs="宋体" w:hint="eastAsia"/>
                <w:sz w:val="24"/>
              </w:rPr>
            </w:pPr>
            <w:r>
              <w:rPr>
                <w:rFonts w:ascii="宋体" w:hAnsi="宋体" w:cs="宋体" w:hint="eastAsia"/>
                <w:sz w:val="24"/>
              </w:rPr>
              <w:t>（1）服务期限</w:t>
            </w:r>
          </w:p>
          <w:p w14:paraId="13F8F38E" w14:textId="77777777" w:rsidR="00695423" w:rsidRDefault="00000000">
            <w:pPr>
              <w:rPr>
                <w:rFonts w:ascii="宋体" w:hAnsi="宋体" w:cs="宋体" w:hint="eastAsia"/>
                <w:sz w:val="24"/>
              </w:rPr>
            </w:pPr>
            <w:r>
              <w:rPr>
                <w:rFonts w:ascii="宋体" w:hAnsi="宋体" w:cs="宋体" w:hint="eastAsia"/>
                <w:sz w:val="24"/>
              </w:rPr>
              <w:t>（2）服务内容</w:t>
            </w:r>
          </w:p>
          <w:p w14:paraId="50A45CCF" w14:textId="77777777" w:rsidR="00695423" w:rsidRDefault="00000000">
            <w:pPr>
              <w:rPr>
                <w:rFonts w:ascii="宋体" w:hAnsi="宋体" w:cs="宋体" w:hint="eastAsia"/>
                <w:sz w:val="24"/>
              </w:rPr>
            </w:pPr>
            <w:r>
              <w:rPr>
                <w:rFonts w:ascii="宋体" w:hAnsi="宋体" w:cs="宋体" w:hint="eastAsia"/>
                <w:sz w:val="24"/>
              </w:rPr>
              <w:t>（3）定期巡检</w:t>
            </w:r>
          </w:p>
          <w:p w14:paraId="4C896351" w14:textId="77777777" w:rsidR="00695423" w:rsidRDefault="00000000">
            <w:pPr>
              <w:rPr>
                <w:rFonts w:ascii="宋体" w:hAnsi="宋体" w:cs="宋体" w:hint="eastAsia"/>
                <w:sz w:val="24"/>
              </w:rPr>
            </w:pPr>
            <w:r>
              <w:rPr>
                <w:rFonts w:ascii="宋体" w:hAnsi="宋体" w:cs="宋体" w:hint="eastAsia"/>
                <w:sz w:val="24"/>
              </w:rPr>
              <w:t>（4）人员培训</w:t>
            </w:r>
          </w:p>
          <w:p w14:paraId="4DB3E667" w14:textId="77777777" w:rsidR="00695423" w:rsidRDefault="00000000">
            <w:pPr>
              <w:rPr>
                <w:rFonts w:ascii="宋体" w:hAnsi="宋体" w:cs="宋体" w:hint="eastAsia"/>
                <w:sz w:val="24"/>
              </w:rPr>
            </w:pPr>
            <w:r>
              <w:rPr>
                <w:rFonts w:ascii="宋体" w:hAnsi="宋体" w:cs="宋体" w:hint="eastAsia"/>
                <w:sz w:val="24"/>
              </w:rPr>
              <w:t>3.售后服务措施</w:t>
            </w:r>
          </w:p>
          <w:p w14:paraId="099ADE4E" w14:textId="77777777" w:rsidR="00695423" w:rsidRDefault="00000000">
            <w:pPr>
              <w:rPr>
                <w:rFonts w:ascii="宋体" w:hAnsi="宋体" w:cs="宋体" w:hint="eastAsia"/>
                <w:sz w:val="24"/>
              </w:rPr>
            </w:pPr>
            <w:r>
              <w:rPr>
                <w:rFonts w:ascii="宋体" w:hAnsi="宋体" w:cs="宋体" w:hint="eastAsia"/>
                <w:sz w:val="24"/>
              </w:rPr>
              <w:t>（1）技术服务措施</w:t>
            </w:r>
          </w:p>
          <w:p w14:paraId="154F047F" w14:textId="77777777" w:rsidR="00695423" w:rsidRDefault="00000000">
            <w:pPr>
              <w:rPr>
                <w:rFonts w:ascii="宋体" w:hAnsi="宋体" w:cs="宋体" w:hint="eastAsia"/>
                <w:sz w:val="24"/>
              </w:rPr>
            </w:pPr>
            <w:r>
              <w:rPr>
                <w:rFonts w:ascii="宋体" w:hAnsi="宋体" w:cs="宋体" w:hint="eastAsia"/>
                <w:sz w:val="24"/>
              </w:rPr>
              <w:t>（2）维护服务措施</w:t>
            </w:r>
          </w:p>
          <w:p w14:paraId="136C2B6B" w14:textId="77777777" w:rsidR="00695423" w:rsidRDefault="00000000">
            <w:pPr>
              <w:rPr>
                <w:rFonts w:ascii="宋体" w:hAnsi="宋体" w:cs="宋体" w:hint="eastAsia"/>
                <w:sz w:val="24"/>
              </w:rPr>
            </w:pPr>
            <w:r>
              <w:rPr>
                <w:rFonts w:ascii="宋体" w:hAnsi="宋体" w:cs="宋体" w:hint="eastAsia"/>
                <w:sz w:val="24"/>
              </w:rPr>
              <w:t>（3）售后服务执行措施</w:t>
            </w:r>
          </w:p>
          <w:p w14:paraId="37CA72F3" w14:textId="77777777" w:rsidR="00695423" w:rsidRDefault="00000000">
            <w:pPr>
              <w:rPr>
                <w:rFonts w:ascii="宋体" w:hAnsi="宋体" w:cs="宋体" w:hint="eastAsia"/>
                <w:sz w:val="24"/>
              </w:rPr>
            </w:pPr>
            <w:r>
              <w:rPr>
                <w:rFonts w:ascii="宋体" w:hAnsi="宋体" w:cs="宋体" w:hint="eastAsia"/>
                <w:sz w:val="24"/>
              </w:rPr>
              <w:t>（4）维修或维护服务收费标准。</w:t>
            </w:r>
          </w:p>
          <w:p w14:paraId="6CA8AE44" w14:textId="77777777" w:rsidR="00695423" w:rsidRDefault="00000000">
            <w:pPr>
              <w:rPr>
                <w:rFonts w:ascii="宋体" w:hAnsi="宋体" w:cs="宋体" w:hint="eastAsia"/>
                <w:sz w:val="24"/>
              </w:rPr>
            </w:pPr>
            <w:r>
              <w:rPr>
                <w:rFonts w:ascii="宋体" w:hAnsi="宋体" w:cs="宋体" w:hint="eastAsia"/>
                <w:sz w:val="24"/>
              </w:rPr>
              <w:t>以上方案内容每项1分，满分12分；每有一项内容遗漏，以及内容存在错误或不足，则该项不得分。【内容存在错误或不足是指：内容与实际情况不符、内容与项目无关、内容前后表述矛盾、项目信息错误（包括时间、地点、名称）。】</w:t>
            </w:r>
          </w:p>
        </w:tc>
      </w:tr>
      <w:tr w:rsidR="00695423" w14:paraId="2ED2B298" w14:textId="77777777">
        <w:trPr>
          <w:trHeight w:val="486"/>
        </w:trPr>
        <w:tc>
          <w:tcPr>
            <w:tcW w:w="5000" w:type="pct"/>
            <w:gridSpan w:val="5"/>
            <w:tcMar>
              <w:top w:w="0" w:type="dxa"/>
              <w:left w:w="108" w:type="dxa"/>
              <w:bottom w:w="0" w:type="dxa"/>
              <w:right w:w="108" w:type="dxa"/>
            </w:tcMar>
            <w:vAlign w:val="center"/>
          </w:tcPr>
          <w:p w14:paraId="09C03C37" w14:textId="77777777" w:rsidR="00695423" w:rsidRDefault="00000000">
            <w:pPr>
              <w:jc w:val="center"/>
              <w:rPr>
                <w:rFonts w:ascii="宋体" w:hAnsi="宋体" w:cs="宋体" w:hint="eastAsia"/>
                <w:sz w:val="24"/>
              </w:rPr>
            </w:pPr>
            <w:r>
              <w:rPr>
                <w:rFonts w:cs="宋体" w:hint="eastAsia"/>
                <w:sz w:val="24"/>
              </w:rPr>
              <w:t>合计（</w:t>
            </w:r>
            <w:r>
              <w:rPr>
                <w:rFonts w:cs="宋体" w:hint="eastAsia"/>
                <w:sz w:val="24"/>
              </w:rPr>
              <w:t>100</w:t>
            </w:r>
            <w:r>
              <w:rPr>
                <w:rFonts w:cs="宋体" w:hint="eastAsia"/>
                <w:sz w:val="24"/>
              </w:rPr>
              <w:t>分）</w:t>
            </w:r>
          </w:p>
        </w:tc>
      </w:tr>
    </w:tbl>
    <w:p w14:paraId="641A35ED" w14:textId="77777777" w:rsidR="00695423" w:rsidRDefault="00695423"/>
    <w:bookmarkEnd w:id="23"/>
    <w:p w14:paraId="5C93B497" w14:textId="77777777" w:rsidR="00695423" w:rsidRDefault="00000000">
      <w:pPr>
        <w:spacing w:line="360" w:lineRule="auto"/>
        <w:ind w:firstLineChars="100" w:firstLine="241"/>
        <w:rPr>
          <w:rFonts w:ascii="宋体" w:hAnsi="宋体" w:cs="宋体" w:hint="eastAsia"/>
          <w:b/>
          <w:bCs/>
          <w:sz w:val="24"/>
          <w:szCs w:val="24"/>
        </w:rPr>
      </w:pPr>
      <w:r>
        <w:rPr>
          <w:rFonts w:ascii="宋体" w:hAnsi="宋体" w:cs="宋体" w:hint="eastAsia"/>
          <w:b/>
          <w:bCs/>
          <w:sz w:val="24"/>
          <w:szCs w:val="24"/>
        </w:rPr>
        <w:t>4、推荐中标候选人</w:t>
      </w:r>
    </w:p>
    <w:p w14:paraId="2983E97C"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lang w:val="zh-CN"/>
        </w:rPr>
        <w:t>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宋体" w:hAnsi="宋体" w:cs="宋体" w:hint="eastAsia"/>
          <w:sz w:val="24"/>
          <w:szCs w:val="24"/>
          <w:lang w:val="zh-CN"/>
        </w:rPr>
        <w:t>且按照</w:t>
      </w:r>
      <w:proofErr w:type="gramEnd"/>
      <w:r>
        <w:rPr>
          <w:rFonts w:ascii="宋体" w:hAnsi="宋体" w:cs="宋体" w:hint="eastAsia"/>
          <w:sz w:val="24"/>
          <w:szCs w:val="24"/>
          <w:lang w:val="zh-CN"/>
        </w:rPr>
        <w:t>评审因素的量化指标评审得分最高的投标人为排名第一的中标候选人。</w:t>
      </w:r>
    </w:p>
    <w:p w14:paraId="44A111B7" w14:textId="77777777" w:rsidR="00695423" w:rsidRDefault="00000000">
      <w:pPr>
        <w:spacing w:line="360" w:lineRule="auto"/>
        <w:ind w:firstLineChars="100" w:firstLine="241"/>
        <w:rPr>
          <w:rFonts w:ascii="宋体" w:hAnsi="宋体" w:cs="宋体" w:hint="eastAsia"/>
          <w:b/>
          <w:bCs/>
          <w:sz w:val="24"/>
          <w:szCs w:val="24"/>
        </w:rPr>
      </w:pPr>
      <w:bookmarkStart w:id="24" w:name="_Toc359494609"/>
      <w:r>
        <w:rPr>
          <w:rFonts w:ascii="宋体" w:hAnsi="宋体" w:cs="宋体" w:hint="eastAsia"/>
          <w:b/>
          <w:bCs/>
          <w:sz w:val="24"/>
          <w:szCs w:val="24"/>
        </w:rPr>
        <w:t>5、</w:t>
      </w:r>
      <w:r>
        <w:rPr>
          <w:rFonts w:ascii="宋体" w:hAnsi="宋体" w:cs="宋体" w:hint="eastAsia"/>
          <w:b/>
          <w:bCs/>
          <w:sz w:val="24"/>
          <w:szCs w:val="24"/>
          <w:lang w:val="zh-CN"/>
        </w:rPr>
        <w:t>落实政府采购政策</w:t>
      </w:r>
      <w:r>
        <w:rPr>
          <w:rFonts w:ascii="宋体" w:hAnsi="宋体" w:cs="宋体" w:hint="eastAsia"/>
          <w:b/>
          <w:bCs/>
          <w:sz w:val="24"/>
          <w:szCs w:val="24"/>
        </w:rPr>
        <w:t>价格扣除</w:t>
      </w:r>
    </w:p>
    <w:p w14:paraId="723160E2"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rPr>
        <w:t>5.1</w:t>
      </w:r>
      <w:r>
        <w:rPr>
          <w:rFonts w:ascii="宋体" w:hAnsi="宋体" w:cs="宋体" w:hint="eastAsia"/>
          <w:color w:val="000000"/>
          <w:sz w:val="24"/>
          <w:szCs w:val="24"/>
          <w:lang w:val="zh-CN"/>
        </w:rPr>
        <w:t>小型和微型企业价格扣除：</w:t>
      </w:r>
    </w:p>
    <w:p w14:paraId="6B5EC246"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lang w:val="zh-CN"/>
        </w:rPr>
        <w:lastRenderedPageBreak/>
        <w:t>根据《政府采购促进中小企业发展管理办法》(财库[2020]46号)、</w:t>
      </w:r>
      <w:r>
        <w:rPr>
          <w:rFonts w:ascii="宋体" w:hAnsi="宋体" w:cs="宋体" w:hint="eastAsia"/>
          <w:sz w:val="24"/>
          <w:szCs w:val="24"/>
        </w:rPr>
        <w:t>《财政部关于进一步加大政府采购支持中小企业力度的通知》（财库[2022]19号）</w:t>
      </w:r>
      <w:r>
        <w:rPr>
          <w:rFonts w:ascii="宋体" w:hAnsi="宋体" w:cs="宋体" w:hint="eastAsia"/>
          <w:color w:val="000000"/>
          <w:sz w:val="24"/>
          <w:szCs w:val="24"/>
          <w:lang w:val="zh-CN"/>
        </w:rPr>
        <w:t>，对符合本办法规定的小微企业，评标时应当给予</w:t>
      </w:r>
      <w:r>
        <w:rPr>
          <w:rFonts w:ascii="宋体" w:hAnsi="宋体" w:cs="宋体" w:hint="eastAsia"/>
          <w:color w:val="000000"/>
          <w:sz w:val="24"/>
          <w:szCs w:val="24"/>
        </w:rPr>
        <w:t>10</w:t>
      </w:r>
      <w:r>
        <w:rPr>
          <w:rFonts w:ascii="宋体" w:hAnsi="宋体" w:cs="宋体" w:hint="eastAsia"/>
          <w:color w:val="000000"/>
          <w:sz w:val="24"/>
          <w:szCs w:val="24"/>
          <w:lang w:val="zh-CN"/>
        </w:rPr>
        <w:t>%的价格扣除，用扣除后的价格参与评审。小型、微型企业应当提供《中小企业声明函》</w:t>
      </w:r>
    </w:p>
    <w:p w14:paraId="2D4FE128"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rPr>
        <w:t>5.2</w:t>
      </w:r>
      <w:r>
        <w:rPr>
          <w:rFonts w:ascii="宋体" w:hAnsi="宋体" w:cs="宋体" w:hint="eastAsia"/>
          <w:color w:val="000000"/>
          <w:sz w:val="24"/>
          <w:szCs w:val="24"/>
          <w:lang w:val="zh-CN"/>
        </w:rPr>
        <w:t>监狱企业价格扣除：</w:t>
      </w:r>
    </w:p>
    <w:p w14:paraId="6C7D7A65"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lang w:val="zh-CN"/>
        </w:rPr>
        <w:t>根据《关于政府采购支持监狱企业发展有关问题的通知》(财库[2014]68号)，在政府采购活动中，监狱企业视同小型、微型企业，监狱企业投标的提供由省级以上监狱管理局、戒毒管理局(含新疆生产建设兵团)出具的属于监狱企业的证明文件，不再提供《中小微企业声明函》</w:t>
      </w:r>
    </w:p>
    <w:p w14:paraId="24CD5DBE"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rPr>
        <w:t>5.3</w:t>
      </w:r>
      <w:r>
        <w:rPr>
          <w:rFonts w:ascii="宋体" w:hAnsi="宋体" w:cs="宋体" w:hint="eastAsia"/>
          <w:color w:val="000000"/>
          <w:sz w:val="24"/>
          <w:szCs w:val="24"/>
          <w:lang w:val="zh-CN"/>
        </w:rPr>
        <w:t>残疾人福利性单位价格扣除：</w:t>
      </w:r>
    </w:p>
    <w:p w14:paraId="75920EF9"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lang w:val="zh-CN"/>
        </w:rPr>
        <w:t>根据《关于促进残疾人就业政府采购政策的通知》(财库[2017]141号)，在政府采购活动中，残疾人福利性单位视同小型、微型企业，符合条件的残疾人福利性单位应当提供《残疾人福利性单位声明函》，并对声明的真实性负责。任何单位或者个人在政府采购活动中均不得要求残疾人福利性单位提供其他证明声明</w:t>
      </w:r>
      <w:proofErr w:type="gramStart"/>
      <w:r>
        <w:rPr>
          <w:rFonts w:ascii="宋体" w:hAnsi="宋体" w:cs="宋体" w:hint="eastAsia"/>
          <w:color w:val="000000"/>
          <w:sz w:val="24"/>
          <w:szCs w:val="24"/>
          <w:lang w:val="zh-CN"/>
        </w:rPr>
        <w:t>函内容</w:t>
      </w:r>
      <w:proofErr w:type="gramEnd"/>
      <w:r>
        <w:rPr>
          <w:rFonts w:ascii="宋体" w:hAnsi="宋体" w:cs="宋体" w:hint="eastAsia"/>
          <w:color w:val="000000"/>
          <w:sz w:val="24"/>
          <w:szCs w:val="24"/>
          <w:lang w:val="zh-CN"/>
        </w:rPr>
        <w:t>的材料。残疾人福利性单位属于小型、微型企业的，不重复享受政策。</w:t>
      </w:r>
    </w:p>
    <w:p w14:paraId="7F555533"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rPr>
        <w:t>5.1</w:t>
      </w:r>
      <w:r>
        <w:rPr>
          <w:rFonts w:ascii="宋体" w:hAnsi="宋体" w:cs="宋体" w:hint="eastAsia"/>
          <w:color w:val="000000"/>
          <w:sz w:val="24"/>
          <w:szCs w:val="24"/>
          <w:lang w:val="zh-CN"/>
        </w:rPr>
        <w:t>、</w:t>
      </w:r>
      <w:r>
        <w:rPr>
          <w:rFonts w:ascii="宋体" w:hAnsi="宋体" w:cs="宋体" w:hint="eastAsia"/>
          <w:color w:val="000000"/>
          <w:sz w:val="24"/>
          <w:szCs w:val="24"/>
        </w:rPr>
        <w:t>5.2</w:t>
      </w:r>
      <w:r>
        <w:rPr>
          <w:rFonts w:ascii="宋体" w:hAnsi="宋体" w:cs="宋体" w:hint="eastAsia"/>
          <w:color w:val="000000"/>
          <w:sz w:val="24"/>
          <w:szCs w:val="24"/>
          <w:lang w:val="zh-CN"/>
        </w:rPr>
        <w:t>、</w:t>
      </w:r>
      <w:r>
        <w:rPr>
          <w:rFonts w:ascii="宋体" w:hAnsi="宋体" w:cs="宋体" w:hint="eastAsia"/>
          <w:color w:val="000000"/>
          <w:sz w:val="24"/>
          <w:szCs w:val="24"/>
        </w:rPr>
        <w:t>5.3</w:t>
      </w:r>
      <w:r>
        <w:rPr>
          <w:rFonts w:ascii="宋体" w:hAnsi="宋体" w:cs="宋体" w:hint="eastAsia"/>
          <w:color w:val="000000"/>
          <w:sz w:val="24"/>
          <w:szCs w:val="24"/>
          <w:lang w:val="zh-CN"/>
        </w:rPr>
        <w:t>条款不得同时适用。</w:t>
      </w:r>
    </w:p>
    <w:p w14:paraId="07B2715A"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rPr>
        <w:t>5.4</w:t>
      </w:r>
      <w:r>
        <w:rPr>
          <w:rFonts w:ascii="宋体" w:hAnsi="宋体" w:cs="宋体" w:hint="eastAsia"/>
          <w:color w:val="000000"/>
          <w:sz w:val="24"/>
          <w:szCs w:val="24"/>
          <w:lang w:val="zh-CN"/>
        </w:rPr>
        <w:t>节能产品价格扣除：</w:t>
      </w:r>
    </w:p>
    <w:p w14:paraId="63B34BDB"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lang w:val="zh-CN"/>
        </w:rPr>
        <w:t>（1）对于列入财政部、发展改革委发布的《节能产品政府采购品目清单》但不属于国家强制采购的产品，对其响应价格给予3%的价格扣除，并按照扣除后的价格参加排序。采购项目或者分包中既包含节能产品也包含非节能产品的，只对列入《节能产品政府采购品目清单》但不属于国家强制采购的产品按其在总报价中所占的比例给予价格扣除。</w:t>
      </w:r>
    </w:p>
    <w:p w14:paraId="7071F94E"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lang w:val="zh-CN"/>
        </w:rPr>
        <w:t>（2）价格扣除的依据：响应文件中需提供国家确定的认证机构出具的、处于有效期之内的节能产品认证证书，《节能产品政府采购品目清单》请登录中国政府采购网</w:t>
      </w:r>
      <w:r>
        <w:rPr>
          <w:rFonts w:hint="eastAsia"/>
        </w:rPr>
        <w:fldChar w:fldCharType="begin"/>
      </w:r>
      <w:r>
        <w:instrText xml:space="preserve"> HYPERLINK "http://www.ccgp.gov.cn" </w:instrText>
      </w:r>
      <w:r>
        <w:rPr>
          <w:rFonts w:hint="eastAsia"/>
        </w:rPr>
      </w:r>
      <w:r>
        <w:rPr>
          <w:rFonts w:hint="eastAsia"/>
        </w:rPr>
        <w:fldChar w:fldCharType="separate"/>
      </w:r>
      <w:r>
        <w:rPr>
          <w:rFonts w:ascii="宋体" w:hAnsi="宋体" w:cs="宋体" w:hint="eastAsia"/>
          <w:color w:val="000000"/>
          <w:sz w:val="24"/>
          <w:szCs w:val="24"/>
          <w:lang w:val="zh-CN"/>
        </w:rPr>
        <w:t>http://www.ccgp.gov.cn</w:t>
      </w:r>
      <w:r>
        <w:rPr>
          <w:rFonts w:ascii="宋体" w:hAnsi="宋体" w:cs="宋体" w:hint="eastAsia"/>
          <w:color w:val="000000"/>
          <w:sz w:val="24"/>
          <w:szCs w:val="24"/>
          <w:lang w:val="zh-CN"/>
        </w:rPr>
        <w:fldChar w:fldCharType="end"/>
      </w:r>
      <w:r>
        <w:rPr>
          <w:rFonts w:ascii="宋体" w:hAnsi="宋体" w:cs="宋体" w:hint="eastAsia"/>
          <w:color w:val="000000"/>
          <w:sz w:val="24"/>
          <w:szCs w:val="24"/>
          <w:lang w:val="zh-CN"/>
        </w:rPr>
        <w:t>查询。</w:t>
      </w:r>
    </w:p>
    <w:p w14:paraId="5F7622FD"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rPr>
        <w:t xml:space="preserve">  5.5</w:t>
      </w:r>
      <w:r>
        <w:rPr>
          <w:rFonts w:ascii="宋体" w:hAnsi="宋体" w:cs="宋体" w:hint="eastAsia"/>
          <w:color w:val="000000"/>
          <w:sz w:val="24"/>
          <w:szCs w:val="24"/>
          <w:lang w:val="zh-CN"/>
        </w:rPr>
        <w:t>环境标志产品价格扣除：</w:t>
      </w:r>
    </w:p>
    <w:p w14:paraId="52293547"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lang w:val="zh-CN"/>
        </w:rPr>
        <w:t>（1）对于列入财政部、生态环境部发布的《环境标志产品政府采购品目清单》的产品，对其响应价格给予3%的价格扣除，并按照扣除后的价格参加排序。采购项目或者分包中既包含环境标志产品也包含非环境标志产品的，只对列入《环境标志产品政府采购品目清单》的产品按其在总报价中所占的比例给予价格扣除。</w:t>
      </w:r>
    </w:p>
    <w:p w14:paraId="11EDB7D1"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lang w:val="zh-CN"/>
        </w:rPr>
        <w:t>（2）价格扣除的依据：响应文件中需提供国家确定的认证机构出具的、处于有效期之内的</w:t>
      </w:r>
      <w:r>
        <w:rPr>
          <w:rFonts w:ascii="宋体" w:hAnsi="宋体" w:cs="宋体" w:hint="eastAsia"/>
          <w:color w:val="000000"/>
          <w:sz w:val="24"/>
          <w:szCs w:val="24"/>
          <w:lang w:val="zh-CN"/>
        </w:rPr>
        <w:lastRenderedPageBreak/>
        <w:t>环境标志产品认证证书，《环境标志产品政府采购品目清单》请登录中国政府采购网</w:t>
      </w:r>
      <w:r>
        <w:rPr>
          <w:rFonts w:hint="eastAsia"/>
        </w:rPr>
        <w:fldChar w:fldCharType="begin"/>
      </w:r>
      <w:r>
        <w:instrText xml:space="preserve"> HYPERLINK "http://www.ccgp.gov.cn" </w:instrText>
      </w:r>
      <w:r>
        <w:rPr>
          <w:rFonts w:hint="eastAsia"/>
        </w:rPr>
      </w:r>
      <w:r>
        <w:rPr>
          <w:rFonts w:hint="eastAsia"/>
        </w:rPr>
        <w:fldChar w:fldCharType="separate"/>
      </w:r>
      <w:r>
        <w:rPr>
          <w:rFonts w:ascii="宋体" w:hAnsi="宋体" w:cs="宋体" w:hint="eastAsia"/>
          <w:color w:val="000000"/>
          <w:sz w:val="24"/>
          <w:szCs w:val="24"/>
          <w:lang w:val="zh-CN"/>
        </w:rPr>
        <w:t>http://www.ccgp.gov.cn</w:t>
      </w:r>
      <w:r>
        <w:rPr>
          <w:rFonts w:ascii="宋体" w:hAnsi="宋体" w:cs="宋体" w:hint="eastAsia"/>
          <w:color w:val="000000"/>
          <w:sz w:val="24"/>
          <w:szCs w:val="24"/>
          <w:lang w:val="zh-CN"/>
        </w:rPr>
        <w:fldChar w:fldCharType="end"/>
      </w:r>
      <w:r>
        <w:rPr>
          <w:rFonts w:ascii="宋体" w:hAnsi="宋体" w:cs="宋体" w:hint="eastAsia"/>
          <w:color w:val="000000"/>
          <w:sz w:val="24"/>
          <w:szCs w:val="24"/>
          <w:lang w:val="zh-CN"/>
        </w:rPr>
        <w:t>查询。</w:t>
      </w:r>
    </w:p>
    <w:p w14:paraId="67B18A4A"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rPr>
        <w:t>5.6</w:t>
      </w:r>
      <w:r>
        <w:rPr>
          <w:rFonts w:ascii="宋体" w:hAnsi="宋体" w:cs="宋体" w:hint="eastAsia"/>
          <w:color w:val="000000"/>
          <w:sz w:val="24"/>
          <w:szCs w:val="24"/>
          <w:lang w:val="zh-CN"/>
        </w:rPr>
        <w:t>投标产品同时列入上述</w:t>
      </w:r>
      <w:r>
        <w:rPr>
          <w:rFonts w:ascii="宋体" w:hAnsi="宋体" w:cs="宋体" w:hint="eastAsia"/>
          <w:color w:val="000000"/>
          <w:sz w:val="24"/>
          <w:szCs w:val="24"/>
        </w:rPr>
        <w:t>5.4、5.5</w:t>
      </w:r>
      <w:r>
        <w:rPr>
          <w:rFonts w:ascii="宋体" w:hAnsi="宋体" w:cs="宋体" w:hint="eastAsia"/>
          <w:color w:val="000000"/>
          <w:sz w:val="24"/>
          <w:szCs w:val="24"/>
          <w:lang w:val="zh-CN"/>
        </w:rPr>
        <w:t>清单的，将上述规定的价格扣除比例叠加后计算价格扣除。</w:t>
      </w:r>
    </w:p>
    <w:p w14:paraId="21133005" w14:textId="77777777" w:rsidR="00695423" w:rsidRDefault="00000000">
      <w:pPr>
        <w:autoSpaceDE w:val="0"/>
        <w:autoSpaceDN w:val="0"/>
        <w:adjustRightInd w:val="0"/>
        <w:spacing w:line="360" w:lineRule="auto"/>
        <w:ind w:firstLineChars="100" w:firstLine="240"/>
        <w:jc w:val="left"/>
        <w:rPr>
          <w:rFonts w:ascii="宋体" w:hAnsi="宋体" w:cs="宋体" w:hint="eastAsia"/>
          <w:color w:val="000000"/>
          <w:sz w:val="24"/>
          <w:szCs w:val="24"/>
          <w:lang w:val="zh-CN"/>
        </w:rPr>
      </w:pPr>
      <w:r>
        <w:rPr>
          <w:rFonts w:ascii="宋体" w:hAnsi="宋体" w:cs="宋体" w:hint="eastAsia"/>
          <w:color w:val="000000"/>
          <w:sz w:val="24"/>
          <w:szCs w:val="24"/>
        </w:rPr>
        <w:t>5.7</w:t>
      </w:r>
      <w:r>
        <w:rPr>
          <w:rFonts w:ascii="宋体" w:hAnsi="宋体" w:cs="宋体" w:hint="eastAsia"/>
          <w:color w:val="000000"/>
          <w:sz w:val="24"/>
          <w:szCs w:val="24"/>
          <w:lang w:val="zh-CN"/>
        </w:rPr>
        <w:t>评审小组将按上述原则调整投标报价，调整后的报价为评标价。</w:t>
      </w:r>
    </w:p>
    <w:p w14:paraId="7826024F" w14:textId="77777777" w:rsidR="00695423" w:rsidRDefault="00000000">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r>
        <w:rPr>
          <w:rFonts w:ascii="宋体" w:hAnsi="宋体" w:cs="宋体" w:hint="eastAsia"/>
          <w:bCs/>
          <w:color w:val="000000"/>
          <w:sz w:val="24"/>
          <w:szCs w:val="24"/>
        </w:rPr>
        <w:t>5.8</w:t>
      </w:r>
      <w:r>
        <w:rPr>
          <w:rFonts w:ascii="宋体" w:hAnsi="宋体" w:cs="宋体" w:hint="eastAsia"/>
          <w:bCs/>
          <w:color w:val="000000"/>
          <w:sz w:val="24"/>
          <w:szCs w:val="24"/>
          <w:lang w:val="zh-CN"/>
        </w:rPr>
        <w:t>评标委员会按</w:t>
      </w:r>
      <w:r>
        <w:rPr>
          <w:rFonts w:ascii="宋体" w:hAnsi="宋体" w:cs="宋体" w:hint="eastAsia"/>
          <w:bCs/>
          <w:color w:val="000000"/>
          <w:sz w:val="24"/>
          <w:szCs w:val="24"/>
        </w:rPr>
        <w:t>综合评分法</w:t>
      </w:r>
      <w:r>
        <w:rPr>
          <w:rFonts w:ascii="宋体" w:hAnsi="宋体" w:cs="宋体" w:hint="eastAsia"/>
          <w:bCs/>
          <w:color w:val="000000"/>
          <w:sz w:val="24"/>
          <w:szCs w:val="24"/>
          <w:lang w:val="zh-CN"/>
        </w:rPr>
        <w:t>的量化因素和分值进行打分，并计算出综合评估得分。</w:t>
      </w:r>
    </w:p>
    <w:p w14:paraId="65339060" w14:textId="77777777" w:rsidR="00695423" w:rsidRDefault="00000000">
      <w:pPr>
        <w:autoSpaceDE w:val="0"/>
        <w:autoSpaceDN w:val="0"/>
        <w:adjustRightInd w:val="0"/>
        <w:spacing w:line="360" w:lineRule="auto"/>
        <w:ind w:firstLineChars="100" w:firstLine="241"/>
        <w:jc w:val="left"/>
        <w:rPr>
          <w:rFonts w:ascii="宋体" w:hAnsi="宋体" w:cs="宋体" w:hint="eastAsia"/>
          <w:b/>
          <w:bCs/>
          <w:color w:val="000000"/>
          <w:sz w:val="24"/>
          <w:szCs w:val="24"/>
          <w:lang w:val="zh-CN"/>
        </w:rPr>
      </w:pPr>
      <w:r>
        <w:rPr>
          <w:rFonts w:ascii="宋体" w:hAnsi="宋体" w:cs="宋体" w:hint="eastAsia"/>
          <w:b/>
          <w:bCs/>
          <w:color w:val="000000"/>
          <w:sz w:val="24"/>
          <w:szCs w:val="24"/>
        </w:rPr>
        <w:t>6、</w:t>
      </w:r>
      <w:r>
        <w:rPr>
          <w:rFonts w:ascii="宋体" w:hAnsi="宋体" w:cs="宋体" w:hint="eastAsia"/>
          <w:b/>
          <w:bCs/>
          <w:color w:val="000000"/>
          <w:sz w:val="24"/>
          <w:szCs w:val="24"/>
          <w:lang w:val="zh-CN"/>
        </w:rPr>
        <w:t>评标结果</w:t>
      </w:r>
    </w:p>
    <w:p w14:paraId="0636A080" w14:textId="77777777" w:rsidR="00695423" w:rsidRDefault="00000000">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r>
        <w:rPr>
          <w:rFonts w:ascii="宋体" w:hAnsi="宋体" w:cs="宋体" w:hint="eastAsia"/>
          <w:bCs/>
          <w:color w:val="000000"/>
          <w:sz w:val="24"/>
          <w:szCs w:val="24"/>
        </w:rPr>
        <w:t>6.1</w:t>
      </w:r>
      <w:r>
        <w:rPr>
          <w:rFonts w:ascii="宋体" w:hAnsi="宋体" w:cs="宋体" w:hint="eastAsia"/>
          <w:bCs/>
          <w:color w:val="000000"/>
          <w:sz w:val="24"/>
          <w:szCs w:val="24"/>
          <w:lang w:val="zh-CN"/>
        </w:rPr>
        <w:t xml:space="preserve"> 除第二章“投标人须知”前附表授权直接确定中标人外，评标委员会按照得分由高到低的顺序推荐中标候选人。</w:t>
      </w:r>
    </w:p>
    <w:p w14:paraId="78B7F802" w14:textId="77777777" w:rsidR="00695423" w:rsidRDefault="00000000">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r>
        <w:rPr>
          <w:rFonts w:ascii="宋体" w:hAnsi="宋体" w:cs="宋体" w:hint="eastAsia"/>
          <w:bCs/>
          <w:color w:val="000000"/>
          <w:sz w:val="24"/>
          <w:szCs w:val="24"/>
        </w:rPr>
        <w:t>6.2</w:t>
      </w:r>
      <w:r>
        <w:rPr>
          <w:rFonts w:ascii="宋体" w:hAnsi="宋体" w:cs="宋体" w:hint="eastAsia"/>
          <w:bCs/>
          <w:color w:val="000000"/>
          <w:sz w:val="24"/>
          <w:szCs w:val="24"/>
          <w:lang w:val="zh-CN"/>
        </w:rPr>
        <w:t xml:space="preserve"> 评标委员会完成评标后，应当</w:t>
      </w:r>
      <w:proofErr w:type="gramStart"/>
      <w:r>
        <w:rPr>
          <w:rFonts w:ascii="宋体" w:hAnsi="宋体" w:cs="宋体" w:hint="eastAsia"/>
          <w:bCs/>
          <w:color w:val="000000"/>
          <w:sz w:val="24"/>
          <w:szCs w:val="24"/>
          <w:lang w:val="zh-CN"/>
        </w:rPr>
        <w:t>向购人</w:t>
      </w:r>
      <w:proofErr w:type="gramEnd"/>
      <w:r>
        <w:rPr>
          <w:rFonts w:ascii="宋体" w:hAnsi="宋体" w:cs="宋体" w:hint="eastAsia"/>
          <w:bCs/>
          <w:color w:val="000000"/>
          <w:sz w:val="24"/>
          <w:szCs w:val="24"/>
          <w:lang w:val="zh-CN"/>
        </w:rPr>
        <w:t>提交书面评标报告。</w:t>
      </w:r>
    </w:p>
    <w:p w14:paraId="44B256B1"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08B4A8C9"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15BBCA63"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6050079D"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7940EF18"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4B215C7C"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59E5E91F"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642D2F90"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34869755"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2A686090"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014D2F23"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0915F562"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2A7375C3"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2A7991EB"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14DFBEED"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66AC3E0F"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78D5B13B"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38FD1C9F"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613FC0B9" w14:textId="77777777" w:rsidR="00695423" w:rsidRDefault="00695423">
      <w:pPr>
        <w:autoSpaceDE w:val="0"/>
        <w:autoSpaceDN w:val="0"/>
        <w:adjustRightInd w:val="0"/>
        <w:spacing w:line="360" w:lineRule="auto"/>
        <w:ind w:firstLineChars="100" w:firstLine="240"/>
        <w:jc w:val="left"/>
        <w:rPr>
          <w:rFonts w:ascii="宋体" w:hAnsi="宋体" w:cs="宋体" w:hint="eastAsia"/>
          <w:bCs/>
          <w:color w:val="000000"/>
          <w:sz w:val="24"/>
          <w:szCs w:val="24"/>
          <w:lang w:val="zh-CN"/>
        </w:rPr>
      </w:pPr>
    </w:p>
    <w:p w14:paraId="65D1658D" w14:textId="77777777" w:rsidR="00695423" w:rsidRDefault="00000000">
      <w:pPr>
        <w:pStyle w:val="1"/>
        <w:rPr>
          <w:sz w:val="32"/>
          <w:szCs w:val="32"/>
          <w:lang w:val="zh-CN"/>
        </w:rPr>
      </w:pPr>
      <w:bookmarkStart w:id="25" w:name="_Toc359494610"/>
      <w:bookmarkStart w:id="26" w:name="_Toc2492"/>
      <w:bookmarkEnd w:id="24"/>
      <w:r>
        <w:rPr>
          <w:rFonts w:hint="eastAsia"/>
          <w:sz w:val="32"/>
          <w:szCs w:val="32"/>
          <w:lang w:val="zh-CN"/>
        </w:rPr>
        <w:lastRenderedPageBreak/>
        <w:t>第</w:t>
      </w:r>
      <w:r>
        <w:rPr>
          <w:rFonts w:hint="eastAsia"/>
          <w:sz w:val="32"/>
          <w:szCs w:val="32"/>
        </w:rPr>
        <w:t>四</w:t>
      </w:r>
      <w:r>
        <w:rPr>
          <w:rFonts w:hint="eastAsia"/>
          <w:sz w:val="32"/>
          <w:szCs w:val="32"/>
          <w:lang w:val="zh-CN"/>
        </w:rPr>
        <w:t>章</w:t>
      </w:r>
      <w:r>
        <w:rPr>
          <w:rFonts w:hint="eastAsia"/>
          <w:sz w:val="32"/>
          <w:szCs w:val="32"/>
          <w:lang w:val="zh-CN"/>
        </w:rPr>
        <w:t xml:space="preserve"> </w:t>
      </w:r>
      <w:r>
        <w:rPr>
          <w:rFonts w:hint="eastAsia"/>
          <w:sz w:val="32"/>
          <w:szCs w:val="32"/>
        </w:rPr>
        <w:t xml:space="preserve"> </w:t>
      </w:r>
      <w:r>
        <w:rPr>
          <w:rFonts w:hint="eastAsia"/>
          <w:sz w:val="32"/>
          <w:szCs w:val="32"/>
          <w:lang w:val="zh-CN"/>
        </w:rPr>
        <w:t>政府采购合同</w:t>
      </w:r>
      <w:bookmarkEnd w:id="25"/>
      <w:bookmarkEnd w:id="26"/>
    </w:p>
    <w:p w14:paraId="2D31C517" w14:textId="77777777" w:rsidR="00695423" w:rsidRDefault="00695423">
      <w:pPr>
        <w:autoSpaceDE w:val="0"/>
        <w:autoSpaceDN w:val="0"/>
        <w:adjustRightInd w:val="0"/>
        <w:spacing w:line="300" w:lineRule="atLeast"/>
        <w:rPr>
          <w:rFonts w:ascii="宋体" w:hAnsi="宋体" w:cs="宋体" w:hint="eastAsia"/>
          <w:bCs/>
          <w:color w:val="000000"/>
          <w:sz w:val="28"/>
          <w:szCs w:val="28"/>
          <w:lang w:val="zh-CN"/>
        </w:rPr>
      </w:pPr>
    </w:p>
    <w:p w14:paraId="6962C84A" w14:textId="77777777" w:rsidR="00695423" w:rsidRDefault="00695423">
      <w:pPr>
        <w:pStyle w:val="a6"/>
        <w:spacing w:after="0"/>
        <w:jc w:val="center"/>
        <w:rPr>
          <w:rFonts w:ascii="宋体" w:hAnsi="宋体" w:cs="宋体" w:hint="eastAsia"/>
          <w:b/>
          <w:bCs/>
          <w:spacing w:val="-20"/>
          <w:kern w:val="44"/>
          <w:sz w:val="48"/>
          <w:szCs w:val="48"/>
        </w:rPr>
      </w:pPr>
      <w:bookmarkStart w:id="27" w:name="_Toc3995"/>
    </w:p>
    <w:p w14:paraId="0DAA9CEC" w14:textId="77777777" w:rsidR="00695423" w:rsidRDefault="00695423">
      <w:pPr>
        <w:pStyle w:val="a6"/>
        <w:spacing w:after="0"/>
        <w:jc w:val="center"/>
        <w:rPr>
          <w:rFonts w:ascii="宋体" w:hAnsi="宋体" w:cs="宋体" w:hint="eastAsia"/>
          <w:b/>
          <w:bCs/>
          <w:spacing w:val="-20"/>
          <w:kern w:val="44"/>
          <w:sz w:val="48"/>
          <w:szCs w:val="48"/>
        </w:rPr>
      </w:pPr>
    </w:p>
    <w:p w14:paraId="6552BBA2" w14:textId="77777777" w:rsidR="00695423" w:rsidRDefault="00695423">
      <w:pPr>
        <w:pStyle w:val="a6"/>
        <w:spacing w:after="0"/>
        <w:jc w:val="center"/>
        <w:rPr>
          <w:rFonts w:ascii="宋体" w:hAnsi="宋体" w:cs="宋体" w:hint="eastAsia"/>
          <w:b/>
          <w:bCs/>
          <w:spacing w:val="-20"/>
          <w:kern w:val="44"/>
          <w:sz w:val="48"/>
          <w:szCs w:val="48"/>
        </w:rPr>
      </w:pPr>
    </w:p>
    <w:p w14:paraId="31F53502" w14:textId="77777777" w:rsidR="00695423" w:rsidRDefault="00695423">
      <w:pPr>
        <w:pStyle w:val="a6"/>
        <w:spacing w:after="0"/>
        <w:jc w:val="center"/>
        <w:rPr>
          <w:rFonts w:ascii="宋体" w:hAnsi="宋体" w:cs="宋体" w:hint="eastAsia"/>
          <w:b/>
          <w:bCs/>
          <w:spacing w:val="-20"/>
          <w:kern w:val="44"/>
          <w:sz w:val="48"/>
          <w:szCs w:val="48"/>
        </w:rPr>
      </w:pPr>
    </w:p>
    <w:p w14:paraId="26FF4A92" w14:textId="77777777" w:rsidR="00695423" w:rsidRDefault="00695423">
      <w:pPr>
        <w:pStyle w:val="a6"/>
        <w:spacing w:after="0"/>
        <w:jc w:val="center"/>
        <w:rPr>
          <w:rFonts w:ascii="宋体" w:hAnsi="宋体" w:cs="宋体" w:hint="eastAsia"/>
          <w:b/>
          <w:bCs/>
          <w:spacing w:val="-20"/>
          <w:kern w:val="44"/>
          <w:sz w:val="48"/>
          <w:szCs w:val="48"/>
        </w:rPr>
      </w:pPr>
    </w:p>
    <w:p w14:paraId="2ADC8966" w14:textId="77777777" w:rsidR="00695423" w:rsidRDefault="00000000">
      <w:pPr>
        <w:pStyle w:val="a6"/>
        <w:spacing w:after="0"/>
        <w:jc w:val="center"/>
        <w:rPr>
          <w:rFonts w:ascii="宋体" w:hAnsi="宋体" w:cs="宋体" w:hint="eastAsia"/>
          <w:b/>
          <w:bCs/>
          <w:spacing w:val="-20"/>
          <w:kern w:val="44"/>
          <w:sz w:val="48"/>
          <w:szCs w:val="48"/>
        </w:rPr>
      </w:pPr>
      <w:r>
        <w:rPr>
          <w:rFonts w:ascii="宋体" w:hAnsi="宋体" w:cs="宋体" w:hint="eastAsia"/>
          <w:b/>
          <w:bCs/>
          <w:spacing w:val="-20"/>
          <w:kern w:val="44"/>
          <w:sz w:val="48"/>
          <w:szCs w:val="48"/>
        </w:rPr>
        <w:t>政府采购货物买卖合同</w:t>
      </w:r>
    </w:p>
    <w:p w14:paraId="698FD708" w14:textId="77777777" w:rsidR="00695423" w:rsidRDefault="00000000">
      <w:pPr>
        <w:pStyle w:val="a6"/>
        <w:spacing w:after="0"/>
        <w:jc w:val="center"/>
        <w:rPr>
          <w:rFonts w:ascii="宋体" w:hAnsi="宋体" w:cs="宋体" w:hint="eastAsia"/>
          <w:b/>
          <w:bCs/>
          <w:spacing w:val="-20"/>
          <w:kern w:val="44"/>
          <w:sz w:val="48"/>
          <w:szCs w:val="48"/>
        </w:rPr>
      </w:pPr>
      <w:r>
        <w:rPr>
          <w:rFonts w:ascii="宋体" w:hAnsi="宋体" w:cs="宋体" w:hint="eastAsia"/>
          <w:b/>
          <w:bCs/>
          <w:spacing w:val="-20"/>
          <w:kern w:val="44"/>
          <w:sz w:val="48"/>
          <w:szCs w:val="48"/>
        </w:rPr>
        <w:t>（试行）</w:t>
      </w:r>
    </w:p>
    <w:p w14:paraId="4E394AF6" w14:textId="77777777" w:rsidR="00695423" w:rsidRDefault="00695423">
      <w:pPr>
        <w:rPr>
          <w:rFonts w:ascii="宋体" w:hAnsi="宋体" w:cs="宋体" w:hint="eastAsia"/>
          <w:b/>
          <w:bCs/>
          <w:spacing w:val="-20"/>
          <w:kern w:val="44"/>
          <w:sz w:val="40"/>
          <w:szCs w:val="40"/>
        </w:rPr>
      </w:pPr>
    </w:p>
    <w:p w14:paraId="06FD9F47" w14:textId="77777777" w:rsidR="00695423" w:rsidRDefault="00695423">
      <w:pPr>
        <w:rPr>
          <w:rFonts w:ascii="宋体" w:hAnsi="宋体" w:cs="宋体" w:hint="eastAsia"/>
          <w:b/>
          <w:bCs/>
          <w:spacing w:val="-20"/>
          <w:kern w:val="44"/>
          <w:sz w:val="40"/>
          <w:szCs w:val="40"/>
        </w:rPr>
      </w:pPr>
    </w:p>
    <w:p w14:paraId="4AD42D73" w14:textId="77777777" w:rsidR="00695423" w:rsidRDefault="00695423">
      <w:pPr>
        <w:rPr>
          <w:rFonts w:ascii="宋体" w:hAnsi="宋体" w:cs="宋体" w:hint="eastAsia"/>
          <w:b/>
          <w:bCs/>
          <w:spacing w:val="-20"/>
          <w:kern w:val="44"/>
          <w:sz w:val="40"/>
          <w:szCs w:val="40"/>
        </w:rPr>
      </w:pPr>
    </w:p>
    <w:p w14:paraId="48E079A1" w14:textId="77777777" w:rsidR="00695423" w:rsidRDefault="00000000">
      <w:pPr>
        <w:spacing w:line="360" w:lineRule="auto"/>
        <w:ind w:leftChars="200" w:left="420"/>
        <w:rPr>
          <w:sz w:val="32"/>
          <w:szCs w:val="32"/>
        </w:rPr>
      </w:pPr>
      <w:r>
        <w:rPr>
          <w:rFonts w:ascii="宋体" w:hAnsi="宋体" w:cs="宋体" w:hint="eastAsia"/>
          <w:kern w:val="0"/>
          <w:sz w:val="32"/>
          <w:szCs w:val="32"/>
        </w:rPr>
        <w:t>项目名称：</w:t>
      </w:r>
      <w:r>
        <w:rPr>
          <w:rFonts w:hint="eastAsia"/>
          <w:sz w:val="32"/>
          <w:szCs w:val="32"/>
          <w:u w:val="single"/>
        </w:rPr>
        <w:t xml:space="preserve">                             </w:t>
      </w:r>
    </w:p>
    <w:p w14:paraId="66A7020F" w14:textId="77777777" w:rsidR="00695423" w:rsidRDefault="00000000">
      <w:pPr>
        <w:spacing w:line="360" w:lineRule="auto"/>
        <w:ind w:leftChars="200" w:left="420"/>
        <w:rPr>
          <w:sz w:val="32"/>
          <w:szCs w:val="32"/>
          <w:u w:val="single"/>
        </w:rPr>
      </w:pPr>
      <w:r>
        <w:rPr>
          <w:rFonts w:hint="eastAsia"/>
          <w:sz w:val="32"/>
          <w:szCs w:val="32"/>
        </w:rPr>
        <w:t>合同编号：</w:t>
      </w:r>
      <w:r>
        <w:rPr>
          <w:rFonts w:hint="eastAsia"/>
          <w:sz w:val="32"/>
          <w:szCs w:val="32"/>
          <w:u w:val="single"/>
        </w:rPr>
        <w:t xml:space="preserve">                             </w:t>
      </w:r>
    </w:p>
    <w:p w14:paraId="3006DADB" w14:textId="77777777" w:rsidR="00695423" w:rsidRDefault="00000000">
      <w:pPr>
        <w:spacing w:line="360" w:lineRule="auto"/>
        <w:ind w:leftChars="200" w:left="420"/>
        <w:rPr>
          <w:sz w:val="32"/>
          <w:szCs w:val="32"/>
        </w:rPr>
      </w:pPr>
      <w:r>
        <w:rPr>
          <w:rFonts w:hint="eastAsia"/>
          <w:sz w:val="32"/>
          <w:szCs w:val="32"/>
        </w:rPr>
        <w:t>甲</w:t>
      </w:r>
      <w:r>
        <w:rPr>
          <w:rFonts w:hint="eastAsia"/>
          <w:sz w:val="32"/>
          <w:szCs w:val="32"/>
        </w:rPr>
        <w:t xml:space="preserve">    </w:t>
      </w:r>
      <w:r>
        <w:rPr>
          <w:rFonts w:hint="eastAsia"/>
          <w:sz w:val="32"/>
          <w:szCs w:val="32"/>
        </w:rPr>
        <w:t>方：</w:t>
      </w:r>
      <w:r>
        <w:rPr>
          <w:rFonts w:hint="eastAsia"/>
          <w:sz w:val="32"/>
          <w:szCs w:val="32"/>
          <w:u w:val="single"/>
        </w:rPr>
        <w:t xml:space="preserve">                             </w:t>
      </w:r>
    </w:p>
    <w:p w14:paraId="1206E27F" w14:textId="77777777" w:rsidR="00695423" w:rsidRDefault="00000000">
      <w:pPr>
        <w:spacing w:line="360" w:lineRule="auto"/>
        <w:ind w:leftChars="200" w:left="420"/>
        <w:rPr>
          <w:sz w:val="32"/>
          <w:szCs w:val="32"/>
          <w:u w:val="single"/>
        </w:rPr>
      </w:pPr>
      <w:r>
        <w:rPr>
          <w:rFonts w:hint="eastAsia"/>
          <w:sz w:val="32"/>
          <w:szCs w:val="32"/>
        </w:rPr>
        <w:t>乙</w:t>
      </w:r>
      <w:r>
        <w:rPr>
          <w:rFonts w:hint="eastAsia"/>
          <w:sz w:val="32"/>
          <w:szCs w:val="32"/>
        </w:rPr>
        <w:t xml:space="preserve">    </w:t>
      </w:r>
      <w:r>
        <w:rPr>
          <w:rFonts w:hint="eastAsia"/>
          <w:sz w:val="32"/>
          <w:szCs w:val="32"/>
        </w:rPr>
        <w:t>方：</w:t>
      </w:r>
      <w:r>
        <w:rPr>
          <w:rFonts w:hint="eastAsia"/>
          <w:sz w:val="32"/>
          <w:szCs w:val="32"/>
          <w:u w:val="single"/>
        </w:rPr>
        <w:t xml:space="preserve">                             </w:t>
      </w:r>
    </w:p>
    <w:p w14:paraId="2D2BDAEF" w14:textId="77777777" w:rsidR="00695423" w:rsidRDefault="00000000">
      <w:pPr>
        <w:spacing w:line="360" w:lineRule="auto"/>
        <w:ind w:leftChars="200" w:left="420"/>
        <w:rPr>
          <w:sz w:val="32"/>
          <w:szCs w:val="32"/>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067AD087" w14:textId="77777777" w:rsidR="00695423" w:rsidRDefault="00695423"/>
    <w:p w14:paraId="309E8C62" w14:textId="77777777" w:rsidR="00695423" w:rsidRDefault="00000000">
      <w:pPr>
        <w:rPr>
          <w:rFonts w:eastAsia="黑体"/>
          <w:sz w:val="44"/>
          <w:szCs w:val="44"/>
        </w:rPr>
      </w:pPr>
      <w:r>
        <w:rPr>
          <w:rFonts w:eastAsia="黑体"/>
          <w:sz w:val="44"/>
          <w:szCs w:val="44"/>
        </w:rPr>
        <w:br w:type="page"/>
      </w:r>
    </w:p>
    <w:p w14:paraId="4D7C4E10" w14:textId="77777777" w:rsidR="00695423" w:rsidRDefault="00695423">
      <w:pPr>
        <w:rPr>
          <w:rFonts w:eastAsia="黑体"/>
          <w:sz w:val="44"/>
          <w:szCs w:val="44"/>
        </w:rPr>
      </w:pPr>
    </w:p>
    <w:p w14:paraId="34CB9A13" w14:textId="77777777" w:rsidR="00695423" w:rsidRDefault="00695423">
      <w:pPr>
        <w:rPr>
          <w:rFonts w:eastAsia="黑体"/>
          <w:sz w:val="44"/>
          <w:szCs w:val="44"/>
        </w:rPr>
      </w:pPr>
    </w:p>
    <w:p w14:paraId="01E291B7" w14:textId="77777777" w:rsidR="00695423" w:rsidRDefault="00000000">
      <w:pPr>
        <w:jc w:val="center"/>
        <w:rPr>
          <w:rFonts w:eastAsia="黑体"/>
          <w:sz w:val="44"/>
          <w:szCs w:val="44"/>
        </w:rPr>
      </w:pPr>
      <w:r>
        <w:rPr>
          <w:rFonts w:eastAsia="黑体" w:hint="eastAsia"/>
          <w:sz w:val="44"/>
          <w:szCs w:val="44"/>
        </w:rPr>
        <w:t>使</w:t>
      </w:r>
      <w:r>
        <w:rPr>
          <w:rFonts w:eastAsia="黑体" w:hint="eastAsia"/>
          <w:sz w:val="44"/>
          <w:szCs w:val="44"/>
        </w:rPr>
        <w:t xml:space="preserve"> </w:t>
      </w:r>
      <w:r>
        <w:rPr>
          <w:rFonts w:eastAsia="黑体" w:hint="eastAsia"/>
          <w:sz w:val="44"/>
          <w:szCs w:val="44"/>
        </w:rPr>
        <w:t>用</w:t>
      </w:r>
      <w:r>
        <w:rPr>
          <w:rFonts w:eastAsia="黑体" w:hint="eastAsia"/>
          <w:sz w:val="44"/>
          <w:szCs w:val="44"/>
        </w:rPr>
        <w:t xml:space="preserve"> </w:t>
      </w:r>
      <w:r>
        <w:rPr>
          <w:rFonts w:eastAsia="黑体" w:hint="eastAsia"/>
          <w:sz w:val="44"/>
          <w:szCs w:val="44"/>
        </w:rPr>
        <w:t>说</w:t>
      </w:r>
      <w:r>
        <w:rPr>
          <w:rFonts w:eastAsia="黑体" w:hint="eastAsia"/>
          <w:sz w:val="44"/>
          <w:szCs w:val="44"/>
        </w:rPr>
        <w:t xml:space="preserve"> </w:t>
      </w:r>
      <w:r>
        <w:rPr>
          <w:rFonts w:eastAsia="黑体" w:hint="eastAsia"/>
          <w:sz w:val="44"/>
          <w:szCs w:val="44"/>
        </w:rPr>
        <w:t>明</w:t>
      </w:r>
    </w:p>
    <w:p w14:paraId="6BFCBF8B" w14:textId="77777777" w:rsidR="00695423" w:rsidRDefault="00695423">
      <w:pPr>
        <w:ind w:firstLineChars="200" w:firstLine="640"/>
        <w:rPr>
          <w:rFonts w:ascii="仿宋_GB2312" w:eastAsia="仿宋_GB2312" w:hAnsi="仿宋_GB2312" w:cs="仿宋_GB2312" w:hint="eastAsia"/>
          <w:sz w:val="32"/>
          <w:szCs w:val="32"/>
        </w:rPr>
      </w:pPr>
    </w:p>
    <w:p w14:paraId="5A4D1BD3" w14:textId="77777777" w:rsidR="00695423" w:rsidRDefault="00000000">
      <w:pPr>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1.本合同标准文本适用于购买现成货物的采购项目，不包括需要供应商定制开发、创新研发的货物采购项目。</w:t>
      </w:r>
    </w:p>
    <w:p w14:paraId="5B3166CF" w14:textId="77777777" w:rsidR="00695423" w:rsidRDefault="00000000">
      <w:pPr>
        <w:rPr>
          <w:rFonts w:eastAsia="黑体"/>
          <w:sz w:val="44"/>
          <w:szCs w:val="44"/>
        </w:rPr>
      </w:pPr>
      <w:r>
        <w:rPr>
          <w:rFonts w:eastAsia="黑体" w:hint="eastAsia"/>
          <w:sz w:val="44"/>
          <w:szCs w:val="44"/>
        </w:rPr>
        <w:t xml:space="preserve">   </w:t>
      </w:r>
      <w:r>
        <w:rPr>
          <w:rFonts w:ascii="仿宋_GB2312" w:eastAsia="仿宋_GB2312" w:hAnsi="仿宋_GB2312" w:cs="仿宋_GB2312" w:hint="eastAsia"/>
          <w:sz w:val="32"/>
          <w:szCs w:val="32"/>
        </w:rPr>
        <w:t>2.本合同标准文本为政府采购货物买卖合同编制提供参考，可以结合采购项目具体情况，对文本作必要的调整修订后使用。</w:t>
      </w:r>
    </w:p>
    <w:p w14:paraId="11420864" w14:textId="77777777" w:rsidR="00695423" w:rsidRDefault="00000000">
      <w:pPr>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3.本合同标准文本各条款中，如涉及填写多家供应商、制造商，多种采购标的、分包主要内容等信息的，可根据采购项目具体情况添加信息项。</w:t>
      </w:r>
    </w:p>
    <w:p w14:paraId="2D489B1A" w14:textId="77777777" w:rsidR="00695423" w:rsidRDefault="00695423">
      <w:pPr>
        <w:ind w:firstLineChars="200" w:firstLine="880"/>
        <w:rPr>
          <w:rFonts w:eastAsia="黑体"/>
          <w:sz w:val="44"/>
          <w:szCs w:val="44"/>
        </w:rPr>
        <w:sectPr w:rsidR="00695423">
          <w:headerReference w:type="default" r:id="rId20"/>
          <w:footerReference w:type="default" r:id="rId21"/>
          <w:pgSz w:w="11906" w:h="16838"/>
          <w:pgMar w:top="1440" w:right="1080" w:bottom="1440" w:left="1080" w:header="851" w:footer="992" w:gutter="0"/>
          <w:pgNumType w:start="1"/>
          <w:cols w:space="425"/>
          <w:docGrid w:type="lines" w:linePitch="312"/>
        </w:sectPr>
      </w:pPr>
    </w:p>
    <w:p w14:paraId="557305D1" w14:textId="77777777" w:rsidR="00695423" w:rsidRDefault="00695423">
      <w:pPr>
        <w:pStyle w:val="2"/>
        <w:adjustRightInd w:val="0"/>
        <w:snapToGrid w:val="0"/>
        <w:spacing w:line="400" w:lineRule="exact"/>
        <w:jc w:val="center"/>
        <w:rPr>
          <w:rFonts w:ascii="黑体" w:hAnsi="黑体" w:hint="eastAsia"/>
          <w:sz w:val="28"/>
          <w:szCs w:val="28"/>
        </w:rPr>
      </w:pPr>
      <w:bookmarkStart w:id="28" w:name="_Toc22209"/>
      <w:bookmarkEnd w:id="27"/>
    </w:p>
    <w:p w14:paraId="38B306CE" w14:textId="77777777" w:rsidR="00695423" w:rsidRDefault="00000000">
      <w:pPr>
        <w:pStyle w:val="2"/>
        <w:adjustRightInd w:val="0"/>
        <w:snapToGrid w:val="0"/>
        <w:spacing w:line="400" w:lineRule="exact"/>
        <w:jc w:val="center"/>
        <w:rPr>
          <w:rFonts w:ascii="黑体" w:hAnsi="华文中宋" w:hint="eastAsia"/>
          <w:b w:val="0"/>
          <w:bCs w:val="0"/>
          <w:sz w:val="28"/>
          <w:szCs w:val="28"/>
        </w:rPr>
      </w:pPr>
      <w:r>
        <w:rPr>
          <w:rFonts w:ascii="黑体" w:hAnsi="黑体" w:hint="eastAsia"/>
          <w:b w:val="0"/>
          <w:bCs w:val="0"/>
          <w:sz w:val="28"/>
          <w:szCs w:val="28"/>
        </w:rPr>
        <w:t xml:space="preserve">第一节 </w:t>
      </w:r>
      <w:r>
        <w:rPr>
          <w:rFonts w:ascii="黑体" w:hAnsi="华文中宋" w:hint="eastAsia"/>
          <w:b w:val="0"/>
          <w:bCs w:val="0"/>
          <w:sz w:val="28"/>
          <w:szCs w:val="28"/>
        </w:rPr>
        <w:t>政府采购合同协议书</w:t>
      </w:r>
      <w:bookmarkEnd w:id="28"/>
    </w:p>
    <w:p w14:paraId="4718EB8C" w14:textId="77777777" w:rsidR="00695423" w:rsidRDefault="00695423">
      <w:pPr>
        <w:pStyle w:val="2"/>
        <w:adjustRightInd w:val="0"/>
        <w:snapToGrid w:val="0"/>
        <w:spacing w:line="400" w:lineRule="exact"/>
        <w:jc w:val="center"/>
        <w:rPr>
          <w:rFonts w:ascii="黑体" w:hAnsi="华文中宋" w:hint="eastAsia"/>
          <w:b w:val="0"/>
          <w:bCs w:val="0"/>
          <w:sz w:val="28"/>
          <w:szCs w:val="28"/>
        </w:rPr>
      </w:pPr>
    </w:p>
    <w:p w14:paraId="2211241E" w14:textId="77777777" w:rsidR="00695423" w:rsidRDefault="00000000">
      <w:pPr>
        <w:adjustRightInd w:val="0"/>
        <w:snapToGrid w:val="0"/>
        <w:spacing w:line="400" w:lineRule="exact"/>
        <w:rPr>
          <w:rFonts w:ascii="宋体" w:hAnsi="宋体" w:hint="eastAsia"/>
          <w:szCs w:val="21"/>
        </w:rPr>
      </w:pPr>
      <w:r>
        <w:rPr>
          <w:rFonts w:ascii="宋体" w:hAnsi="宋体" w:hint="eastAsia"/>
          <w:szCs w:val="21"/>
        </w:rPr>
        <w:t>甲方（全称）：</w:t>
      </w:r>
      <w:r>
        <w:rPr>
          <w:rFonts w:ascii="宋体" w:hAnsi="宋体" w:hint="eastAsia"/>
          <w:szCs w:val="21"/>
          <w:u w:val="single"/>
        </w:rPr>
        <w:t xml:space="preserve">                        </w:t>
      </w:r>
      <w:r>
        <w:rPr>
          <w:rFonts w:ascii="宋体" w:hAnsi="宋体" w:hint="eastAsia"/>
          <w:szCs w:val="21"/>
        </w:rPr>
        <w:t>（采购人、受采购人委托签订合同的单位或采购</w:t>
      </w:r>
      <w:r>
        <w:rPr>
          <w:rFonts w:ascii="宋体" w:hAnsi="宋体" w:hint="eastAsia"/>
          <w:szCs w:val="21"/>
        </w:rPr>
        <w:tab/>
        <w:t xml:space="preserve">                                   文件约定的合同甲方）</w:t>
      </w:r>
    </w:p>
    <w:p w14:paraId="06A3469A" w14:textId="77777777" w:rsidR="00695423" w:rsidRDefault="00000000">
      <w:pPr>
        <w:adjustRightInd w:val="0"/>
        <w:snapToGrid w:val="0"/>
        <w:spacing w:line="400" w:lineRule="exact"/>
        <w:rPr>
          <w:rFonts w:ascii="宋体" w:hAnsi="宋体" w:hint="eastAsia"/>
          <w:szCs w:val="21"/>
        </w:rPr>
      </w:pPr>
      <w:r>
        <w:rPr>
          <w:rFonts w:ascii="宋体" w:hAnsi="宋体" w:hint="eastAsia"/>
          <w:szCs w:val="21"/>
        </w:rPr>
        <w:t>乙方1（全称）：</w:t>
      </w:r>
      <w:r>
        <w:rPr>
          <w:rFonts w:ascii="宋体" w:hAnsi="宋体" w:hint="eastAsia"/>
          <w:szCs w:val="21"/>
          <w:u w:val="single"/>
        </w:rPr>
        <w:t xml:space="preserve">                       </w:t>
      </w:r>
      <w:r>
        <w:rPr>
          <w:rFonts w:ascii="宋体" w:hAnsi="宋体" w:hint="eastAsia"/>
          <w:szCs w:val="21"/>
        </w:rPr>
        <w:t>（供应商）</w:t>
      </w:r>
    </w:p>
    <w:p w14:paraId="40D84229" w14:textId="77777777" w:rsidR="00695423" w:rsidRDefault="00000000">
      <w:pPr>
        <w:adjustRightInd w:val="0"/>
        <w:snapToGrid w:val="0"/>
        <w:spacing w:line="400" w:lineRule="exact"/>
        <w:rPr>
          <w:rFonts w:ascii="宋体" w:hAnsi="宋体" w:hint="eastAsia"/>
          <w:szCs w:val="21"/>
        </w:rPr>
      </w:pPr>
      <w:r>
        <w:rPr>
          <w:rFonts w:ascii="宋体" w:hAnsi="宋体" w:hint="eastAsia"/>
          <w:szCs w:val="21"/>
        </w:rPr>
        <w:t>乙方2（全称）：</w:t>
      </w:r>
      <w:r>
        <w:rPr>
          <w:rFonts w:ascii="宋体" w:hAnsi="宋体" w:hint="eastAsia"/>
          <w:szCs w:val="21"/>
          <w:u w:val="single"/>
        </w:rPr>
        <w:t xml:space="preserve">                        </w:t>
      </w:r>
      <w:r>
        <w:rPr>
          <w:rFonts w:ascii="宋体" w:hAnsi="宋体" w:hint="eastAsia"/>
          <w:szCs w:val="21"/>
        </w:rPr>
        <w:t>（联合体成员供应商或其他合同主体）（如有）</w:t>
      </w:r>
    </w:p>
    <w:p w14:paraId="436EEBEC" w14:textId="77777777" w:rsidR="00695423" w:rsidRDefault="00000000">
      <w:pPr>
        <w:adjustRightInd w:val="0"/>
        <w:snapToGrid w:val="0"/>
        <w:spacing w:line="400" w:lineRule="exact"/>
        <w:rPr>
          <w:rFonts w:ascii="宋体" w:hAnsi="宋体" w:hint="eastAsia"/>
          <w:szCs w:val="21"/>
        </w:rPr>
      </w:pPr>
      <w:r>
        <w:rPr>
          <w:rFonts w:hint="eastAsia"/>
        </w:rPr>
        <w:t>乙方</w:t>
      </w:r>
      <w:r>
        <w:rPr>
          <w:rFonts w:ascii="宋体" w:hAnsi="宋体" w:hint="eastAsia"/>
          <w:szCs w:val="21"/>
        </w:rPr>
        <w:t>3</w:t>
      </w:r>
      <w:r>
        <w:rPr>
          <w:rFonts w:hint="eastAsia"/>
        </w:rPr>
        <w:t>（全称）</w:t>
      </w:r>
      <w:r>
        <w:rPr>
          <w:rFonts w:ascii="宋体" w:hAnsi="宋体" w:hint="eastAsia"/>
          <w:szCs w:val="21"/>
          <w:u w:val="single"/>
        </w:rPr>
        <w:t xml:space="preserve">                          </w:t>
      </w:r>
      <w:r>
        <w:rPr>
          <w:rFonts w:ascii="宋体" w:hAnsi="宋体" w:hint="eastAsia"/>
          <w:szCs w:val="21"/>
        </w:rPr>
        <w:t>（联合体成员供应商或其他合同主体）（如有）</w:t>
      </w:r>
    </w:p>
    <w:p w14:paraId="115D8C16" w14:textId="77777777" w:rsidR="00695423" w:rsidRDefault="00695423">
      <w:pPr>
        <w:spacing w:line="400" w:lineRule="exact"/>
      </w:pPr>
    </w:p>
    <w:p w14:paraId="4CD3E92E" w14:textId="77777777" w:rsidR="00695423" w:rsidRDefault="00000000">
      <w:pPr>
        <w:pStyle w:val="a7"/>
        <w:adjustRightInd w:val="0"/>
        <w:snapToGrid w:val="0"/>
        <w:spacing w:after="0" w:line="400" w:lineRule="exact"/>
        <w:ind w:leftChars="0" w:left="0" w:firstLineChars="200" w:firstLine="400"/>
        <w:rPr>
          <w:rFonts w:ascii="宋体" w:hAnsi="宋体" w:hint="eastAsia"/>
          <w:szCs w:val="21"/>
        </w:rPr>
      </w:pPr>
      <w:r>
        <w:rPr>
          <w:rFonts w:ascii="宋体" w:hAnsi="宋体"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8A56499" w14:textId="77777777" w:rsidR="00695423" w:rsidRDefault="00000000">
      <w:pPr>
        <w:numPr>
          <w:ilvl w:val="0"/>
          <w:numId w:val="3"/>
        </w:numPr>
        <w:adjustRightInd w:val="0"/>
        <w:snapToGrid w:val="0"/>
        <w:spacing w:line="400" w:lineRule="exact"/>
        <w:ind w:firstLineChars="200" w:firstLine="422"/>
        <w:rPr>
          <w:rFonts w:ascii="宋体" w:hAnsi="宋体" w:hint="eastAsia"/>
          <w:b/>
          <w:szCs w:val="21"/>
        </w:rPr>
      </w:pPr>
      <w:r>
        <w:rPr>
          <w:rFonts w:ascii="宋体" w:hAnsi="宋体" w:hint="eastAsia"/>
          <w:b/>
          <w:szCs w:val="21"/>
        </w:rPr>
        <w:t>项目信息</w:t>
      </w:r>
    </w:p>
    <w:p w14:paraId="7C112815" w14:textId="77777777" w:rsidR="00695423" w:rsidRDefault="00000000">
      <w:pPr>
        <w:pStyle w:val="a7"/>
        <w:numPr>
          <w:ilvl w:val="0"/>
          <w:numId w:val="4"/>
        </w:numPr>
        <w:adjustRightInd w:val="0"/>
        <w:snapToGrid w:val="0"/>
        <w:spacing w:after="0" w:line="400" w:lineRule="exact"/>
        <w:ind w:leftChars="0" w:left="0" w:firstLineChars="200" w:firstLine="400"/>
        <w:rPr>
          <w:rFonts w:ascii="宋体" w:hAnsi="宋体" w:hint="eastAsia"/>
          <w:szCs w:val="21"/>
          <w:u w:val="single"/>
        </w:rPr>
      </w:pPr>
      <w:r>
        <w:rPr>
          <w:rFonts w:ascii="宋体" w:hAnsi="宋体" w:hint="eastAsia"/>
          <w:szCs w:val="21"/>
        </w:rPr>
        <w:t>采购项目名称：</w:t>
      </w:r>
      <w:r>
        <w:rPr>
          <w:rFonts w:ascii="宋体" w:hAnsi="宋体"/>
          <w:szCs w:val="21"/>
          <w:u w:val="single"/>
        </w:rPr>
        <w:t xml:space="preserve">                                          </w:t>
      </w:r>
    </w:p>
    <w:p w14:paraId="393B9A0D" w14:textId="77777777" w:rsidR="00695423" w:rsidRDefault="00000000">
      <w:pPr>
        <w:pStyle w:val="a7"/>
        <w:numPr>
          <w:ilvl w:val="255"/>
          <w:numId w:val="0"/>
        </w:numPr>
        <w:tabs>
          <w:tab w:val="left" w:pos="999"/>
        </w:tabs>
        <w:adjustRightInd w:val="0"/>
        <w:snapToGrid w:val="0"/>
        <w:spacing w:after="0" w:line="400" w:lineRule="exact"/>
        <w:rPr>
          <w:rFonts w:ascii="宋体" w:hAnsi="宋体" w:hint="eastAsia"/>
          <w:szCs w:val="21"/>
        </w:rPr>
      </w:pPr>
      <w:r>
        <w:rPr>
          <w:rFonts w:ascii="宋体" w:hAnsi="宋体" w:hint="eastAsia"/>
          <w:szCs w:val="21"/>
        </w:rPr>
        <w:t xml:space="preserve">         采购项目编号：</w:t>
      </w:r>
      <w:r>
        <w:rPr>
          <w:rFonts w:ascii="宋体" w:hAnsi="宋体"/>
          <w:szCs w:val="21"/>
          <w:u w:val="single"/>
        </w:rPr>
        <w:t xml:space="preserve">                                          </w:t>
      </w:r>
    </w:p>
    <w:p w14:paraId="3E91B845" w14:textId="77777777" w:rsidR="00695423" w:rsidRDefault="00000000">
      <w:pPr>
        <w:pStyle w:val="a7"/>
        <w:adjustRightInd w:val="0"/>
        <w:snapToGrid w:val="0"/>
        <w:spacing w:after="0" w:line="400" w:lineRule="exact"/>
        <w:ind w:leftChars="0" w:left="0" w:firstLineChars="200" w:firstLine="400"/>
        <w:rPr>
          <w:rFonts w:ascii="宋体" w:hAnsi="宋体" w:hint="eastAsia"/>
          <w:szCs w:val="21"/>
        </w:rPr>
      </w:pPr>
      <w:r>
        <w:rPr>
          <w:rFonts w:ascii="宋体" w:hAnsi="宋体" w:hint="eastAsia"/>
          <w:szCs w:val="21"/>
        </w:rPr>
        <w:t>（2）采购计划编号：</w:t>
      </w:r>
      <w:r>
        <w:rPr>
          <w:rFonts w:ascii="宋体" w:hAnsi="宋体"/>
          <w:szCs w:val="21"/>
          <w:u w:val="single"/>
        </w:rPr>
        <w:t xml:space="preserve">                     </w:t>
      </w:r>
      <w:r>
        <w:rPr>
          <w:rFonts w:ascii="宋体" w:hAnsi="宋体" w:hint="eastAsia"/>
          <w:szCs w:val="21"/>
          <w:u w:val="single"/>
        </w:rPr>
        <w:t xml:space="preserve">                </w:t>
      </w:r>
      <w:r>
        <w:rPr>
          <w:rFonts w:ascii="宋体" w:hAnsi="宋体"/>
          <w:szCs w:val="21"/>
          <w:u w:val="single"/>
        </w:rPr>
        <w:t xml:space="preserve">     </w:t>
      </w:r>
      <w:r>
        <w:rPr>
          <w:rFonts w:ascii="宋体" w:hAnsi="宋体"/>
          <w:szCs w:val="21"/>
        </w:rPr>
        <w:t xml:space="preserve"> </w:t>
      </w:r>
    </w:p>
    <w:p w14:paraId="7756F6D8"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（3）项目内容：</w:t>
      </w:r>
    </w:p>
    <w:p w14:paraId="5E48BD1E"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 xml:space="preserve">     采购标的及数量（台/套</w:t>
      </w:r>
      <w:r>
        <w:rPr>
          <w:rFonts w:ascii="宋体" w:hAnsi="宋体"/>
          <w:szCs w:val="21"/>
          <w:lang w:val="en"/>
        </w:rPr>
        <w:t>/</w:t>
      </w:r>
      <w:proofErr w:type="gramStart"/>
      <w:r>
        <w:rPr>
          <w:rFonts w:ascii="宋体" w:hAnsi="宋体" w:hint="eastAsia"/>
          <w:szCs w:val="21"/>
          <w:lang w:val="en"/>
        </w:rPr>
        <w:t>个</w:t>
      </w:r>
      <w:proofErr w:type="gramEnd"/>
      <w:r>
        <w:rPr>
          <w:rFonts w:ascii="宋体" w:hAnsi="宋体"/>
          <w:szCs w:val="21"/>
          <w:lang w:val="en"/>
        </w:rPr>
        <w:t>/</w:t>
      </w:r>
      <w:r>
        <w:rPr>
          <w:rFonts w:ascii="宋体" w:hAnsi="宋体" w:hint="eastAsia"/>
          <w:szCs w:val="21"/>
          <w:lang w:val="en"/>
        </w:rPr>
        <w:t>架</w:t>
      </w:r>
      <w:r>
        <w:rPr>
          <w:rFonts w:ascii="宋体" w:hAnsi="宋体"/>
          <w:szCs w:val="21"/>
          <w:lang w:val="en"/>
        </w:rPr>
        <w:t>/</w:t>
      </w:r>
      <w:r>
        <w:rPr>
          <w:rFonts w:ascii="宋体" w:hAnsi="宋体" w:hint="eastAsia"/>
          <w:szCs w:val="21"/>
          <w:lang w:val="en"/>
        </w:rPr>
        <w:t>组等</w:t>
      </w:r>
      <w:r>
        <w:rPr>
          <w:rFonts w:ascii="宋体" w:hAnsi="宋体" w:hint="eastAsia"/>
          <w:szCs w:val="21"/>
        </w:rPr>
        <w:t>）：</w:t>
      </w:r>
      <w:r>
        <w:rPr>
          <w:rFonts w:ascii="宋体" w:hAnsi="宋体" w:hint="eastAsia"/>
          <w:szCs w:val="21"/>
          <w:u w:val="single"/>
        </w:rPr>
        <w:t xml:space="preserve">                       </w:t>
      </w: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 xml:space="preserve"> </w:t>
      </w:r>
    </w:p>
    <w:p w14:paraId="278C2375" w14:textId="77777777" w:rsidR="00695423" w:rsidRDefault="00000000">
      <w:pPr>
        <w:numPr>
          <w:ilvl w:val="255"/>
          <w:numId w:val="0"/>
        </w:numPr>
        <w:adjustRightInd w:val="0"/>
        <w:snapToGrid w:val="0"/>
        <w:spacing w:line="400" w:lineRule="exact"/>
        <w:ind w:firstLineChars="200" w:firstLine="420"/>
        <w:rPr>
          <w:rFonts w:ascii="宋体" w:hAnsi="宋体" w:cs="宋体" w:hint="eastAsia"/>
          <w:szCs w:val="21"/>
          <w:lang w:val="en"/>
        </w:rPr>
      </w:pPr>
      <w:r>
        <w:rPr>
          <w:rFonts w:ascii="宋体" w:hAnsi="宋体" w:hint="eastAsia"/>
          <w:szCs w:val="21"/>
        </w:rPr>
        <w:t xml:space="preserve">     </w:t>
      </w:r>
      <w:r>
        <w:rPr>
          <w:rFonts w:ascii="宋体" w:hAnsi="宋体" w:cs="宋体" w:hint="eastAsia"/>
          <w:szCs w:val="21"/>
        </w:rPr>
        <w:t>品牌：</w:t>
      </w:r>
      <w:r>
        <w:rPr>
          <w:rFonts w:ascii="宋体" w:hAnsi="宋体" w:cs="宋体" w:hint="eastAsia"/>
          <w:szCs w:val="21"/>
          <w:u w:val="single"/>
        </w:rPr>
        <w:t xml:space="preserve">      </w:t>
      </w:r>
      <w:r>
        <w:rPr>
          <w:rFonts w:ascii="宋体" w:hAnsi="宋体" w:cs="宋体"/>
          <w:szCs w:val="21"/>
          <w:u w:val="single"/>
          <w:lang w:val="en"/>
        </w:rPr>
        <w:t xml:space="preserve">   </w:t>
      </w:r>
      <w:r>
        <w:rPr>
          <w:rFonts w:ascii="宋体" w:hAnsi="宋体" w:cs="宋体" w:hint="eastAsia"/>
          <w:szCs w:val="21"/>
          <w:u w:val="single"/>
        </w:rPr>
        <w:t xml:space="preserve">    </w:t>
      </w:r>
      <w:r>
        <w:rPr>
          <w:rFonts w:ascii="宋体" w:hAnsi="宋体" w:cs="宋体"/>
          <w:szCs w:val="21"/>
          <w:u w:val="single"/>
          <w:lang w:val="en"/>
        </w:rPr>
        <w:t xml:space="preserve"> </w:t>
      </w:r>
      <w:r>
        <w:rPr>
          <w:rFonts w:ascii="宋体" w:hAnsi="宋体" w:cs="宋体" w:hint="eastAsia"/>
          <w:szCs w:val="21"/>
          <w:u w:val="single"/>
        </w:rPr>
        <w:t xml:space="preserve"> </w:t>
      </w:r>
      <w:r>
        <w:rPr>
          <w:rFonts w:ascii="宋体" w:hAnsi="宋体" w:cs="宋体"/>
          <w:szCs w:val="21"/>
          <w:lang w:val="en"/>
        </w:rPr>
        <w:t xml:space="preserve">     </w:t>
      </w:r>
      <w:r>
        <w:rPr>
          <w:rFonts w:ascii="宋体" w:hAnsi="宋体" w:cs="宋体" w:hint="eastAsia"/>
          <w:szCs w:val="21"/>
        </w:rPr>
        <w:t>规格型号：</w:t>
      </w:r>
      <w:r>
        <w:rPr>
          <w:rFonts w:ascii="宋体" w:hAnsi="宋体" w:cs="宋体" w:hint="eastAsia"/>
          <w:szCs w:val="21"/>
          <w:u w:val="single"/>
        </w:rPr>
        <w:t xml:space="preserve">   </w:t>
      </w:r>
      <w:r>
        <w:rPr>
          <w:rFonts w:ascii="宋体" w:hAnsi="宋体" w:cs="宋体"/>
          <w:szCs w:val="21"/>
          <w:u w:val="single"/>
          <w:lang w:val="en"/>
        </w:rPr>
        <w:t xml:space="preserve">  </w:t>
      </w:r>
      <w:r>
        <w:rPr>
          <w:rFonts w:ascii="宋体" w:hAnsi="宋体" w:cs="宋体" w:hint="eastAsia"/>
          <w:szCs w:val="21"/>
          <w:u w:val="single"/>
        </w:rPr>
        <w:t xml:space="preserve">       </w:t>
      </w:r>
      <w:r>
        <w:rPr>
          <w:rFonts w:ascii="宋体" w:hAnsi="宋体" w:cs="宋体"/>
          <w:szCs w:val="21"/>
          <w:u w:val="single"/>
          <w:lang w:val="en"/>
        </w:rPr>
        <w:t xml:space="preserve">   </w:t>
      </w:r>
    </w:p>
    <w:p w14:paraId="46390723" w14:textId="77777777" w:rsidR="00695423" w:rsidRDefault="00000000">
      <w:pPr>
        <w:adjustRightInd w:val="0"/>
        <w:snapToGrid w:val="0"/>
        <w:spacing w:line="400" w:lineRule="exact"/>
        <w:ind w:firstLineChars="450" w:firstLine="945"/>
        <w:rPr>
          <w:rFonts w:ascii="宋体" w:hAnsi="宋体" w:hint="eastAsia"/>
          <w:szCs w:val="21"/>
          <w:u w:val="single"/>
        </w:rPr>
      </w:pPr>
      <w:r>
        <w:rPr>
          <w:rFonts w:ascii="宋体" w:hAnsi="宋体" w:hint="eastAsia"/>
          <w:szCs w:val="21"/>
        </w:rPr>
        <w:t>采购标的</w:t>
      </w:r>
      <w:proofErr w:type="gramStart"/>
      <w:r>
        <w:rPr>
          <w:rFonts w:ascii="宋体" w:hAnsi="宋体" w:hint="eastAsia"/>
          <w:szCs w:val="21"/>
        </w:rPr>
        <w:t>的</w:t>
      </w:r>
      <w:proofErr w:type="gramEnd"/>
      <w:r>
        <w:rPr>
          <w:rFonts w:ascii="宋体" w:hAnsi="宋体" w:hint="eastAsia"/>
          <w:szCs w:val="21"/>
        </w:rPr>
        <w:t>技术要求、商务要求具体见附件。</w:t>
      </w:r>
    </w:p>
    <w:p w14:paraId="14D39612" w14:textId="77777777" w:rsidR="00695423" w:rsidRDefault="00000000">
      <w:pPr>
        <w:numPr>
          <w:ilvl w:val="255"/>
          <w:numId w:val="0"/>
        </w:numPr>
        <w:adjustRightInd w:val="0"/>
        <w:snapToGrid w:val="0"/>
        <w:spacing w:line="400" w:lineRule="exact"/>
        <w:ind w:firstLineChars="450" w:firstLine="945"/>
        <w:rPr>
          <w:rFonts w:ascii="宋体" w:hAnsi="宋体" w:cs="宋体" w:hint="eastAsia"/>
          <w:szCs w:val="21"/>
        </w:rPr>
      </w:pPr>
      <w:r>
        <w:rPr>
          <w:rFonts w:ascii="汉仪书宋二S" w:eastAsia="汉仪书宋二S" w:hAnsi="汉仪书宋二S" w:cs="汉仪书宋二S" w:hint="eastAsia"/>
          <w:szCs w:val="21"/>
        </w:rPr>
        <w:t>①</w:t>
      </w:r>
      <w:r>
        <w:rPr>
          <w:rFonts w:ascii="宋体" w:hAnsi="宋体" w:cs="宋体" w:hint="eastAsia"/>
          <w:szCs w:val="21"/>
        </w:rPr>
        <w:t>涉及信息类产品，请填写该产品关键部件的品牌、型号：</w:t>
      </w:r>
    </w:p>
    <w:p w14:paraId="1430E78A" w14:textId="77777777" w:rsidR="00695423" w:rsidRDefault="00000000">
      <w:pPr>
        <w:numPr>
          <w:ilvl w:val="255"/>
          <w:numId w:val="0"/>
        </w:numPr>
        <w:adjustRightInd w:val="0"/>
        <w:snapToGrid w:val="0"/>
        <w:spacing w:line="400" w:lineRule="exact"/>
        <w:ind w:firstLineChars="200" w:firstLine="420"/>
        <w:rPr>
          <w:rFonts w:ascii="宋体" w:hAnsi="宋体" w:cs="宋体" w:hint="eastAsia"/>
          <w:kern w:val="0"/>
          <w:szCs w:val="21"/>
          <w:u w:val="single"/>
        </w:rPr>
      </w:pPr>
      <w:r>
        <w:rPr>
          <w:rFonts w:ascii="宋体" w:hAnsi="宋体" w:cs="宋体" w:hint="eastAsia"/>
          <w:szCs w:val="21"/>
        </w:rPr>
        <w:t xml:space="preserve">     标的名称：</w:t>
      </w:r>
      <w:r>
        <w:rPr>
          <w:rFonts w:ascii="宋体" w:hAnsi="宋体" w:cs="宋体" w:hint="eastAsia"/>
          <w:kern w:val="0"/>
          <w:szCs w:val="21"/>
          <w:u w:val="single"/>
        </w:rPr>
        <w:t xml:space="preserve">      </w:t>
      </w:r>
      <w:r>
        <w:rPr>
          <w:rFonts w:ascii="宋体" w:hAnsi="宋体" w:cs="宋体"/>
          <w:kern w:val="0"/>
          <w:szCs w:val="21"/>
          <w:u w:val="single"/>
          <w:lang w:val="en"/>
        </w:rPr>
        <w:t xml:space="preserve">               </w:t>
      </w:r>
      <w:r>
        <w:rPr>
          <w:rFonts w:ascii="宋体" w:hAnsi="宋体" w:cs="宋体" w:hint="eastAsia"/>
          <w:kern w:val="0"/>
          <w:szCs w:val="21"/>
          <w:u w:val="single"/>
        </w:rPr>
        <w:t xml:space="preserve">    </w:t>
      </w:r>
    </w:p>
    <w:p w14:paraId="332F590C" w14:textId="77777777" w:rsidR="00695423" w:rsidRDefault="00000000">
      <w:pPr>
        <w:numPr>
          <w:ilvl w:val="255"/>
          <w:numId w:val="0"/>
        </w:numPr>
        <w:adjustRightInd w:val="0"/>
        <w:snapToGrid w:val="0"/>
        <w:spacing w:line="400" w:lineRule="exact"/>
        <w:ind w:firstLineChars="200" w:firstLine="420"/>
        <w:rPr>
          <w:rFonts w:ascii="宋体" w:hAnsi="宋体" w:cs="宋体" w:hint="eastAsia"/>
          <w:szCs w:val="21"/>
        </w:rPr>
      </w:pPr>
      <w:r>
        <w:rPr>
          <w:rFonts w:ascii="宋体" w:hAnsi="宋体" w:cs="宋体" w:hint="eastAsia"/>
          <w:szCs w:val="21"/>
        </w:rPr>
        <w:t xml:space="preserve">     关键部件：</w:t>
      </w:r>
      <w:r>
        <w:rPr>
          <w:rFonts w:ascii="宋体" w:hAnsi="宋体" w:cs="宋体" w:hint="eastAsia"/>
          <w:kern w:val="0"/>
          <w:szCs w:val="21"/>
          <w:u w:val="single"/>
        </w:rPr>
        <w:t xml:space="preserve">          </w:t>
      </w:r>
      <w:r>
        <w:rPr>
          <w:rFonts w:ascii="宋体" w:hAnsi="宋体" w:cs="宋体" w:hint="eastAsia"/>
          <w:kern w:val="0"/>
          <w:szCs w:val="21"/>
        </w:rPr>
        <w:t xml:space="preserve"> </w:t>
      </w:r>
      <w:r>
        <w:rPr>
          <w:rFonts w:ascii="宋体" w:hAnsi="宋体" w:cs="宋体" w:hint="eastAsia"/>
          <w:szCs w:val="21"/>
        </w:rPr>
        <w:t>品牌：</w:t>
      </w:r>
      <w:r>
        <w:rPr>
          <w:rFonts w:ascii="宋体" w:hAnsi="宋体" w:cs="宋体" w:hint="eastAsia"/>
          <w:szCs w:val="21"/>
          <w:u w:val="single"/>
        </w:rPr>
        <w:t xml:space="preserve">        </w:t>
      </w:r>
      <w:r>
        <w:rPr>
          <w:rFonts w:ascii="宋体" w:hAnsi="宋体" w:cs="宋体" w:hint="eastAsia"/>
          <w:szCs w:val="21"/>
        </w:rPr>
        <w:t xml:space="preserve"> 型号：</w:t>
      </w:r>
      <w:r>
        <w:rPr>
          <w:rFonts w:ascii="宋体" w:hAnsi="宋体" w:cs="宋体" w:hint="eastAsia"/>
          <w:szCs w:val="21"/>
          <w:u w:val="single"/>
        </w:rPr>
        <w:t xml:space="preserve">       </w:t>
      </w:r>
      <w:r>
        <w:rPr>
          <w:rFonts w:ascii="宋体" w:hAnsi="宋体" w:cs="宋体" w:hint="eastAsia"/>
          <w:szCs w:val="21"/>
        </w:rPr>
        <w:t xml:space="preserve"> </w:t>
      </w:r>
    </w:p>
    <w:p w14:paraId="3A77F8E0" w14:textId="77777777" w:rsidR="00695423" w:rsidRDefault="00000000">
      <w:pPr>
        <w:pStyle w:val="AONormal"/>
        <w:ind w:firstLine="420"/>
        <w:rPr>
          <w:rFonts w:ascii="宋体" w:eastAsia="宋体" w:hAnsi="宋体" w:cs="宋体" w:hint="eastAsia"/>
          <w:sz w:val="21"/>
        </w:rPr>
      </w:pPr>
      <w:r>
        <w:rPr>
          <w:rFonts w:ascii="宋体" w:eastAsia="宋体" w:hAnsi="宋体" w:cs="宋体" w:hint="eastAsia"/>
          <w:sz w:val="21"/>
        </w:rPr>
        <w:t xml:space="preserve">     </w:t>
      </w:r>
      <w:r>
        <w:rPr>
          <w:rFonts w:ascii="宋体" w:eastAsia="宋体" w:hAnsi="宋体" w:cs="宋体" w:hint="eastAsia"/>
          <w:kern w:val="2"/>
          <w:sz w:val="21"/>
        </w:rPr>
        <w:t>关键部件</w:t>
      </w:r>
      <w:r>
        <w:rPr>
          <w:rFonts w:ascii="宋体" w:eastAsia="宋体" w:hAnsi="宋体" w:cs="宋体" w:hint="eastAsia"/>
          <w:sz w:val="21"/>
        </w:rPr>
        <w:t>：</w:t>
      </w:r>
      <w:r>
        <w:rPr>
          <w:rFonts w:ascii="宋体" w:eastAsia="宋体" w:hAnsi="宋体" w:cs="宋体" w:hint="eastAsia"/>
          <w:sz w:val="21"/>
          <w:u w:val="single"/>
        </w:rPr>
        <w:t xml:space="preserve">          </w:t>
      </w:r>
      <w:r>
        <w:rPr>
          <w:rFonts w:ascii="宋体" w:eastAsia="宋体" w:hAnsi="宋体" w:cs="宋体" w:hint="eastAsia"/>
          <w:sz w:val="21"/>
        </w:rPr>
        <w:t xml:space="preserve"> 品牌：</w:t>
      </w:r>
      <w:r>
        <w:rPr>
          <w:rFonts w:ascii="宋体" w:eastAsia="宋体" w:hAnsi="宋体" w:cs="宋体" w:hint="eastAsia"/>
          <w:sz w:val="21"/>
          <w:u w:val="single"/>
        </w:rPr>
        <w:t xml:space="preserve">        </w:t>
      </w:r>
      <w:r>
        <w:rPr>
          <w:rFonts w:ascii="宋体" w:eastAsia="宋体" w:hAnsi="宋体" w:cs="宋体" w:hint="eastAsia"/>
          <w:sz w:val="21"/>
        </w:rPr>
        <w:t xml:space="preserve"> 型号：</w:t>
      </w:r>
      <w:r>
        <w:rPr>
          <w:rFonts w:ascii="宋体" w:eastAsia="宋体" w:hAnsi="宋体" w:cs="宋体" w:hint="eastAsia"/>
          <w:sz w:val="21"/>
          <w:u w:val="single"/>
        </w:rPr>
        <w:t xml:space="preserve">       </w:t>
      </w:r>
      <w:r>
        <w:rPr>
          <w:rFonts w:ascii="宋体" w:eastAsia="宋体" w:hAnsi="宋体" w:cs="宋体" w:hint="eastAsia"/>
          <w:sz w:val="21"/>
        </w:rPr>
        <w:t xml:space="preserve"> </w:t>
      </w:r>
    </w:p>
    <w:p w14:paraId="27938936" w14:textId="77777777" w:rsidR="00695423" w:rsidRDefault="00000000">
      <w:pPr>
        <w:pStyle w:val="AONormal"/>
        <w:ind w:firstLine="420"/>
        <w:rPr>
          <w:rFonts w:ascii="宋体" w:eastAsia="宋体" w:hAnsi="宋体" w:cs="宋体" w:hint="eastAsia"/>
          <w:sz w:val="21"/>
        </w:rPr>
      </w:pPr>
      <w:r>
        <w:rPr>
          <w:rFonts w:ascii="宋体" w:eastAsia="宋体" w:hAnsi="宋体" w:cs="宋体" w:hint="eastAsia"/>
          <w:sz w:val="21"/>
        </w:rPr>
        <w:t xml:space="preserve">     关键部件：</w:t>
      </w:r>
      <w:r>
        <w:rPr>
          <w:rFonts w:ascii="宋体" w:eastAsia="宋体" w:hAnsi="宋体" w:cs="宋体" w:hint="eastAsia"/>
          <w:sz w:val="21"/>
          <w:u w:val="single"/>
        </w:rPr>
        <w:t xml:space="preserve">          </w:t>
      </w:r>
      <w:r>
        <w:rPr>
          <w:rFonts w:ascii="宋体" w:eastAsia="宋体" w:hAnsi="宋体" w:cs="宋体" w:hint="eastAsia"/>
          <w:sz w:val="21"/>
        </w:rPr>
        <w:t xml:space="preserve"> 品牌：</w:t>
      </w:r>
      <w:r>
        <w:rPr>
          <w:rFonts w:ascii="宋体" w:eastAsia="宋体" w:hAnsi="宋体" w:cs="宋体" w:hint="eastAsia"/>
          <w:sz w:val="21"/>
          <w:u w:val="single"/>
        </w:rPr>
        <w:t xml:space="preserve">        </w:t>
      </w:r>
      <w:r>
        <w:rPr>
          <w:rFonts w:ascii="宋体" w:eastAsia="宋体" w:hAnsi="宋体" w:cs="宋体" w:hint="eastAsia"/>
          <w:sz w:val="21"/>
        </w:rPr>
        <w:t xml:space="preserve"> 型号：</w:t>
      </w:r>
      <w:r>
        <w:rPr>
          <w:rFonts w:ascii="宋体" w:eastAsia="宋体" w:hAnsi="宋体" w:cs="宋体" w:hint="eastAsia"/>
          <w:sz w:val="21"/>
          <w:u w:val="single"/>
        </w:rPr>
        <w:t xml:space="preserve">       </w:t>
      </w:r>
    </w:p>
    <w:p w14:paraId="62039C4E" w14:textId="77777777" w:rsidR="00695423" w:rsidRDefault="00000000">
      <w:pPr>
        <w:pStyle w:val="AONormal"/>
        <w:numPr>
          <w:ilvl w:val="255"/>
          <w:numId w:val="0"/>
        </w:numPr>
        <w:snapToGrid w:val="0"/>
        <w:rPr>
          <w:rFonts w:ascii="宋体" w:eastAsia="宋体" w:hAnsi="宋体" w:cs="宋体" w:hint="eastAsia"/>
          <w:sz w:val="21"/>
        </w:rPr>
      </w:pPr>
      <w:r>
        <w:rPr>
          <w:rFonts w:ascii="宋体" w:eastAsia="宋体" w:hAnsi="宋体" w:cs="宋体" w:hint="eastAsia"/>
          <w:sz w:val="21"/>
        </w:rPr>
        <w:t xml:space="preserve">   （注：关键部件是指财政部会同有关部门发布的政府采购需求标准规定的需要通过国家有关部门指定的测评机构开展的安全可靠测评的软硬件，如CPU芯片、操作系统、数据库等。）</w:t>
      </w:r>
    </w:p>
    <w:p w14:paraId="3F904550" w14:textId="77777777" w:rsidR="00695423" w:rsidRDefault="00000000">
      <w:pPr>
        <w:pStyle w:val="AONormal"/>
        <w:numPr>
          <w:ilvl w:val="255"/>
          <w:numId w:val="0"/>
        </w:numPr>
        <w:snapToGrid w:val="0"/>
        <w:rPr>
          <w:rFonts w:ascii="宋体" w:eastAsia="宋体" w:hAnsi="宋体" w:cs="宋体" w:hint="eastAsia"/>
          <w:sz w:val="21"/>
        </w:rPr>
      </w:pPr>
      <w:r>
        <w:rPr>
          <w:rFonts w:ascii="宋体" w:eastAsia="宋体" w:hAnsi="宋体" w:cs="宋体" w:hint="eastAsia"/>
          <w:sz w:val="21"/>
        </w:rPr>
        <w:t xml:space="preserve">         </w:t>
      </w:r>
      <w:r>
        <w:rPr>
          <w:rFonts w:ascii="汉仪书宋二S" w:eastAsia="汉仪书宋二S" w:hAnsi="汉仪书宋二S" w:cs="汉仪书宋二S" w:hint="eastAsia"/>
          <w:sz w:val="21"/>
        </w:rPr>
        <w:t>②</w:t>
      </w:r>
      <w:r>
        <w:rPr>
          <w:rFonts w:ascii="宋体" w:eastAsia="宋体" w:hAnsi="宋体" w:cs="宋体" w:hint="eastAsia"/>
          <w:sz w:val="21"/>
        </w:rPr>
        <w:t>涉及车辆采购，请填写是否属于新能源汽车：</w:t>
      </w:r>
    </w:p>
    <w:p w14:paraId="1CBFD3E6" w14:textId="77777777" w:rsidR="00695423" w:rsidRDefault="00000000">
      <w:pPr>
        <w:pStyle w:val="AONormal"/>
        <w:numPr>
          <w:ilvl w:val="255"/>
          <w:numId w:val="0"/>
        </w:numPr>
        <w:snapToGrid w:val="0"/>
        <w:rPr>
          <w:rFonts w:asciiTheme="minorEastAsia" w:eastAsiaTheme="minorEastAsia" w:hAnsiTheme="minorEastAsia" w:cstheme="minorEastAsia" w:hint="eastAsia"/>
          <w:sz w:val="21"/>
        </w:rPr>
      </w:pP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是，</w:t>
      </w:r>
      <w:proofErr w:type="gramStart"/>
      <w:r>
        <w:rPr>
          <w:rFonts w:asciiTheme="minorEastAsia" w:eastAsiaTheme="minorEastAsia" w:hAnsiTheme="minorEastAsia" w:cstheme="minorEastAsia" w:hint="eastAsia"/>
          <w:sz w:val="21"/>
        </w:rPr>
        <w:t>《政府采购品目分类目录》底级品目</w:t>
      </w:r>
      <w:proofErr w:type="gramEnd"/>
      <w:r>
        <w:rPr>
          <w:rFonts w:asciiTheme="minorEastAsia" w:eastAsiaTheme="minorEastAsia" w:hAnsiTheme="minorEastAsia" w:cstheme="minorEastAsia" w:hint="eastAsia"/>
          <w:sz w:val="21"/>
        </w:rPr>
        <w:t>名称：</w:t>
      </w:r>
      <w:r>
        <w:rPr>
          <w:rFonts w:ascii="宋体" w:eastAsia="宋体" w:hAnsi="宋体" w:cs="宋体" w:hint="eastAsia"/>
          <w:sz w:val="21"/>
          <w:u w:val="single"/>
        </w:rPr>
        <w:t xml:space="preserve">     </w:t>
      </w:r>
      <w:r>
        <w:rPr>
          <w:rFonts w:asciiTheme="minorEastAsia" w:eastAsiaTheme="minorEastAsia" w:hAnsiTheme="minorEastAsia" w:cstheme="minorEastAsia" w:hint="eastAsia"/>
          <w:sz w:val="21"/>
        </w:rPr>
        <w:t xml:space="preserve"> 数量：</w:t>
      </w:r>
      <w:r>
        <w:rPr>
          <w:rFonts w:asciiTheme="minorEastAsia" w:eastAsiaTheme="minorEastAsia" w:hAnsiTheme="minorEastAsia" w:cstheme="minorEastAsia" w:hint="eastAsia"/>
          <w:sz w:val="21"/>
          <w:u w:val="single"/>
        </w:rPr>
        <w:t xml:space="preserve"> </w:t>
      </w:r>
      <w:r>
        <w:rPr>
          <w:rFonts w:ascii="宋体" w:eastAsia="宋体" w:hAnsi="宋体" w:cs="宋体" w:hint="eastAsia"/>
          <w:sz w:val="21"/>
          <w:u w:val="single"/>
        </w:rPr>
        <w:t xml:space="preserve">   </w:t>
      </w:r>
      <w:r>
        <w:rPr>
          <w:rFonts w:asciiTheme="minorEastAsia" w:eastAsiaTheme="minorEastAsia" w:hAnsiTheme="minorEastAsia" w:cstheme="minorEastAsia" w:hint="eastAsia"/>
          <w:sz w:val="21"/>
        </w:rPr>
        <w:t xml:space="preserve"> 金额：</w:t>
      </w:r>
      <w:r>
        <w:rPr>
          <w:rFonts w:ascii="宋体" w:eastAsia="宋体" w:hAnsi="宋体" w:cs="宋体" w:hint="eastAsia"/>
          <w:sz w:val="21"/>
          <w:u w:val="single"/>
        </w:rPr>
        <w:t xml:space="preserve">     </w:t>
      </w:r>
      <w:r>
        <w:rPr>
          <w:rFonts w:asciiTheme="minorEastAsia" w:eastAsiaTheme="minorEastAsia" w:hAnsiTheme="minorEastAsia" w:cstheme="minorEastAsia" w:hint="eastAsia"/>
          <w:sz w:val="21"/>
        </w:rPr>
        <w:t xml:space="preserve"> </w:t>
      </w:r>
    </w:p>
    <w:p w14:paraId="0630DD20" w14:textId="77777777" w:rsidR="00695423" w:rsidRDefault="00000000">
      <w:pPr>
        <w:pStyle w:val="AONormal"/>
        <w:numPr>
          <w:ilvl w:val="255"/>
          <w:numId w:val="0"/>
        </w:numPr>
        <w:snapToGrid w:val="0"/>
        <w:rPr>
          <w:rFonts w:asciiTheme="minorEastAsia" w:eastAsiaTheme="minorEastAsia" w:hAnsiTheme="minorEastAsia" w:cstheme="minorEastAsia" w:hint="eastAsia"/>
          <w:sz w:val="21"/>
        </w:rPr>
      </w:pP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hint="eastAsia"/>
          <w:sz w:val="21"/>
        </w:rPr>
        <w:sym w:font="Wingdings" w:char="00A8"/>
      </w:r>
      <w:proofErr w:type="gramStart"/>
      <w:r>
        <w:rPr>
          <w:rFonts w:asciiTheme="minorEastAsia" w:eastAsiaTheme="minorEastAsia" w:hAnsiTheme="minorEastAsia" w:cstheme="minorEastAsia" w:hint="eastAsia"/>
          <w:sz w:val="21"/>
        </w:rPr>
        <w:t>否</w:t>
      </w:r>
      <w:proofErr w:type="gramEnd"/>
    </w:p>
    <w:p w14:paraId="1B9FBB71" w14:textId="77777777" w:rsidR="00695423" w:rsidRDefault="00000000">
      <w:pPr>
        <w:pStyle w:val="AONormal"/>
        <w:numPr>
          <w:ilvl w:val="255"/>
          <w:numId w:val="0"/>
        </w:numPr>
        <w:snapToGrid w:val="0"/>
        <w:rPr>
          <w:rFonts w:asciiTheme="minorEastAsia" w:eastAsiaTheme="minorEastAsia" w:hAnsiTheme="minorEastAsia" w:cstheme="minorEastAsia" w:hint="eastAsia"/>
          <w:sz w:val="21"/>
        </w:rPr>
      </w:pPr>
      <w:r>
        <w:rPr>
          <w:rFonts w:asciiTheme="minorEastAsia" w:eastAsiaTheme="minorEastAsia" w:hAnsiTheme="minorEastAsia" w:cstheme="minorEastAsia" w:hint="eastAsia"/>
          <w:sz w:val="21"/>
        </w:rPr>
        <w:t xml:space="preserve">    （</w:t>
      </w:r>
      <w:r>
        <w:rPr>
          <w:rFonts w:asciiTheme="minorEastAsia" w:eastAsiaTheme="minorEastAsia" w:hAnsiTheme="minorEastAsia" w:cstheme="minorEastAsia"/>
          <w:sz w:val="21"/>
          <w:lang w:val="en"/>
        </w:rPr>
        <w:t>4</w:t>
      </w:r>
      <w:r>
        <w:rPr>
          <w:rFonts w:asciiTheme="minorEastAsia" w:eastAsiaTheme="minorEastAsia" w:hAnsiTheme="minorEastAsia" w:cstheme="minorEastAsia" w:hint="eastAsia"/>
          <w:sz w:val="21"/>
        </w:rPr>
        <w:t>）政府采购组织形式：</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 xml:space="preserve">政府集中采购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 xml:space="preserve">部门集中采购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分散采购</w:t>
      </w:r>
    </w:p>
    <w:p w14:paraId="59E694F9" w14:textId="77777777" w:rsidR="00695423" w:rsidRDefault="00000000">
      <w:pPr>
        <w:pStyle w:val="AONormal"/>
        <w:numPr>
          <w:ilvl w:val="255"/>
          <w:numId w:val="0"/>
        </w:numPr>
        <w:snapToGrid w:val="0"/>
        <w:ind w:firstLine="420"/>
        <w:rPr>
          <w:rFonts w:asciiTheme="minorEastAsia" w:eastAsiaTheme="minorEastAsia" w:hAnsiTheme="minorEastAsia" w:cstheme="minorEastAsia" w:hint="eastAsia"/>
          <w:sz w:val="21"/>
        </w:rPr>
      </w:pPr>
      <w:r>
        <w:rPr>
          <w:rFonts w:asciiTheme="minorEastAsia" w:eastAsiaTheme="minorEastAsia" w:hAnsiTheme="minorEastAsia" w:cstheme="minorEastAsia" w:hint="eastAsia"/>
          <w:sz w:val="21"/>
        </w:rPr>
        <w:t>（</w:t>
      </w:r>
      <w:r>
        <w:rPr>
          <w:rFonts w:asciiTheme="minorEastAsia" w:eastAsiaTheme="minorEastAsia" w:hAnsiTheme="minorEastAsia" w:cstheme="minorEastAsia"/>
          <w:sz w:val="21"/>
          <w:lang w:val="en"/>
        </w:rPr>
        <w:t>5</w:t>
      </w:r>
      <w:r>
        <w:rPr>
          <w:rFonts w:asciiTheme="minorEastAsia" w:eastAsiaTheme="minorEastAsia" w:hAnsiTheme="minorEastAsia" w:cstheme="minorEastAsia" w:hint="eastAsia"/>
          <w:sz w:val="21"/>
        </w:rPr>
        <w:t>）政府采购方式：</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 xml:space="preserve">公开招标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 xml:space="preserve">邀请招标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 xml:space="preserve">竞争性谈判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竞争性磋商</w:t>
      </w:r>
    </w:p>
    <w:p w14:paraId="7DEDF3C3" w14:textId="77777777" w:rsidR="00695423" w:rsidRDefault="00000000">
      <w:pPr>
        <w:pStyle w:val="AONormal"/>
        <w:numPr>
          <w:ilvl w:val="255"/>
          <w:numId w:val="0"/>
        </w:numPr>
        <w:snapToGrid w:val="0"/>
        <w:ind w:firstLine="420"/>
        <w:rPr>
          <w:rFonts w:ascii="宋体" w:eastAsia="宋体" w:hAnsi="宋体" w:cs="宋体" w:hint="eastAsia"/>
          <w:sz w:val="21"/>
          <w:u w:val="single"/>
        </w:rPr>
      </w:pPr>
      <w:r>
        <w:rPr>
          <w:rFonts w:ascii="宋体" w:hAnsi="宋体" w:cs="宋体" w:hint="eastAsia"/>
        </w:rPr>
        <w:lastRenderedPageBreak/>
        <w:t xml:space="preserve">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 xml:space="preserve">询价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 xml:space="preserve">单一来源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 xml:space="preserve">框架协议 </w:t>
      </w:r>
      <w:r>
        <w:rPr>
          <w:rFonts w:asciiTheme="minorEastAsia" w:eastAsiaTheme="minorEastAsia" w:hAnsiTheme="minorEastAsia" w:cstheme="minorEastAsia" w:hint="eastAsia"/>
          <w:sz w:val="21"/>
        </w:rPr>
        <w:sym w:font="Wingdings" w:char="00A8"/>
      </w:r>
      <w:r>
        <w:rPr>
          <w:rFonts w:asciiTheme="minorEastAsia" w:eastAsiaTheme="minorEastAsia" w:hAnsiTheme="minorEastAsia" w:cstheme="minorEastAsia" w:hint="eastAsia"/>
          <w:sz w:val="21"/>
        </w:rPr>
        <w:t>其他：</w:t>
      </w:r>
      <w:r>
        <w:rPr>
          <w:rFonts w:ascii="宋体" w:eastAsia="宋体" w:hAnsi="宋体" w:cs="宋体" w:hint="eastAsia"/>
          <w:sz w:val="21"/>
          <w:u w:val="single"/>
        </w:rPr>
        <w:t xml:space="preserve">          </w:t>
      </w:r>
    </w:p>
    <w:p w14:paraId="2CAD81D8" w14:textId="77777777" w:rsidR="00695423" w:rsidRDefault="00000000">
      <w:pPr>
        <w:pStyle w:val="AONormal"/>
        <w:numPr>
          <w:ilvl w:val="255"/>
          <w:numId w:val="0"/>
        </w:numPr>
        <w:snapToGrid w:val="0"/>
        <w:ind w:firstLine="420"/>
        <w:rPr>
          <w:rFonts w:ascii="宋体" w:eastAsia="宋体" w:hAnsi="宋体" w:cs="宋体" w:hint="eastAsia"/>
          <w:sz w:val="21"/>
        </w:rPr>
      </w:pPr>
      <w:r>
        <w:rPr>
          <w:rFonts w:ascii="宋体" w:eastAsia="宋体" w:hAnsi="宋体" w:cs="宋体" w:hint="eastAsia"/>
          <w:sz w:val="21"/>
        </w:rPr>
        <w:t>（注：在框架协议采购的第二阶段，可选择使用该合同文本）</w:t>
      </w:r>
    </w:p>
    <w:p w14:paraId="175AF4A4" w14:textId="77777777" w:rsidR="00695423" w:rsidRDefault="00000000">
      <w:pPr>
        <w:pStyle w:val="AONormal"/>
        <w:numPr>
          <w:ilvl w:val="255"/>
          <w:numId w:val="0"/>
        </w:numPr>
        <w:snapToGrid w:val="0"/>
        <w:ind w:firstLineChars="100" w:firstLine="220"/>
        <w:rPr>
          <w:rFonts w:ascii="宋体" w:eastAsia="宋体" w:hAnsi="宋体" w:cs="Times New Roman" w:hint="eastAsia"/>
          <w:kern w:val="2"/>
          <w:sz w:val="21"/>
        </w:rPr>
      </w:pPr>
      <w:r>
        <w:rPr>
          <w:rFonts w:ascii="宋体" w:hAnsi="宋体" w:hint="eastAsia"/>
        </w:rPr>
        <w:t xml:space="preserve"> </w:t>
      </w:r>
      <w:r>
        <w:rPr>
          <w:rFonts w:ascii="宋体" w:hAnsi="宋体" w:hint="eastAsia"/>
        </w:rPr>
        <w:t>（</w:t>
      </w:r>
      <w:r>
        <w:rPr>
          <w:rFonts w:ascii="宋体" w:hAnsi="宋体"/>
          <w:lang w:val="en"/>
        </w:rPr>
        <w:t>6</w:t>
      </w:r>
      <w:r>
        <w:rPr>
          <w:rFonts w:ascii="宋体" w:hAnsi="宋体" w:hint="eastAsia"/>
        </w:rPr>
        <w:t>）</w:t>
      </w:r>
      <w:r>
        <w:rPr>
          <w:rFonts w:ascii="宋体" w:eastAsia="宋体" w:hAnsi="宋体" w:cs="Times New Roman" w:hint="eastAsia"/>
          <w:kern w:val="2"/>
          <w:sz w:val="21"/>
        </w:rPr>
        <w:t>中标（成交）采购标的制造商是否为中小企业：</w:t>
      </w:r>
      <w:r>
        <w:rPr>
          <w:rFonts w:ascii="宋体" w:eastAsia="宋体" w:hAnsi="宋体" w:cs="Times New Roman" w:hint="eastAsia"/>
          <w:kern w:val="2"/>
          <w:sz w:val="21"/>
        </w:rPr>
        <w:sym w:font="Wingdings" w:char="00A8"/>
      </w:r>
      <w:r>
        <w:rPr>
          <w:rFonts w:ascii="宋体" w:eastAsia="宋体" w:hAnsi="宋体" w:cs="Times New Roman" w:hint="eastAsia"/>
          <w:kern w:val="2"/>
          <w:sz w:val="21"/>
        </w:rPr>
        <w:t xml:space="preserve">是      </w:t>
      </w:r>
      <w:r>
        <w:rPr>
          <w:rFonts w:ascii="宋体" w:eastAsia="宋体" w:hAnsi="宋体" w:cs="Times New Roman" w:hint="eastAsia"/>
          <w:kern w:val="2"/>
          <w:sz w:val="21"/>
        </w:rPr>
        <w:sym w:font="Wingdings" w:char="00A8"/>
      </w:r>
      <w:r>
        <w:rPr>
          <w:rFonts w:ascii="宋体" w:eastAsia="宋体" w:hAnsi="宋体" w:cs="Times New Roman" w:hint="eastAsia"/>
          <w:kern w:val="2"/>
          <w:sz w:val="21"/>
        </w:rPr>
        <w:t>否</w:t>
      </w:r>
    </w:p>
    <w:p w14:paraId="176801C3" w14:textId="77777777" w:rsidR="00695423" w:rsidRDefault="00000000">
      <w:pPr>
        <w:numPr>
          <w:ilvl w:val="255"/>
          <w:numId w:val="0"/>
        </w:numPr>
        <w:adjustRightInd w:val="0"/>
        <w:snapToGrid w:val="0"/>
        <w:spacing w:line="400" w:lineRule="exact"/>
        <w:rPr>
          <w:rFonts w:ascii="宋体" w:hAnsi="宋体" w:hint="eastAsia"/>
          <w:iCs/>
          <w:szCs w:val="21"/>
        </w:rPr>
      </w:pPr>
      <w:r>
        <w:rPr>
          <w:rFonts w:ascii="宋体" w:hAnsi="宋体" w:hint="eastAsia"/>
          <w:szCs w:val="21"/>
        </w:rPr>
        <w:t xml:space="preserve">         本合同是否为专门面向中小企业的采购合同（中小企业预留合同）：</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0C184293" w14:textId="77777777" w:rsidR="00695423" w:rsidRDefault="00000000">
      <w:pPr>
        <w:numPr>
          <w:ilvl w:val="255"/>
          <w:numId w:val="0"/>
        </w:numPr>
        <w:adjustRightInd w:val="0"/>
        <w:snapToGrid w:val="0"/>
        <w:spacing w:line="400" w:lineRule="exact"/>
        <w:rPr>
          <w:rFonts w:ascii="宋体" w:hAnsi="宋体" w:hint="eastAsia"/>
          <w:iCs/>
          <w:szCs w:val="21"/>
        </w:rPr>
      </w:pPr>
      <w:r>
        <w:rPr>
          <w:rFonts w:hint="eastAsia"/>
        </w:rPr>
        <w:t xml:space="preserve">         </w:t>
      </w:r>
      <w:r>
        <w:rPr>
          <w:rFonts w:hint="eastAsia"/>
        </w:rPr>
        <w:t>若本项目</w:t>
      </w:r>
      <w:proofErr w:type="gramStart"/>
      <w:r>
        <w:rPr>
          <w:rFonts w:hint="eastAsia"/>
        </w:rPr>
        <w:t>不</w:t>
      </w:r>
      <w:proofErr w:type="gramEnd"/>
      <w:r>
        <w:rPr>
          <w:rFonts w:hint="eastAsia"/>
        </w:rPr>
        <w:t>专门面向中小企业采购，是否给予小</w:t>
      </w:r>
      <w:proofErr w:type="gramStart"/>
      <w:r>
        <w:rPr>
          <w:rFonts w:hint="eastAsia"/>
        </w:rPr>
        <w:t>微企业</w:t>
      </w:r>
      <w:proofErr w:type="gramEnd"/>
      <w:r>
        <w:rPr>
          <w:rFonts w:hint="eastAsia"/>
        </w:rPr>
        <w:t>评审优惠：</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19BEC5BD" w14:textId="77777777" w:rsidR="00695423" w:rsidRDefault="00000000">
      <w:pPr>
        <w:numPr>
          <w:ilvl w:val="255"/>
          <w:numId w:val="0"/>
        </w:numPr>
        <w:adjustRightInd w:val="0"/>
        <w:snapToGrid w:val="0"/>
        <w:spacing w:line="400" w:lineRule="exact"/>
        <w:rPr>
          <w:rFonts w:ascii="宋体" w:hAnsi="宋体" w:hint="eastAsia"/>
          <w:iCs/>
          <w:szCs w:val="21"/>
        </w:rPr>
      </w:pPr>
      <w:r>
        <w:rPr>
          <w:rFonts w:hint="eastAsia"/>
        </w:rPr>
        <w:t xml:space="preserve">         </w:t>
      </w:r>
      <w:r>
        <w:rPr>
          <w:rFonts w:hint="eastAsia"/>
        </w:rPr>
        <w:t>中标（成交）采购标的制造商是否为残疾人福利性单位：</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46B4B050" w14:textId="77777777" w:rsidR="00695423" w:rsidRDefault="00000000">
      <w:pPr>
        <w:snapToGrid w:val="0"/>
        <w:spacing w:line="400" w:lineRule="exact"/>
      </w:pPr>
      <w:r>
        <w:rPr>
          <w:rFonts w:hint="eastAsia"/>
        </w:rPr>
        <w:t xml:space="preserve">         </w:t>
      </w:r>
      <w:r>
        <w:rPr>
          <w:rFonts w:hint="eastAsia"/>
        </w:rPr>
        <w:t>中标（成交）采购标的制造商是否为监狱企业：</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1CDCBFF0"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w:t>
      </w:r>
      <w:r>
        <w:rPr>
          <w:rFonts w:ascii="宋体" w:hAnsi="宋体"/>
          <w:szCs w:val="21"/>
          <w:lang w:val="en"/>
        </w:rPr>
        <w:t>7</w:t>
      </w:r>
      <w:r>
        <w:rPr>
          <w:rFonts w:ascii="宋体" w:hAnsi="宋体" w:hint="eastAsia"/>
          <w:szCs w:val="21"/>
        </w:rPr>
        <w:t>）合同是否分包：</w:t>
      </w:r>
      <w:r>
        <w:rPr>
          <w:rFonts w:ascii="宋体" w:hAnsi="宋体" w:hint="eastAsia"/>
          <w:iCs/>
          <w:szCs w:val="21"/>
        </w:rPr>
        <w:sym w:font="Wingdings" w:char="00A8"/>
      </w:r>
      <w:r>
        <w:rPr>
          <w:rFonts w:ascii="宋体" w:hAnsi="宋体" w:hint="eastAsia"/>
          <w:iCs/>
          <w:szCs w:val="21"/>
        </w:rPr>
        <w:t xml:space="preserve">是       </w:t>
      </w:r>
      <w:r>
        <w:rPr>
          <w:rFonts w:ascii="宋体" w:hAnsi="宋体" w:hint="eastAsia"/>
          <w:iCs/>
          <w:szCs w:val="21"/>
        </w:rPr>
        <w:sym w:font="Wingdings" w:char="00A8"/>
      </w:r>
      <w:r>
        <w:rPr>
          <w:rFonts w:ascii="宋体" w:hAnsi="宋体" w:hint="eastAsia"/>
          <w:iCs/>
          <w:szCs w:val="21"/>
        </w:rPr>
        <w:t>否</w:t>
      </w:r>
    </w:p>
    <w:p w14:paraId="5BBC099E" w14:textId="77777777" w:rsidR="00695423" w:rsidRDefault="00000000">
      <w:pPr>
        <w:adjustRightInd w:val="0"/>
        <w:snapToGrid w:val="0"/>
        <w:spacing w:line="400" w:lineRule="exact"/>
        <w:ind w:firstLineChars="400" w:firstLine="840"/>
        <w:rPr>
          <w:rFonts w:ascii="宋体" w:hAnsi="宋体" w:hint="eastAsia"/>
          <w:szCs w:val="21"/>
          <w:u w:val="single"/>
        </w:rPr>
      </w:pPr>
      <w:r>
        <w:rPr>
          <w:rFonts w:ascii="宋体" w:hAnsi="宋体" w:hint="eastAsia"/>
          <w:szCs w:val="21"/>
        </w:rPr>
        <w:t xml:space="preserve"> 分包主要内容：</w:t>
      </w:r>
      <w:r>
        <w:rPr>
          <w:rFonts w:ascii="宋体" w:hAnsi="宋体" w:hint="eastAsia"/>
          <w:szCs w:val="21"/>
          <w:u w:val="single"/>
        </w:rPr>
        <w:t xml:space="preserve">                                            </w:t>
      </w:r>
    </w:p>
    <w:p w14:paraId="57C9CB6A" w14:textId="77777777" w:rsidR="00695423" w:rsidRDefault="00000000">
      <w:pPr>
        <w:adjustRightInd w:val="0"/>
        <w:snapToGrid w:val="0"/>
        <w:spacing w:line="400" w:lineRule="exact"/>
        <w:ind w:firstLineChars="400" w:firstLine="840"/>
        <w:rPr>
          <w:rFonts w:ascii="宋体" w:hAnsi="宋体" w:hint="eastAsia"/>
          <w:szCs w:val="21"/>
        </w:rPr>
      </w:pPr>
      <w:r>
        <w:rPr>
          <w:rFonts w:ascii="宋体" w:hAnsi="宋体" w:hint="eastAsia"/>
          <w:szCs w:val="21"/>
        </w:rPr>
        <w:t xml:space="preserve"> 分包供应商/制造商名称（如供应商和制造商不同，请分别填写）：</w:t>
      </w:r>
    </w:p>
    <w:p w14:paraId="738D7340" w14:textId="77777777" w:rsidR="00695423" w:rsidRDefault="00000000">
      <w:pPr>
        <w:adjustRightInd w:val="0"/>
        <w:snapToGrid w:val="0"/>
        <w:spacing w:line="400" w:lineRule="exact"/>
        <w:ind w:firstLineChars="400" w:firstLine="840"/>
        <w:rPr>
          <w:rFonts w:ascii="宋体" w:hAnsi="宋体" w:hint="eastAsia"/>
          <w:szCs w:val="21"/>
          <w:u w:val="single"/>
        </w:rPr>
      </w:pPr>
      <w:r>
        <w:rPr>
          <w:rFonts w:ascii="宋体" w:hAnsi="宋体" w:hint="eastAsia"/>
          <w:szCs w:val="21"/>
        </w:rPr>
        <w:t xml:space="preserve"> </w:t>
      </w:r>
      <w:r>
        <w:rPr>
          <w:rFonts w:ascii="宋体" w:hAnsi="宋体" w:hint="eastAsia"/>
          <w:szCs w:val="21"/>
          <w:u w:val="single"/>
        </w:rPr>
        <w:t xml:space="preserve">                                                          </w:t>
      </w:r>
    </w:p>
    <w:p w14:paraId="148B64F9" w14:textId="77777777" w:rsidR="00695423" w:rsidRDefault="00000000">
      <w:pPr>
        <w:adjustRightInd w:val="0"/>
        <w:snapToGrid w:val="0"/>
        <w:spacing w:line="400" w:lineRule="exact"/>
        <w:ind w:firstLineChars="400" w:firstLine="840"/>
        <w:rPr>
          <w:rFonts w:ascii="宋体" w:hAnsi="宋体" w:hint="eastAsia"/>
          <w:szCs w:val="21"/>
        </w:rPr>
      </w:pPr>
      <w:r>
        <w:rPr>
          <w:rFonts w:ascii="宋体" w:hAnsi="宋体" w:hint="eastAsia"/>
          <w:szCs w:val="21"/>
        </w:rPr>
        <w:t xml:space="preserve"> 分包供应商/制造商类型（如果供应商和制造商不同，只填写制造商类型）：</w:t>
      </w:r>
    </w:p>
    <w:p w14:paraId="42AD6EB6" w14:textId="77777777" w:rsidR="00695423" w:rsidRDefault="00000000">
      <w:pPr>
        <w:adjustRightInd w:val="0"/>
        <w:snapToGrid w:val="0"/>
        <w:spacing w:line="400" w:lineRule="exact"/>
        <w:ind w:firstLineChars="400" w:firstLine="840"/>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大型企业  </w:t>
      </w:r>
      <w:r>
        <w:rPr>
          <w:rFonts w:ascii="宋体" w:hAnsi="宋体" w:hint="eastAsia"/>
          <w:iCs/>
          <w:szCs w:val="21"/>
        </w:rPr>
        <w:sym w:font="Wingdings" w:char="00A8"/>
      </w:r>
      <w:r>
        <w:rPr>
          <w:rFonts w:ascii="宋体" w:hAnsi="宋体" w:hint="eastAsia"/>
          <w:iCs/>
          <w:szCs w:val="21"/>
        </w:rPr>
        <w:t xml:space="preserve">中型企业  </w:t>
      </w:r>
      <w:r>
        <w:rPr>
          <w:rFonts w:ascii="宋体" w:hAnsi="宋体" w:hint="eastAsia"/>
          <w:iCs/>
          <w:szCs w:val="21"/>
        </w:rPr>
        <w:sym w:font="Wingdings" w:char="00A8"/>
      </w:r>
      <w:r>
        <w:rPr>
          <w:rFonts w:ascii="宋体" w:hAnsi="宋体" w:hint="eastAsia"/>
          <w:iCs/>
          <w:szCs w:val="21"/>
        </w:rPr>
        <w:t xml:space="preserve">小微型企业  </w:t>
      </w:r>
    </w:p>
    <w:p w14:paraId="127D162F" w14:textId="77777777" w:rsidR="00695423" w:rsidRDefault="00000000">
      <w:pPr>
        <w:adjustRightInd w:val="0"/>
        <w:snapToGrid w:val="0"/>
        <w:spacing w:line="400" w:lineRule="exact"/>
        <w:ind w:firstLineChars="400" w:firstLine="840"/>
        <w:rPr>
          <w:rFonts w:eastAsia="华文楷体"/>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残疾人福利性单位 </w:t>
      </w:r>
      <w:r>
        <w:rPr>
          <w:rFonts w:ascii="宋体" w:hAnsi="宋体" w:hint="eastAsia"/>
          <w:iCs/>
          <w:szCs w:val="21"/>
        </w:rPr>
        <w:sym w:font="Wingdings" w:char="00A8"/>
      </w:r>
      <w:r>
        <w:rPr>
          <w:rFonts w:ascii="宋体" w:hAnsi="宋体" w:hint="eastAsia"/>
          <w:iCs/>
          <w:szCs w:val="21"/>
        </w:rPr>
        <w:t xml:space="preserve">监狱企业 </w:t>
      </w:r>
      <w:r>
        <w:rPr>
          <w:rFonts w:ascii="宋体" w:hAnsi="宋体" w:hint="eastAsia"/>
          <w:iCs/>
          <w:szCs w:val="21"/>
        </w:rPr>
        <w:sym w:font="Wingdings" w:char="00A8"/>
      </w:r>
      <w:r>
        <w:rPr>
          <w:rFonts w:ascii="宋体" w:hAnsi="宋体" w:hint="eastAsia"/>
          <w:iCs/>
          <w:szCs w:val="21"/>
        </w:rPr>
        <w:t>其他</w:t>
      </w:r>
    </w:p>
    <w:p w14:paraId="63C8C949" w14:textId="77777777" w:rsidR="00695423" w:rsidRDefault="00000000">
      <w:pPr>
        <w:numPr>
          <w:ilvl w:val="255"/>
          <w:numId w:val="0"/>
        </w:numPr>
        <w:adjustRightInd w:val="0"/>
        <w:snapToGrid w:val="0"/>
        <w:spacing w:line="400" w:lineRule="exact"/>
        <w:rPr>
          <w:rFonts w:ascii="宋体" w:hAnsi="宋体" w:cs="宋体" w:hint="eastAsia"/>
          <w:iCs/>
          <w:szCs w:val="21"/>
        </w:rPr>
      </w:pPr>
      <w:r>
        <w:rPr>
          <w:rFonts w:ascii="宋体" w:hAnsi="宋体" w:hint="eastAsia"/>
          <w:szCs w:val="21"/>
        </w:rPr>
        <w:t xml:space="preserve">    </w:t>
      </w:r>
      <w:r>
        <w:rPr>
          <w:rFonts w:ascii="宋体" w:hAnsi="宋体" w:cs="宋体" w:hint="eastAsia"/>
          <w:szCs w:val="21"/>
        </w:rPr>
        <w:t>（</w:t>
      </w:r>
      <w:r>
        <w:rPr>
          <w:rFonts w:ascii="宋体" w:hAnsi="宋体" w:cs="宋体"/>
          <w:szCs w:val="21"/>
          <w:lang w:val="en"/>
        </w:rPr>
        <w:t>8</w:t>
      </w:r>
      <w:r>
        <w:rPr>
          <w:rFonts w:ascii="宋体" w:hAnsi="宋体" w:cs="宋体" w:hint="eastAsia"/>
          <w:szCs w:val="21"/>
        </w:rPr>
        <w:t>）中标（成交）供应商是否为外商投资企业：</w:t>
      </w:r>
      <w:r>
        <w:rPr>
          <w:rFonts w:ascii="宋体" w:hAnsi="宋体" w:cs="宋体" w:hint="eastAsia"/>
          <w:iCs/>
          <w:szCs w:val="21"/>
        </w:rPr>
        <w:sym w:font="Wingdings" w:char="00A8"/>
      </w:r>
      <w:r>
        <w:rPr>
          <w:rFonts w:ascii="宋体" w:hAnsi="宋体" w:cs="宋体" w:hint="eastAsia"/>
          <w:iCs/>
          <w:szCs w:val="21"/>
        </w:rPr>
        <w:t xml:space="preserve">是       </w:t>
      </w:r>
      <w:r>
        <w:rPr>
          <w:rFonts w:ascii="宋体" w:hAnsi="宋体" w:cs="宋体" w:hint="eastAsia"/>
          <w:iCs/>
          <w:szCs w:val="21"/>
        </w:rPr>
        <w:sym w:font="Wingdings" w:char="00A8"/>
      </w:r>
      <w:r>
        <w:rPr>
          <w:rFonts w:ascii="宋体" w:hAnsi="宋体" w:cs="宋体" w:hint="eastAsia"/>
          <w:iCs/>
          <w:szCs w:val="21"/>
        </w:rPr>
        <w:t>否</w:t>
      </w:r>
    </w:p>
    <w:p w14:paraId="28DEE8E9" w14:textId="77777777" w:rsidR="00695423" w:rsidRDefault="00000000">
      <w:pPr>
        <w:pStyle w:val="AONormal"/>
        <w:tabs>
          <w:tab w:val="left" w:pos="1340"/>
        </w:tabs>
        <w:ind w:firstLine="420"/>
        <w:rPr>
          <w:rFonts w:ascii="宋体" w:eastAsia="宋体" w:hAnsi="宋体" w:cs="宋体" w:hint="eastAsia"/>
          <w:sz w:val="21"/>
          <w:u w:val="single"/>
        </w:rPr>
      </w:pPr>
      <w:r>
        <w:rPr>
          <w:rFonts w:ascii="宋体" w:eastAsia="宋体" w:hAnsi="宋体" w:cs="宋体" w:hint="eastAsia"/>
          <w:sz w:val="21"/>
        </w:rPr>
        <w:t xml:space="preserve">     外商投资企业类型：</w:t>
      </w:r>
      <w:r>
        <w:rPr>
          <w:rFonts w:ascii="宋体" w:eastAsia="宋体" w:hAnsi="宋体" w:cs="宋体" w:hint="eastAsia"/>
          <w:iCs/>
          <w:sz w:val="21"/>
        </w:rPr>
        <w:sym w:font="Wingdings" w:char="00A8"/>
      </w:r>
      <w:r>
        <w:rPr>
          <w:rFonts w:ascii="宋体" w:eastAsia="宋体" w:hAnsi="宋体" w:cs="宋体" w:hint="eastAsia"/>
          <w:sz w:val="21"/>
        </w:rPr>
        <w:t xml:space="preserve">全部由外国投资者投资  </w:t>
      </w:r>
      <w:r>
        <w:rPr>
          <w:rFonts w:ascii="宋体" w:eastAsia="宋体" w:hAnsi="宋体" w:cs="宋体" w:hint="eastAsia"/>
          <w:iCs/>
          <w:sz w:val="21"/>
        </w:rPr>
        <w:sym w:font="Wingdings" w:char="00A8"/>
      </w:r>
      <w:r>
        <w:rPr>
          <w:rFonts w:ascii="宋体" w:eastAsia="宋体" w:hAnsi="宋体" w:cs="宋体" w:hint="eastAsia"/>
          <w:iCs/>
          <w:sz w:val="21"/>
        </w:rPr>
        <w:t>部分由外国投资者投资</w:t>
      </w:r>
    </w:p>
    <w:p w14:paraId="0A9A01FF" w14:textId="77777777" w:rsidR="00695423" w:rsidRDefault="00000000">
      <w:pPr>
        <w:numPr>
          <w:ilvl w:val="255"/>
          <w:numId w:val="0"/>
        </w:numPr>
        <w:adjustRightInd w:val="0"/>
        <w:snapToGrid w:val="0"/>
        <w:spacing w:line="400" w:lineRule="exact"/>
        <w:ind w:firstLineChars="200" w:firstLine="420"/>
        <w:rPr>
          <w:rFonts w:ascii="宋体" w:hAnsi="宋体" w:cs="宋体" w:hint="eastAsia"/>
          <w:szCs w:val="21"/>
        </w:rPr>
      </w:pPr>
      <w:r>
        <w:rPr>
          <w:rFonts w:ascii="宋体" w:hAnsi="宋体" w:cs="宋体" w:hint="eastAsia"/>
          <w:szCs w:val="21"/>
        </w:rPr>
        <w:t>（</w:t>
      </w:r>
      <w:r>
        <w:rPr>
          <w:rFonts w:ascii="宋体" w:hAnsi="宋体" w:cs="宋体"/>
          <w:szCs w:val="21"/>
          <w:lang w:val="en"/>
        </w:rPr>
        <w:t>9</w:t>
      </w:r>
      <w:r>
        <w:rPr>
          <w:rFonts w:ascii="宋体" w:hAnsi="宋体" w:cs="宋体" w:hint="eastAsia"/>
          <w:szCs w:val="21"/>
        </w:rPr>
        <w:t>）是否涉及进口产品：</w:t>
      </w:r>
    </w:p>
    <w:p w14:paraId="514B54D3" w14:textId="77777777" w:rsidR="00695423" w:rsidRDefault="00000000">
      <w:pPr>
        <w:numPr>
          <w:ilvl w:val="255"/>
          <w:numId w:val="0"/>
        </w:numPr>
        <w:adjustRightInd w:val="0"/>
        <w:snapToGrid w:val="0"/>
        <w:spacing w:line="400" w:lineRule="exact"/>
        <w:ind w:firstLineChars="400" w:firstLine="840"/>
        <w:rPr>
          <w:rFonts w:ascii="宋体" w:hAnsi="宋体" w:cs="宋体" w:hint="eastAsia"/>
          <w:szCs w:val="21"/>
          <w:u w:val="single"/>
        </w:rPr>
      </w:pPr>
      <w:r>
        <w:rPr>
          <w:rFonts w:ascii="宋体" w:hAnsi="宋体" w:cs="宋体" w:hint="eastAsia"/>
          <w:szCs w:val="21"/>
        </w:rPr>
        <w:t xml:space="preserve"> </w:t>
      </w:r>
      <w:r>
        <w:rPr>
          <w:rFonts w:ascii="宋体" w:hAnsi="宋体" w:cs="宋体" w:hint="eastAsia"/>
          <w:szCs w:val="21"/>
        </w:rPr>
        <w:sym w:font="Wingdings" w:char="00A8"/>
      </w:r>
      <w:r>
        <w:rPr>
          <w:rFonts w:ascii="宋体" w:hAnsi="宋体" w:cs="宋体" w:hint="eastAsia"/>
          <w:szCs w:val="21"/>
        </w:rPr>
        <w:t>是，</w:t>
      </w:r>
      <w:proofErr w:type="gramStart"/>
      <w:r>
        <w:rPr>
          <w:rFonts w:ascii="宋体" w:hAnsi="宋体" w:cs="宋体" w:hint="eastAsia"/>
          <w:szCs w:val="21"/>
        </w:rPr>
        <w:t>《政府采购品目分类目录》底级品目</w:t>
      </w:r>
      <w:proofErr w:type="gramEnd"/>
      <w:r>
        <w:rPr>
          <w:rFonts w:ascii="宋体" w:hAnsi="宋体" w:cs="宋体" w:hint="eastAsia"/>
          <w:szCs w:val="21"/>
        </w:rPr>
        <w:t>名称：</w:t>
      </w:r>
      <w:r>
        <w:rPr>
          <w:rFonts w:ascii="宋体" w:hAnsi="宋体" w:cs="宋体" w:hint="eastAsia"/>
          <w:szCs w:val="21"/>
          <w:u w:val="single"/>
        </w:rPr>
        <w:t xml:space="preserve">         </w:t>
      </w:r>
      <w:r>
        <w:rPr>
          <w:rFonts w:ascii="宋体" w:hAnsi="宋体" w:cs="宋体" w:hint="eastAsia"/>
          <w:szCs w:val="21"/>
        </w:rPr>
        <w:t xml:space="preserve"> 金额：</w:t>
      </w:r>
      <w:r>
        <w:rPr>
          <w:rFonts w:ascii="宋体" w:hAnsi="宋体" w:cs="宋体" w:hint="eastAsia"/>
          <w:szCs w:val="21"/>
          <w:u w:val="single"/>
        </w:rPr>
        <w:t xml:space="preserve">        </w:t>
      </w:r>
    </w:p>
    <w:p w14:paraId="5201FD8A" w14:textId="77777777" w:rsidR="00695423" w:rsidRDefault="00000000">
      <w:pPr>
        <w:numPr>
          <w:ilvl w:val="255"/>
          <w:numId w:val="0"/>
        </w:numPr>
        <w:adjustRightInd w:val="0"/>
        <w:snapToGrid w:val="0"/>
        <w:spacing w:line="400" w:lineRule="exact"/>
        <w:ind w:firstLineChars="400" w:firstLine="840"/>
        <w:rPr>
          <w:rFonts w:ascii="宋体" w:hAnsi="宋体" w:hint="eastAsia"/>
          <w:szCs w:val="21"/>
        </w:rPr>
      </w:pPr>
      <w:r>
        <w:rPr>
          <w:rFonts w:ascii="宋体" w:hAnsi="宋体" w:cs="宋体" w:hint="eastAsia"/>
          <w:szCs w:val="21"/>
        </w:rPr>
        <w:t xml:space="preserve">        国别：</w:t>
      </w:r>
      <w:r>
        <w:rPr>
          <w:rFonts w:ascii="宋体" w:hAnsi="宋体" w:cs="宋体" w:hint="eastAsia"/>
          <w:szCs w:val="21"/>
          <w:u w:val="single"/>
        </w:rPr>
        <w:t xml:space="preserve">        </w:t>
      </w:r>
      <w:r>
        <w:rPr>
          <w:rFonts w:ascii="宋体" w:hAnsi="宋体" w:cs="宋体" w:hint="eastAsia"/>
          <w:szCs w:val="21"/>
        </w:rPr>
        <w:t xml:space="preserve"> 品牌：</w:t>
      </w:r>
      <w:r>
        <w:rPr>
          <w:rFonts w:ascii="宋体" w:hAnsi="宋体" w:cs="宋体" w:hint="eastAsia"/>
          <w:szCs w:val="21"/>
          <w:u w:val="single"/>
        </w:rPr>
        <w:t xml:space="preserve">        </w:t>
      </w:r>
      <w:r>
        <w:rPr>
          <w:rFonts w:ascii="宋体" w:hAnsi="宋体" w:cs="宋体" w:hint="eastAsia"/>
          <w:szCs w:val="21"/>
        </w:rPr>
        <w:t xml:space="preserve"> 规格型号：</w:t>
      </w:r>
      <w:r>
        <w:rPr>
          <w:rFonts w:ascii="宋体" w:hAnsi="宋体" w:cs="宋体" w:hint="eastAsia"/>
          <w:szCs w:val="21"/>
          <w:u w:val="single"/>
        </w:rPr>
        <w:t xml:space="preserve">        </w:t>
      </w:r>
      <w:r>
        <w:rPr>
          <w:rFonts w:ascii="宋体" w:hAnsi="宋体" w:hint="eastAsia"/>
          <w:szCs w:val="21"/>
        </w:rPr>
        <w:t xml:space="preserve">      </w:t>
      </w:r>
    </w:p>
    <w:p w14:paraId="31687DA3" w14:textId="77777777" w:rsidR="00695423" w:rsidRDefault="00000000">
      <w:pPr>
        <w:adjustRightInd w:val="0"/>
        <w:snapToGrid w:val="0"/>
        <w:spacing w:line="400" w:lineRule="exact"/>
        <w:ind w:firstLineChars="400" w:firstLine="840"/>
        <w:rPr>
          <w:rFonts w:ascii="宋体" w:hAnsi="宋体" w:hint="eastAsia"/>
          <w:szCs w:val="21"/>
        </w:rPr>
      </w:pPr>
      <w:r>
        <w:rPr>
          <w:rFonts w:ascii="宋体" w:hAnsi="宋体" w:hint="eastAsia"/>
          <w:szCs w:val="21"/>
        </w:rPr>
        <w:t xml:space="preserve"> </w:t>
      </w:r>
      <w:r>
        <w:rPr>
          <w:rFonts w:ascii="宋体" w:hAnsi="宋体" w:hint="eastAsia"/>
          <w:szCs w:val="21"/>
        </w:rPr>
        <w:sym w:font="Wingdings" w:char="00A8"/>
      </w:r>
      <w:proofErr w:type="gramStart"/>
      <w:r>
        <w:rPr>
          <w:rFonts w:ascii="宋体" w:hAnsi="宋体" w:hint="eastAsia"/>
          <w:szCs w:val="21"/>
        </w:rPr>
        <w:t>否</w:t>
      </w:r>
      <w:proofErr w:type="gramEnd"/>
    </w:p>
    <w:p w14:paraId="10A89C47" w14:textId="77777777" w:rsidR="00695423" w:rsidRDefault="00000000">
      <w:pPr>
        <w:numPr>
          <w:ilvl w:val="255"/>
          <w:numId w:val="0"/>
        </w:numPr>
        <w:tabs>
          <w:tab w:val="left" w:pos="740"/>
        </w:tabs>
        <w:adjustRightInd w:val="0"/>
        <w:snapToGrid w:val="0"/>
        <w:spacing w:line="400" w:lineRule="exact"/>
        <w:rPr>
          <w:rFonts w:ascii="宋体" w:hAnsi="宋体" w:hint="eastAsia"/>
          <w:szCs w:val="21"/>
        </w:rPr>
      </w:pPr>
      <w:r>
        <w:rPr>
          <w:rFonts w:ascii="宋体" w:hAnsi="宋体" w:hint="eastAsia"/>
          <w:szCs w:val="21"/>
        </w:rPr>
        <w:t xml:space="preserve">    （1</w:t>
      </w:r>
      <w:r>
        <w:rPr>
          <w:rFonts w:ascii="宋体" w:hAnsi="宋体"/>
          <w:szCs w:val="21"/>
          <w:lang w:val="en"/>
        </w:rPr>
        <w:t>0</w:t>
      </w:r>
      <w:r>
        <w:rPr>
          <w:rFonts w:ascii="宋体" w:hAnsi="宋体" w:hint="eastAsia"/>
          <w:szCs w:val="21"/>
        </w:rPr>
        <w:t>）是否涉及节能产品：</w:t>
      </w:r>
    </w:p>
    <w:p w14:paraId="2F7FFCE7" w14:textId="77777777" w:rsidR="00695423" w:rsidRDefault="00000000">
      <w:pPr>
        <w:numPr>
          <w:ilvl w:val="255"/>
          <w:numId w:val="0"/>
        </w:numPr>
        <w:tabs>
          <w:tab w:val="left" w:pos="740"/>
        </w:tabs>
        <w:adjustRightInd w:val="0"/>
        <w:snapToGrid w:val="0"/>
        <w:spacing w:line="400" w:lineRule="exact"/>
        <w:rPr>
          <w:rFonts w:ascii="宋体" w:hAnsi="宋体" w:hint="eastAsia"/>
          <w:iCs/>
          <w:szCs w:val="21"/>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是，《节能产品政府采购品目清单》</w:t>
      </w:r>
      <w:proofErr w:type="gramStart"/>
      <w:r>
        <w:rPr>
          <w:rFonts w:ascii="宋体" w:hAnsi="宋体" w:hint="eastAsia"/>
          <w:szCs w:val="21"/>
        </w:rPr>
        <w:t>的底级品目</w:t>
      </w:r>
      <w:proofErr w:type="gramEnd"/>
      <w:r>
        <w:rPr>
          <w:rFonts w:ascii="宋体" w:hAnsi="宋体" w:hint="eastAsia"/>
          <w:szCs w:val="21"/>
        </w:rPr>
        <w:t>名称：</w:t>
      </w:r>
      <w:r>
        <w:rPr>
          <w:rFonts w:ascii="宋体" w:hAnsi="宋体" w:hint="eastAsia"/>
          <w:szCs w:val="21"/>
          <w:u w:val="single"/>
        </w:rPr>
        <w:t xml:space="preserve">         </w:t>
      </w:r>
      <w:r>
        <w:rPr>
          <w:rFonts w:ascii="宋体" w:hAnsi="宋体" w:hint="eastAsia"/>
          <w:iCs/>
          <w:szCs w:val="21"/>
        </w:rPr>
        <w:t xml:space="preserve">     </w:t>
      </w:r>
    </w:p>
    <w:p w14:paraId="5C15EABB" w14:textId="77777777" w:rsidR="00695423" w:rsidRDefault="00000000">
      <w:pPr>
        <w:numPr>
          <w:ilvl w:val="255"/>
          <w:numId w:val="0"/>
        </w:numPr>
        <w:tabs>
          <w:tab w:val="left" w:pos="740"/>
        </w:tabs>
        <w:adjustRightInd w:val="0"/>
        <w:snapToGrid w:val="0"/>
        <w:spacing w:line="400" w:lineRule="exact"/>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p>
    <w:p w14:paraId="4FDAE658" w14:textId="77777777" w:rsidR="00695423" w:rsidRDefault="00000000">
      <w:pPr>
        <w:numPr>
          <w:ilvl w:val="255"/>
          <w:numId w:val="0"/>
        </w:numPr>
        <w:tabs>
          <w:tab w:val="left" w:pos="740"/>
        </w:tabs>
        <w:adjustRightInd w:val="0"/>
        <w:snapToGrid w:val="0"/>
        <w:spacing w:line="400" w:lineRule="exact"/>
        <w:rPr>
          <w:rFonts w:ascii="宋体" w:hAnsi="宋体" w:hint="eastAsia"/>
          <w:szCs w:val="21"/>
        </w:rPr>
      </w:pPr>
      <w:r>
        <w:rPr>
          <w:rFonts w:ascii="宋体" w:hAnsi="宋体" w:hint="eastAsia"/>
          <w:iCs/>
          <w:szCs w:val="21"/>
        </w:rPr>
        <w:t xml:space="preserve">         </w:t>
      </w:r>
      <w:r>
        <w:rPr>
          <w:rFonts w:ascii="宋体" w:hAnsi="宋体" w:hint="eastAsia"/>
          <w:szCs w:val="21"/>
        </w:rPr>
        <w:sym w:font="Wingdings" w:char="00A8"/>
      </w:r>
      <w:proofErr w:type="gramStart"/>
      <w:r>
        <w:rPr>
          <w:rFonts w:ascii="宋体" w:hAnsi="宋体" w:hint="eastAsia"/>
          <w:szCs w:val="21"/>
        </w:rPr>
        <w:t>否</w:t>
      </w:r>
      <w:proofErr w:type="gramEnd"/>
    </w:p>
    <w:p w14:paraId="1BC392B7" w14:textId="77777777" w:rsidR="00695423" w:rsidRDefault="00000000">
      <w:pPr>
        <w:numPr>
          <w:ilvl w:val="255"/>
          <w:numId w:val="0"/>
        </w:numPr>
        <w:tabs>
          <w:tab w:val="left" w:pos="740"/>
        </w:tabs>
        <w:adjustRightInd w:val="0"/>
        <w:snapToGrid w:val="0"/>
        <w:spacing w:line="400" w:lineRule="exact"/>
        <w:rPr>
          <w:rFonts w:ascii="宋体" w:hAnsi="宋体" w:hint="eastAsia"/>
          <w:szCs w:val="21"/>
        </w:rPr>
      </w:pPr>
      <w:r>
        <w:rPr>
          <w:rFonts w:ascii="宋体" w:hAnsi="宋体" w:hint="eastAsia"/>
          <w:szCs w:val="21"/>
        </w:rPr>
        <w:t xml:space="preserve">          是否涉及环境标志产品：</w:t>
      </w:r>
    </w:p>
    <w:p w14:paraId="38E03AAA" w14:textId="77777777" w:rsidR="00695423" w:rsidRDefault="00000000">
      <w:pPr>
        <w:numPr>
          <w:ilvl w:val="255"/>
          <w:numId w:val="0"/>
        </w:numPr>
        <w:tabs>
          <w:tab w:val="left" w:pos="740"/>
        </w:tabs>
        <w:adjustRightInd w:val="0"/>
        <w:snapToGrid w:val="0"/>
        <w:spacing w:line="400" w:lineRule="exact"/>
        <w:rPr>
          <w:rFonts w:ascii="宋体" w:hAnsi="宋体" w:hint="eastAsia"/>
          <w:szCs w:val="21"/>
        </w:rPr>
      </w:pPr>
      <w:r>
        <w:rPr>
          <w:rFonts w:ascii="宋体" w:hAnsi="宋体" w:hint="eastAsia"/>
          <w:szCs w:val="21"/>
        </w:rPr>
        <w:t xml:space="preserve">         </w:t>
      </w:r>
      <w:r>
        <w:rPr>
          <w:rFonts w:ascii="宋体" w:hAnsi="宋体" w:hint="eastAsia"/>
          <w:szCs w:val="21"/>
        </w:rPr>
        <w:sym w:font="Wingdings" w:char="00A8"/>
      </w:r>
      <w:r>
        <w:rPr>
          <w:rFonts w:ascii="宋体" w:hAnsi="宋体" w:hint="eastAsia"/>
          <w:szCs w:val="21"/>
        </w:rPr>
        <w:t>是，《环境标志产品政府采购品目清单》</w:t>
      </w:r>
      <w:proofErr w:type="gramStart"/>
      <w:r>
        <w:rPr>
          <w:rFonts w:ascii="宋体" w:hAnsi="宋体" w:hint="eastAsia"/>
          <w:szCs w:val="21"/>
        </w:rPr>
        <w:t>的底级品目</w:t>
      </w:r>
      <w:proofErr w:type="gramEnd"/>
      <w:r>
        <w:rPr>
          <w:rFonts w:ascii="宋体" w:hAnsi="宋体" w:hint="eastAsia"/>
          <w:szCs w:val="21"/>
        </w:rPr>
        <w:t>名称：</w:t>
      </w:r>
      <w:r>
        <w:rPr>
          <w:rFonts w:ascii="宋体" w:hAnsi="宋体" w:hint="eastAsia"/>
          <w:szCs w:val="21"/>
          <w:u w:val="single"/>
        </w:rPr>
        <w:t xml:space="preserve">         </w:t>
      </w:r>
      <w:r>
        <w:rPr>
          <w:rFonts w:ascii="宋体" w:hAnsi="宋体" w:hint="eastAsia"/>
          <w:iCs/>
          <w:szCs w:val="21"/>
        </w:rPr>
        <w:t xml:space="preserve"> </w:t>
      </w:r>
    </w:p>
    <w:p w14:paraId="0D3770D7" w14:textId="77777777" w:rsidR="00695423" w:rsidRDefault="00000000">
      <w:pPr>
        <w:numPr>
          <w:ilvl w:val="255"/>
          <w:numId w:val="0"/>
        </w:numPr>
        <w:tabs>
          <w:tab w:val="left" w:pos="740"/>
        </w:tabs>
        <w:adjustRightInd w:val="0"/>
        <w:snapToGrid w:val="0"/>
        <w:spacing w:line="400" w:lineRule="exact"/>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p>
    <w:p w14:paraId="22F09CDB" w14:textId="77777777" w:rsidR="00695423" w:rsidRDefault="00000000">
      <w:pPr>
        <w:numPr>
          <w:ilvl w:val="255"/>
          <w:numId w:val="0"/>
        </w:numPr>
        <w:tabs>
          <w:tab w:val="left" w:pos="740"/>
        </w:tabs>
        <w:adjustRightInd w:val="0"/>
        <w:snapToGrid w:val="0"/>
        <w:spacing w:line="400" w:lineRule="exact"/>
        <w:rPr>
          <w:rFonts w:ascii="宋体" w:hAnsi="宋体" w:hint="eastAsia"/>
          <w:szCs w:val="21"/>
        </w:rPr>
      </w:pPr>
      <w:r>
        <w:rPr>
          <w:rFonts w:ascii="宋体" w:hAnsi="宋体" w:hint="eastAsia"/>
          <w:iCs/>
          <w:szCs w:val="21"/>
        </w:rPr>
        <w:t xml:space="preserve">         </w:t>
      </w:r>
      <w:r>
        <w:rPr>
          <w:rFonts w:ascii="宋体" w:hAnsi="宋体" w:hint="eastAsia"/>
          <w:szCs w:val="21"/>
        </w:rPr>
        <w:sym w:font="Wingdings" w:char="00A8"/>
      </w:r>
      <w:proofErr w:type="gramStart"/>
      <w:r>
        <w:rPr>
          <w:rFonts w:ascii="宋体" w:hAnsi="宋体" w:hint="eastAsia"/>
          <w:szCs w:val="21"/>
        </w:rPr>
        <w:t>否</w:t>
      </w:r>
      <w:proofErr w:type="gramEnd"/>
    </w:p>
    <w:p w14:paraId="03BE529B" w14:textId="77777777" w:rsidR="00695423" w:rsidRDefault="00000000">
      <w:pPr>
        <w:pStyle w:val="AONormal"/>
        <w:numPr>
          <w:ilvl w:val="255"/>
          <w:numId w:val="0"/>
        </w:numPr>
        <w:snapToGrid w:val="0"/>
        <w:rPr>
          <w:rFonts w:ascii="宋体" w:eastAsia="宋体" w:hAnsi="宋体" w:cs="Times New Roman" w:hint="eastAsia"/>
          <w:kern w:val="2"/>
          <w:sz w:val="21"/>
        </w:rPr>
      </w:pPr>
      <w:r>
        <w:rPr>
          <w:rFonts w:ascii="宋体" w:hAnsi="宋体" w:hint="eastAsia"/>
          <w:sz w:val="21"/>
        </w:rPr>
        <w:t xml:space="preserve">          </w:t>
      </w:r>
      <w:r>
        <w:rPr>
          <w:rFonts w:ascii="宋体" w:eastAsia="宋体" w:hAnsi="宋体" w:cs="Times New Roman" w:hint="eastAsia"/>
          <w:kern w:val="2"/>
          <w:sz w:val="21"/>
        </w:rPr>
        <w:t xml:space="preserve">是否涉及绿色产品： </w:t>
      </w:r>
    </w:p>
    <w:p w14:paraId="3773BE01" w14:textId="77777777" w:rsidR="00695423" w:rsidRDefault="00000000">
      <w:pPr>
        <w:pStyle w:val="AONormal"/>
        <w:ind w:firstLineChars="0" w:firstLine="420"/>
        <w:rPr>
          <w:rFonts w:ascii="宋体" w:eastAsia="宋体" w:hAnsi="宋体" w:hint="eastAsia"/>
          <w:u w:val="single"/>
        </w:rPr>
      </w:pPr>
      <w:r>
        <w:rPr>
          <w:rFonts w:ascii="宋体" w:eastAsia="宋体" w:hAnsi="宋体" w:cs="Times New Roman" w:hint="eastAsia"/>
          <w:kern w:val="2"/>
          <w:sz w:val="21"/>
        </w:rPr>
        <w:t xml:space="preserve">     </w:t>
      </w:r>
      <w:r>
        <w:rPr>
          <w:rFonts w:ascii="宋体" w:eastAsia="宋体" w:hAnsi="宋体" w:cs="Times New Roman" w:hint="eastAsia"/>
          <w:kern w:val="2"/>
          <w:sz w:val="21"/>
        </w:rPr>
        <w:sym w:font="Wingdings" w:char="00A8"/>
      </w:r>
      <w:r>
        <w:rPr>
          <w:rFonts w:ascii="宋体" w:eastAsia="宋体" w:hAnsi="宋体" w:cs="Times New Roman" w:hint="eastAsia"/>
          <w:kern w:val="2"/>
          <w:sz w:val="21"/>
        </w:rPr>
        <w:t>是，绿色产品政府采购相关政策确定</w:t>
      </w:r>
      <w:proofErr w:type="gramStart"/>
      <w:r>
        <w:rPr>
          <w:rFonts w:ascii="宋体" w:eastAsia="宋体" w:hAnsi="宋体" w:cs="Times New Roman" w:hint="eastAsia"/>
          <w:kern w:val="2"/>
          <w:sz w:val="21"/>
        </w:rPr>
        <w:t>的底级品目</w:t>
      </w:r>
      <w:proofErr w:type="gramEnd"/>
      <w:r>
        <w:rPr>
          <w:rFonts w:ascii="宋体" w:eastAsia="宋体" w:hAnsi="宋体" w:cs="Times New Roman" w:hint="eastAsia"/>
          <w:kern w:val="2"/>
          <w:sz w:val="21"/>
        </w:rPr>
        <w:t>名称：</w:t>
      </w:r>
      <w:r>
        <w:rPr>
          <w:rFonts w:ascii="宋体" w:eastAsia="宋体" w:hAnsi="宋体" w:hint="eastAsia"/>
          <w:u w:val="single"/>
        </w:rPr>
        <w:t xml:space="preserve">         </w:t>
      </w:r>
    </w:p>
    <w:p w14:paraId="6E4D00F4" w14:textId="77777777" w:rsidR="00695423" w:rsidRDefault="00000000">
      <w:pPr>
        <w:numPr>
          <w:ilvl w:val="255"/>
          <w:numId w:val="0"/>
        </w:numPr>
        <w:tabs>
          <w:tab w:val="left" w:pos="740"/>
        </w:tabs>
        <w:adjustRightInd w:val="0"/>
        <w:snapToGrid w:val="0"/>
        <w:spacing w:line="400" w:lineRule="exact"/>
        <w:rPr>
          <w:rFonts w:ascii="宋体" w:hAnsi="宋体" w:hint="eastAsia"/>
          <w:iCs/>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强制采购       </w:t>
      </w:r>
      <w:r>
        <w:rPr>
          <w:rFonts w:ascii="宋体" w:hAnsi="宋体" w:hint="eastAsia"/>
          <w:iCs/>
          <w:szCs w:val="21"/>
        </w:rPr>
        <w:sym w:font="Wingdings" w:char="00A8"/>
      </w:r>
      <w:r>
        <w:rPr>
          <w:rFonts w:ascii="宋体" w:hAnsi="宋体" w:hint="eastAsia"/>
          <w:iCs/>
          <w:szCs w:val="21"/>
        </w:rPr>
        <w:t xml:space="preserve">优先采购    </w:t>
      </w:r>
    </w:p>
    <w:p w14:paraId="1B2A939E" w14:textId="77777777" w:rsidR="00695423" w:rsidRDefault="00000000">
      <w:pPr>
        <w:pStyle w:val="AONormal"/>
        <w:ind w:firstLineChars="0" w:firstLine="420"/>
        <w:rPr>
          <w:rFonts w:ascii="宋体" w:hAnsi="宋体" w:hint="eastAsia"/>
          <w:sz w:val="21"/>
        </w:rPr>
      </w:pPr>
      <w:r>
        <w:rPr>
          <w:rFonts w:ascii="宋体" w:eastAsia="宋体" w:hAnsi="宋体" w:cs="Times New Roman" w:hint="eastAsia"/>
          <w:kern w:val="2"/>
          <w:sz w:val="21"/>
        </w:rPr>
        <w:t xml:space="preserve">     </w:t>
      </w:r>
      <w:r>
        <w:rPr>
          <w:rFonts w:ascii="宋体" w:eastAsia="宋体" w:hAnsi="宋体" w:cs="Times New Roman" w:hint="eastAsia"/>
          <w:kern w:val="2"/>
          <w:sz w:val="21"/>
        </w:rPr>
        <w:sym w:font="Wingdings" w:char="00A8"/>
      </w:r>
      <w:proofErr w:type="gramStart"/>
      <w:r>
        <w:rPr>
          <w:rFonts w:ascii="宋体" w:eastAsia="宋体" w:hAnsi="宋体" w:cs="Times New Roman" w:hint="eastAsia"/>
          <w:kern w:val="2"/>
          <w:sz w:val="21"/>
        </w:rPr>
        <w:t>否</w:t>
      </w:r>
      <w:proofErr w:type="gramEnd"/>
    </w:p>
    <w:p w14:paraId="4B6DDB5B" w14:textId="77777777" w:rsidR="00695423" w:rsidRDefault="00000000">
      <w:pPr>
        <w:numPr>
          <w:ilvl w:val="255"/>
          <w:numId w:val="0"/>
        </w:numPr>
        <w:adjustRightInd w:val="0"/>
        <w:snapToGrid w:val="0"/>
        <w:spacing w:line="400" w:lineRule="exact"/>
        <w:rPr>
          <w:rFonts w:ascii="宋体" w:hAnsi="宋体" w:hint="eastAsia"/>
          <w:szCs w:val="21"/>
        </w:rPr>
      </w:pPr>
      <w:r>
        <w:rPr>
          <w:rFonts w:ascii="宋体" w:hAnsi="宋体" w:hint="eastAsia"/>
          <w:szCs w:val="21"/>
        </w:rPr>
        <w:t xml:space="preserve">    （1</w:t>
      </w:r>
      <w:r>
        <w:rPr>
          <w:rFonts w:ascii="宋体" w:hAnsi="宋体"/>
          <w:szCs w:val="21"/>
          <w:lang w:val="en"/>
        </w:rPr>
        <w:t>1</w:t>
      </w:r>
      <w:r>
        <w:rPr>
          <w:rFonts w:ascii="宋体" w:hAnsi="宋体" w:hint="eastAsia"/>
          <w:szCs w:val="21"/>
        </w:rPr>
        <w:t>）涉及商品包装和快递包装的，是否参考《商品包装政府采购需求标准（试行）》、《快递包装政府采购需求标准（试行）》明确产品及相关快递服务的具体包装要求：</w:t>
      </w:r>
    </w:p>
    <w:p w14:paraId="50850C6C" w14:textId="77777777" w:rsidR="00695423" w:rsidRDefault="00000000">
      <w:pPr>
        <w:numPr>
          <w:ilvl w:val="255"/>
          <w:numId w:val="0"/>
        </w:numPr>
        <w:adjustRightInd w:val="0"/>
        <w:snapToGrid w:val="0"/>
        <w:spacing w:line="400" w:lineRule="exact"/>
        <w:ind w:firstLineChars="400" w:firstLine="840"/>
        <w:rPr>
          <w:rFonts w:ascii="宋体" w:hAnsi="宋体" w:hint="eastAsia"/>
          <w:szCs w:val="21"/>
        </w:rPr>
      </w:pPr>
      <w:r>
        <w:rPr>
          <w:rFonts w:ascii="宋体" w:hAnsi="宋体" w:hint="eastAsia"/>
          <w:szCs w:val="21"/>
        </w:rPr>
        <w:lastRenderedPageBreak/>
        <w:sym w:font="Wingdings" w:char="00A8"/>
      </w:r>
      <w:r>
        <w:rPr>
          <w:rFonts w:ascii="宋体" w:hAnsi="宋体" w:hint="eastAsia"/>
          <w:szCs w:val="21"/>
        </w:rPr>
        <w:t xml:space="preserve">是       </w:t>
      </w:r>
      <w:r>
        <w:rPr>
          <w:rFonts w:ascii="宋体" w:hAnsi="宋体" w:hint="eastAsia"/>
          <w:szCs w:val="21"/>
        </w:rPr>
        <w:sym w:font="Wingdings" w:char="00A8"/>
      </w:r>
      <w:r>
        <w:rPr>
          <w:rFonts w:ascii="宋体" w:hAnsi="宋体" w:hint="eastAsia"/>
          <w:szCs w:val="21"/>
        </w:rPr>
        <w:t xml:space="preserve">否      </w:t>
      </w:r>
      <w:r>
        <w:rPr>
          <w:rFonts w:ascii="宋体" w:hAnsi="宋体" w:hint="eastAsia"/>
          <w:szCs w:val="21"/>
        </w:rPr>
        <w:sym w:font="Wingdings" w:char="00A8"/>
      </w:r>
      <w:r>
        <w:rPr>
          <w:rFonts w:ascii="宋体" w:hAnsi="宋体" w:hint="eastAsia"/>
          <w:szCs w:val="21"/>
        </w:rPr>
        <w:t>不涉及</w:t>
      </w:r>
    </w:p>
    <w:p w14:paraId="1B3A6753" w14:textId="77777777" w:rsidR="00695423" w:rsidRDefault="00000000">
      <w:pPr>
        <w:numPr>
          <w:ilvl w:val="0"/>
          <w:numId w:val="3"/>
        </w:numPr>
        <w:adjustRightInd w:val="0"/>
        <w:snapToGrid w:val="0"/>
        <w:spacing w:line="400" w:lineRule="exact"/>
        <w:ind w:firstLineChars="200" w:firstLine="422"/>
        <w:rPr>
          <w:rFonts w:ascii="宋体" w:hAnsi="宋体" w:hint="eastAsia"/>
          <w:b/>
          <w:szCs w:val="21"/>
        </w:rPr>
      </w:pPr>
      <w:r>
        <w:rPr>
          <w:rFonts w:ascii="宋体" w:hAnsi="宋体" w:hint="eastAsia"/>
          <w:b/>
          <w:szCs w:val="21"/>
        </w:rPr>
        <w:t>合同金额</w:t>
      </w:r>
    </w:p>
    <w:p w14:paraId="2A9A97B2"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（1）合同金额小写：</w:t>
      </w:r>
      <w:r>
        <w:rPr>
          <w:rFonts w:ascii="宋体" w:hAnsi="宋体" w:hint="eastAsia"/>
          <w:szCs w:val="21"/>
          <w:u w:val="single"/>
        </w:rPr>
        <w:t xml:space="preserve">                           </w:t>
      </w:r>
    </w:p>
    <w:p w14:paraId="07BA5884" w14:textId="77777777" w:rsidR="00695423" w:rsidRDefault="00000000">
      <w:pPr>
        <w:adjustRightInd w:val="0"/>
        <w:snapToGrid w:val="0"/>
        <w:spacing w:line="400" w:lineRule="exact"/>
        <w:rPr>
          <w:rFonts w:ascii="宋体" w:hAnsi="宋体" w:hint="eastAsia"/>
          <w:szCs w:val="21"/>
          <w:u w:val="single"/>
        </w:rPr>
      </w:pPr>
      <w:r>
        <w:rPr>
          <w:rFonts w:ascii="宋体" w:hAnsi="宋体" w:hint="eastAsia"/>
          <w:szCs w:val="21"/>
        </w:rPr>
        <w:t xml:space="preserve">                 大写：</w:t>
      </w:r>
      <w:r>
        <w:rPr>
          <w:rFonts w:ascii="宋体" w:hAnsi="宋体" w:hint="eastAsia"/>
          <w:szCs w:val="21"/>
          <w:u w:val="single"/>
        </w:rPr>
        <w:t xml:space="preserve">                           </w:t>
      </w:r>
    </w:p>
    <w:p w14:paraId="12E2730F" w14:textId="77777777" w:rsidR="00695423" w:rsidRDefault="00000000">
      <w:pPr>
        <w:adjustRightInd w:val="0"/>
        <w:snapToGrid w:val="0"/>
        <w:spacing w:line="400" w:lineRule="exact"/>
        <w:rPr>
          <w:rFonts w:ascii="宋体" w:hAnsi="宋体" w:hint="eastAsia"/>
          <w:szCs w:val="21"/>
        </w:rPr>
      </w:pPr>
      <w:r>
        <w:rPr>
          <w:rFonts w:ascii="宋体" w:hAnsi="宋体" w:hint="eastAsia"/>
          <w:szCs w:val="21"/>
        </w:rPr>
        <w:t xml:space="preserve">         分包金额（如有）小写：</w:t>
      </w:r>
      <w:r>
        <w:rPr>
          <w:rFonts w:ascii="宋体" w:hAnsi="宋体" w:hint="eastAsia"/>
          <w:szCs w:val="21"/>
          <w:u w:val="single"/>
        </w:rPr>
        <w:t xml:space="preserve">                   </w:t>
      </w:r>
    </w:p>
    <w:p w14:paraId="1464B548" w14:textId="77777777" w:rsidR="00695423" w:rsidRDefault="00000000">
      <w:pPr>
        <w:adjustRightInd w:val="0"/>
        <w:snapToGrid w:val="0"/>
        <w:spacing w:line="400" w:lineRule="exact"/>
        <w:rPr>
          <w:rFonts w:ascii="宋体" w:hAnsi="宋体" w:hint="eastAsia"/>
          <w:szCs w:val="21"/>
          <w:u w:val="single"/>
        </w:rPr>
      </w:pPr>
      <w:r>
        <w:rPr>
          <w:rFonts w:ascii="宋体" w:hAnsi="宋体" w:hint="eastAsia"/>
          <w:szCs w:val="21"/>
        </w:rPr>
        <w:t xml:space="preserve">                     大写：</w:t>
      </w:r>
      <w:r>
        <w:rPr>
          <w:rFonts w:ascii="宋体" w:hAnsi="宋体" w:hint="eastAsia"/>
          <w:szCs w:val="21"/>
          <w:u w:val="single"/>
        </w:rPr>
        <w:t xml:space="preserve">                       </w:t>
      </w:r>
    </w:p>
    <w:p w14:paraId="768B52C9" w14:textId="77777777" w:rsidR="00695423" w:rsidRDefault="00000000">
      <w:pPr>
        <w:adjustRightInd w:val="0"/>
        <w:snapToGrid w:val="0"/>
        <w:spacing w:line="400" w:lineRule="exact"/>
        <w:rPr>
          <w:rFonts w:ascii="宋体" w:hAnsi="宋体" w:hint="eastAsia"/>
          <w:szCs w:val="21"/>
        </w:rPr>
      </w:pPr>
      <w:r>
        <w:rPr>
          <w:rFonts w:ascii="宋体" w:hAnsi="宋体" w:hint="eastAsia"/>
          <w:szCs w:val="21"/>
        </w:rPr>
        <w:t xml:space="preserve">    （注：固定单价合同应填写单价和最高限价）</w:t>
      </w:r>
    </w:p>
    <w:p w14:paraId="59F3DBBC" w14:textId="77777777" w:rsidR="00695423" w:rsidRDefault="00000000">
      <w:pPr>
        <w:numPr>
          <w:ilvl w:val="255"/>
          <w:numId w:val="0"/>
        </w:numPr>
        <w:adjustRightInd w:val="0"/>
        <w:snapToGrid w:val="0"/>
        <w:spacing w:line="400" w:lineRule="exact"/>
        <w:rPr>
          <w:rFonts w:ascii="宋体" w:hAnsi="宋体" w:hint="eastAsia"/>
          <w:szCs w:val="21"/>
        </w:rPr>
      </w:pPr>
      <w:r>
        <w:rPr>
          <w:rFonts w:ascii="宋体" w:hAnsi="宋体" w:hint="eastAsia"/>
          <w:szCs w:val="21"/>
        </w:rPr>
        <w:t xml:space="preserve">    （2）合同定价方式（采用组合定价方式的，</w:t>
      </w:r>
      <w:proofErr w:type="gramStart"/>
      <w:r>
        <w:rPr>
          <w:rFonts w:ascii="宋体" w:hAnsi="宋体" w:hint="eastAsia"/>
          <w:szCs w:val="21"/>
        </w:rPr>
        <w:t>可以勾选多项</w:t>
      </w:r>
      <w:proofErr w:type="gramEnd"/>
      <w:r>
        <w:rPr>
          <w:rFonts w:ascii="宋体" w:hAnsi="宋体" w:hint="eastAsia"/>
          <w:szCs w:val="21"/>
        </w:rPr>
        <w:t>）：</w:t>
      </w:r>
    </w:p>
    <w:p w14:paraId="7B4198BB"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iCs/>
          <w:szCs w:val="21"/>
        </w:rPr>
        <w:t xml:space="preserve">  </w:t>
      </w:r>
      <w:r>
        <w:rPr>
          <w:rFonts w:ascii="宋体" w:hAnsi="宋体" w:hint="eastAsia"/>
          <w:iCs/>
          <w:szCs w:val="21"/>
        </w:rPr>
        <w:sym w:font="Wingdings" w:char="00A8"/>
      </w:r>
      <w:r>
        <w:rPr>
          <w:rFonts w:ascii="宋体" w:hAnsi="宋体" w:hint="eastAsia"/>
          <w:iCs/>
          <w:szCs w:val="21"/>
        </w:rPr>
        <w:t xml:space="preserve">固定总价 </w:t>
      </w:r>
      <w:r>
        <w:rPr>
          <w:rFonts w:ascii="宋体" w:hAnsi="宋体" w:hint="eastAsia"/>
          <w:iCs/>
          <w:szCs w:val="21"/>
        </w:rPr>
        <w:sym w:font="Wingdings" w:char="00A8"/>
      </w:r>
      <w:r>
        <w:rPr>
          <w:rFonts w:ascii="宋体" w:hAnsi="宋体" w:hint="eastAsia"/>
          <w:iCs/>
          <w:szCs w:val="21"/>
        </w:rPr>
        <w:t xml:space="preserve">固定单价 </w:t>
      </w:r>
      <w:r>
        <w:rPr>
          <w:rFonts w:ascii="宋体" w:hAnsi="宋体" w:hint="eastAsia"/>
          <w:iCs/>
          <w:szCs w:val="21"/>
        </w:rPr>
        <w:sym w:font="Wingdings" w:char="00A8"/>
      </w:r>
      <w:r>
        <w:rPr>
          <w:rFonts w:ascii="宋体" w:hAnsi="宋体" w:hint="eastAsia"/>
          <w:iCs/>
          <w:szCs w:val="21"/>
        </w:rPr>
        <w:t xml:space="preserve">固定费率 </w:t>
      </w:r>
      <w:r>
        <w:rPr>
          <w:rFonts w:ascii="宋体" w:hAnsi="宋体" w:hint="eastAsia"/>
          <w:iCs/>
          <w:szCs w:val="21"/>
        </w:rPr>
        <w:sym w:font="Wingdings" w:char="00A8"/>
      </w:r>
      <w:r>
        <w:rPr>
          <w:rFonts w:ascii="宋体" w:hAnsi="宋体" w:hint="eastAsia"/>
          <w:iCs/>
          <w:szCs w:val="21"/>
        </w:rPr>
        <w:t xml:space="preserve">成本补偿 </w:t>
      </w:r>
      <w:r>
        <w:rPr>
          <w:rFonts w:ascii="宋体" w:hAnsi="宋体" w:hint="eastAsia"/>
          <w:iCs/>
          <w:szCs w:val="21"/>
        </w:rPr>
        <w:sym w:font="Wingdings" w:char="00A8"/>
      </w:r>
      <w:r>
        <w:rPr>
          <w:rFonts w:ascii="宋体" w:hAnsi="宋体" w:hint="eastAsia"/>
          <w:iCs/>
          <w:szCs w:val="21"/>
        </w:rPr>
        <w:t xml:space="preserve">绩效激励 </w:t>
      </w:r>
      <w:r>
        <w:rPr>
          <w:rFonts w:ascii="宋体" w:hAnsi="宋体" w:hint="eastAsia"/>
          <w:iCs/>
          <w:szCs w:val="21"/>
        </w:rPr>
        <w:sym w:font="Wingdings" w:char="00A8"/>
      </w:r>
      <w:r>
        <w:rPr>
          <w:rFonts w:ascii="宋体" w:hAnsi="宋体" w:hint="eastAsia"/>
          <w:iCs/>
          <w:szCs w:val="21"/>
        </w:rPr>
        <w:t>其他</w:t>
      </w:r>
      <w:r>
        <w:rPr>
          <w:rFonts w:ascii="宋体" w:hAnsi="宋体" w:hint="eastAsia"/>
          <w:szCs w:val="21"/>
          <w:u w:val="single"/>
        </w:rPr>
        <w:t xml:space="preserve">       </w:t>
      </w:r>
    </w:p>
    <w:p w14:paraId="1E8D2B2E" w14:textId="77777777" w:rsidR="00695423" w:rsidRDefault="00000000">
      <w:pPr>
        <w:pStyle w:val="11"/>
        <w:spacing w:line="400" w:lineRule="exact"/>
      </w:pPr>
      <w:r>
        <w:rPr>
          <w:rFonts w:ascii="宋体" w:hAnsi="宋体" w:hint="eastAsia"/>
        </w:rPr>
        <w:t>（3）付款方式（按项目</w:t>
      </w:r>
      <w:proofErr w:type="gramStart"/>
      <w:r>
        <w:rPr>
          <w:rFonts w:ascii="宋体" w:hAnsi="宋体" w:hint="eastAsia"/>
        </w:rPr>
        <w:t>实际勾选填写</w:t>
      </w:r>
      <w:proofErr w:type="gramEnd"/>
      <w:r>
        <w:rPr>
          <w:rFonts w:ascii="宋体" w:hAnsi="宋体" w:hint="eastAsia"/>
        </w:rPr>
        <w:t>）：</w:t>
      </w:r>
    </w:p>
    <w:p w14:paraId="28BE5742" w14:textId="77777777" w:rsidR="00695423" w:rsidRDefault="00000000">
      <w:pPr>
        <w:adjustRightInd w:val="0"/>
        <w:snapToGrid w:val="0"/>
        <w:spacing w:line="400" w:lineRule="exact"/>
        <w:ind w:firstLineChars="300" w:firstLine="630"/>
        <w:rPr>
          <w:rFonts w:ascii="宋体" w:hAnsi="宋体" w:hint="eastAsia"/>
          <w:szCs w:val="21"/>
          <w:u w:val="single"/>
        </w:rPr>
      </w:pPr>
      <w:r>
        <w:rPr>
          <w:rFonts w:ascii="宋体" w:hAnsi="宋体" w:hint="eastAsia"/>
          <w:szCs w:val="21"/>
        </w:rPr>
        <w:sym w:font="Wingdings" w:char="00A8"/>
      </w:r>
      <w:r>
        <w:rPr>
          <w:rFonts w:ascii="宋体" w:hAnsi="宋体" w:hint="eastAsia"/>
          <w:szCs w:val="21"/>
        </w:rPr>
        <w:t>全额付款：</w:t>
      </w:r>
      <w:r>
        <w:rPr>
          <w:rFonts w:ascii="宋体" w:hAnsi="宋体" w:hint="eastAsia"/>
          <w:szCs w:val="21"/>
          <w:u w:val="single"/>
        </w:rPr>
        <w:t xml:space="preserve">     （应明确一次性支付合同款项的条件）                    </w:t>
      </w:r>
    </w:p>
    <w:p w14:paraId="292646C2" w14:textId="77777777" w:rsidR="00695423" w:rsidRDefault="00000000">
      <w:pPr>
        <w:snapToGrid w:val="0"/>
        <w:spacing w:line="400" w:lineRule="exact"/>
        <w:ind w:firstLineChars="300" w:firstLine="630"/>
      </w:pPr>
      <w:r>
        <w:rPr>
          <w:rFonts w:ascii="宋体" w:hAnsi="宋体" w:hint="eastAsia"/>
          <w:szCs w:val="21"/>
        </w:rPr>
        <w:sym w:font="Wingdings" w:char="00A8"/>
      </w:r>
      <w:r>
        <w:rPr>
          <w:rFonts w:ascii="宋体" w:hAnsi="宋体" w:hint="eastAsia"/>
          <w:szCs w:val="21"/>
        </w:rPr>
        <w:t>分期付款：</w:t>
      </w:r>
      <w:r>
        <w:rPr>
          <w:rFonts w:ascii="宋体" w:hAnsi="宋体" w:hint="eastAsia"/>
          <w:szCs w:val="21"/>
          <w:u w:val="single"/>
        </w:rPr>
        <w:t xml:space="preserve">  （应明确分期支付合同款项的各期比例和支付条件，各期支付条件应与分期履约验收情况挂钩） </w:t>
      </w:r>
      <w:r>
        <w:rPr>
          <w:rFonts w:ascii="宋体" w:hAnsi="宋体" w:hint="eastAsia"/>
          <w:szCs w:val="21"/>
        </w:rPr>
        <w:t>，其中涉及预付款的：</w:t>
      </w:r>
      <w:r>
        <w:rPr>
          <w:rFonts w:ascii="宋体" w:hAnsi="宋体" w:hint="eastAsia"/>
          <w:szCs w:val="21"/>
          <w:u w:val="single"/>
        </w:rPr>
        <w:t xml:space="preserve"> （应明确预付款的支付比例和支付条件） </w:t>
      </w:r>
    </w:p>
    <w:p w14:paraId="3C755AC4" w14:textId="77777777" w:rsidR="00695423" w:rsidRDefault="00000000">
      <w:pPr>
        <w:adjustRightInd w:val="0"/>
        <w:snapToGrid w:val="0"/>
        <w:spacing w:line="400" w:lineRule="exact"/>
        <w:ind w:firstLineChars="300" w:firstLine="630"/>
        <w:rPr>
          <w:rFonts w:ascii="宋体" w:hAnsi="宋体" w:hint="eastAsia"/>
          <w:szCs w:val="21"/>
          <w:u w:val="single"/>
        </w:rPr>
      </w:pPr>
      <w:r>
        <w:rPr>
          <w:rFonts w:ascii="宋体" w:hAnsi="宋体" w:hint="eastAsia"/>
          <w:szCs w:val="21"/>
        </w:rPr>
        <w:sym w:font="Wingdings" w:char="00A8"/>
      </w:r>
      <w:r>
        <w:rPr>
          <w:rFonts w:ascii="宋体" w:hAnsi="宋体" w:hint="eastAsia"/>
          <w:szCs w:val="21"/>
        </w:rPr>
        <w:t>成本补偿：</w:t>
      </w:r>
      <w:r>
        <w:rPr>
          <w:rFonts w:ascii="宋体" w:hAnsi="宋体" w:hint="eastAsia"/>
          <w:szCs w:val="21"/>
          <w:u w:val="single"/>
        </w:rPr>
        <w:t xml:space="preserve">      （应明确按照成本补偿方式的支付方式和支付条件）   </w:t>
      </w:r>
    </w:p>
    <w:p w14:paraId="7D27E651" w14:textId="77777777" w:rsidR="00695423" w:rsidRDefault="00000000">
      <w:pPr>
        <w:adjustRightInd w:val="0"/>
        <w:snapToGrid w:val="0"/>
        <w:spacing w:line="400" w:lineRule="exact"/>
        <w:ind w:firstLineChars="300" w:firstLine="630"/>
        <w:rPr>
          <w:rFonts w:ascii="宋体" w:hAnsi="宋体" w:hint="eastAsia"/>
          <w:szCs w:val="21"/>
        </w:rPr>
      </w:pPr>
      <w:r>
        <w:rPr>
          <w:rFonts w:ascii="宋体" w:hAnsi="宋体" w:hint="eastAsia"/>
          <w:szCs w:val="21"/>
        </w:rPr>
        <w:sym w:font="Wingdings" w:char="00A8"/>
      </w:r>
      <w:r>
        <w:rPr>
          <w:rFonts w:ascii="宋体" w:hAnsi="宋体" w:hint="eastAsia"/>
          <w:szCs w:val="21"/>
        </w:rPr>
        <w:t>绩效激励：</w:t>
      </w:r>
      <w:r>
        <w:rPr>
          <w:rFonts w:ascii="宋体" w:hAnsi="宋体" w:hint="eastAsia"/>
          <w:szCs w:val="21"/>
          <w:u w:val="single"/>
        </w:rPr>
        <w:t xml:space="preserve">      （应明确按照绩效激励方式的支付方式和支付条件）   </w:t>
      </w:r>
    </w:p>
    <w:p w14:paraId="7EBBBED0" w14:textId="77777777" w:rsidR="00695423" w:rsidRDefault="00000000">
      <w:pPr>
        <w:numPr>
          <w:ilvl w:val="0"/>
          <w:numId w:val="3"/>
        </w:numPr>
        <w:adjustRightInd w:val="0"/>
        <w:snapToGrid w:val="0"/>
        <w:spacing w:line="400" w:lineRule="exact"/>
        <w:ind w:firstLineChars="200" w:firstLine="422"/>
        <w:rPr>
          <w:rFonts w:ascii="宋体" w:hAnsi="宋体" w:hint="eastAsia"/>
          <w:b/>
          <w:szCs w:val="21"/>
          <w:u w:val="single"/>
        </w:rPr>
      </w:pPr>
      <w:r>
        <w:rPr>
          <w:rFonts w:ascii="宋体" w:hAnsi="宋体" w:hint="eastAsia"/>
          <w:b/>
          <w:szCs w:val="21"/>
        </w:rPr>
        <w:t>合同履行</w:t>
      </w:r>
    </w:p>
    <w:p w14:paraId="0394287A" w14:textId="77777777" w:rsidR="00695423" w:rsidRDefault="00000000">
      <w:pPr>
        <w:adjustRightInd w:val="0"/>
        <w:snapToGrid w:val="0"/>
        <w:spacing w:line="400" w:lineRule="exact"/>
        <w:ind w:firstLineChars="200" w:firstLine="420"/>
        <w:rPr>
          <w:rFonts w:ascii="宋体" w:hAnsi="宋体" w:cs="宋体" w:hint="eastAsia"/>
          <w:szCs w:val="21"/>
        </w:rPr>
      </w:pPr>
      <w:r>
        <w:rPr>
          <w:rFonts w:ascii="宋体" w:hAnsi="宋体" w:cs="宋体" w:hint="eastAsia"/>
          <w:szCs w:val="21"/>
        </w:rPr>
        <w:t>（1）起始日期：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日，完成日期：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p>
    <w:p w14:paraId="65E18DFC" w14:textId="77777777" w:rsidR="00695423" w:rsidRDefault="00000000">
      <w:pPr>
        <w:adjustRightInd w:val="0"/>
        <w:snapToGrid w:val="0"/>
        <w:spacing w:line="400" w:lineRule="exact"/>
        <w:ind w:firstLineChars="200" w:firstLine="420"/>
        <w:rPr>
          <w:rFonts w:ascii="宋体" w:hAnsi="宋体" w:cs="宋体" w:hint="eastAsia"/>
          <w:szCs w:val="21"/>
          <w:u w:val="single"/>
        </w:rPr>
      </w:pPr>
      <w:r>
        <w:rPr>
          <w:rFonts w:ascii="宋体" w:hAnsi="宋体" w:cs="宋体" w:hint="eastAsia"/>
          <w:szCs w:val="21"/>
        </w:rPr>
        <w:t>（2）履约地点</w:t>
      </w:r>
      <w:r>
        <w:rPr>
          <w:rFonts w:ascii="宋体" w:hAnsi="宋体" w:cs="宋体" w:hint="eastAsia"/>
          <w:bCs/>
          <w:szCs w:val="21"/>
        </w:rPr>
        <w:t>：</w:t>
      </w:r>
      <w:r>
        <w:rPr>
          <w:rFonts w:ascii="宋体" w:hAnsi="宋体" w:cs="宋体" w:hint="eastAsia"/>
          <w:szCs w:val="21"/>
          <w:u w:val="single"/>
        </w:rPr>
        <w:t xml:space="preserve">                             </w:t>
      </w:r>
    </w:p>
    <w:p w14:paraId="1910E932" w14:textId="77777777" w:rsidR="00695423" w:rsidRDefault="00000000">
      <w:pPr>
        <w:adjustRightInd w:val="0"/>
        <w:snapToGrid w:val="0"/>
        <w:spacing w:line="400" w:lineRule="exact"/>
        <w:ind w:firstLineChars="200" w:firstLine="420"/>
        <w:rPr>
          <w:rFonts w:ascii="宋体" w:hAnsi="宋体" w:cs="宋体" w:hint="eastAsia"/>
          <w:szCs w:val="21"/>
        </w:rPr>
      </w:pPr>
      <w:r>
        <w:rPr>
          <w:rFonts w:ascii="宋体" w:hAnsi="宋体" w:cs="宋体" w:hint="eastAsia"/>
          <w:bCs/>
          <w:szCs w:val="21"/>
        </w:rPr>
        <w:t>（3）履约担保：</w:t>
      </w:r>
      <w:r>
        <w:rPr>
          <w:rFonts w:ascii="宋体" w:hAnsi="宋体" w:cs="宋体" w:hint="eastAsia"/>
        </w:rPr>
        <w:t>是否收取履约保证金：</w:t>
      </w:r>
      <w:r>
        <w:rPr>
          <w:rFonts w:ascii="宋体" w:hAnsi="宋体" w:cs="宋体" w:hint="eastAsia"/>
          <w:szCs w:val="21"/>
        </w:rPr>
        <w:sym w:font="Wingdings" w:char="00A8"/>
      </w:r>
      <w:r>
        <w:rPr>
          <w:rFonts w:ascii="宋体" w:hAnsi="宋体" w:cs="宋体" w:hint="eastAsia"/>
          <w:szCs w:val="21"/>
        </w:rPr>
        <w:t xml:space="preserve">是    </w:t>
      </w:r>
      <w:r>
        <w:rPr>
          <w:rFonts w:ascii="宋体" w:hAnsi="宋体" w:cs="宋体" w:hint="eastAsia"/>
          <w:szCs w:val="21"/>
        </w:rPr>
        <w:sym w:font="Wingdings" w:char="00A8"/>
      </w:r>
      <w:r>
        <w:rPr>
          <w:rFonts w:ascii="宋体" w:hAnsi="宋体" w:cs="宋体" w:hint="eastAsia"/>
          <w:szCs w:val="21"/>
        </w:rPr>
        <w:t>否</w:t>
      </w:r>
    </w:p>
    <w:p w14:paraId="38CEE52D" w14:textId="77777777" w:rsidR="00695423" w:rsidRDefault="00000000">
      <w:pPr>
        <w:pStyle w:val="AONormal"/>
        <w:rPr>
          <w:rFonts w:ascii="宋体" w:eastAsia="宋体" w:hAnsi="宋体" w:cs="宋体" w:hint="eastAsia"/>
          <w:sz w:val="21"/>
        </w:rPr>
      </w:pPr>
      <w:r>
        <w:rPr>
          <w:rFonts w:ascii="宋体" w:hAnsi="宋体" w:cs="宋体" w:hint="eastAsia"/>
          <w:bCs/>
        </w:rPr>
        <w:t xml:space="preserve">  </w:t>
      </w:r>
      <w:r>
        <w:rPr>
          <w:rFonts w:ascii="宋体" w:eastAsia="宋体" w:hAnsi="宋体" w:cs="宋体" w:hint="eastAsia"/>
          <w:sz w:val="21"/>
        </w:rPr>
        <w:t xml:space="preserve">  收取履约保证金形式：</w:t>
      </w:r>
      <w:r>
        <w:rPr>
          <w:rFonts w:ascii="宋体" w:eastAsia="宋体" w:hAnsi="宋体" w:cs="宋体" w:hint="eastAsia"/>
          <w:bCs/>
          <w:sz w:val="21"/>
          <w:u w:val="single"/>
        </w:rPr>
        <w:t xml:space="preserve">                            </w:t>
      </w:r>
    </w:p>
    <w:p w14:paraId="743ACA28" w14:textId="77777777" w:rsidR="00695423" w:rsidRDefault="00000000">
      <w:pPr>
        <w:pStyle w:val="AONormal"/>
        <w:ind w:firstLine="420"/>
        <w:rPr>
          <w:rFonts w:ascii="宋体" w:eastAsia="宋体" w:hAnsi="宋体" w:cs="宋体" w:hint="eastAsia"/>
          <w:sz w:val="21"/>
        </w:rPr>
      </w:pPr>
      <w:r>
        <w:rPr>
          <w:rFonts w:ascii="宋体" w:eastAsia="宋体" w:hAnsi="宋体" w:cs="宋体" w:hint="eastAsia"/>
          <w:sz w:val="21"/>
        </w:rPr>
        <w:t xml:space="preserve">    收取履约保证金金额：</w:t>
      </w:r>
      <w:r>
        <w:rPr>
          <w:rFonts w:ascii="宋体" w:eastAsia="宋体" w:hAnsi="宋体" w:cs="宋体" w:hint="eastAsia"/>
          <w:bCs/>
          <w:sz w:val="21"/>
          <w:u w:val="single"/>
        </w:rPr>
        <w:t xml:space="preserve">                            </w:t>
      </w:r>
    </w:p>
    <w:p w14:paraId="0E6A666E" w14:textId="77777777" w:rsidR="00695423" w:rsidRDefault="00000000">
      <w:pPr>
        <w:snapToGrid w:val="0"/>
        <w:spacing w:line="400" w:lineRule="exact"/>
        <w:ind w:firstLineChars="200" w:firstLine="420"/>
        <w:rPr>
          <w:rFonts w:ascii="宋体" w:hAnsi="宋体" w:cs="宋体" w:hint="eastAsia"/>
        </w:rPr>
      </w:pPr>
      <w:r>
        <w:rPr>
          <w:rFonts w:ascii="宋体" w:hAnsi="宋体" w:cs="宋体" w:hint="eastAsia"/>
          <w:bCs/>
          <w:szCs w:val="21"/>
        </w:rPr>
        <w:t xml:space="preserve">    履约担保期限：</w:t>
      </w:r>
      <w:r>
        <w:rPr>
          <w:rFonts w:ascii="宋体" w:hAnsi="宋体" w:cs="宋体" w:hint="eastAsia"/>
          <w:bCs/>
          <w:szCs w:val="21"/>
          <w:u w:val="single"/>
        </w:rPr>
        <w:t xml:space="preserve">                                  </w:t>
      </w:r>
    </w:p>
    <w:p w14:paraId="22E85438" w14:textId="77777777" w:rsidR="00695423" w:rsidRDefault="00000000">
      <w:pPr>
        <w:adjustRightInd w:val="0"/>
        <w:snapToGrid w:val="0"/>
        <w:spacing w:line="400" w:lineRule="exact"/>
        <w:ind w:firstLineChars="200" w:firstLine="420"/>
        <w:rPr>
          <w:rFonts w:ascii="宋体" w:hAnsi="宋体" w:cs="宋体" w:hint="eastAsia"/>
          <w:bCs/>
          <w:szCs w:val="21"/>
        </w:rPr>
      </w:pPr>
      <w:r>
        <w:rPr>
          <w:rFonts w:ascii="宋体" w:hAnsi="宋体" w:cs="宋体" w:hint="eastAsia"/>
          <w:bCs/>
          <w:szCs w:val="21"/>
        </w:rPr>
        <w:t>（4）分期履行要求：</w:t>
      </w:r>
      <w:r>
        <w:rPr>
          <w:rFonts w:ascii="宋体" w:hAnsi="宋体" w:cs="宋体" w:hint="eastAsia"/>
          <w:bCs/>
          <w:szCs w:val="21"/>
          <w:u w:val="single"/>
        </w:rPr>
        <w:t xml:space="preserve">                                                        </w:t>
      </w:r>
    </w:p>
    <w:p w14:paraId="45F39C0B" w14:textId="77777777" w:rsidR="00695423" w:rsidRDefault="00000000">
      <w:pPr>
        <w:adjustRightInd w:val="0"/>
        <w:snapToGrid w:val="0"/>
        <w:spacing w:line="400" w:lineRule="exact"/>
        <w:ind w:firstLineChars="200" w:firstLine="420"/>
        <w:rPr>
          <w:rFonts w:ascii="宋体" w:hAnsi="宋体" w:cs="宋体" w:hint="eastAsia"/>
          <w:szCs w:val="21"/>
          <w:u w:val="single"/>
        </w:rPr>
      </w:pPr>
      <w:r>
        <w:rPr>
          <w:rFonts w:ascii="宋体" w:hAnsi="宋体" w:cs="宋体" w:hint="eastAsia"/>
          <w:bCs/>
          <w:szCs w:val="21"/>
        </w:rPr>
        <w:t>（5）风险处置措施和替代方案：</w:t>
      </w:r>
      <w:r>
        <w:rPr>
          <w:rFonts w:ascii="宋体" w:hAnsi="宋体" w:cs="宋体" w:hint="eastAsia"/>
          <w:color w:val="0000FF"/>
          <w:szCs w:val="21"/>
          <w:u w:val="single"/>
        </w:rPr>
        <w:t xml:space="preserve"> </w:t>
      </w:r>
      <w:r>
        <w:rPr>
          <w:rFonts w:ascii="宋体" w:hAnsi="宋体" w:cs="宋体" w:hint="eastAsia"/>
          <w:color w:val="000000" w:themeColor="text1"/>
          <w:szCs w:val="21"/>
          <w:u w:val="single"/>
        </w:rPr>
        <w:t xml:space="preserve">              </w:t>
      </w:r>
      <w:r>
        <w:rPr>
          <w:rFonts w:ascii="宋体" w:hAnsi="宋体" w:cs="宋体" w:hint="eastAsia"/>
          <w:szCs w:val="21"/>
          <w:u w:val="single"/>
        </w:rPr>
        <w:t xml:space="preserve">                                                </w:t>
      </w:r>
    </w:p>
    <w:p w14:paraId="2DB63893" w14:textId="77777777" w:rsidR="00695423" w:rsidRDefault="00000000">
      <w:pPr>
        <w:numPr>
          <w:ilvl w:val="0"/>
          <w:numId w:val="3"/>
        </w:numPr>
        <w:adjustRightInd w:val="0"/>
        <w:snapToGrid w:val="0"/>
        <w:spacing w:line="400" w:lineRule="exact"/>
        <w:ind w:firstLineChars="200" w:firstLine="422"/>
        <w:rPr>
          <w:rFonts w:ascii="宋体" w:hAnsi="宋体" w:hint="eastAsia"/>
          <w:b/>
          <w:szCs w:val="21"/>
        </w:rPr>
      </w:pPr>
      <w:r>
        <w:rPr>
          <w:rFonts w:ascii="宋体" w:hAnsi="宋体" w:hint="eastAsia"/>
          <w:b/>
          <w:szCs w:val="21"/>
        </w:rPr>
        <w:t>合同验收</w:t>
      </w:r>
    </w:p>
    <w:p w14:paraId="42A52C6E" w14:textId="77777777" w:rsidR="00695423" w:rsidRDefault="00000000">
      <w:pPr>
        <w:numPr>
          <w:ilvl w:val="0"/>
          <w:numId w:val="5"/>
        </w:numPr>
        <w:adjustRightInd w:val="0"/>
        <w:snapToGrid w:val="0"/>
        <w:spacing w:line="400" w:lineRule="exact"/>
        <w:ind w:firstLineChars="200" w:firstLine="420"/>
        <w:rPr>
          <w:rFonts w:ascii="宋体" w:hAnsi="宋体" w:hint="eastAsia"/>
          <w:bCs/>
          <w:szCs w:val="21"/>
        </w:rPr>
      </w:pPr>
      <w:r>
        <w:rPr>
          <w:rFonts w:ascii="宋体" w:hAnsi="宋体" w:hint="eastAsia"/>
          <w:bCs/>
          <w:szCs w:val="21"/>
        </w:rPr>
        <w:t>验收组织方式：</w:t>
      </w:r>
      <w:r>
        <w:rPr>
          <w:rFonts w:ascii="宋体" w:hAnsi="宋体" w:cs="宋体" w:hint="eastAsia"/>
          <w:szCs w:val="21"/>
        </w:rPr>
        <w:sym w:font="Wingdings" w:char="00A8"/>
      </w:r>
      <w:r>
        <w:rPr>
          <w:rFonts w:ascii="宋体" w:hAnsi="宋体" w:hint="eastAsia"/>
          <w:bCs/>
          <w:szCs w:val="21"/>
        </w:rPr>
        <w:t xml:space="preserve">自行组织 </w:t>
      </w:r>
      <w:r>
        <w:rPr>
          <w:rFonts w:ascii="宋体" w:hAnsi="宋体" w:cs="宋体" w:hint="eastAsia"/>
          <w:szCs w:val="21"/>
        </w:rPr>
        <w:sym w:font="Wingdings" w:char="00A8"/>
      </w:r>
      <w:r>
        <w:rPr>
          <w:rFonts w:ascii="宋体" w:hAnsi="宋体" w:hint="eastAsia"/>
          <w:bCs/>
          <w:szCs w:val="21"/>
        </w:rPr>
        <w:t>委托第三方组织</w:t>
      </w:r>
    </w:p>
    <w:p w14:paraId="55A6474F" w14:textId="77777777" w:rsidR="00695423" w:rsidRDefault="00000000">
      <w:pPr>
        <w:adjustRightInd w:val="0"/>
        <w:snapToGrid w:val="0"/>
        <w:spacing w:line="400" w:lineRule="exact"/>
        <w:rPr>
          <w:rFonts w:ascii="宋体" w:hAnsi="宋体" w:hint="eastAsia"/>
          <w:bCs/>
          <w:szCs w:val="21"/>
        </w:rPr>
      </w:pPr>
      <w:r>
        <w:rPr>
          <w:rFonts w:ascii="宋体" w:hAnsi="宋体" w:hint="eastAsia"/>
          <w:bCs/>
          <w:szCs w:val="21"/>
        </w:rPr>
        <w:t xml:space="preserve">         验收主体：</w:t>
      </w:r>
      <w:r>
        <w:rPr>
          <w:rFonts w:ascii="宋体" w:hAnsi="宋体" w:hint="eastAsia"/>
          <w:bCs/>
          <w:szCs w:val="21"/>
          <w:u w:val="single"/>
        </w:rPr>
        <w:t xml:space="preserve">                  </w:t>
      </w:r>
    </w:p>
    <w:p w14:paraId="670A8940" w14:textId="77777777" w:rsidR="00695423" w:rsidRDefault="00000000">
      <w:pPr>
        <w:adjustRightInd w:val="0"/>
        <w:snapToGrid w:val="0"/>
        <w:spacing w:line="400" w:lineRule="exact"/>
        <w:rPr>
          <w:rFonts w:ascii="宋体" w:hAnsi="宋体" w:hint="eastAsia"/>
          <w:bCs/>
          <w:szCs w:val="21"/>
        </w:rPr>
      </w:pPr>
      <w:r>
        <w:rPr>
          <w:rFonts w:ascii="宋体" w:hAnsi="宋体" w:hint="eastAsia"/>
          <w:bCs/>
          <w:szCs w:val="21"/>
        </w:rPr>
        <w:t xml:space="preserve">        是否邀请本项目的其他供应商参加验收：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1A403724" w14:textId="77777777" w:rsidR="00695423" w:rsidRDefault="00000000">
      <w:pPr>
        <w:adjustRightInd w:val="0"/>
        <w:snapToGrid w:val="0"/>
        <w:spacing w:line="400" w:lineRule="exact"/>
        <w:ind w:firstLineChars="400" w:firstLine="840"/>
        <w:rPr>
          <w:rFonts w:ascii="宋体" w:hAnsi="宋体" w:hint="eastAsia"/>
          <w:bCs/>
          <w:szCs w:val="21"/>
        </w:rPr>
      </w:pPr>
      <w:r>
        <w:rPr>
          <w:rFonts w:ascii="宋体" w:hAnsi="宋体" w:hint="eastAsia"/>
          <w:bCs/>
          <w:szCs w:val="21"/>
        </w:rPr>
        <w:t>是否邀请专家参加验收：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2C902038" w14:textId="77777777" w:rsidR="00695423" w:rsidRDefault="00000000">
      <w:pPr>
        <w:adjustRightInd w:val="0"/>
        <w:snapToGrid w:val="0"/>
        <w:spacing w:line="400" w:lineRule="exact"/>
        <w:ind w:firstLineChars="400" w:firstLine="840"/>
        <w:rPr>
          <w:rFonts w:ascii="宋体" w:hAnsi="宋体" w:hint="eastAsia"/>
          <w:bCs/>
          <w:szCs w:val="21"/>
        </w:rPr>
      </w:pPr>
      <w:r>
        <w:rPr>
          <w:rFonts w:ascii="宋体" w:hAnsi="宋体" w:hint="eastAsia"/>
          <w:bCs/>
          <w:szCs w:val="21"/>
        </w:rPr>
        <w:t>是否邀请服务对象参加验收：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3030CA67" w14:textId="77777777" w:rsidR="00695423" w:rsidRDefault="00000000">
      <w:pPr>
        <w:adjustRightInd w:val="0"/>
        <w:snapToGrid w:val="0"/>
        <w:spacing w:line="400" w:lineRule="exact"/>
        <w:ind w:firstLineChars="400" w:firstLine="840"/>
        <w:rPr>
          <w:rFonts w:ascii="宋体" w:hAnsi="宋体" w:hint="eastAsia"/>
          <w:bCs/>
          <w:szCs w:val="21"/>
        </w:rPr>
      </w:pPr>
      <w:r>
        <w:rPr>
          <w:rFonts w:ascii="宋体" w:hAnsi="宋体" w:hint="eastAsia"/>
          <w:bCs/>
          <w:szCs w:val="21"/>
        </w:rPr>
        <w:t>是否邀请第三方检测机构参加验收：</w:t>
      </w:r>
      <w:r>
        <w:rPr>
          <w:rFonts w:ascii="宋体" w:hAnsi="宋体" w:cs="宋体" w:hint="eastAsia"/>
          <w:szCs w:val="21"/>
        </w:rPr>
        <w:sym w:font="Wingdings" w:char="00A8"/>
      </w:r>
      <w:r>
        <w:rPr>
          <w:rFonts w:ascii="宋体" w:hAnsi="宋体" w:hint="eastAsia"/>
          <w:bCs/>
          <w:szCs w:val="21"/>
        </w:rPr>
        <w:t xml:space="preserve">是  </w:t>
      </w:r>
      <w:r>
        <w:rPr>
          <w:rFonts w:ascii="宋体" w:hAnsi="宋体" w:cs="宋体" w:hint="eastAsia"/>
          <w:szCs w:val="21"/>
        </w:rPr>
        <w:sym w:font="Wingdings" w:char="00A8"/>
      </w:r>
      <w:r>
        <w:rPr>
          <w:rFonts w:ascii="宋体" w:hAnsi="宋体" w:hint="eastAsia"/>
          <w:bCs/>
          <w:szCs w:val="21"/>
        </w:rPr>
        <w:t>否</w:t>
      </w:r>
    </w:p>
    <w:p w14:paraId="5AD1A4E3" w14:textId="77777777" w:rsidR="00695423" w:rsidRDefault="00000000">
      <w:pPr>
        <w:adjustRightInd w:val="0"/>
        <w:snapToGrid w:val="0"/>
        <w:spacing w:line="400" w:lineRule="exact"/>
        <w:ind w:firstLineChars="400" w:firstLine="840"/>
        <w:rPr>
          <w:rFonts w:ascii="宋体" w:hAnsi="宋体" w:hint="eastAsia"/>
          <w:bCs/>
          <w:szCs w:val="21"/>
        </w:rPr>
      </w:pPr>
      <w:r>
        <w:rPr>
          <w:rFonts w:ascii="宋体" w:hAnsi="宋体" w:hint="eastAsia"/>
          <w:bCs/>
          <w:szCs w:val="21"/>
        </w:rPr>
        <w:t>是否进行抽查检测：</w:t>
      </w:r>
      <w:r>
        <w:rPr>
          <w:rFonts w:ascii="宋体" w:hAnsi="宋体" w:cs="宋体" w:hint="eastAsia"/>
          <w:szCs w:val="21"/>
        </w:rPr>
        <w:sym w:font="Wingdings" w:char="00A8"/>
      </w:r>
      <w:r>
        <w:rPr>
          <w:rFonts w:ascii="宋体" w:hAnsi="宋体" w:hint="eastAsia"/>
          <w:bCs/>
          <w:szCs w:val="21"/>
        </w:rPr>
        <w:t>是，抽查比例：</w:t>
      </w:r>
      <w:r>
        <w:rPr>
          <w:rFonts w:ascii="宋体" w:hAnsi="宋体" w:hint="eastAsia"/>
          <w:bCs/>
          <w:szCs w:val="21"/>
          <w:u w:val="single"/>
        </w:rPr>
        <w:t xml:space="preserve">        </w:t>
      </w:r>
      <w:r>
        <w:rPr>
          <w:rFonts w:ascii="宋体" w:hAnsi="宋体" w:hint="eastAsia"/>
          <w:bCs/>
          <w:szCs w:val="21"/>
        </w:rPr>
        <w:t xml:space="preserve"> </w:t>
      </w:r>
      <w:r>
        <w:rPr>
          <w:rFonts w:ascii="宋体" w:hAnsi="宋体" w:cs="宋体" w:hint="eastAsia"/>
          <w:szCs w:val="21"/>
        </w:rPr>
        <w:sym w:font="Wingdings" w:char="00A8"/>
      </w:r>
      <w:proofErr w:type="gramStart"/>
      <w:r>
        <w:rPr>
          <w:rFonts w:ascii="宋体" w:hAnsi="宋体" w:hint="eastAsia"/>
          <w:bCs/>
          <w:szCs w:val="21"/>
        </w:rPr>
        <w:t>否</w:t>
      </w:r>
      <w:proofErr w:type="gramEnd"/>
    </w:p>
    <w:p w14:paraId="37AF7FA4" w14:textId="77777777" w:rsidR="00695423" w:rsidRDefault="00000000">
      <w:pPr>
        <w:adjustRightInd w:val="0"/>
        <w:snapToGrid w:val="0"/>
        <w:spacing w:line="400" w:lineRule="exact"/>
        <w:ind w:firstLineChars="400" w:firstLine="840"/>
        <w:rPr>
          <w:rFonts w:ascii="宋体" w:hAnsi="宋体" w:hint="eastAsia"/>
          <w:bCs/>
          <w:szCs w:val="21"/>
          <w:u w:val="single"/>
        </w:rPr>
      </w:pPr>
      <w:r>
        <w:rPr>
          <w:rFonts w:ascii="宋体" w:hAnsi="宋体" w:hint="eastAsia"/>
          <w:bCs/>
          <w:szCs w:val="21"/>
        </w:rPr>
        <w:t>是否存在破坏性检测：</w:t>
      </w:r>
      <w:r>
        <w:rPr>
          <w:rFonts w:ascii="宋体" w:hAnsi="宋体" w:cs="宋体" w:hint="eastAsia"/>
          <w:szCs w:val="21"/>
        </w:rPr>
        <w:sym w:font="Wingdings" w:char="00A8"/>
      </w:r>
      <w:r>
        <w:rPr>
          <w:rFonts w:ascii="宋体" w:hAnsi="宋体" w:hint="eastAsia"/>
          <w:bCs/>
          <w:szCs w:val="21"/>
        </w:rPr>
        <w:t>是，</w:t>
      </w:r>
      <w:r>
        <w:rPr>
          <w:rFonts w:ascii="宋体" w:hAnsi="宋体" w:hint="eastAsia"/>
          <w:bCs/>
          <w:szCs w:val="21"/>
          <w:u w:val="single"/>
        </w:rPr>
        <w:t>（应明确对被破坏的检测产品的处理方式）</w:t>
      </w:r>
    </w:p>
    <w:p w14:paraId="62C094FC" w14:textId="77777777" w:rsidR="00695423" w:rsidRDefault="00000000">
      <w:pPr>
        <w:adjustRightInd w:val="0"/>
        <w:snapToGrid w:val="0"/>
        <w:spacing w:line="400" w:lineRule="exact"/>
        <w:ind w:firstLineChars="400" w:firstLine="840"/>
        <w:rPr>
          <w:rFonts w:ascii="宋体" w:hAnsi="宋体" w:hint="eastAsia"/>
          <w:bCs/>
          <w:szCs w:val="21"/>
        </w:rPr>
      </w:pPr>
      <w:r>
        <w:rPr>
          <w:rFonts w:ascii="宋体" w:hAnsi="宋体" w:hint="eastAsia"/>
          <w:bCs/>
          <w:szCs w:val="21"/>
        </w:rPr>
        <w:t xml:space="preserve">                    </w:t>
      </w:r>
      <w:r>
        <w:rPr>
          <w:rFonts w:ascii="宋体" w:hAnsi="宋体" w:cs="宋体" w:hint="eastAsia"/>
          <w:szCs w:val="21"/>
        </w:rPr>
        <w:sym w:font="Wingdings" w:char="00A8"/>
      </w:r>
      <w:proofErr w:type="gramStart"/>
      <w:r>
        <w:rPr>
          <w:rFonts w:ascii="宋体" w:hAnsi="宋体" w:hint="eastAsia"/>
          <w:bCs/>
          <w:szCs w:val="21"/>
        </w:rPr>
        <w:t>否</w:t>
      </w:r>
      <w:proofErr w:type="gramEnd"/>
    </w:p>
    <w:p w14:paraId="112082A8" w14:textId="77777777" w:rsidR="00695423" w:rsidRDefault="00000000">
      <w:pPr>
        <w:adjustRightInd w:val="0"/>
        <w:snapToGrid w:val="0"/>
        <w:spacing w:line="400" w:lineRule="exact"/>
        <w:ind w:firstLineChars="400" w:firstLine="840"/>
        <w:rPr>
          <w:rFonts w:ascii="宋体" w:hAnsi="宋体" w:hint="eastAsia"/>
          <w:bCs/>
          <w:szCs w:val="21"/>
          <w:u w:val="single"/>
        </w:rPr>
      </w:pPr>
      <w:r>
        <w:rPr>
          <w:rFonts w:ascii="宋体" w:hAnsi="宋体" w:hint="eastAsia"/>
          <w:bCs/>
          <w:szCs w:val="21"/>
        </w:rPr>
        <w:lastRenderedPageBreak/>
        <w:t>验收组织的其他事项：</w:t>
      </w:r>
      <w:r>
        <w:rPr>
          <w:rFonts w:ascii="宋体" w:hAnsi="宋体" w:hint="eastAsia"/>
          <w:bCs/>
          <w:szCs w:val="21"/>
          <w:u w:val="single"/>
        </w:rPr>
        <w:t xml:space="preserve">                </w:t>
      </w:r>
    </w:p>
    <w:p w14:paraId="27412B38" w14:textId="77777777" w:rsidR="00695423" w:rsidRDefault="00000000">
      <w:pPr>
        <w:adjustRightInd w:val="0"/>
        <w:snapToGrid w:val="0"/>
        <w:spacing w:line="400" w:lineRule="exact"/>
        <w:ind w:firstLineChars="200" w:firstLine="420"/>
        <w:rPr>
          <w:rFonts w:ascii="宋体" w:hAnsi="宋体" w:hint="eastAsia"/>
          <w:bCs/>
          <w:szCs w:val="21"/>
          <w:u w:val="single"/>
        </w:rPr>
      </w:pPr>
      <w:r>
        <w:rPr>
          <w:rFonts w:ascii="宋体" w:hAnsi="宋体" w:hint="eastAsia"/>
          <w:bCs/>
          <w:szCs w:val="21"/>
        </w:rPr>
        <w:t>（2）履约验收时间：</w:t>
      </w:r>
      <w:r>
        <w:rPr>
          <w:rFonts w:ascii="宋体" w:hAnsi="宋体" w:hint="eastAsia"/>
          <w:bCs/>
          <w:szCs w:val="21"/>
          <w:u w:val="single"/>
        </w:rPr>
        <w:t xml:space="preserve">（计划于何时验收/供应商提出验收申请之日起   日内组织验收） </w:t>
      </w:r>
    </w:p>
    <w:p w14:paraId="0A23C210" w14:textId="77777777" w:rsidR="00695423" w:rsidRDefault="00000000">
      <w:pPr>
        <w:adjustRightInd w:val="0"/>
        <w:snapToGrid w:val="0"/>
        <w:spacing w:line="400" w:lineRule="exact"/>
        <w:ind w:firstLineChars="200" w:firstLine="420"/>
        <w:rPr>
          <w:rFonts w:ascii="宋体" w:hAnsi="宋体" w:hint="eastAsia"/>
          <w:bCs/>
          <w:szCs w:val="21"/>
        </w:rPr>
      </w:pPr>
      <w:r>
        <w:rPr>
          <w:rFonts w:ascii="宋体" w:hAnsi="宋体" w:hint="eastAsia"/>
          <w:bCs/>
          <w:szCs w:val="21"/>
        </w:rPr>
        <w:t>（3）履约验收方式：</w:t>
      </w:r>
      <w:r>
        <w:rPr>
          <w:rFonts w:ascii="宋体" w:hAnsi="宋体" w:cs="宋体" w:hint="eastAsia"/>
          <w:szCs w:val="21"/>
        </w:rPr>
        <w:sym w:font="Wingdings" w:char="00A8"/>
      </w:r>
      <w:r>
        <w:rPr>
          <w:rFonts w:ascii="宋体" w:hAnsi="宋体" w:hint="eastAsia"/>
          <w:bCs/>
          <w:szCs w:val="21"/>
        </w:rPr>
        <w:t xml:space="preserve">一次性验收         </w:t>
      </w:r>
    </w:p>
    <w:p w14:paraId="18D89491" w14:textId="77777777" w:rsidR="00695423" w:rsidRDefault="00000000">
      <w:pPr>
        <w:adjustRightInd w:val="0"/>
        <w:snapToGrid w:val="0"/>
        <w:spacing w:line="400" w:lineRule="exact"/>
        <w:rPr>
          <w:rFonts w:ascii="宋体" w:hAnsi="宋体" w:hint="eastAsia"/>
          <w:bCs/>
          <w:szCs w:val="21"/>
        </w:rPr>
      </w:pPr>
      <w:r>
        <w:rPr>
          <w:rFonts w:ascii="宋体" w:hAnsi="宋体" w:hint="eastAsia"/>
          <w:bCs/>
          <w:szCs w:val="21"/>
        </w:rPr>
        <w:t xml:space="preserve">                       </w:t>
      </w:r>
      <w:r>
        <w:rPr>
          <w:rFonts w:ascii="宋体" w:hAnsi="宋体" w:cs="宋体" w:hint="eastAsia"/>
          <w:szCs w:val="21"/>
        </w:rPr>
        <w:sym w:font="Wingdings" w:char="00A8"/>
      </w:r>
      <w:r>
        <w:rPr>
          <w:rFonts w:ascii="宋体" w:hAnsi="宋体" w:hint="eastAsia"/>
          <w:bCs/>
          <w:szCs w:val="21"/>
        </w:rPr>
        <w:t>分期/分项验收：</w:t>
      </w:r>
      <w:r>
        <w:rPr>
          <w:rFonts w:ascii="宋体" w:hAnsi="宋体" w:hint="eastAsia"/>
          <w:bCs/>
          <w:szCs w:val="21"/>
          <w:u w:val="single"/>
        </w:rPr>
        <w:t xml:space="preserve"> （应明确分期</w:t>
      </w:r>
      <w:r>
        <w:rPr>
          <w:rFonts w:ascii="宋体" w:hAnsi="宋体"/>
          <w:bCs/>
          <w:szCs w:val="21"/>
          <w:u w:val="single"/>
          <w:lang w:val="en"/>
        </w:rPr>
        <w:t>/</w:t>
      </w:r>
      <w:r>
        <w:rPr>
          <w:rFonts w:ascii="宋体" w:hAnsi="宋体" w:hint="eastAsia"/>
          <w:bCs/>
          <w:szCs w:val="21"/>
          <w:u w:val="single"/>
          <w:lang w:val="en"/>
        </w:rPr>
        <w:t>分项验收的工作安排</w:t>
      </w:r>
      <w:r>
        <w:rPr>
          <w:rFonts w:ascii="宋体" w:hAnsi="宋体" w:hint="eastAsia"/>
          <w:bCs/>
          <w:szCs w:val="21"/>
          <w:u w:val="single"/>
        </w:rPr>
        <w:t xml:space="preserve">）  </w:t>
      </w:r>
    </w:p>
    <w:p w14:paraId="47C82D5B" w14:textId="77777777" w:rsidR="00695423" w:rsidRDefault="00000000">
      <w:pPr>
        <w:adjustRightInd w:val="0"/>
        <w:snapToGrid w:val="0"/>
        <w:spacing w:line="400" w:lineRule="exact"/>
        <w:ind w:firstLineChars="200" w:firstLine="420"/>
        <w:rPr>
          <w:rFonts w:ascii="宋体" w:hAnsi="宋体" w:hint="eastAsia"/>
          <w:bCs/>
          <w:szCs w:val="21"/>
        </w:rPr>
      </w:pPr>
      <w:r>
        <w:rPr>
          <w:rFonts w:ascii="宋体" w:hAnsi="宋体" w:hint="eastAsia"/>
          <w:bCs/>
          <w:szCs w:val="21"/>
        </w:rPr>
        <w:t>（4）履约验收程序：</w:t>
      </w:r>
      <w:r>
        <w:rPr>
          <w:rFonts w:ascii="宋体" w:hAnsi="宋体" w:hint="eastAsia"/>
          <w:bCs/>
          <w:szCs w:val="21"/>
          <w:u w:val="single"/>
        </w:rPr>
        <w:t xml:space="preserve">                                         </w:t>
      </w:r>
    </w:p>
    <w:p w14:paraId="6580DC1D" w14:textId="77777777" w:rsidR="00695423" w:rsidRDefault="00000000">
      <w:pPr>
        <w:adjustRightInd w:val="0"/>
        <w:snapToGrid w:val="0"/>
        <w:spacing w:line="400" w:lineRule="exact"/>
        <w:ind w:firstLineChars="200" w:firstLine="420"/>
        <w:rPr>
          <w:rFonts w:ascii="宋体" w:hAnsi="宋体" w:hint="eastAsia"/>
          <w:bCs/>
          <w:szCs w:val="21"/>
          <w:u w:val="single"/>
        </w:rPr>
      </w:pPr>
      <w:r>
        <w:rPr>
          <w:rFonts w:ascii="宋体" w:hAnsi="宋体" w:hint="eastAsia"/>
          <w:bCs/>
          <w:szCs w:val="21"/>
        </w:rPr>
        <w:t>（5）履约验收的内容：</w:t>
      </w:r>
      <w:r>
        <w:rPr>
          <w:rFonts w:ascii="宋体" w:hAnsi="宋体" w:hint="eastAsia"/>
          <w:bCs/>
          <w:szCs w:val="21"/>
          <w:u w:val="single"/>
        </w:rPr>
        <w:t xml:space="preserve"> （应当包括每一项技术和商务要求的履约情况，特别是落实政府采购扶持中小企业，支持绿色发展和乡村振兴等政策情况）                                      </w:t>
      </w:r>
    </w:p>
    <w:p w14:paraId="1B893F7F" w14:textId="77777777" w:rsidR="00695423" w:rsidRDefault="00000000">
      <w:pPr>
        <w:adjustRightInd w:val="0"/>
        <w:snapToGrid w:val="0"/>
        <w:spacing w:line="400" w:lineRule="exact"/>
        <w:ind w:firstLineChars="200" w:firstLine="420"/>
        <w:rPr>
          <w:rFonts w:ascii="宋体" w:hAnsi="宋体" w:hint="eastAsia"/>
          <w:bCs/>
          <w:szCs w:val="21"/>
          <w:u w:val="single"/>
        </w:rPr>
      </w:pPr>
      <w:r>
        <w:rPr>
          <w:rFonts w:ascii="宋体" w:hAnsi="宋体" w:hint="eastAsia"/>
          <w:bCs/>
          <w:szCs w:val="21"/>
        </w:rPr>
        <w:t>（6）履约验收标准：</w:t>
      </w:r>
      <w:r>
        <w:rPr>
          <w:rFonts w:ascii="宋体" w:hAnsi="宋体" w:hint="eastAsia"/>
          <w:bCs/>
          <w:szCs w:val="21"/>
          <w:u w:val="single"/>
        </w:rPr>
        <w:t xml:space="preserve">                                         </w:t>
      </w:r>
    </w:p>
    <w:p w14:paraId="7B55A162" w14:textId="77777777" w:rsidR="00695423" w:rsidRDefault="00000000">
      <w:pPr>
        <w:pStyle w:val="AONormal"/>
        <w:ind w:firstLine="420"/>
        <w:rPr>
          <w:rFonts w:ascii="宋体" w:eastAsia="宋体" w:hAnsi="宋体" w:cs="宋体" w:hint="eastAsia"/>
          <w:sz w:val="21"/>
        </w:rPr>
      </w:pPr>
      <w:r>
        <w:rPr>
          <w:rFonts w:ascii="宋体" w:eastAsia="宋体" w:hAnsi="宋体" w:cs="宋体" w:hint="eastAsia"/>
          <w:bCs/>
          <w:sz w:val="21"/>
        </w:rPr>
        <w:t>（7）是否以采购活动中供应商提供的样品作为参考：</w:t>
      </w:r>
      <w:r>
        <w:rPr>
          <w:rFonts w:ascii="宋体" w:eastAsia="宋体" w:hAnsi="宋体" w:cs="宋体" w:hint="eastAsia"/>
          <w:sz w:val="21"/>
        </w:rPr>
        <w:sym w:font="Wingdings" w:char="00A8"/>
      </w:r>
      <w:r>
        <w:rPr>
          <w:rFonts w:ascii="宋体" w:eastAsia="宋体" w:hAnsi="宋体" w:cs="宋体" w:hint="eastAsia"/>
          <w:bCs/>
          <w:sz w:val="21"/>
        </w:rPr>
        <w:t xml:space="preserve">是  </w:t>
      </w:r>
      <w:r>
        <w:rPr>
          <w:rFonts w:ascii="宋体" w:eastAsia="宋体" w:hAnsi="宋体" w:cs="宋体" w:hint="eastAsia"/>
          <w:sz w:val="21"/>
        </w:rPr>
        <w:sym w:font="Wingdings" w:char="00A8"/>
      </w:r>
      <w:r>
        <w:rPr>
          <w:rFonts w:ascii="宋体" w:eastAsia="宋体" w:hAnsi="宋体" w:cs="宋体" w:hint="eastAsia"/>
          <w:bCs/>
          <w:sz w:val="21"/>
        </w:rPr>
        <w:t>否</w:t>
      </w:r>
    </w:p>
    <w:p w14:paraId="1F1D19ED" w14:textId="77777777" w:rsidR="00695423" w:rsidRDefault="00000000">
      <w:pPr>
        <w:adjustRightInd w:val="0"/>
        <w:snapToGrid w:val="0"/>
        <w:spacing w:line="400" w:lineRule="exact"/>
        <w:ind w:firstLineChars="200" w:firstLine="420"/>
        <w:rPr>
          <w:rFonts w:ascii="宋体" w:hAnsi="宋体" w:cs="宋体" w:hint="eastAsia"/>
          <w:bCs/>
          <w:szCs w:val="21"/>
          <w:u w:val="single"/>
        </w:rPr>
      </w:pPr>
      <w:r>
        <w:rPr>
          <w:rFonts w:ascii="宋体" w:hAnsi="宋体" w:cs="宋体" w:hint="eastAsia"/>
          <w:bCs/>
          <w:szCs w:val="21"/>
        </w:rPr>
        <w:t>（8）履约验收其他事项：</w:t>
      </w:r>
      <w:r>
        <w:rPr>
          <w:rFonts w:ascii="宋体" w:hAnsi="宋体" w:cs="宋体" w:hint="eastAsia"/>
          <w:bCs/>
          <w:szCs w:val="21"/>
          <w:u w:val="single"/>
        </w:rPr>
        <w:t xml:space="preserve">      （产权过户登记等）          </w:t>
      </w:r>
    </w:p>
    <w:p w14:paraId="3A784D2C" w14:textId="77777777" w:rsidR="00695423" w:rsidRDefault="00000000">
      <w:pPr>
        <w:numPr>
          <w:ilvl w:val="0"/>
          <w:numId w:val="3"/>
        </w:numPr>
        <w:adjustRightInd w:val="0"/>
        <w:snapToGrid w:val="0"/>
        <w:spacing w:line="400" w:lineRule="exact"/>
        <w:ind w:firstLineChars="200" w:firstLine="422"/>
        <w:rPr>
          <w:rFonts w:ascii="宋体" w:hAnsi="宋体" w:hint="eastAsia"/>
          <w:b/>
          <w:szCs w:val="21"/>
        </w:rPr>
      </w:pPr>
      <w:r>
        <w:rPr>
          <w:rFonts w:ascii="宋体" w:hAnsi="宋体" w:hint="eastAsia"/>
          <w:b/>
          <w:szCs w:val="21"/>
        </w:rPr>
        <w:t>组成合同的文件</w:t>
      </w:r>
    </w:p>
    <w:p w14:paraId="3435740A"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本协议书与下列文件一起构成合同文件，如下述文件之间有任何抵触、矛盾或歧义，应按以下顺序解释：</w:t>
      </w:r>
    </w:p>
    <w:p w14:paraId="01B1826C"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（1）政府采购合同协议书及其变更、补充协议</w:t>
      </w:r>
    </w:p>
    <w:p w14:paraId="11E51419"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（2）政府采购合同专用条款</w:t>
      </w:r>
    </w:p>
    <w:p w14:paraId="1C40B2AB"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（3）政府采购合同通用条款</w:t>
      </w:r>
    </w:p>
    <w:p w14:paraId="7912FB59"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（4）中标（成交）通知书</w:t>
      </w:r>
    </w:p>
    <w:p w14:paraId="68416C22"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（5）投标（响应）文件</w:t>
      </w:r>
    </w:p>
    <w:p w14:paraId="30DE3649"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（6）采购文件</w:t>
      </w:r>
    </w:p>
    <w:p w14:paraId="57D55181"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（7）有关技术文件，图纸</w:t>
      </w:r>
    </w:p>
    <w:p w14:paraId="2DA4AA8A" w14:textId="77777777" w:rsidR="00695423" w:rsidRDefault="00000000">
      <w:pPr>
        <w:pStyle w:val="AONormal"/>
        <w:ind w:firstLine="420"/>
        <w:rPr>
          <w:rFonts w:ascii="宋体" w:eastAsia="宋体" w:hAnsi="宋体" w:cs="宋体" w:hint="eastAsia"/>
          <w:kern w:val="2"/>
          <w:sz w:val="21"/>
        </w:rPr>
      </w:pPr>
      <w:r>
        <w:rPr>
          <w:rFonts w:ascii="宋体" w:eastAsia="宋体" w:hAnsi="宋体" w:cs="宋体" w:hint="eastAsia"/>
          <w:sz w:val="21"/>
        </w:rPr>
        <w:t>（8）</w:t>
      </w:r>
      <w:r>
        <w:rPr>
          <w:rFonts w:ascii="宋体" w:eastAsia="宋体" w:hAnsi="宋体" w:cs="宋体" w:hint="eastAsia"/>
          <w:color w:val="000000" w:themeColor="text1"/>
          <w:kern w:val="2"/>
          <w:sz w:val="21"/>
        </w:rPr>
        <w:t>国家法律、行政法规和规章制度规定或合同约定的作为合同组成部分的其他文件</w:t>
      </w:r>
    </w:p>
    <w:p w14:paraId="212F4075" w14:textId="77777777" w:rsidR="00695423" w:rsidRDefault="00000000">
      <w:pPr>
        <w:numPr>
          <w:ilvl w:val="0"/>
          <w:numId w:val="3"/>
        </w:numPr>
        <w:adjustRightInd w:val="0"/>
        <w:snapToGrid w:val="0"/>
        <w:spacing w:line="400" w:lineRule="exact"/>
        <w:ind w:firstLineChars="200" w:firstLine="422"/>
        <w:rPr>
          <w:rFonts w:ascii="宋体" w:hAnsi="宋体" w:hint="eastAsia"/>
          <w:b/>
          <w:szCs w:val="21"/>
        </w:rPr>
      </w:pPr>
      <w:r>
        <w:rPr>
          <w:rFonts w:ascii="宋体" w:hAnsi="宋体" w:hint="eastAsia"/>
          <w:b/>
          <w:szCs w:val="21"/>
        </w:rPr>
        <w:t>合同生效</w:t>
      </w:r>
    </w:p>
    <w:p w14:paraId="2CC8978E"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本合同自</w:t>
      </w:r>
      <w:r>
        <w:rPr>
          <w:rFonts w:ascii="宋体" w:hAnsi="宋体" w:hint="eastAsia"/>
          <w:szCs w:val="21"/>
          <w:u w:val="single"/>
        </w:rPr>
        <w:t xml:space="preserve">                             </w:t>
      </w:r>
      <w:r>
        <w:rPr>
          <w:rFonts w:ascii="宋体" w:hAnsi="宋体" w:hint="eastAsia"/>
          <w:szCs w:val="21"/>
        </w:rPr>
        <w:t>生效。</w:t>
      </w:r>
    </w:p>
    <w:p w14:paraId="266AEE44" w14:textId="77777777" w:rsidR="00695423" w:rsidRDefault="00000000">
      <w:pPr>
        <w:numPr>
          <w:ilvl w:val="0"/>
          <w:numId w:val="3"/>
        </w:numPr>
        <w:adjustRightInd w:val="0"/>
        <w:snapToGrid w:val="0"/>
        <w:spacing w:line="400" w:lineRule="exact"/>
        <w:ind w:firstLineChars="200" w:firstLine="422"/>
        <w:rPr>
          <w:rFonts w:ascii="宋体" w:hAnsi="宋体" w:hint="eastAsia"/>
          <w:b/>
          <w:szCs w:val="21"/>
        </w:rPr>
      </w:pPr>
      <w:r>
        <w:rPr>
          <w:rFonts w:ascii="宋体" w:hAnsi="宋体" w:hint="eastAsia"/>
          <w:b/>
          <w:szCs w:val="21"/>
        </w:rPr>
        <w:t>合同份数</w:t>
      </w:r>
    </w:p>
    <w:p w14:paraId="6F436BB6"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本合同一式</w:t>
      </w:r>
      <w:r>
        <w:rPr>
          <w:rFonts w:ascii="宋体" w:hAnsi="宋体" w:hint="eastAsia"/>
          <w:szCs w:val="21"/>
          <w:u w:val="single"/>
        </w:rPr>
        <w:t xml:space="preserve">    </w:t>
      </w:r>
      <w:r>
        <w:rPr>
          <w:rFonts w:ascii="宋体" w:hAnsi="宋体" w:hint="eastAsia"/>
          <w:szCs w:val="21"/>
        </w:rPr>
        <w:t>份，甲方执</w:t>
      </w:r>
      <w:r>
        <w:rPr>
          <w:rFonts w:ascii="宋体" w:hAnsi="宋体" w:hint="eastAsia"/>
          <w:szCs w:val="21"/>
          <w:u w:val="single"/>
        </w:rPr>
        <w:t xml:space="preserve">    </w:t>
      </w:r>
      <w:r>
        <w:rPr>
          <w:rFonts w:ascii="宋体" w:hAnsi="宋体" w:hint="eastAsia"/>
          <w:szCs w:val="21"/>
        </w:rPr>
        <w:t>份，乙方执</w:t>
      </w:r>
      <w:r>
        <w:rPr>
          <w:rFonts w:ascii="宋体" w:hAnsi="宋体" w:hint="eastAsia"/>
          <w:szCs w:val="21"/>
          <w:u w:val="single"/>
        </w:rPr>
        <w:t xml:space="preserve">    </w:t>
      </w:r>
      <w:r>
        <w:rPr>
          <w:rFonts w:ascii="宋体" w:hAnsi="宋体" w:hint="eastAsia"/>
          <w:szCs w:val="21"/>
        </w:rPr>
        <w:t>份，均具有同等法律效力。</w:t>
      </w:r>
    </w:p>
    <w:p w14:paraId="08880A20"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合同订立时间：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65F91B67" w14:textId="77777777" w:rsidR="00695423" w:rsidRDefault="00000000">
      <w:pPr>
        <w:adjustRightInd w:val="0"/>
        <w:snapToGrid w:val="0"/>
        <w:spacing w:line="400" w:lineRule="exact"/>
        <w:ind w:firstLineChars="200" w:firstLine="420"/>
        <w:rPr>
          <w:rFonts w:ascii="宋体" w:hAnsi="宋体" w:hint="eastAsia"/>
          <w:szCs w:val="21"/>
        </w:rPr>
      </w:pPr>
      <w:r>
        <w:rPr>
          <w:rFonts w:ascii="宋体" w:hAnsi="宋体" w:hint="eastAsia"/>
          <w:szCs w:val="21"/>
        </w:rPr>
        <w:t>合同订立地点：</w:t>
      </w:r>
      <w:r>
        <w:rPr>
          <w:rFonts w:ascii="宋体" w:hAnsi="宋体" w:hint="eastAsia"/>
          <w:szCs w:val="21"/>
          <w:u w:val="single"/>
        </w:rPr>
        <w:t xml:space="preserve">                           </w:t>
      </w:r>
    </w:p>
    <w:p w14:paraId="209D3DF3" w14:textId="77777777" w:rsidR="00695423" w:rsidRDefault="00000000">
      <w:pPr>
        <w:adjustRightInd w:val="0"/>
        <w:snapToGrid w:val="0"/>
        <w:spacing w:line="400" w:lineRule="exact"/>
        <w:ind w:firstLineChars="200" w:firstLine="420"/>
      </w:pPr>
      <w:r>
        <w:rPr>
          <w:rFonts w:ascii="宋体" w:hAnsi="宋体" w:hint="eastAsia"/>
          <w:szCs w:val="21"/>
        </w:rPr>
        <w:t>附件：具体标的及其技术要求和商务要求、联合协议、分包意向协议等。</w:t>
      </w:r>
    </w:p>
    <w:p w14:paraId="4B5E4C99" w14:textId="77777777" w:rsidR="00695423" w:rsidRDefault="00695423">
      <w:pPr>
        <w:pStyle w:val="11"/>
        <w:spacing w:line="400" w:lineRule="exact"/>
      </w:pPr>
    </w:p>
    <w:p w14:paraId="7BAD61B2" w14:textId="77777777" w:rsidR="00695423" w:rsidRDefault="00000000">
      <w:pPr>
        <w:pStyle w:val="2"/>
        <w:spacing w:line="400" w:lineRule="exact"/>
        <w:rPr>
          <w:rFonts w:ascii="宋体" w:hAnsi="宋体" w:hint="eastAsia"/>
          <w:b w:val="0"/>
          <w:bCs w:val="0"/>
          <w:sz w:val="21"/>
          <w:szCs w:val="21"/>
        </w:rPr>
      </w:pPr>
      <w:r>
        <w:rPr>
          <w:lang w:val="en"/>
        </w:rPr>
        <w:t xml:space="preserve">   </w:t>
      </w:r>
    </w:p>
    <w:p w14:paraId="4589DAE1" w14:textId="77777777" w:rsidR="00695423" w:rsidRDefault="00000000">
      <w:r>
        <w:rPr>
          <w:rFonts w:hint="eastAsia"/>
        </w:rPr>
        <w:br w:type="page"/>
      </w:r>
    </w:p>
    <w:p w14:paraId="549ED542" w14:textId="77777777" w:rsidR="00695423" w:rsidRDefault="00695423">
      <w:pPr>
        <w:pStyle w:val="11"/>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211"/>
        <w:gridCol w:w="2820"/>
        <w:gridCol w:w="2313"/>
        <w:gridCol w:w="2474"/>
      </w:tblGrid>
      <w:tr w:rsidR="00695423" w14:paraId="33689D6B" w14:textId="77777777">
        <w:trPr>
          <w:trHeight w:val="490"/>
        </w:trPr>
        <w:tc>
          <w:tcPr>
            <w:tcW w:w="2562" w:type="pct"/>
            <w:gridSpan w:val="2"/>
            <w:tcBorders>
              <w:bottom w:val="single" w:sz="2" w:space="0" w:color="auto"/>
              <w:right w:val="single" w:sz="2" w:space="0" w:color="auto"/>
            </w:tcBorders>
            <w:vAlign w:val="center"/>
          </w:tcPr>
          <w:p w14:paraId="6C6837EA" w14:textId="77777777" w:rsidR="00695423" w:rsidRDefault="00000000">
            <w:pPr>
              <w:adjustRightInd w:val="0"/>
              <w:snapToGrid w:val="0"/>
              <w:spacing w:line="300" w:lineRule="exact"/>
              <w:jc w:val="center"/>
            </w:pPr>
            <w:r>
              <w:rPr>
                <w:szCs w:val="21"/>
              </w:rPr>
              <w:t>甲方</w:t>
            </w:r>
            <w:r>
              <w:rPr>
                <w:rFonts w:hint="eastAsia"/>
                <w:szCs w:val="21"/>
              </w:rPr>
              <w:t>（采购人</w:t>
            </w:r>
            <w:r>
              <w:rPr>
                <w:rFonts w:ascii="宋体" w:hAnsi="宋体" w:hint="eastAsia"/>
                <w:szCs w:val="21"/>
              </w:rPr>
              <w:t>、受采购人委托签订合同的单位或</w:t>
            </w:r>
            <w:r>
              <w:rPr>
                <w:rFonts w:hint="eastAsia"/>
                <w:szCs w:val="21"/>
              </w:rPr>
              <w:t>采购文件约定的合同甲方）</w:t>
            </w:r>
          </w:p>
        </w:tc>
        <w:tc>
          <w:tcPr>
            <w:tcW w:w="2437" w:type="pct"/>
            <w:gridSpan w:val="2"/>
            <w:tcBorders>
              <w:left w:val="single" w:sz="2" w:space="0" w:color="auto"/>
              <w:bottom w:val="single" w:sz="2" w:space="0" w:color="auto"/>
            </w:tcBorders>
            <w:vAlign w:val="center"/>
          </w:tcPr>
          <w:p w14:paraId="7535FE45" w14:textId="77777777" w:rsidR="00695423" w:rsidRDefault="00000000">
            <w:pPr>
              <w:adjustRightInd w:val="0"/>
              <w:snapToGrid w:val="0"/>
              <w:spacing w:line="300" w:lineRule="exact"/>
              <w:jc w:val="center"/>
            </w:pPr>
            <w:r>
              <w:rPr>
                <w:szCs w:val="21"/>
              </w:rPr>
              <w:t>乙方</w:t>
            </w:r>
            <w:r>
              <w:rPr>
                <w:rFonts w:hint="eastAsia"/>
                <w:szCs w:val="21"/>
              </w:rPr>
              <w:t>（供应商）</w:t>
            </w:r>
          </w:p>
        </w:tc>
      </w:tr>
      <w:tr w:rsidR="00695423" w14:paraId="4A0A76F0" w14:textId="77777777">
        <w:trPr>
          <w:trHeight w:val="917"/>
        </w:trPr>
        <w:tc>
          <w:tcPr>
            <w:tcW w:w="1126" w:type="pct"/>
            <w:tcBorders>
              <w:top w:val="single" w:sz="2" w:space="0" w:color="auto"/>
              <w:bottom w:val="single" w:sz="2" w:space="0" w:color="auto"/>
              <w:right w:val="single" w:sz="2" w:space="0" w:color="auto"/>
            </w:tcBorders>
            <w:vAlign w:val="center"/>
          </w:tcPr>
          <w:p w14:paraId="4F6BF18E" w14:textId="77777777" w:rsidR="00695423" w:rsidRDefault="00000000">
            <w:pPr>
              <w:adjustRightInd w:val="0"/>
              <w:snapToGrid w:val="0"/>
              <w:spacing w:line="300" w:lineRule="exact"/>
              <w:jc w:val="center"/>
              <w:rPr>
                <w:szCs w:val="21"/>
              </w:rPr>
            </w:pPr>
            <w:r>
              <w:rPr>
                <w:szCs w:val="21"/>
              </w:rPr>
              <w:t>单位名称</w:t>
            </w:r>
            <w:r>
              <w:rPr>
                <w:rFonts w:hint="eastAsia"/>
                <w:szCs w:val="21"/>
              </w:rPr>
              <w:t>（公章或合同章）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7B1EACB3"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2D4403E" w14:textId="77777777" w:rsidR="00695423" w:rsidRDefault="00000000">
            <w:pPr>
              <w:adjustRightInd w:val="0"/>
              <w:snapToGrid w:val="0"/>
              <w:spacing w:line="300" w:lineRule="exact"/>
              <w:jc w:val="center"/>
              <w:rPr>
                <w:szCs w:val="21"/>
              </w:rPr>
            </w:pPr>
            <w:r>
              <w:rPr>
                <w:szCs w:val="21"/>
              </w:rPr>
              <w:t>单位名称</w:t>
            </w:r>
            <w:r>
              <w:rPr>
                <w:rFonts w:hint="eastAsia"/>
                <w:szCs w:val="21"/>
              </w:rPr>
              <w:t>（公章或合同章）</w:t>
            </w:r>
          </w:p>
        </w:tc>
        <w:tc>
          <w:tcPr>
            <w:tcW w:w="1259" w:type="pct"/>
            <w:tcBorders>
              <w:top w:val="single" w:sz="2" w:space="0" w:color="auto"/>
              <w:left w:val="single" w:sz="2" w:space="0" w:color="auto"/>
              <w:bottom w:val="single" w:sz="2" w:space="0" w:color="auto"/>
            </w:tcBorders>
            <w:vAlign w:val="center"/>
          </w:tcPr>
          <w:p w14:paraId="03B1760D" w14:textId="77777777" w:rsidR="00695423" w:rsidRDefault="00695423">
            <w:pPr>
              <w:adjustRightInd w:val="0"/>
              <w:snapToGrid w:val="0"/>
              <w:spacing w:line="300" w:lineRule="exact"/>
              <w:jc w:val="center"/>
              <w:rPr>
                <w:spacing w:val="20"/>
                <w:szCs w:val="21"/>
              </w:rPr>
            </w:pPr>
          </w:p>
        </w:tc>
      </w:tr>
      <w:tr w:rsidR="00695423" w14:paraId="0A423334" w14:textId="77777777">
        <w:trPr>
          <w:trHeight w:val="1171"/>
        </w:trPr>
        <w:tc>
          <w:tcPr>
            <w:tcW w:w="1126" w:type="pct"/>
            <w:vMerge w:val="restart"/>
            <w:tcBorders>
              <w:top w:val="single" w:sz="2" w:space="0" w:color="auto"/>
              <w:right w:val="single" w:sz="2" w:space="0" w:color="auto"/>
            </w:tcBorders>
            <w:vAlign w:val="center"/>
          </w:tcPr>
          <w:p w14:paraId="0E81A118" w14:textId="77777777" w:rsidR="00695423" w:rsidRDefault="00000000">
            <w:pPr>
              <w:adjustRightInd w:val="0"/>
              <w:snapToGrid w:val="0"/>
              <w:spacing w:line="300" w:lineRule="exact"/>
              <w:jc w:val="center"/>
              <w:rPr>
                <w:szCs w:val="21"/>
              </w:rPr>
            </w:pPr>
            <w:r>
              <w:rPr>
                <w:szCs w:val="21"/>
              </w:rPr>
              <w:t>法定代表人</w:t>
            </w:r>
          </w:p>
          <w:p w14:paraId="1E0DC946" w14:textId="77777777" w:rsidR="00695423" w:rsidRDefault="00000000">
            <w:pPr>
              <w:adjustRightInd w:val="0"/>
              <w:snapToGrid w:val="0"/>
              <w:spacing w:line="300" w:lineRule="exact"/>
              <w:ind w:firstLineChars="48" w:firstLine="101"/>
              <w:jc w:val="center"/>
              <w:rPr>
                <w:szCs w:val="21"/>
              </w:rPr>
            </w:pPr>
            <w:r>
              <w:rPr>
                <w:rFonts w:hint="eastAsia"/>
                <w:szCs w:val="21"/>
              </w:rPr>
              <w:t>或其</w:t>
            </w:r>
            <w:r>
              <w:rPr>
                <w:szCs w:val="21"/>
              </w:rPr>
              <w:t>委托代理人</w:t>
            </w:r>
            <w:r>
              <w:rPr>
                <w:rFonts w:hint="eastAsia"/>
                <w:szCs w:val="21"/>
              </w:rPr>
              <w:t>（签章）</w:t>
            </w:r>
          </w:p>
        </w:tc>
        <w:tc>
          <w:tcPr>
            <w:tcW w:w="1436" w:type="pct"/>
            <w:vMerge w:val="restart"/>
            <w:tcBorders>
              <w:top w:val="single" w:sz="2" w:space="0" w:color="auto"/>
              <w:left w:val="single" w:sz="2" w:space="0" w:color="auto"/>
              <w:right w:val="single" w:sz="2" w:space="0" w:color="auto"/>
            </w:tcBorders>
            <w:vAlign w:val="center"/>
          </w:tcPr>
          <w:p w14:paraId="11EF34B6"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right w:val="single" w:sz="2" w:space="0" w:color="auto"/>
            </w:tcBorders>
            <w:vAlign w:val="center"/>
          </w:tcPr>
          <w:p w14:paraId="20C5D906" w14:textId="77777777" w:rsidR="00695423" w:rsidRDefault="00000000">
            <w:pPr>
              <w:adjustRightInd w:val="0"/>
              <w:snapToGrid w:val="0"/>
              <w:spacing w:line="300" w:lineRule="exact"/>
              <w:jc w:val="center"/>
              <w:rPr>
                <w:szCs w:val="21"/>
              </w:rPr>
            </w:pPr>
            <w:r>
              <w:rPr>
                <w:szCs w:val="21"/>
              </w:rPr>
              <w:t>法定代表人</w:t>
            </w:r>
          </w:p>
          <w:p w14:paraId="612389C7" w14:textId="77777777" w:rsidR="00695423" w:rsidRDefault="00000000">
            <w:pPr>
              <w:adjustRightInd w:val="0"/>
              <w:snapToGrid w:val="0"/>
              <w:spacing w:line="300" w:lineRule="exact"/>
              <w:jc w:val="center"/>
              <w:rPr>
                <w:szCs w:val="21"/>
              </w:rPr>
            </w:pPr>
            <w:r>
              <w:rPr>
                <w:rFonts w:hint="eastAsia"/>
                <w:szCs w:val="21"/>
              </w:rPr>
              <w:t>或其</w:t>
            </w:r>
            <w:r>
              <w:rPr>
                <w:szCs w:val="21"/>
              </w:rPr>
              <w:t>委托代理人</w:t>
            </w:r>
            <w:r>
              <w:rPr>
                <w:rFonts w:hint="eastAsia"/>
                <w:szCs w:val="21"/>
              </w:rPr>
              <w:t>（签章）</w:t>
            </w:r>
          </w:p>
        </w:tc>
        <w:tc>
          <w:tcPr>
            <w:tcW w:w="1259" w:type="pct"/>
            <w:tcBorders>
              <w:top w:val="single" w:sz="2" w:space="0" w:color="auto"/>
              <w:left w:val="single" w:sz="2" w:space="0" w:color="auto"/>
              <w:bottom w:val="single" w:sz="2" w:space="0" w:color="auto"/>
            </w:tcBorders>
            <w:vAlign w:val="center"/>
          </w:tcPr>
          <w:p w14:paraId="2B6985E4" w14:textId="77777777" w:rsidR="00695423" w:rsidRDefault="00695423">
            <w:pPr>
              <w:adjustRightInd w:val="0"/>
              <w:snapToGrid w:val="0"/>
              <w:spacing w:line="300" w:lineRule="exact"/>
              <w:jc w:val="center"/>
              <w:rPr>
                <w:szCs w:val="21"/>
              </w:rPr>
            </w:pPr>
          </w:p>
        </w:tc>
      </w:tr>
      <w:tr w:rsidR="00695423" w14:paraId="21289F5A" w14:textId="77777777">
        <w:trPr>
          <w:trHeight w:val="483"/>
        </w:trPr>
        <w:tc>
          <w:tcPr>
            <w:tcW w:w="1126" w:type="pct"/>
            <w:vMerge/>
            <w:tcBorders>
              <w:bottom w:val="single" w:sz="2" w:space="0" w:color="auto"/>
              <w:right w:val="single" w:sz="2" w:space="0" w:color="auto"/>
            </w:tcBorders>
            <w:vAlign w:val="center"/>
          </w:tcPr>
          <w:p w14:paraId="28B30E49" w14:textId="77777777" w:rsidR="00695423" w:rsidRDefault="00695423">
            <w:pPr>
              <w:adjustRightInd w:val="0"/>
              <w:snapToGrid w:val="0"/>
              <w:spacing w:line="300" w:lineRule="exact"/>
              <w:jc w:val="center"/>
              <w:rPr>
                <w:szCs w:val="21"/>
              </w:rPr>
            </w:pPr>
          </w:p>
        </w:tc>
        <w:tc>
          <w:tcPr>
            <w:tcW w:w="1436" w:type="pct"/>
            <w:vMerge/>
            <w:tcBorders>
              <w:left w:val="single" w:sz="2" w:space="0" w:color="auto"/>
              <w:bottom w:val="single" w:sz="2" w:space="0" w:color="auto"/>
              <w:right w:val="single" w:sz="2" w:space="0" w:color="auto"/>
            </w:tcBorders>
            <w:vAlign w:val="center"/>
          </w:tcPr>
          <w:p w14:paraId="7837C96D"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F3762AC" w14:textId="77777777" w:rsidR="00695423" w:rsidRDefault="00000000">
            <w:pPr>
              <w:adjustRightInd w:val="0"/>
              <w:snapToGrid w:val="0"/>
              <w:spacing w:line="300" w:lineRule="exact"/>
              <w:jc w:val="center"/>
              <w:rPr>
                <w:szCs w:val="21"/>
              </w:rPr>
            </w:pPr>
            <w:r>
              <w:rPr>
                <w:rFonts w:hint="eastAsia"/>
                <w:szCs w:val="21"/>
              </w:rPr>
              <w:t>拥有者性别</w:t>
            </w:r>
          </w:p>
        </w:tc>
        <w:tc>
          <w:tcPr>
            <w:tcW w:w="1259" w:type="pct"/>
            <w:tcBorders>
              <w:top w:val="single" w:sz="2" w:space="0" w:color="auto"/>
              <w:left w:val="single" w:sz="2" w:space="0" w:color="auto"/>
              <w:bottom w:val="single" w:sz="2" w:space="0" w:color="auto"/>
            </w:tcBorders>
            <w:vAlign w:val="center"/>
          </w:tcPr>
          <w:p w14:paraId="5AD10E90" w14:textId="77777777" w:rsidR="00695423" w:rsidRDefault="00695423">
            <w:pPr>
              <w:adjustRightInd w:val="0"/>
              <w:snapToGrid w:val="0"/>
              <w:spacing w:line="300" w:lineRule="exact"/>
              <w:jc w:val="center"/>
              <w:rPr>
                <w:spacing w:val="20"/>
                <w:szCs w:val="21"/>
              </w:rPr>
            </w:pPr>
          </w:p>
        </w:tc>
      </w:tr>
      <w:tr w:rsidR="00695423" w14:paraId="336DE727" w14:textId="77777777">
        <w:trPr>
          <w:trHeight w:val="483"/>
        </w:trPr>
        <w:tc>
          <w:tcPr>
            <w:tcW w:w="1126" w:type="pct"/>
            <w:tcBorders>
              <w:top w:val="single" w:sz="2" w:space="0" w:color="auto"/>
              <w:bottom w:val="single" w:sz="2" w:space="0" w:color="auto"/>
              <w:right w:val="single" w:sz="2" w:space="0" w:color="auto"/>
            </w:tcBorders>
            <w:vAlign w:val="center"/>
          </w:tcPr>
          <w:p w14:paraId="2E760EE5" w14:textId="77777777" w:rsidR="00695423" w:rsidRDefault="00000000">
            <w:pPr>
              <w:adjustRightInd w:val="0"/>
              <w:snapToGrid w:val="0"/>
              <w:spacing w:line="300" w:lineRule="exact"/>
              <w:jc w:val="center"/>
              <w:rPr>
                <w:szCs w:val="21"/>
              </w:rPr>
            </w:pPr>
            <w:r>
              <w:rPr>
                <w:rFonts w:hint="eastAsia"/>
                <w:szCs w:val="21"/>
              </w:rPr>
              <w:t>住</w:t>
            </w:r>
            <w:r>
              <w:rPr>
                <w:rFonts w:hint="eastAsia"/>
                <w:szCs w:val="21"/>
              </w:rPr>
              <w:t xml:space="preserve">  </w:t>
            </w:r>
            <w:r>
              <w:rPr>
                <w:rFonts w:hint="eastAsia"/>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14:paraId="022640CF"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09101F8" w14:textId="77777777" w:rsidR="00695423" w:rsidRDefault="00000000">
            <w:pPr>
              <w:adjustRightInd w:val="0"/>
              <w:snapToGrid w:val="0"/>
              <w:spacing w:line="300" w:lineRule="exact"/>
              <w:jc w:val="center"/>
              <w:rPr>
                <w:szCs w:val="21"/>
              </w:rPr>
            </w:pPr>
            <w:r>
              <w:rPr>
                <w:rFonts w:hint="eastAsia"/>
                <w:szCs w:val="21"/>
              </w:rPr>
              <w:t>住</w:t>
            </w:r>
            <w:r>
              <w:rPr>
                <w:rFonts w:hint="eastAsia"/>
                <w:szCs w:val="21"/>
              </w:rPr>
              <w:t xml:space="preserve">  </w:t>
            </w:r>
            <w:r>
              <w:rPr>
                <w:rFonts w:hint="eastAsia"/>
                <w:szCs w:val="21"/>
              </w:rPr>
              <w:t>所</w:t>
            </w:r>
          </w:p>
        </w:tc>
        <w:tc>
          <w:tcPr>
            <w:tcW w:w="1259" w:type="pct"/>
            <w:tcBorders>
              <w:top w:val="single" w:sz="2" w:space="0" w:color="auto"/>
              <w:left w:val="single" w:sz="2" w:space="0" w:color="auto"/>
              <w:bottom w:val="single" w:sz="2" w:space="0" w:color="auto"/>
            </w:tcBorders>
            <w:vAlign w:val="center"/>
          </w:tcPr>
          <w:p w14:paraId="2605467D" w14:textId="77777777" w:rsidR="00695423" w:rsidRDefault="00695423">
            <w:pPr>
              <w:adjustRightInd w:val="0"/>
              <w:snapToGrid w:val="0"/>
              <w:spacing w:line="300" w:lineRule="exact"/>
              <w:jc w:val="center"/>
              <w:rPr>
                <w:spacing w:val="20"/>
                <w:szCs w:val="21"/>
              </w:rPr>
            </w:pPr>
          </w:p>
        </w:tc>
      </w:tr>
      <w:tr w:rsidR="00695423" w14:paraId="2C4BF557" w14:textId="77777777">
        <w:trPr>
          <w:trHeight w:val="483"/>
        </w:trPr>
        <w:tc>
          <w:tcPr>
            <w:tcW w:w="1126" w:type="pct"/>
            <w:tcBorders>
              <w:top w:val="single" w:sz="2" w:space="0" w:color="auto"/>
              <w:bottom w:val="single" w:sz="2" w:space="0" w:color="auto"/>
              <w:right w:val="single" w:sz="2" w:space="0" w:color="auto"/>
            </w:tcBorders>
            <w:vAlign w:val="center"/>
          </w:tcPr>
          <w:p w14:paraId="1A49906C" w14:textId="77777777" w:rsidR="00695423" w:rsidRDefault="00000000">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14:paraId="13363D21"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2D3CFD1" w14:textId="77777777" w:rsidR="00695423" w:rsidRDefault="00000000">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tcBorders>
            <w:vAlign w:val="center"/>
          </w:tcPr>
          <w:p w14:paraId="32D83A93" w14:textId="77777777" w:rsidR="00695423" w:rsidRDefault="00695423">
            <w:pPr>
              <w:adjustRightInd w:val="0"/>
              <w:snapToGrid w:val="0"/>
              <w:spacing w:line="300" w:lineRule="exact"/>
              <w:jc w:val="center"/>
              <w:rPr>
                <w:spacing w:val="20"/>
                <w:szCs w:val="21"/>
              </w:rPr>
            </w:pPr>
          </w:p>
        </w:tc>
      </w:tr>
      <w:tr w:rsidR="00695423" w14:paraId="11EA488C" w14:textId="77777777">
        <w:trPr>
          <w:trHeight w:val="483"/>
        </w:trPr>
        <w:tc>
          <w:tcPr>
            <w:tcW w:w="1126" w:type="pct"/>
            <w:tcBorders>
              <w:top w:val="single" w:sz="2" w:space="0" w:color="auto"/>
              <w:bottom w:val="single" w:sz="2" w:space="0" w:color="auto"/>
              <w:right w:val="single" w:sz="2" w:space="0" w:color="auto"/>
            </w:tcBorders>
            <w:vAlign w:val="center"/>
          </w:tcPr>
          <w:p w14:paraId="790FDF92" w14:textId="77777777" w:rsidR="00695423" w:rsidRDefault="00000000">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7100E37D"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A243190" w14:textId="77777777" w:rsidR="00695423" w:rsidRDefault="00000000">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tcBorders>
            <w:vAlign w:val="center"/>
          </w:tcPr>
          <w:p w14:paraId="698E4497" w14:textId="77777777" w:rsidR="00695423" w:rsidRDefault="00695423">
            <w:pPr>
              <w:adjustRightInd w:val="0"/>
              <w:snapToGrid w:val="0"/>
              <w:spacing w:line="300" w:lineRule="exact"/>
              <w:jc w:val="center"/>
              <w:rPr>
                <w:spacing w:val="20"/>
                <w:szCs w:val="21"/>
              </w:rPr>
            </w:pPr>
          </w:p>
        </w:tc>
      </w:tr>
      <w:tr w:rsidR="00695423" w14:paraId="6E401283" w14:textId="77777777">
        <w:trPr>
          <w:trHeight w:val="483"/>
        </w:trPr>
        <w:tc>
          <w:tcPr>
            <w:tcW w:w="1126" w:type="pct"/>
            <w:tcBorders>
              <w:top w:val="single" w:sz="2" w:space="0" w:color="auto"/>
              <w:bottom w:val="single" w:sz="2" w:space="0" w:color="auto"/>
              <w:right w:val="single" w:sz="2" w:space="0" w:color="auto"/>
            </w:tcBorders>
            <w:vAlign w:val="center"/>
          </w:tcPr>
          <w:p w14:paraId="63EDE7B7" w14:textId="77777777" w:rsidR="00695423" w:rsidRDefault="00000000">
            <w:pPr>
              <w:adjustRightInd w:val="0"/>
              <w:snapToGrid w:val="0"/>
              <w:spacing w:line="300" w:lineRule="exact"/>
              <w:jc w:val="center"/>
              <w:rPr>
                <w:szCs w:val="21"/>
              </w:rPr>
            </w:pPr>
            <w:r>
              <w:rPr>
                <w:rFonts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38DF54E9"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AC94B07" w14:textId="77777777" w:rsidR="00695423" w:rsidRDefault="00000000">
            <w:pPr>
              <w:adjustRightInd w:val="0"/>
              <w:snapToGrid w:val="0"/>
              <w:spacing w:line="300" w:lineRule="exact"/>
              <w:jc w:val="center"/>
              <w:rPr>
                <w:szCs w:val="21"/>
              </w:rPr>
            </w:pPr>
            <w:r>
              <w:rPr>
                <w:rFonts w:hint="eastAsia"/>
                <w:szCs w:val="21"/>
              </w:rPr>
              <w:t>通信地址</w:t>
            </w:r>
          </w:p>
        </w:tc>
        <w:tc>
          <w:tcPr>
            <w:tcW w:w="1259" w:type="pct"/>
            <w:tcBorders>
              <w:top w:val="single" w:sz="2" w:space="0" w:color="auto"/>
              <w:left w:val="single" w:sz="2" w:space="0" w:color="auto"/>
              <w:bottom w:val="single" w:sz="2" w:space="0" w:color="auto"/>
            </w:tcBorders>
            <w:vAlign w:val="center"/>
          </w:tcPr>
          <w:p w14:paraId="47504A52" w14:textId="77777777" w:rsidR="00695423" w:rsidRDefault="00695423">
            <w:pPr>
              <w:adjustRightInd w:val="0"/>
              <w:snapToGrid w:val="0"/>
              <w:spacing w:line="300" w:lineRule="exact"/>
              <w:jc w:val="center"/>
              <w:rPr>
                <w:spacing w:val="20"/>
                <w:szCs w:val="21"/>
              </w:rPr>
            </w:pPr>
          </w:p>
        </w:tc>
      </w:tr>
      <w:tr w:rsidR="00695423" w14:paraId="527EFB5E" w14:textId="77777777">
        <w:trPr>
          <w:trHeight w:val="483"/>
        </w:trPr>
        <w:tc>
          <w:tcPr>
            <w:tcW w:w="1126" w:type="pct"/>
            <w:tcBorders>
              <w:top w:val="single" w:sz="2" w:space="0" w:color="auto"/>
              <w:bottom w:val="single" w:sz="2" w:space="0" w:color="auto"/>
              <w:right w:val="single" w:sz="2" w:space="0" w:color="auto"/>
            </w:tcBorders>
            <w:vAlign w:val="center"/>
          </w:tcPr>
          <w:p w14:paraId="2B132CEB" w14:textId="77777777" w:rsidR="00695423" w:rsidRDefault="00000000">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19AEFAA1"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8D1C25C" w14:textId="77777777" w:rsidR="00695423" w:rsidRDefault="00000000">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tcBorders>
            <w:vAlign w:val="center"/>
          </w:tcPr>
          <w:p w14:paraId="521A3563" w14:textId="77777777" w:rsidR="00695423" w:rsidRDefault="00695423">
            <w:pPr>
              <w:adjustRightInd w:val="0"/>
              <w:snapToGrid w:val="0"/>
              <w:spacing w:line="300" w:lineRule="exact"/>
              <w:jc w:val="center"/>
              <w:rPr>
                <w:spacing w:val="20"/>
                <w:szCs w:val="21"/>
              </w:rPr>
            </w:pPr>
          </w:p>
        </w:tc>
      </w:tr>
      <w:tr w:rsidR="00695423" w14:paraId="2C9BD94E" w14:textId="77777777">
        <w:trPr>
          <w:trHeight w:val="483"/>
        </w:trPr>
        <w:tc>
          <w:tcPr>
            <w:tcW w:w="1126" w:type="pct"/>
            <w:tcBorders>
              <w:top w:val="single" w:sz="2" w:space="0" w:color="auto"/>
              <w:bottom w:val="single" w:sz="2" w:space="0" w:color="auto"/>
              <w:right w:val="single" w:sz="2" w:space="0" w:color="auto"/>
            </w:tcBorders>
            <w:vAlign w:val="center"/>
          </w:tcPr>
          <w:p w14:paraId="6C7E2E45" w14:textId="77777777" w:rsidR="00695423" w:rsidRDefault="00000000">
            <w:pPr>
              <w:adjustRightInd w:val="0"/>
              <w:snapToGrid w:val="0"/>
              <w:spacing w:line="300" w:lineRule="exact"/>
              <w:jc w:val="center"/>
              <w:rPr>
                <w:szCs w:val="21"/>
              </w:rPr>
            </w:pPr>
            <w:r>
              <w:rPr>
                <w:rFonts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3FC20733"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19B0C5E" w14:textId="77777777" w:rsidR="00695423" w:rsidRDefault="00000000">
            <w:pPr>
              <w:adjustRightInd w:val="0"/>
              <w:snapToGrid w:val="0"/>
              <w:spacing w:line="300" w:lineRule="exact"/>
              <w:jc w:val="center"/>
              <w:rPr>
                <w:szCs w:val="21"/>
              </w:rPr>
            </w:pPr>
            <w:r>
              <w:rPr>
                <w:rFonts w:hint="eastAsia"/>
                <w:szCs w:val="21"/>
              </w:rPr>
              <w:t>电子邮箱</w:t>
            </w:r>
          </w:p>
        </w:tc>
        <w:tc>
          <w:tcPr>
            <w:tcW w:w="1259" w:type="pct"/>
            <w:tcBorders>
              <w:top w:val="single" w:sz="2" w:space="0" w:color="auto"/>
              <w:left w:val="single" w:sz="2" w:space="0" w:color="auto"/>
              <w:bottom w:val="single" w:sz="2" w:space="0" w:color="auto"/>
            </w:tcBorders>
            <w:vAlign w:val="center"/>
          </w:tcPr>
          <w:p w14:paraId="043627A7" w14:textId="77777777" w:rsidR="00695423" w:rsidRDefault="00695423">
            <w:pPr>
              <w:adjustRightInd w:val="0"/>
              <w:snapToGrid w:val="0"/>
              <w:spacing w:line="300" w:lineRule="exact"/>
              <w:jc w:val="center"/>
              <w:rPr>
                <w:spacing w:val="20"/>
                <w:szCs w:val="21"/>
              </w:rPr>
            </w:pPr>
          </w:p>
        </w:tc>
      </w:tr>
      <w:tr w:rsidR="00695423" w14:paraId="094562EF" w14:textId="77777777">
        <w:trPr>
          <w:trHeight w:val="483"/>
        </w:trPr>
        <w:tc>
          <w:tcPr>
            <w:tcW w:w="1126" w:type="pct"/>
            <w:tcBorders>
              <w:top w:val="single" w:sz="2" w:space="0" w:color="auto"/>
              <w:bottom w:val="single" w:sz="2" w:space="0" w:color="auto"/>
              <w:right w:val="single" w:sz="2" w:space="0" w:color="auto"/>
            </w:tcBorders>
            <w:vAlign w:val="center"/>
          </w:tcPr>
          <w:p w14:paraId="71EC628B" w14:textId="77777777" w:rsidR="00695423" w:rsidRDefault="00000000">
            <w:pPr>
              <w:adjustRightInd w:val="0"/>
              <w:snapToGrid w:val="0"/>
              <w:spacing w:line="300" w:lineRule="exact"/>
              <w:jc w:val="center"/>
              <w:rPr>
                <w:szCs w:val="21"/>
              </w:rPr>
            </w:pPr>
            <w:r>
              <w:rPr>
                <w:rFonts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148D6D34"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0A31D5D" w14:textId="77777777" w:rsidR="00695423" w:rsidRDefault="00000000">
            <w:pPr>
              <w:adjustRightInd w:val="0"/>
              <w:snapToGrid w:val="0"/>
              <w:spacing w:line="300" w:lineRule="exact"/>
              <w:jc w:val="center"/>
              <w:rPr>
                <w:szCs w:val="21"/>
              </w:rPr>
            </w:pPr>
            <w:r>
              <w:rPr>
                <w:rFonts w:hint="eastAsia"/>
                <w:szCs w:val="21"/>
              </w:rPr>
              <w:t>统一社会信用代码</w:t>
            </w:r>
          </w:p>
        </w:tc>
        <w:tc>
          <w:tcPr>
            <w:tcW w:w="1259" w:type="pct"/>
            <w:tcBorders>
              <w:top w:val="single" w:sz="2" w:space="0" w:color="auto"/>
              <w:left w:val="single" w:sz="2" w:space="0" w:color="auto"/>
              <w:bottom w:val="single" w:sz="2" w:space="0" w:color="auto"/>
            </w:tcBorders>
            <w:vAlign w:val="center"/>
          </w:tcPr>
          <w:p w14:paraId="5CAA3879" w14:textId="77777777" w:rsidR="00695423" w:rsidRDefault="00695423">
            <w:pPr>
              <w:adjustRightInd w:val="0"/>
              <w:snapToGrid w:val="0"/>
              <w:spacing w:line="300" w:lineRule="exact"/>
              <w:jc w:val="center"/>
              <w:rPr>
                <w:spacing w:val="20"/>
                <w:szCs w:val="21"/>
              </w:rPr>
            </w:pPr>
          </w:p>
        </w:tc>
      </w:tr>
      <w:tr w:rsidR="00695423" w14:paraId="3D6D23F7" w14:textId="77777777">
        <w:trPr>
          <w:trHeight w:val="483"/>
        </w:trPr>
        <w:tc>
          <w:tcPr>
            <w:tcW w:w="1126" w:type="pct"/>
            <w:tcBorders>
              <w:top w:val="single" w:sz="2" w:space="0" w:color="auto"/>
              <w:bottom w:val="single" w:sz="2" w:space="0" w:color="auto"/>
              <w:right w:val="single" w:sz="2" w:space="0" w:color="auto"/>
            </w:tcBorders>
            <w:vAlign w:val="center"/>
          </w:tcPr>
          <w:p w14:paraId="45F130A8" w14:textId="77777777" w:rsidR="00695423" w:rsidRDefault="00695423">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50E481F5"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95A878B" w14:textId="77777777" w:rsidR="00695423" w:rsidRDefault="00000000">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tcBorders>
            <w:vAlign w:val="center"/>
          </w:tcPr>
          <w:p w14:paraId="510EBCC8" w14:textId="77777777" w:rsidR="00695423" w:rsidRDefault="00695423">
            <w:pPr>
              <w:adjustRightInd w:val="0"/>
              <w:snapToGrid w:val="0"/>
              <w:spacing w:line="300" w:lineRule="exact"/>
              <w:jc w:val="center"/>
              <w:rPr>
                <w:spacing w:val="20"/>
                <w:szCs w:val="21"/>
              </w:rPr>
            </w:pPr>
          </w:p>
        </w:tc>
      </w:tr>
      <w:tr w:rsidR="00695423" w14:paraId="7C4188BF" w14:textId="77777777">
        <w:trPr>
          <w:trHeight w:val="483"/>
        </w:trPr>
        <w:tc>
          <w:tcPr>
            <w:tcW w:w="1126" w:type="pct"/>
            <w:tcBorders>
              <w:top w:val="single" w:sz="2" w:space="0" w:color="auto"/>
              <w:bottom w:val="single" w:sz="2" w:space="0" w:color="auto"/>
              <w:right w:val="single" w:sz="2" w:space="0" w:color="auto"/>
            </w:tcBorders>
            <w:vAlign w:val="center"/>
          </w:tcPr>
          <w:p w14:paraId="1F09965F" w14:textId="77777777" w:rsidR="00695423" w:rsidRDefault="00695423">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4DDA739B"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5091EAE2" w14:textId="77777777" w:rsidR="00695423" w:rsidRDefault="00000000">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tcBorders>
            <w:vAlign w:val="center"/>
          </w:tcPr>
          <w:p w14:paraId="08ECB752" w14:textId="77777777" w:rsidR="00695423" w:rsidRDefault="00695423">
            <w:pPr>
              <w:adjustRightInd w:val="0"/>
              <w:snapToGrid w:val="0"/>
              <w:spacing w:line="300" w:lineRule="exact"/>
              <w:jc w:val="center"/>
              <w:rPr>
                <w:spacing w:val="20"/>
                <w:szCs w:val="21"/>
              </w:rPr>
            </w:pPr>
          </w:p>
        </w:tc>
      </w:tr>
      <w:tr w:rsidR="00695423" w14:paraId="2942C5AC" w14:textId="77777777">
        <w:trPr>
          <w:trHeight w:val="483"/>
        </w:trPr>
        <w:tc>
          <w:tcPr>
            <w:tcW w:w="1126" w:type="pct"/>
            <w:tcBorders>
              <w:top w:val="single" w:sz="2" w:space="0" w:color="auto"/>
              <w:bottom w:val="single" w:sz="2" w:space="0" w:color="auto"/>
              <w:right w:val="single" w:sz="2" w:space="0" w:color="auto"/>
            </w:tcBorders>
            <w:vAlign w:val="center"/>
          </w:tcPr>
          <w:p w14:paraId="7927FDEC" w14:textId="77777777" w:rsidR="00695423" w:rsidRDefault="00695423">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0E452E5D" w14:textId="77777777" w:rsidR="00695423" w:rsidRDefault="00695423">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0F10615B" w14:textId="77777777" w:rsidR="00695423" w:rsidRDefault="00000000">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tcBorders>
            <w:vAlign w:val="center"/>
          </w:tcPr>
          <w:p w14:paraId="0273A30C" w14:textId="77777777" w:rsidR="00695423" w:rsidRDefault="00695423">
            <w:pPr>
              <w:adjustRightInd w:val="0"/>
              <w:snapToGrid w:val="0"/>
              <w:spacing w:line="300" w:lineRule="exact"/>
              <w:jc w:val="center"/>
              <w:rPr>
                <w:spacing w:val="20"/>
                <w:szCs w:val="21"/>
              </w:rPr>
            </w:pPr>
          </w:p>
        </w:tc>
      </w:tr>
      <w:tr w:rsidR="00695423" w14:paraId="5E521640" w14:textId="77777777">
        <w:trPr>
          <w:trHeight w:val="586"/>
        </w:trPr>
        <w:tc>
          <w:tcPr>
            <w:tcW w:w="5000" w:type="pct"/>
            <w:gridSpan w:val="4"/>
            <w:tcBorders>
              <w:top w:val="single" w:sz="2" w:space="0" w:color="auto"/>
            </w:tcBorders>
            <w:vAlign w:val="center"/>
          </w:tcPr>
          <w:p w14:paraId="01A627D0" w14:textId="77777777" w:rsidR="00695423" w:rsidRDefault="00000000">
            <w:pPr>
              <w:pStyle w:val="a7"/>
              <w:adjustRightInd w:val="0"/>
              <w:snapToGrid w:val="0"/>
              <w:spacing w:beforeLines="50" w:before="120" w:after="0" w:line="360" w:lineRule="auto"/>
              <w:ind w:leftChars="0" w:left="0"/>
              <w:jc w:val="left"/>
              <w:rPr>
                <w:spacing w:val="20"/>
                <w:szCs w:val="21"/>
              </w:rPr>
            </w:pPr>
            <w:r>
              <w:rPr>
                <w:rFonts w:ascii="宋体" w:hAnsi="宋体" w:hint="eastAsia"/>
                <w:szCs w:val="21"/>
              </w:rPr>
              <w:t>注：涉及联合体或其他合同主体的信息应按上表格式加列。</w:t>
            </w:r>
          </w:p>
        </w:tc>
      </w:tr>
    </w:tbl>
    <w:p w14:paraId="0E2C7E3B" w14:textId="77777777" w:rsidR="00695423" w:rsidRDefault="00000000">
      <w:pPr>
        <w:pStyle w:val="2"/>
        <w:adjustRightInd w:val="0"/>
        <w:snapToGrid w:val="0"/>
        <w:spacing w:beforeLines="50" w:before="120"/>
        <w:jc w:val="center"/>
        <w:rPr>
          <w:rFonts w:ascii="黑体" w:hAnsi="黑体" w:hint="eastAsia"/>
          <w:sz w:val="28"/>
          <w:szCs w:val="28"/>
        </w:rPr>
      </w:pPr>
      <w:r>
        <w:rPr>
          <w:rFonts w:ascii="宋体" w:hAnsi="宋体"/>
          <w:sz w:val="21"/>
          <w:szCs w:val="21"/>
          <w:u w:val="single"/>
        </w:rPr>
        <w:br w:type="page"/>
      </w:r>
      <w:bookmarkStart w:id="29" w:name="_Toc27624"/>
      <w:r>
        <w:rPr>
          <w:rFonts w:ascii="黑体" w:hAnsi="黑体" w:hint="eastAsia"/>
          <w:b w:val="0"/>
          <w:bCs w:val="0"/>
          <w:sz w:val="28"/>
          <w:szCs w:val="28"/>
        </w:rPr>
        <w:lastRenderedPageBreak/>
        <w:t>第二节 政府采购合同通用条款</w:t>
      </w:r>
      <w:bookmarkEnd w:id="29"/>
    </w:p>
    <w:p w14:paraId="5BF3485E" w14:textId="77777777" w:rsidR="00695423" w:rsidRDefault="00000000">
      <w:pPr>
        <w:tabs>
          <w:tab w:val="left" w:pos="8820"/>
          <w:tab w:val="left" w:pos="9345"/>
          <w:tab w:val="left" w:pos="9765"/>
        </w:tabs>
        <w:adjustRightInd w:val="0"/>
        <w:snapToGrid w:val="0"/>
        <w:spacing w:line="400" w:lineRule="exact"/>
        <w:jc w:val="left"/>
        <w:rPr>
          <w:rFonts w:ascii="宋体" w:hAnsi="宋体" w:hint="eastAsia"/>
          <w:b/>
          <w:bCs/>
          <w:sz w:val="24"/>
        </w:rPr>
      </w:pPr>
      <w:r>
        <w:rPr>
          <w:rFonts w:ascii="宋体" w:hAnsi="宋体" w:hint="eastAsia"/>
          <w:b/>
          <w:sz w:val="24"/>
        </w:rPr>
        <w:t xml:space="preserve">1. </w:t>
      </w:r>
      <w:r>
        <w:rPr>
          <w:rFonts w:ascii="宋体" w:hAnsi="宋体" w:hint="eastAsia"/>
          <w:b/>
          <w:bCs/>
          <w:sz w:val="24"/>
        </w:rPr>
        <w:t>定义</w:t>
      </w:r>
    </w:p>
    <w:p w14:paraId="1F2C1B10"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1.1合同当事人</w:t>
      </w:r>
    </w:p>
    <w:p w14:paraId="7A16F147"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（1）采购人（以下称甲方）是指使用财政性资金，通过政府采购方式向供应商购买货物及其相关服务的国家机关、事业单位、团体组织。</w:t>
      </w:r>
    </w:p>
    <w:p w14:paraId="5D332109"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（2）供应商（以下称乙方）是指参加政府采购活动并且中标（成交），向采购人提供合同约定的货物及其相关服务的法人、非法人组织或者自然人。</w:t>
      </w:r>
    </w:p>
    <w:p w14:paraId="0D873402"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（3）其他合同主体是指除采购人和供应商以外，</w:t>
      </w:r>
      <w:r>
        <w:rPr>
          <w:rFonts w:ascii="宋体" w:hAnsi="宋体" w:cs="宋体" w:hint="eastAsia"/>
          <w:bCs/>
          <w:color w:val="000000" w:themeColor="text1"/>
          <w:szCs w:val="21"/>
        </w:rPr>
        <w:t>依法参与合同缔结或履行，享有权利、承担义务的合同当事人</w:t>
      </w:r>
      <w:r>
        <w:rPr>
          <w:rFonts w:ascii="宋体" w:hAnsi="宋体" w:hint="eastAsia"/>
          <w:szCs w:val="21"/>
        </w:rPr>
        <w:t>。</w:t>
      </w:r>
    </w:p>
    <w:p w14:paraId="16E2ED1F" w14:textId="77777777" w:rsidR="00695423"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szCs w:val="21"/>
        </w:rPr>
      </w:pPr>
      <w:r>
        <w:rPr>
          <w:rFonts w:ascii="宋体" w:hAnsi="宋体" w:hint="eastAsia"/>
          <w:szCs w:val="21"/>
        </w:rPr>
        <w:t>1.2本合同下列术语应解释为：</w:t>
      </w:r>
    </w:p>
    <w:p w14:paraId="1AAF812D" w14:textId="77777777" w:rsidR="00695423" w:rsidRDefault="00000000">
      <w:pPr>
        <w:adjustRightInd w:val="0"/>
        <w:snapToGrid w:val="0"/>
        <w:spacing w:line="400" w:lineRule="exact"/>
        <w:ind w:firstLineChars="200" w:firstLine="420"/>
        <w:jc w:val="left"/>
        <w:rPr>
          <w:rFonts w:ascii="宋体" w:hAnsi="宋体" w:hint="eastAsia"/>
          <w:szCs w:val="21"/>
        </w:rPr>
      </w:pPr>
      <w:r>
        <w:rPr>
          <w:rFonts w:ascii="宋体" w:hAnsi="宋体" w:hint="eastAsia"/>
          <w:szCs w:val="21"/>
        </w:rPr>
        <w:t>（1）“合同”系指</w:t>
      </w:r>
      <w:r>
        <w:rPr>
          <w:rFonts w:ascii="宋体" w:hAnsi="宋体" w:cs="宋体" w:hint="eastAsia"/>
          <w:bCs/>
          <w:color w:val="000000" w:themeColor="text1"/>
          <w:szCs w:val="21"/>
        </w:rPr>
        <w:t>合同当事人意思表示达成一致的任何协议，包括签署的</w:t>
      </w:r>
      <w:r>
        <w:rPr>
          <w:rFonts w:ascii="宋体" w:hAnsi="宋体" w:hint="eastAsia"/>
          <w:szCs w:val="21"/>
        </w:rPr>
        <w:t>政府采购合同协议书及其变更、补充协议，政府采购合同专用条款，政府采购合同通用条款，中标（成交）通知书，投标（响应）文件，采购文件，有关技术文件和图纸，以及</w:t>
      </w:r>
      <w:r>
        <w:rPr>
          <w:rFonts w:ascii="宋体" w:hAnsi="宋体" w:cs="宋体" w:hint="eastAsia"/>
          <w:color w:val="000000" w:themeColor="text1"/>
          <w:szCs w:val="21"/>
        </w:rPr>
        <w:t>国家法律、行政法规和规章制度规定或合同约定的作为合同组成部分的其他文件</w:t>
      </w:r>
      <w:r>
        <w:rPr>
          <w:rFonts w:ascii="宋体" w:hAnsi="宋体" w:hint="eastAsia"/>
          <w:szCs w:val="21"/>
        </w:rPr>
        <w:t>。</w:t>
      </w:r>
    </w:p>
    <w:p w14:paraId="59FB56B1" w14:textId="77777777" w:rsidR="00695423"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szCs w:val="21"/>
        </w:rPr>
      </w:pPr>
      <w:r>
        <w:rPr>
          <w:rFonts w:ascii="宋体" w:hAnsi="宋体" w:hint="eastAsia"/>
          <w:szCs w:val="21"/>
        </w:rPr>
        <w:t>（2）“合同价款”系指根据本合同规定乙方在全面履行合同义务后甲方应支付给乙方的价款。</w:t>
      </w:r>
    </w:p>
    <w:p w14:paraId="1A3998BF" w14:textId="77777777" w:rsidR="00695423"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szCs w:val="21"/>
        </w:rPr>
        <w:t>（3）“货物”系指乙方根据本合同规定须向甲方提供的各种形态和种类的物品，包括原材料、设备、产品（</w:t>
      </w:r>
      <w:r>
        <w:rPr>
          <w:rFonts w:ascii="宋体" w:hAnsi="宋体" w:hint="eastAsia"/>
          <w:color w:val="000000" w:themeColor="text1"/>
          <w:szCs w:val="21"/>
        </w:rPr>
        <w:t>包括软件）及相关的其备品备件、工具、手册及</w:t>
      </w:r>
      <w:r>
        <w:rPr>
          <w:rFonts w:ascii="宋体" w:hAnsi="宋体"/>
          <w:color w:val="000000" w:themeColor="text1"/>
          <w:szCs w:val="21"/>
          <w:lang w:val="en"/>
        </w:rPr>
        <w:t>其他</w:t>
      </w:r>
      <w:r>
        <w:rPr>
          <w:rFonts w:ascii="宋体" w:hAnsi="宋体" w:hint="eastAsia"/>
          <w:color w:val="000000" w:themeColor="text1"/>
          <w:szCs w:val="21"/>
        </w:rPr>
        <w:t>技术资料和材料等。</w:t>
      </w:r>
    </w:p>
    <w:p w14:paraId="2EA5A610" w14:textId="77777777" w:rsidR="00695423" w:rsidRDefault="00000000">
      <w:pPr>
        <w:adjustRightInd w:val="0"/>
        <w:snapToGrid w:val="0"/>
        <w:spacing w:line="400" w:lineRule="exact"/>
        <w:ind w:firstLineChars="200" w:firstLine="420"/>
        <w:jc w:val="left"/>
        <w:rPr>
          <w:rFonts w:ascii="宋体" w:hAnsi="宋体" w:hint="eastAsia"/>
          <w:color w:val="000000" w:themeColor="text1"/>
          <w:szCs w:val="21"/>
          <w:highlight w:val="yellow"/>
        </w:rPr>
      </w:pPr>
      <w:r>
        <w:rPr>
          <w:rFonts w:ascii="宋体" w:hAnsi="宋体" w:hint="eastAsia"/>
          <w:color w:val="000000" w:themeColor="text1"/>
          <w:szCs w:val="21"/>
        </w:rPr>
        <w:t>（4）“</w:t>
      </w:r>
      <w:r>
        <w:rPr>
          <w:rFonts w:ascii="宋体" w:hAnsi="宋体" w:hint="eastAsia"/>
          <w:szCs w:val="21"/>
        </w:rPr>
        <w:t>相关</w:t>
      </w:r>
      <w:r>
        <w:rPr>
          <w:rFonts w:ascii="宋体" w:hAnsi="宋体" w:hint="eastAsia"/>
          <w:color w:val="000000" w:themeColor="text1"/>
          <w:szCs w:val="21"/>
        </w:rPr>
        <w:t>服务”系指根据合同规定，乙方应提供的与货物有关的技术、管理和</w:t>
      </w:r>
      <w:r>
        <w:rPr>
          <w:rFonts w:ascii="宋体" w:hAnsi="宋体"/>
          <w:color w:val="000000" w:themeColor="text1"/>
          <w:szCs w:val="21"/>
          <w:lang w:val="en"/>
        </w:rPr>
        <w:t>其他</w:t>
      </w:r>
      <w:r>
        <w:rPr>
          <w:rFonts w:ascii="宋体" w:hAnsi="宋体" w:hint="eastAsia"/>
          <w:color w:val="000000" w:themeColor="text1"/>
          <w:szCs w:val="21"/>
        </w:rPr>
        <w:t>服务，包括但不限于：管理和质量保证、运输、保险、检验、现场准备、安装、集成、调试、培训、维修、废弃处置、技术支持等以及合同中规定乙方应承担的</w:t>
      </w:r>
      <w:r>
        <w:rPr>
          <w:rFonts w:ascii="宋体" w:hAnsi="宋体"/>
          <w:color w:val="000000" w:themeColor="text1"/>
          <w:szCs w:val="21"/>
          <w:lang w:val="en"/>
        </w:rPr>
        <w:t>其他</w:t>
      </w:r>
      <w:r>
        <w:rPr>
          <w:rFonts w:ascii="宋体" w:hAnsi="宋体" w:hint="eastAsia"/>
          <w:color w:val="000000" w:themeColor="text1"/>
          <w:szCs w:val="21"/>
        </w:rPr>
        <w:t>义务。</w:t>
      </w:r>
    </w:p>
    <w:p w14:paraId="23E08304" w14:textId="77777777" w:rsidR="00695423" w:rsidRDefault="00000000">
      <w:pPr>
        <w:adjustRightInd w:val="0"/>
        <w:snapToGrid w:val="0"/>
        <w:spacing w:line="400" w:lineRule="exact"/>
        <w:ind w:firstLineChars="200" w:firstLine="420"/>
        <w:jc w:val="left"/>
        <w:rPr>
          <w:rFonts w:ascii="宋体" w:hAnsi="宋体" w:hint="eastAsia"/>
          <w:color w:val="000000" w:themeColor="text1"/>
          <w:szCs w:val="21"/>
          <w:highlight w:val="yellow"/>
        </w:rPr>
      </w:pPr>
      <w:r>
        <w:rPr>
          <w:rFonts w:ascii="宋体" w:hAnsi="宋体" w:hint="eastAsia"/>
          <w:color w:val="000000" w:themeColor="text1"/>
          <w:szCs w:val="21"/>
        </w:rPr>
        <w:t>（5）“分包”系指中标（成交）供应商按采购文件、投标（响应）文件的规定，根据分包意向协议，将中标（成交）项目中的部分履约内容，分给具有相应资质条件的供应</w:t>
      </w:r>
      <w:proofErr w:type="gramStart"/>
      <w:r>
        <w:rPr>
          <w:rFonts w:ascii="宋体" w:hAnsi="宋体" w:hint="eastAsia"/>
          <w:color w:val="000000" w:themeColor="text1"/>
          <w:szCs w:val="21"/>
        </w:rPr>
        <w:t>商履行</w:t>
      </w:r>
      <w:proofErr w:type="gramEnd"/>
      <w:r>
        <w:rPr>
          <w:rFonts w:ascii="宋体" w:hAnsi="宋体" w:hint="eastAsia"/>
          <w:color w:val="000000" w:themeColor="text1"/>
          <w:szCs w:val="21"/>
        </w:rPr>
        <w:t>合同的行为。</w:t>
      </w:r>
    </w:p>
    <w:p w14:paraId="770EE3B3" w14:textId="77777777" w:rsidR="00695423"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（6）</w:t>
      </w:r>
      <w:r>
        <w:rPr>
          <w:rFonts w:ascii="宋体" w:hAnsi="宋体" w:hint="eastAsia"/>
          <w:szCs w:val="21"/>
        </w:rPr>
        <w:t>“联合体”系指由两个以上的自然人、法人或者非法人组织组成，以一个供应商的身份共同参加政府采购的主体</w:t>
      </w:r>
      <w:r>
        <w:rPr>
          <w:rFonts w:ascii="宋体" w:hAnsi="宋体" w:hint="eastAsia"/>
          <w:color w:val="000000" w:themeColor="text1"/>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宋体" w:hAnsi="宋体" w:hint="eastAsia"/>
          <w:b/>
          <w:bCs/>
          <w:color w:val="000000" w:themeColor="text1"/>
          <w:szCs w:val="21"/>
        </w:rPr>
        <w:t>政府采购合同专用条款</w:t>
      </w:r>
      <w:r>
        <w:rPr>
          <w:rFonts w:ascii="宋体" w:hAnsi="宋体" w:hint="eastAsia"/>
          <w:color w:val="000000" w:themeColor="text1"/>
          <w:szCs w:val="21"/>
        </w:rPr>
        <w:t>】。</w:t>
      </w:r>
    </w:p>
    <w:p w14:paraId="11425386" w14:textId="77777777" w:rsidR="00695423" w:rsidRDefault="00000000">
      <w:pPr>
        <w:tabs>
          <w:tab w:val="left" w:pos="570"/>
          <w:tab w:val="left" w:pos="9240"/>
          <w:tab w:val="left" w:pos="9555"/>
        </w:tabs>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（7）其他术语解释，见【</w:t>
      </w:r>
      <w:r>
        <w:rPr>
          <w:rFonts w:ascii="宋体" w:hAnsi="宋体" w:hint="eastAsia"/>
          <w:b/>
          <w:bCs/>
          <w:color w:val="000000" w:themeColor="text1"/>
          <w:szCs w:val="21"/>
        </w:rPr>
        <w:t>政府采购合同专用条款</w:t>
      </w:r>
      <w:r>
        <w:rPr>
          <w:rFonts w:ascii="宋体" w:hAnsi="宋体" w:hint="eastAsia"/>
          <w:color w:val="000000" w:themeColor="text1"/>
          <w:szCs w:val="21"/>
        </w:rPr>
        <w:t>】。</w:t>
      </w:r>
    </w:p>
    <w:p w14:paraId="388AFB25" w14:textId="77777777" w:rsidR="00695423" w:rsidRDefault="00000000">
      <w:pPr>
        <w:numPr>
          <w:ilvl w:val="0"/>
          <w:numId w:val="6"/>
        </w:numPr>
        <w:autoSpaceDE w:val="0"/>
        <w:autoSpaceDN w:val="0"/>
        <w:adjustRightInd w:val="0"/>
        <w:snapToGrid w:val="0"/>
        <w:spacing w:line="400" w:lineRule="exact"/>
        <w:jc w:val="left"/>
        <w:rPr>
          <w:rFonts w:ascii="宋体" w:hAnsi="宋体" w:hint="eastAsia"/>
          <w:b/>
          <w:bCs/>
          <w:color w:val="000000" w:themeColor="text1"/>
          <w:sz w:val="24"/>
        </w:rPr>
      </w:pPr>
      <w:r>
        <w:rPr>
          <w:rFonts w:ascii="宋体" w:hAnsi="宋体" w:hint="eastAsia"/>
          <w:b/>
          <w:color w:val="000000" w:themeColor="text1"/>
          <w:sz w:val="24"/>
        </w:rPr>
        <w:t>合同标的及金额</w:t>
      </w:r>
    </w:p>
    <w:p w14:paraId="46D18E83" w14:textId="77777777" w:rsidR="00695423" w:rsidRDefault="00000000">
      <w:pPr>
        <w:autoSpaceDE w:val="0"/>
        <w:autoSpaceDN w:val="0"/>
        <w:adjustRightInd w:val="0"/>
        <w:snapToGrid w:val="0"/>
        <w:spacing w:line="400" w:lineRule="exact"/>
        <w:ind w:firstLineChars="200" w:firstLine="420"/>
        <w:jc w:val="left"/>
        <w:rPr>
          <w:rFonts w:ascii="宋体" w:hAnsi="宋体" w:hint="eastAsia"/>
          <w:b/>
          <w:bCs/>
          <w:i/>
          <w:iCs/>
          <w:color w:val="000000" w:themeColor="text1"/>
          <w:szCs w:val="21"/>
        </w:rPr>
      </w:pPr>
      <w:r>
        <w:rPr>
          <w:rFonts w:ascii="宋体" w:hAnsi="宋体" w:hint="eastAsia"/>
          <w:color w:val="000000" w:themeColor="text1"/>
          <w:szCs w:val="21"/>
        </w:rPr>
        <w:t>2.1 合同标的及金额应与中标（成交）结果一致。乙方为履行本合同而发生的所有费用均应包含在合同价款中，甲方不再另行支付</w:t>
      </w:r>
      <w:r>
        <w:rPr>
          <w:rFonts w:ascii="宋体" w:hAnsi="宋体"/>
          <w:color w:val="000000" w:themeColor="text1"/>
          <w:szCs w:val="21"/>
          <w:lang w:val="en"/>
        </w:rPr>
        <w:t>其他</w:t>
      </w:r>
      <w:r>
        <w:rPr>
          <w:rFonts w:ascii="宋体" w:hAnsi="宋体" w:hint="eastAsia"/>
          <w:color w:val="000000" w:themeColor="text1"/>
          <w:szCs w:val="21"/>
        </w:rPr>
        <w:t>任何费用。</w:t>
      </w:r>
    </w:p>
    <w:p w14:paraId="705509C9" w14:textId="77777777" w:rsidR="00695423" w:rsidRDefault="00000000">
      <w:pPr>
        <w:adjustRightInd w:val="0"/>
        <w:snapToGrid w:val="0"/>
        <w:spacing w:line="400" w:lineRule="exact"/>
        <w:jc w:val="left"/>
        <w:rPr>
          <w:rFonts w:ascii="宋体" w:hAnsi="宋体" w:hint="eastAsia"/>
          <w:b/>
          <w:color w:val="000000" w:themeColor="text1"/>
          <w:sz w:val="24"/>
        </w:rPr>
      </w:pPr>
      <w:r>
        <w:rPr>
          <w:rFonts w:ascii="宋体" w:hAnsi="宋体" w:hint="eastAsia"/>
          <w:b/>
          <w:color w:val="000000" w:themeColor="text1"/>
          <w:sz w:val="24"/>
        </w:rPr>
        <w:t>3. 履行合同的时间、地点和方式</w:t>
      </w:r>
    </w:p>
    <w:p w14:paraId="096547D4"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 xml:space="preserve">3.1 </w:t>
      </w:r>
      <w:r>
        <w:rPr>
          <w:rFonts w:ascii="宋体" w:hAnsi="宋体" w:cs="宋体" w:hint="eastAsia"/>
          <w:szCs w:val="21"/>
        </w:rPr>
        <w:t>乙方应当在约定的时间、地点，按照约定方式履行合同。</w:t>
      </w:r>
    </w:p>
    <w:p w14:paraId="0D814166" w14:textId="77777777" w:rsidR="00695423" w:rsidRDefault="00000000">
      <w:pPr>
        <w:autoSpaceDE w:val="0"/>
        <w:autoSpaceDN w:val="0"/>
        <w:adjustRightInd w:val="0"/>
        <w:snapToGrid w:val="0"/>
        <w:spacing w:line="400" w:lineRule="exact"/>
        <w:jc w:val="left"/>
        <w:rPr>
          <w:rFonts w:ascii="宋体" w:hAnsi="宋体" w:hint="eastAsia"/>
          <w:b/>
          <w:bCs/>
          <w:color w:val="000000" w:themeColor="text1"/>
          <w:sz w:val="24"/>
        </w:rPr>
      </w:pPr>
      <w:r>
        <w:rPr>
          <w:rFonts w:ascii="宋体" w:hAnsi="宋体" w:hint="eastAsia"/>
          <w:b/>
          <w:bCs/>
          <w:color w:val="000000" w:themeColor="text1"/>
          <w:sz w:val="24"/>
        </w:rPr>
        <w:t>4. 甲方的权利和义务</w:t>
      </w:r>
    </w:p>
    <w:p w14:paraId="32B68E11"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lastRenderedPageBreak/>
        <w:t>4.1</w:t>
      </w:r>
      <w:r>
        <w:rPr>
          <w:rFonts w:ascii="宋体" w:hAnsi="宋体"/>
          <w:color w:val="000000" w:themeColor="text1"/>
          <w:szCs w:val="21"/>
        </w:rPr>
        <w:t xml:space="preserve"> 签署合同后，甲方</w:t>
      </w:r>
      <w:r>
        <w:rPr>
          <w:rFonts w:ascii="宋体" w:hAnsi="宋体" w:hint="eastAsia"/>
          <w:color w:val="000000" w:themeColor="text1"/>
          <w:szCs w:val="21"/>
        </w:rPr>
        <w:t>应</w:t>
      </w:r>
      <w:r>
        <w:rPr>
          <w:rFonts w:ascii="宋体" w:hAnsi="宋体"/>
          <w:color w:val="000000" w:themeColor="text1"/>
          <w:szCs w:val="21"/>
        </w:rPr>
        <w:t>确定</w:t>
      </w:r>
      <w:r>
        <w:rPr>
          <w:rFonts w:ascii="宋体" w:hAnsi="宋体" w:hint="eastAsia"/>
          <w:color w:val="000000" w:themeColor="text1"/>
          <w:szCs w:val="21"/>
        </w:rPr>
        <w:t>项目负责人（或项目联系人）</w:t>
      </w:r>
      <w:r>
        <w:rPr>
          <w:rFonts w:ascii="宋体" w:hAnsi="宋体"/>
          <w:color w:val="000000" w:themeColor="text1"/>
          <w:szCs w:val="21"/>
        </w:rPr>
        <w:t>，负责与本合同有关的事务。</w:t>
      </w:r>
      <w:r>
        <w:rPr>
          <w:rFonts w:ascii="宋体" w:hAnsi="宋体" w:hint="eastAsia"/>
          <w:color w:val="000000" w:themeColor="text1"/>
          <w:szCs w:val="21"/>
        </w:rPr>
        <w:t>甲方有权对乙方的履约行为进行检查，并</w:t>
      </w:r>
      <w:r>
        <w:rPr>
          <w:rFonts w:ascii="宋体" w:hAnsi="宋体"/>
          <w:color w:val="000000" w:themeColor="text1"/>
          <w:szCs w:val="21"/>
        </w:rPr>
        <w:t>及时确认乙方提交的事项</w:t>
      </w:r>
      <w:r>
        <w:rPr>
          <w:rFonts w:ascii="宋体" w:hAnsi="宋体" w:hint="eastAsia"/>
          <w:color w:val="000000" w:themeColor="text1"/>
          <w:szCs w:val="21"/>
        </w:rPr>
        <w:t>。甲方应当</w:t>
      </w:r>
      <w:r>
        <w:rPr>
          <w:rFonts w:ascii="宋体" w:hAnsi="宋体"/>
          <w:color w:val="000000" w:themeColor="text1"/>
          <w:szCs w:val="21"/>
        </w:rPr>
        <w:t>配合乙方完成</w:t>
      </w:r>
      <w:r>
        <w:rPr>
          <w:rFonts w:ascii="宋体" w:hAnsi="宋体" w:hint="eastAsia"/>
          <w:color w:val="000000" w:themeColor="text1"/>
          <w:szCs w:val="21"/>
        </w:rPr>
        <w:t>相关项目</w:t>
      </w:r>
      <w:r>
        <w:rPr>
          <w:rFonts w:ascii="宋体" w:hAnsi="宋体"/>
          <w:color w:val="000000" w:themeColor="text1"/>
          <w:szCs w:val="21"/>
        </w:rPr>
        <w:t>实施工作。</w:t>
      </w:r>
    </w:p>
    <w:p w14:paraId="2074FBDE"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 xml:space="preserve">4.2 </w:t>
      </w:r>
      <w:r>
        <w:rPr>
          <w:rFonts w:ascii="宋体" w:hAnsi="宋体"/>
          <w:color w:val="000000" w:themeColor="text1"/>
          <w:szCs w:val="21"/>
        </w:rPr>
        <w:t>甲方有权要求乙方按时提交各阶段有关</w:t>
      </w:r>
      <w:r>
        <w:rPr>
          <w:rFonts w:ascii="宋体" w:hAnsi="宋体" w:hint="eastAsia"/>
          <w:color w:val="000000" w:themeColor="text1"/>
          <w:szCs w:val="21"/>
        </w:rPr>
        <w:t>安排计划</w:t>
      </w:r>
      <w:r>
        <w:rPr>
          <w:rFonts w:ascii="宋体" w:hAnsi="宋体"/>
          <w:color w:val="000000" w:themeColor="text1"/>
          <w:szCs w:val="21"/>
        </w:rPr>
        <w:t>，并有权</w:t>
      </w:r>
      <w:r>
        <w:rPr>
          <w:rFonts w:ascii="宋体" w:hAnsi="宋体" w:hint="eastAsia"/>
          <w:color w:val="000000" w:themeColor="text1"/>
          <w:szCs w:val="21"/>
        </w:rPr>
        <w:t>定期核对乙方提供货物数量、规格、质量等内容。甲方</w:t>
      </w:r>
      <w:r>
        <w:rPr>
          <w:rFonts w:ascii="宋体" w:hAnsi="宋体"/>
          <w:color w:val="000000" w:themeColor="text1"/>
          <w:szCs w:val="21"/>
        </w:rPr>
        <w:t>有权督促乙方工作并要求乙方</w:t>
      </w:r>
      <w:r>
        <w:rPr>
          <w:rFonts w:ascii="宋体" w:hAnsi="宋体" w:hint="eastAsia"/>
          <w:color w:val="000000" w:themeColor="text1"/>
          <w:szCs w:val="21"/>
        </w:rPr>
        <w:t>更</w:t>
      </w:r>
      <w:r>
        <w:rPr>
          <w:rFonts w:ascii="宋体" w:hAnsi="宋体"/>
          <w:color w:val="000000" w:themeColor="text1"/>
          <w:szCs w:val="21"/>
        </w:rPr>
        <w:t>换不符合要求的</w:t>
      </w:r>
      <w:r>
        <w:rPr>
          <w:rFonts w:ascii="宋体" w:hAnsi="宋体" w:hint="eastAsia"/>
          <w:color w:val="000000" w:themeColor="text1"/>
          <w:szCs w:val="21"/>
        </w:rPr>
        <w:t>货物</w:t>
      </w:r>
      <w:r>
        <w:rPr>
          <w:rFonts w:ascii="宋体" w:hAnsi="宋体"/>
          <w:color w:val="000000" w:themeColor="text1"/>
          <w:szCs w:val="21"/>
        </w:rPr>
        <w:t>。</w:t>
      </w:r>
    </w:p>
    <w:p w14:paraId="42EF3762"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4.</w:t>
      </w:r>
      <w:r>
        <w:rPr>
          <w:rFonts w:ascii="宋体" w:hAnsi="宋体"/>
          <w:color w:val="000000" w:themeColor="text1"/>
          <w:szCs w:val="21"/>
        </w:rPr>
        <w:t>3</w:t>
      </w:r>
      <w:r>
        <w:rPr>
          <w:rFonts w:ascii="宋体" w:hAnsi="宋体" w:hint="eastAsia"/>
          <w:color w:val="000000" w:themeColor="text1"/>
          <w:szCs w:val="21"/>
        </w:rPr>
        <w:t xml:space="preserve"> </w:t>
      </w:r>
      <w:r>
        <w:rPr>
          <w:rFonts w:ascii="宋体" w:hAnsi="宋体"/>
          <w:color w:val="000000" w:themeColor="text1"/>
          <w:szCs w:val="21"/>
        </w:rPr>
        <w:t>甲方</w:t>
      </w:r>
      <w:r>
        <w:rPr>
          <w:rFonts w:ascii="宋体" w:hAnsi="宋体" w:hint="eastAsia"/>
          <w:color w:val="000000" w:themeColor="text1"/>
          <w:szCs w:val="21"/>
        </w:rPr>
        <w:t>有权要求乙方对缺陷部分予以修复，并按合同约定享有货物保修及其他合同约定的权利。</w:t>
      </w:r>
    </w:p>
    <w:p w14:paraId="6E2C8C3B" w14:textId="77777777" w:rsidR="00695423" w:rsidRDefault="00000000">
      <w:pPr>
        <w:snapToGrid w:val="0"/>
        <w:spacing w:line="400" w:lineRule="exact"/>
        <w:ind w:firstLineChars="200" w:firstLine="420"/>
        <w:rPr>
          <w:rFonts w:eastAsia="华文楷体"/>
        </w:rPr>
      </w:pPr>
      <w:r>
        <w:rPr>
          <w:rFonts w:ascii="宋体" w:hAnsi="宋体"/>
          <w:color w:val="000000" w:themeColor="text1"/>
          <w:szCs w:val="21"/>
        </w:rPr>
        <w:t>4.4 甲方应当按照合同约定及时对交付的货物进行验收</w:t>
      </w:r>
      <w:r>
        <w:rPr>
          <w:rFonts w:ascii="宋体" w:hAnsi="宋体" w:hint="eastAsia"/>
          <w:color w:val="000000" w:themeColor="text1"/>
          <w:szCs w:val="21"/>
        </w:rPr>
        <w:t>，</w:t>
      </w:r>
      <w:r>
        <w:rPr>
          <w:rFonts w:ascii="宋体" w:hAnsi="宋体" w:cs="宋体" w:hint="eastAsia"/>
          <w:szCs w:val="21"/>
        </w:rPr>
        <w:t>未</w:t>
      </w:r>
      <w:r>
        <w:rPr>
          <w:rFonts w:ascii="宋体" w:hAnsi="宋体" w:hint="eastAsia"/>
          <w:color w:val="000000" w:themeColor="text1"/>
          <w:szCs w:val="21"/>
        </w:rPr>
        <w:t>在</w:t>
      </w:r>
      <w:r>
        <w:rPr>
          <w:rFonts w:ascii="宋体" w:hAnsi="宋体" w:cs="宋体" w:hint="eastAsia"/>
          <w:b/>
          <w:bCs/>
          <w:szCs w:val="21"/>
        </w:rPr>
        <w:t>【政府采购合同专用条款】</w:t>
      </w:r>
      <w:r>
        <w:rPr>
          <w:rFonts w:ascii="宋体" w:hAnsi="宋体" w:cs="宋体" w:hint="eastAsia"/>
          <w:szCs w:val="21"/>
        </w:rPr>
        <w:t>约定的期限内对乙方履约提出任何异议或者向乙方</w:t>
      </w:r>
      <w:proofErr w:type="gramStart"/>
      <w:r>
        <w:rPr>
          <w:rFonts w:ascii="宋体" w:hAnsi="宋体" w:cs="宋体" w:hint="eastAsia"/>
          <w:szCs w:val="21"/>
        </w:rPr>
        <w:t>作出</w:t>
      </w:r>
      <w:proofErr w:type="gramEnd"/>
      <w:r>
        <w:rPr>
          <w:rFonts w:ascii="宋体" w:hAnsi="宋体" w:cs="宋体" w:hint="eastAsia"/>
          <w:szCs w:val="21"/>
        </w:rPr>
        <w:t>任何说明的，</w:t>
      </w:r>
      <w:r>
        <w:rPr>
          <w:rFonts w:ascii="宋体" w:hAnsi="宋体" w:hint="eastAsia"/>
          <w:color w:val="000000" w:themeColor="text1"/>
          <w:szCs w:val="21"/>
        </w:rPr>
        <w:t>视为验收通过。</w:t>
      </w:r>
    </w:p>
    <w:p w14:paraId="3E0CA746"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color w:val="000000" w:themeColor="text1"/>
          <w:szCs w:val="21"/>
        </w:rPr>
        <w:t>4</w:t>
      </w:r>
      <w:r>
        <w:rPr>
          <w:rFonts w:ascii="宋体" w:hAnsi="宋体" w:hint="eastAsia"/>
          <w:color w:val="000000" w:themeColor="text1"/>
          <w:szCs w:val="21"/>
        </w:rPr>
        <w:t>.</w:t>
      </w:r>
      <w:r>
        <w:rPr>
          <w:rFonts w:ascii="宋体" w:hAnsi="宋体"/>
          <w:color w:val="000000" w:themeColor="text1"/>
          <w:szCs w:val="21"/>
        </w:rPr>
        <w:t xml:space="preserve">5 </w:t>
      </w:r>
      <w:r>
        <w:rPr>
          <w:rFonts w:ascii="宋体" w:hAnsi="宋体" w:hint="eastAsia"/>
          <w:color w:val="000000" w:themeColor="text1"/>
          <w:szCs w:val="21"/>
        </w:rPr>
        <w:t>甲方应当根据合同约定及时向乙方支付合同价款</w:t>
      </w:r>
      <w:r>
        <w:rPr>
          <w:rFonts w:ascii="宋体" w:hAnsi="宋体"/>
          <w:color w:val="000000" w:themeColor="text1"/>
          <w:szCs w:val="21"/>
        </w:rPr>
        <w:t>，不得以内部人员变更、履行内部付款流程等为由，拒绝或迟延支付。</w:t>
      </w:r>
    </w:p>
    <w:p w14:paraId="0679FB61"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4.6</w:t>
      </w:r>
      <w:r>
        <w:rPr>
          <w:rFonts w:ascii="宋体" w:hAnsi="宋体"/>
          <w:color w:val="000000" w:themeColor="text1"/>
          <w:szCs w:val="21"/>
        </w:rPr>
        <w:t xml:space="preserve"> </w:t>
      </w:r>
      <w:r>
        <w:rPr>
          <w:rFonts w:ascii="宋体" w:hAnsi="宋体" w:hint="eastAsia"/>
          <w:color w:val="000000" w:themeColor="text1"/>
          <w:szCs w:val="21"/>
        </w:rPr>
        <w:t>国家法律法规规定及</w:t>
      </w:r>
      <w:r>
        <w:rPr>
          <w:rFonts w:ascii="宋体" w:hAnsi="宋体" w:cs="宋体" w:hint="eastAsia"/>
          <w:b/>
          <w:bCs/>
          <w:szCs w:val="21"/>
        </w:rPr>
        <w:t>【政府采购合同专用条款】</w:t>
      </w:r>
      <w:r>
        <w:rPr>
          <w:rFonts w:ascii="宋体" w:hAnsi="宋体" w:hint="eastAsia"/>
          <w:color w:val="000000" w:themeColor="text1"/>
          <w:szCs w:val="21"/>
        </w:rPr>
        <w:t>约定应由甲方承担的其他义务和责任。</w:t>
      </w:r>
    </w:p>
    <w:p w14:paraId="10AD6EA4" w14:textId="77777777" w:rsidR="00695423" w:rsidRDefault="00000000">
      <w:pPr>
        <w:autoSpaceDE w:val="0"/>
        <w:autoSpaceDN w:val="0"/>
        <w:adjustRightInd w:val="0"/>
        <w:snapToGrid w:val="0"/>
        <w:spacing w:line="400" w:lineRule="exact"/>
        <w:jc w:val="left"/>
        <w:rPr>
          <w:rFonts w:ascii="宋体" w:hAnsi="宋体" w:hint="eastAsia"/>
          <w:b/>
          <w:bCs/>
          <w:color w:val="000000" w:themeColor="text1"/>
          <w:sz w:val="24"/>
        </w:rPr>
      </w:pPr>
      <w:r>
        <w:rPr>
          <w:rFonts w:ascii="宋体" w:hAnsi="宋体" w:hint="eastAsia"/>
          <w:b/>
          <w:bCs/>
          <w:color w:val="000000" w:themeColor="text1"/>
          <w:sz w:val="24"/>
        </w:rPr>
        <w:t>5. 乙方的权利和义务</w:t>
      </w:r>
    </w:p>
    <w:p w14:paraId="687A381B"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 xml:space="preserve">5.1 </w:t>
      </w:r>
      <w:r>
        <w:rPr>
          <w:rFonts w:ascii="宋体" w:hAnsi="宋体"/>
          <w:color w:val="000000" w:themeColor="text1"/>
          <w:szCs w:val="21"/>
        </w:rPr>
        <w:t>签署合同后，乙方</w:t>
      </w:r>
      <w:r>
        <w:rPr>
          <w:rFonts w:ascii="宋体" w:hAnsi="宋体" w:hint="eastAsia"/>
          <w:color w:val="000000" w:themeColor="text1"/>
          <w:szCs w:val="21"/>
        </w:rPr>
        <w:t>应</w:t>
      </w:r>
      <w:r>
        <w:rPr>
          <w:rFonts w:ascii="宋体" w:hAnsi="宋体"/>
          <w:color w:val="000000" w:themeColor="text1"/>
          <w:szCs w:val="21"/>
        </w:rPr>
        <w:t>确定</w:t>
      </w:r>
      <w:r>
        <w:rPr>
          <w:rFonts w:ascii="宋体" w:hAnsi="宋体" w:hint="eastAsia"/>
          <w:color w:val="000000" w:themeColor="text1"/>
          <w:szCs w:val="21"/>
        </w:rPr>
        <w:t>项目负责人（或项目联系人）</w:t>
      </w:r>
      <w:r>
        <w:rPr>
          <w:rFonts w:ascii="宋体" w:hAnsi="宋体"/>
          <w:color w:val="000000" w:themeColor="text1"/>
          <w:szCs w:val="21"/>
        </w:rPr>
        <w:t>，负责与本合同有关的事务。</w:t>
      </w:r>
    </w:p>
    <w:p w14:paraId="33C75C4B"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5.</w:t>
      </w:r>
      <w:r>
        <w:rPr>
          <w:rFonts w:ascii="宋体" w:hAnsi="宋体"/>
          <w:color w:val="000000" w:themeColor="text1"/>
          <w:szCs w:val="21"/>
        </w:rPr>
        <w:t>2 乙方应按照合同要求</w:t>
      </w:r>
      <w:r>
        <w:rPr>
          <w:rFonts w:ascii="宋体" w:hAnsi="宋体" w:hint="eastAsia"/>
          <w:color w:val="000000" w:themeColor="text1"/>
          <w:szCs w:val="21"/>
        </w:rPr>
        <w:t>履约</w:t>
      </w:r>
      <w:r>
        <w:rPr>
          <w:rFonts w:ascii="宋体" w:hAnsi="宋体"/>
          <w:color w:val="000000" w:themeColor="text1"/>
          <w:szCs w:val="21"/>
        </w:rPr>
        <w:t>，充分合理安排，确保</w:t>
      </w:r>
      <w:r>
        <w:rPr>
          <w:rFonts w:ascii="宋体" w:hAnsi="宋体" w:hint="eastAsia"/>
          <w:color w:val="000000" w:themeColor="text1"/>
          <w:szCs w:val="21"/>
        </w:rPr>
        <w:t>提供的货物及相关服务符合合同有关</w:t>
      </w:r>
      <w:r>
        <w:rPr>
          <w:rFonts w:ascii="宋体" w:hAnsi="宋体"/>
          <w:color w:val="000000" w:themeColor="text1"/>
          <w:szCs w:val="21"/>
        </w:rPr>
        <w:t>要求</w:t>
      </w:r>
      <w:r>
        <w:rPr>
          <w:rFonts w:ascii="宋体" w:hAnsi="宋体" w:hint="eastAsia"/>
          <w:color w:val="000000" w:themeColor="text1"/>
          <w:szCs w:val="21"/>
        </w:rPr>
        <w:t>。接受项目行业管理部门及政府有关部门的指导，配合甲方的履约检查及验收，并</w:t>
      </w:r>
      <w:r>
        <w:rPr>
          <w:rFonts w:ascii="宋体" w:hAnsi="宋体"/>
          <w:color w:val="000000" w:themeColor="text1"/>
          <w:szCs w:val="21"/>
        </w:rPr>
        <w:t>负责项目实施过程中的所有协调工作。</w:t>
      </w:r>
    </w:p>
    <w:p w14:paraId="022C8616" w14:textId="77777777" w:rsidR="00695423" w:rsidRDefault="00000000">
      <w:pPr>
        <w:pStyle w:val="a6"/>
        <w:spacing w:after="0" w:line="400" w:lineRule="exact"/>
        <w:ind w:firstLineChars="176" w:firstLine="370"/>
        <w:rPr>
          <w:rFonts w:ascii="宋体" w:hAnsi="宋体" w:cs="宋体" w:hint="eastAsia"/>
          <w:color w:val="000000" w:themeColor="text1"/>
          <w:szCs w:val="21"/>
        </w:rPr>
      </w:pPr>
      <w:r>
        <w:rPr>
          <w:rFonts w:ascii="宋体" w:hAnsi="宋体" w:hint="eastAsia"/>
          <w:color w:val="000000" w:themeColor="text1"/>
          <w:szCs w:val="21"/>
        </w:rPr>
        <w:t>5.</w:t>
      </w:r>
      <w:r>
        <w:rPr>
          <w:rFonts w:ascii="宋体" w:hAnsi="宋体"/>
          <w:color w:val="000000" w:themeColor="text1"/>
          <w:szCs w:val="21"/>
        </w:rPr>
        <w:t>3</w:t>
      </w:r>
      <w:r>
        <w:rPr>
          <w:rFonts w:ascii="宋体" w:hAnsi="宋体" w:hint="eastAsia"/>
          <w:color w:val="000000" w:themeColor="text1"/>
          <w:szCs w:val="21"/>
        </w:rPr>
        <w:t>乙方有权</w:t>
      </w:r>
      <w:r>
        <w:rPr>
          <w:rFonts w:ascii="宋体" w:hAnsi="宋体" w:cs="宋体" w:hint="eastAsia"/>
          <w:color w:val="000000" w:themeColor="text1"/>
          <w:szCs w:val="21"/>
        </w:rPr>
        <w:t>根据合同约定向甲方收取合同价款。</w:t>
      </w:r>
    </w:p>
    <w:p w14:paraId="0120AF7F" w14:textId="77777777" w:rsidR="00695423" w:rsidRDefault="00000000">
      <w:pPr>
        <w:pStyle w:val="a6"/>
        <w:spacing w:after="0" w:line="400" w:lineRule="exact"/>
        <w:ind w:firstLineChars="176" w:firstLine="370"/>
        <w:rPr>
          <w:rFonts w:ascii="宋体" w:hAnsi="宋体" w:cs="宋体" w:hint="eastAsia"/>
          <w:color w:val="000000" w:themeColor="text1"/>
          <w:szCs w:val="21"/>
        </w:rPr>
      </w:pPr>
      <w:r>
        <w:rPr>
          <w:rFonts w:ascii="宋体" w:hAnsi="宋体" w:hint="eastAsia"/>
          <w:color w:val="000000" w:themeColor="text1"/>
          <w:szCs w:val="21"/>
        </w:rPr>
        <w:t>5.</w:t>
      </w:r>
      <w:r>
        <w:rPr>
          <w:rFonts w:ascii="宋体" w:hAnsi="宋体"/>
          <w:color w:val="000000" w:themeColor="text1"/>
          <w:szCs w:val="21"/>
        </w:rPr>
        <w:t>4</w:t>
      </w:r>
      <w:r>
        <w:rPr>
          <w:rFonts w:ascii="宋体" w:hAnsi="宋体" w:cs="宋体" w:hint="eastAsia"/>
          <w:color w:val="000000" w:themeColor="text1"/>
          <w:szCs w:val="21"/>
        </w:rPr>
        <w:t>国家法律法规规定</w:t>
      </w:r>
      <w:r>
        <w:rPr>
          <w:rFonts w:ascii="宋体" w:hAnsi="宋体" w:hint="eastAsia"/>
          <w:color w:val="000000" w:themeColor="text1"/>
          <w:szCs w:val="21"/>
        </w:rPr>
        <w:t>及</w:t>
      </w:r>
      <w:r>
        <w:rPr>
          <w:rFonts w:ascii="宋体" w:hAnsi="宋体" w:cs="宋体" w:hint="eastAsia"/>
          <w:b/>
          <w:bCs/>
          <w:szCs w:val="21"/>
        </w:rPr>
        <w:t>【政府采购合同专用条款】</w:t>
      </w:r>
      <w:r>
        <w:rPr>
          <w:rFonts w:ascii="宋体" w:hAnsi="宋体" w:cs="宋体" w:hint="eastAsia"/>
          <w:szCs w:val="21"/>
        </w:rPr>
        <w:t>约定应</w:t>
      </w:r>
      <w:r>
        <w:rPr>
          <w:rFonts w:ascii="宋体" w:hAnsi="宋体" w:cs="宋体" w:hint="eastAsia"/>
          <w:color w:val="000000" w:themeColor="text1"/>
          <w:szCs w:val="21"/>
        </w:rPr>
        <w:t>由乙方承担的其他义务和责任。</w:t>
      </w:r>
    </w:p>
    <w:p w14:paraId="5DF942C6" w14:textId="77777777" w:rsidR="00695423" w:rsidRDefault="00000000">
      <w:pPr>
        <w:numPr>
          <w:ilvl w:val="0"/>
          <w:numId w:val="7"/>
        </w:numPr>
        <w:autoSpaceDE w:val="0"/>
        <w:autoSpaceDN w:val="0"/>
        <w:adjustRightInd w:val="0"/>
        <w:snapToGrid w:val="0"/>
        <w:spacing w:line="400" w:lineRule="exact"/>
        <w:jc w:val="left"/>
        <w:rPr>
          <w:rFonts w:ascii="宋体" w:hAnsi="宋体" w:hint="eastAsia"/>
          <w:b/>
          <w:bCs/>
          <w:color w:val="000000" w:themeColor="text1"/>
          <w:sz w:val="24"/>
        </w:rPr>
      </w:pPr>
      <w:r>
        <w:rPr>
          <w:rFonts w:ascii="宋体" w:hAnsi="宋体" w:hint="eastAsia"/>
          <w:b/>
          <w:bCs/>
          <w:color w:val="000000" w:themeColor="text1"/>
          <w:sz w:val="24"/>
        </w:rPr>
        <w:t>合同履行</w:t>
      </w:r>
    </w:p>
    <w:p w14:paraId="3E839A23"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6.1 甲乙双方应当按照</w:t>
      </w:r>
      <w:r>
        <w:rPr>
          <w:rFonts w:ascii="宋体" w:hAnsi="宋体" w:cs="宋体" w:hint="eastAsia"/>
          <w:b/>
          <w:bCs/>
          <w:szCs w:val="21"/>
        </w:rPr>
        <w:t>【政府采购合同专用条款】</w:t>
      </w:r>
      <w:r>
        <w:rPr>
          <w:rFonts w:ascii="宋体" w:hAnsi="宋体" w:hint="eastAsia"/>
          <w:color w:val="000000" w:themeColor="text1"/>
          <w:szCs w:val="21"/>
        </w:rPr>
        <w:t>约定顺序履行合同义务；如果没有先后顺序的，应当同时履行。</w:t>
      </w:r>
    </w:p>
    <w:p w14:paraId="59BD133F" w14:textId="77777777" w:rsidR="00695423" w:rsidRDefault="00000000">
      <w:pPr>
        <w:autoSpaceDE w:val="0"/>
        <w:autoSpaceDN w:val="0"/>
        <w:adjustRightInd w:val="0"/>
        <w:snapToGrid w:val="0"/>
        <w:spacing w:line="400" w:lineRule="exact"/>
        <w:ind w:firstLineChars="200" w:firstLine="420"/>
        <w:jc w:val="left"/>
      </w:pPr>
      <w:r>
        <w:rPr>
          <w:rFonts w:ascii="宋体" w:hAnsi="宋体" w:hint="eastAsia"/>
          <w:color w:val="000000" w:themeColor="text1"/>
          <w:szCs w:val="21"/>
        </w:rPr>
        <w:t>6.2 甲乙双方按照合同约定顺序履行合同义务时，应当先履行一方未履行的，后履行一方有权拒绝其履行请求。先履行一方履行不符合约定的，后履行一方有权拒绝其相应的履行请求。</w:t>
      </w:r>
    </w:p>
    <w:p w14:paraId="45982C42" w14:textId="77777777" w:rsidR="00695423" w:rsidRDefault="00000000">
      <w:pPr>
        <w:adjustRightInd w:val="0"/>
        <w:snapToGrid w:val="0"/>
        <w:spacing w:line="400" w:lineRule="exact"/>
        <w:jc w:val="left"/>
        <w:rPr>
          <w:rFonts w:ascii="宋体" w:hAnsi="宋体" w:hint="eastAsia"/>
          <w:b/>
          <w:bCs/>
          <w:color w:val="000000" w:themeColor="text1"/>
          <w:sz w:val="24"/>
        </w:rPr>
      </w:pPr>
      <w:r>
        <w:rPr>
          <w:rFonts w:ascii="宋体" w:hAnsi="宋体" w:hint="eastAsia"/>
          <w:b/>
          <w:bCs/>
          <w:color w:val="000000" w:themeColor="text1"/>
          <w:sz w:val="24"/>
        </w:rPr>
        <w:t>7. 货物包装、运输、保险和交付要求</w:t>
      </w:r>
    </w:p>
    <w:p w14:paraId="79E6A7AE"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7.1 本合同</w:t>
      </w:r>
      <w:r>
        <w:rPr>
          <w:rFonts w:ascii="宋体" w:hAnsi="宋体" w:hint="eastAsia"/>
          <w:bCs/>
          <w:color w:val="000000" w:themeColor="text1"/>
          <w:szCs w:val="21"/>
        </w:rPr>
        <w:t>涉及商品包装、快递包装的，</w:t>
      </w:r>
      <w:r>
        <w:rPr>
          <w:rFonts w:ascii="宋体" w:hAnsi="宋体" w:hint="eastAsia"/>
          <w:color w:val="000000" w:themeColor="text1"/>
          <w:szCs w:val="21"/>
        </w:rPr>
        <w:t>除</w:t>
      </w:r>
      <w:r>
        <w:rPr>
          <w:rFonts w:ascii="宋体" w:hAnsi="宋体" w:hint="eastAsia"/>
          <w:b/>
          <w:color w:val="000000" w:themeColor="text1"/>
          <w:szCs w:val="21"/>
        </w:rPr>
        <w:t>【政府采购合同专用条款】</w:t>
      </w:r>
      <w:r>
        <w:rPr>
          <w:rFonts w:ascii="宋体" w:hAnsi="宋体" w:hint="eastAsia"/>
          <w:bCs/>
          <w:color w:val="000000" w:themeColor="text1"/>
          <w:szCs w:val="21"/>
        </w:rPr>
        <w:t>另有约定外，</w:t>
      </w:r>
      <w:r>
        <w:rPr>
          <w:rFonts w:ascii="宋体" w:hAnsi="宋体" w:hint="eastAsia"/>
          <w:color w:val="000000" w:themeColor="text1"/>
          <w:szCs w:val="21"/>
        </w:rPr>
        <w:t>包装应适应远距离运输、防潮、防震、防锈和防野蛮装卸等要求，确保货物安全无损地运抵</w:t>
      </w:r>
      <w:r>
        <w:rPr>
          <w:rFonts w:ascii="宋体" w:hAnsi="宋体" w:hint="eastAsia"/>
          <w:b/>
          <w:color w:val="000000" w:themeColor="text1"/>
          <w:szCs w:val="21"/>
        </w:rPr>
        <w:t>【政府采购合同专用条款】</w:t>
      </w:r>
      <w:r>
        <w:rPr>
          <w:rFonts w:ascii="宋体" w:hAnsi="宋体" w:hint="eastAsia"/>
          <w:bCs/>
          <w:color w:val="000000" w:themeColor="text1"/>
          <w:szCs w:val="21"/>
        </w:rPr>
        <w:t>约定的</w:t>
      </w:r>
      <w:r>
        <w:rPr>
          <w:rFonts w:ascii="宋体" w:hAnsi="宋体" w:hint="eastAsia"/>
          <w:color w:val="000000" w:themeColor="text1"/>
          <w:szCs w:val="21"/>
        </w:rPr>
        <w:t>指定现场。</w:t>
      </w:r>
    </w:p>
    <w:p w14:paraId="20BBB7E6" w14:textId="77777777" w:rsidR="00695423" w:rsidRDefault="00000000">
      <w:pPr>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7.2 除</w:t>
      </w:r>
      <w:r>
        <w:rPr>
          <w:rFonts w:ascii="宋体" w:hAnsi="宋体" w:hint="eastAsia"/>
          <w:b/>
          <w:color w:val="000000" w:themeColor="text1"/>
          <w:szCs w:val="21"/>
        </w:rPr>
        <w:t>【政府采购合同专用条款】</w:t>
      </w:r>
      <w:r>
        <w:rPr>
          <w:rFonts w:ascii="宋体" w:hAnsi="宋体" w:hint="eastAsia"/>
          <w:bCs/>
          <w:color w:val="000000" w:themeColor="text1"/>
          <w:szCs w:val="21"/>
        </w:rPr>
        <w:t>另有约定外，</w:t>
      </w:r>
      <w:r>
        <w:rPr>
          <w:rFonts w:ascii="宋体" w:hAnsi="宋体" w:hint="eastAsia"/>
          <w:color w:val="000000" w:themeColor="text1"/>
          <w:szCs w:val="21"/>
        </w:rPr>
        <w:t>乙方负责办理将货物运抵本合同规定的交货地点，并装卸、交付至甲方的一切运输事项，相关费用应包含在合同价款中。</w:t>
      </w:r>
    </w:p>
    <w:p w14:paraId="5C8AA56E" w14:textId="77777777" w:rsidR="00695423" w:rsidRDefault="00000000">
      <w:pPr>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7.3 货物保险要求按</w:t>
      </w:r>
      <w:r>
        <w:rPr>
          <w:rFonts w:ascii="宋体" w:hAnsi="宋体" w:hint="eastAsia"/>
          <w:b/>
          <w:color w:val="000000" w:themeColor="text1"/>
          <w:szCs w:val="21"/>
        </w:rPr>
        <w:t>【政府采购合同专用条款】</w:t>
      </w:r>
      <w:r>
        <w:rPr>
          <w:rFonts w:ascii="宋体" w:hAnsi="宋体" w:hint="eastAsia"/>
          <w:bCs/>
          <w:color w:val="000000" w:themeColor="text1"/>
          <w:szCs w:val="21"/>
        </w:rPr>
        <w:t>规定执行</w:t>
      </w:r>
      <w:r>
        <w:rPr>
          <w:rFonts w:ascii="宋体" w:hAnsi="宋体" w:hint="eastAsia"/>
          <w:color w:val="000000" w:themeColor="text1"/>
          <w:szCs w:val="21"/>
        </w:rPr>
        <w:t>。</w:t>
      </w:r>
    </w:p>
    <w:p w14:paraId="4DF9539D"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1098207"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 xml:space="preserve">7.5 </w:t>
      </w:r>
      <w:r>
        <w:rPr>
          <w:rFonts w:ascii="宋体" w:hAnsi="宋体" w:cs="宋体" w:hint="eastAsia"/>
          <w:color w:val="000000"/>
          <w:szCs w:val="21"/>
        </w:rPr>
        <w:t>乙方在运输到达之前应提前通知甲方，并提示货物运输装卸的注意事项，甲方配合乙方做好货物的接收工作。</w:t>
      </w:r>
    </w:p>
    <w:p w14:paraId="14CE3823" w14:textId="77777777" w:rsidR="00695423" w:rsidRDefault="00000000">
      <w:pPr>
        <w:pStyle w:val="AONormal"/>
        <w:ind w:firstLine="420"/>
        <w:rPr>
          <w:rFonts w:hint="eastAsia"/>
          <w:sz w:val="21"/>
        </w:rPr>
      </w:pPr>
      <w:r>
        <w:rPr>
          <w:rFonts w:ascii="宋体" w:eastAsia="宋体" w:hAnsi="宋体" w:cs="Times New Roman" w:hint="eastAsia"/>
          <w:color w:val="000000" w:themeColor="text1"/>
          <w:kern w:val="2"/>
          <w:sz w:val="21"/>
        </w:rPr>
        <w:lastRenderedPageBreak/>
        <w:t xml:space="preserve">7.6 </w:t>
      </w:r>
      <w:r>
        <w:rPr>
          <w:rFonts w:ascii="宋体" w:eastAsia="宋体" w:hAnsi="宋体" w:cs="Times New Roman" w:hint="eastAsia"/>
          <w:color w:val="000000"/>
          <w:kern w:val="2"/>
          <w:sz w:val="21"/>
        </w:rPr>
        <w:t>如因包装、运输问题导致货物</w:t>
      </w:r>
      <w:r>
        <w:rPr>
          <w:rFonts w:ascii="宋体" w:eastAsia="宋体" w:hAnsi="宋体" w:cs="Times New Roman" w:hint="eastAsia"/>
          <w:color w:val="000000" w:themeColor="text1"/>
          <w:kern w:val="2"/>
          <w:sz w:val="21"/>
        </w:rPr>
        <w:t>损毁、丢失</w:t>
      </w:r>
      <w:r>
        <w:rPr>
          <w:rFonts w:ascii="宋体" w:eastAsia="宋体" w:hAnsi="宋体" w:cs="Times New Roman" w:hint="eastAsia"/>
          <w:color w:val="000000"/>
          <w:kern w:val="2"/>
          <w:sz w:val="21"/>
        </w:rPr>
        <w:t>或者品质下降，甲方有权要求降价、换货、拒收部分或整批货物，由此产生的费用和损失，均由乙方承担。</w:t>
      </w:r>
    </w:p>
    <w:p w14:paraId="464C5847" w14:textId="77777777" w:rsidR="00695423" w:rsidRDefault="00000000">
      <w:pPr>
        <w:adjustRightInd w:val="0"/>
        <w:snapToGrid w:val="0"/>
        <w:spacing w:line="400" w:lineRule="exact"/>
        <w:jc w:val="left"/>
        <w:rPr>
          <w:rFonts w:ascii="宋体" w:hAnsi="宋体" w:hint="eastAsia"/>
          <w:b/>
          <w:sz w:val="24"/>
        </w:rPr>
      </w:pPr>
      <w:r>
        <w:rPr>
          <w:rFonts w:ascii="宋体" w:hAnsi="宋体" w:hint="eastAsia"/>
          <w:b/>
          <w:color w:val="000000" w:themeColor="text1"/>
          <w:sz w:val="24"/>
        </w:rPr>
        <w:t xml:space="preserve">8. </w:t>
      </w:r>
      <w:r>
        <w:rPr>
          <w:rFonts w:ascii="宋体" w:hAnsi="宋体" w:hint="eastAsia"/>
          <w:b/>
          <w:sz w:val="24"/>
        </w:rPr>
        <w:t>质量标准和保证</w:t>
      </w:r>
    </w:p>
    <w:p w14:paraId="79E37328" w14:textId="77777777" w:rsidR="00695423" w:rsidRDefault="00000000">
      <w:pPr>
        <w:pStyle w:val="a8"/>
        <w:adjustRightInd w:val="0"/>
        <w:snapToGrid w:val="0"/>
        <w:spacing w:line="400" w:lineRule="exact"/>
        <w:ind w:firstLineChars="200" w:firstLine="420"/>
        <w:jc w:val="left"/>
        <w:rPr>
          <w:rFonts w:hAnsi="宋体" w:hint="eastAsia"/>
          <w:b/>
        </w:rPr>
      </w:pPr>
      <w:r>
        <w:rPr>
          <w:rFonts w:hAnsi="宋体" w:hint="eastAsia"/>
        </w:rPr>
        <w:t>8.1 质量标准</w:t>
      </w:r>
    </w:p>
    <w:p w14:paraId="25C5BDCB"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（1）本合同下提供的货物应符合合同</w:t>
      </w:r>
      <w:r>
        <w:rPr>
          <w:rFonts w:ascii="宋体" w:hAnsi="宋体" w:cs="宋体" w:hint="eastAsia"/>
          <w:color w:val="000000"/>
          <w:szCs w:val="21"/>
        </w:rPr>
        <w:t>约定的</w:t>
      </w:r>
      <w:r>
        <w:rPr>
          <w:rFonts w:ascii="宋体" w:hAnsi="宋体" w:cs="宋体" w:hint="eastAsia"/>
          <w:szCs w:val="21"/>
        </w:rPr>
        <w:t>品牌、规格型号、技术性能、配置、质量、数量等要求。</w:t>
      </w:r>
      <w:r>
        <w:rPr>
          <w:rFonts w:ascii="宋体" w:hAnsi="宋体" w:hint="eastAsia"/>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E0EDCC1" w14:textId="77777777" w:rsidR="00695423" w:rsidRDefault="00000000">
      <w:pPr>
        <w:pStyle w:val="a8"/>
        <w:adjustRightInd w:val="0"/>
        <w:snapToGrid w:val="0"/>
        <w:spacing w:line="400" w:lineRule="exact"/>
        <w:ind w:firstLineChars="200" w:firstLine="420"/>
        <w:jc w:val="left"/>
        <w:rPr>
          <w:rFonts w:hAnsi="宋体" w:hint="eastAsia"/>
        </w:rPr>
      </w:pPr>
      <w:r>
        <w:rPr>
          <w:rFonts w:hAnsi="宋体" w:hint="eastAsia"/>
        </w:rPr>
        <w:t>（2）采用中华人民共和国法定计量单位。</w:t>
      </w:r>
    </w:p>
    <w:p w14:paraId="0B37A0F2"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（3）乙方所提供的货物应符合国家有关安全、环保、卫生的规定。</w:t>
      </w:r>
    </w:p>
    <w:p w14:paraId="70262CAB"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（4）乙方应向甲方提交所提供货物的技术文件，包括相应的中文技术文件，如：产品目录、图纸、操作手册、使用说明、维护手册或服务指南等。上述文件应</w:t>
      </w:r>
      <w:proofErr w:type="gramStart"/>
      <w:r>
        <w:rPr>
          <w:rFonts w:ascii="宋体" w:hAnsi="宋体" w:hint="eastAsia"/>
          <w:szCs w:val="21"/>
        </w:rPr>
        <w:t>包装好随货物</w:t>
      </w:r>
      <w:proofErr w:type="gramEnd"/>
      <w:r>
        <w:rPr>
          <w:rFonts w:ascii="宋体" w:hAnsi="宋体" w:hint="eastAsia"/>
          <w:szCs w:val="21"/>
        </w:rPr>
        <w:t>一同发运。</w:t>
      </w:r>
    </w:p>
    <w:p w14:paraId="038C8447"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8.2 保证</w:t>
      </w:r>
    </w:p>
    <w:p w14:paraId="40BB377D"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（1）乙方应保证提供的货物完全符合合同规定的质量、规格和性能要求。乙方应保证货物在正确安装、正常使用和保养条件下，</w:t>
      </w:r>
      <w:r>
        <w:rPr>
          <w:rFonts w:ascii="宋体" w:hAnsi="宋体" w:cs="宋体" w:hint="eastAsia"/>
          <w:szCs w:val="21"/>
        </w:rPr>
        <w:t>在其使用寿命期内具备合同约定的性能</w:t>
      </w:r>
      <w:r>
        <w:rPr>
          <w:rFonts w:ascii="宋体" w:hAnsi="宋体" w:hint="eastAsia"/>
          <w:szCs w:val="21"/>
        </w:rPr>
        <w:t>。存在质量保证期的，货物最终交付验收合格后在</w:t>
      </w:r>
      <w:r>
        <w:rPr>
          <w:rFonts w:ascii="宋体" w:hAnsi="宋体" w:hint="eastAsia"/>
          <w:b/>
          <w:szCs w:val="21"/>
        </w:rPr>
        <w:t>【政府采购合同专用条款】</w:t>
      </w:r>
      <w:r>
        <w:rPr>
          <w:rFonts w:ascii="宋体" w:hAnsi="宋体" w:hint="eastAsia"/>
          <w:szCs w:val="21"/>
        </w:rPr>
        <w:t>规定或乙方书面承诺（两者以较长的为准）的质量保证期内，</w:t>
      </w:r>
      <w:proofErr w:type="gramStart"/>
      <w:r>
        <w:rPr>
          <w:rFonts w:ascii="宋体" w:hAnsi="宋体" w:hint="eastAsia"/>
          <w:szCs w:val="21"/>
        </w:rPr>
        <w:t>本保证</w:t>
      </w:r>
      <w:proofErr w:type="gramEnd"/>
      <w:r>
        <w:rPr>
          <w:rFonts w:ascii="宋体" w:hAnsi="宋体" w:hint="eastAsia"/>
          <w:szCs w:val="21"/>
        </w:rPr>
        <w:t>保持有效。</w:t>
      </w:r>
    </w:p>
    <w:p w14:paraId="694C89E1"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（2）在质量保证期内所发现的缺陷，甲方应尽快以书面形式通知乙方。</w:t>
      </w:r>
    </w:p>
    <w:p w14:paraId="385263EA"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（3）乙方收到通知后，应在</w:t>
      </w:r>
      <w:r>
        <w:rPr>
          <w:rFonts w:ascii="宋体" w:hAnsi="宋体" w:hint="eastAsia"/>
          <w:b/>
          <w:szCs w:val="21"/>
        </w:rPr>
        <w:t>【政府采购合同专用条款】</w:t>
      </w:r>
      <w:r>
        <w:rPr>
          <w:rFonts w:ascii="宋体" w:hAnsi="宋体" w:hint="eastAsia"/>
          <w:szCs w:val="21"/>
        </w:rPr>
        <w:t>规定的响应时间内以合理的速度免费维修或更换有缺陷的货物或部件。</w:t>
      </w:r>
    </w:p>
    <w:p w14:paraId="4BCFE66B"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（4）在质量保证期内，如果货物的质量或规格与合同不符，或证实货物是有缺陷的，包括潜在的缺陷或使用不符合要求的材料等，甲方可以根据本合同第1</w:t>
      </w:r>
      <w:r>
        <w:rPr>
          <w:rFonts w:ascii="宋体" w:hAnsi="宋体" w:hint="eastAsia"/>
          <w:color w:val="000000" w:themeColor="text1"/>
          <w:szCs w:val="21"/>
        </w:rPr>
        <w:t>5</w:t>
      </w:r>
      <w:r>
        <w:rPr>
          <w:rFonts w:ascii="宋体" w:hAnsi="宋体" w:hint="eastAsia"/>
          <w:szCs w:val="21"/>
        </w:rPr>
        <w:t>.1条规定以书面形式</w:t>
      </w:r>
      <w:r>
        <w:rPr>
          <w:rFonts w:ascii="宋体" w:hAnsi="宋体" w:hint="eastAsia"/>
          <w:color w:val="000000" w:themeColor="text1"/>
          <w:szCs w:val="21"/>
        </w:rPr>
        <w:t>追究</w:t>
      </w:r>
      <w:r>
        <w:rPr>
          <w:rFonts w:ascii="宋体" w:hAnsi="宋体" w:hint="eastAsia"/>
          <w:szCs w:val="21"/>
        </w:rPr>
        <w:t>乙方</w:t>
      </w:r>
      <w:r>
        <w:rPr>
          <w:rFonts w:ascii="宋体" w:hAnsi="宋体" w:hint="eastAsia"/>
          <w:color w:val="000000" w:themeColor="text1"/>
          <w:szCs w:val="21"/>
        </w:rPr>
        <w:t>的违约责任</w:t>
      </w:r>
      <w:r>
        <w:rPr>
          <w:rFonts w:ascii="宋体" w:hAnsi="宋体" w:hint="eastAsia"/>
          <w:szCs w:val="21"/>
        </w:rPr>
        <w:t>。</w:t>
      </w:r>
    </w:p>
    <w:p w14:paraId="01C76B9E" w14:textId="77777777" w:rsidR="00695423" w:rsidRDefault="00000000">
      <w:pPr>
        <w:adjustRightInd w:val="0"/>
        <w:snapToGrid w:val="0"/>
        <w:spacing w:line="400" w:lineRule="exact"/>
        <w:ind w:firstLineChars="200" w:firstLine="420"/>
        <w:jc w:val="left"/>
      </w:pPr>
      <w:r>
        <w:rPr>
          <w:rFonts w:ascii="宋体" w:hAnsi="宋体" w:hint="eastAsia"/>
          <w:szCs w:val="21"/>
        </w:rPr>
        <w:t>（5）乙方在约定的时间内未能弥补缺陷，甲方可采取必要的补救措施，但其风险和费用将由乙方承担，甲方根据合同约定对乙方行使的其他权利不受影响。</w:t>
      </w:r>
    </w:p>
    <w:p w14:paraId="5A785095" w14:textId="77777777" w:rsidR="00695423" w:rsidRDefault="00000000">
      <w:pPr>
        <w:adjustRightInd w:val="0"/>
        <w:snapToGrid w:val="0"/>
        <w:spacing w:line="400" w:lineRule="exact"/>
        <w:jc w:val="left"/>
        <w:rPr>
          <w:rFonts w:ascii="宋体" w:hAnsi="宋体" w:hint="eastAsia"/>
          <w:b/>
          <w:bCs/>
          <w:sz w:val="24"/>
        </w:rPr>
      </w:pPr>
      <w:r>
        <w:rPr>
          <w:rFonts w:ascii="宋体" w:hAnsi="宋体" w:hint="eastAsia"/>
          <w:b/>
          <w:bCs/>
          <w:color w:val="000000" w:themeColor="text1"/>
          <w:sz w:val="24"/>
        </w:rPr>
        <w:t>9</w:t>
      </w:r>
      <w:r>
        <w:rPr>
          <w:rFonts w:ascii="宋体" w:hAnsi="宋体" w:hint="eastAsia"/>
          <w:b/>
          <w:bCs/>
          <w:sz w:val="24"/>
        </w:rPr>
        <w:t>.</w:t>
      </w:r>
      <w:r>
        <w:rPr>
          <w:rFonts w:ascii="宋体" w:hAnsi="宋体" w:hint="eastAsia"/>
          <w:b/>
          <w:bCs/>
          <w:color w:val="000000" w:themeColor="text1"/>
          <w:sz w:val="24"/>
        </w:rPr>
        <w:t xml:space="preserve"> </w:t>
      </w:r>
      <w:r>
        <w:rPr>
          <w:rFonts w:ascii="宋体" w:hAnsi="宋体" w:hint="eastAsia"/>
          <w:b/>
          <w:bCs/>
          <w:sz w:val="24"/>
        </w:rPr>
        <w:t>权利瑕疵担保</w:t>
      </w:r>
    </w:p>
    <w:p w14:paraId="54B84935"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9.1 乙方保证对其出售的货物享有合法的权利。</w:t>
      </w:r>
    </w:p>
    <w:p w14:paraId="3CDD685F"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 xml:space="preserve">9.2 </w:t>
      </w:r>
      <w:r>
        <w:rPr>
          <w:rFonts w:ascii="宋体" w:hAnsi="宋体" w:cs="宋体" w:hint="eastAsia"/>
          <w:szCs w:val="15"/>
        </w:rPr>
        <w:t>乙方保证在交付的货物上不存在抵押权等担保物权。</w:t>
      </w:r>
    </w:p>
    <w:p w14:paraId="14F9D07E" w14:textId="77777777" w:rsidR="00695423" w:rsidRDefault="00000000">
      <w:pPr>
        <w:autoSpaceDE w:val="0"/>
        <w:autoSpaceDN w:val="0"/>
        <w:adjustRightInd w:val="0"/>
        <w:snapToGrid w:val="0"/>
        <w:spacing w:line="400" w:lineRule="exact"/>
        <w:ind w:firstLineChars="200" w:firstLine="420"/>
        <w:jc w:val="left"/>
        <w:rPr>
          <w:rFonts w:ascii="宋体" w:hAnsi="宋体" w:hint="eastAsia"/>
          <w:color w:val="000000" w:themeColor="text1"/>
          <w:szCs w:val="21"/>
        </w:rPr>
      </w:pPr>
      <w:r>
        <w:rPr>
          <w:rFonts w:ascii="宋体" w:hAnsi="宋体" w:hint="eastAsia"/>
          <w:color w:val="000000" w:themeColor="text1"/>
          <w:szCs w:val="21"/>
        </w:rPr>
        <w:t>9.3 如甲方使用上述货物构成对第三人侵权的，则由乙方承担全部责任。</w:t>
      </w:r>
    </w:p>
    <w:p w14:paraId="4EC02C4B" w14:textId="77777777" w:rsidR="00695423" w:rsidRDefault="00000000">
      <w:pPr>
        <w:autoSpaceDE w:val="0"/>
        <w:autoSpaceDN w:val="0"/>
        <w:adjustRightInd w:val="0"/>
        <w:snapToGrid w:val="0"/>
        <w:spacing w:line="400" w:lineRule="exact"/>
        <w:jc w:val="left"/>
        <w:rPr>
          <w:rFonts w:ascii="宋体" w:hAnsi="宋体" w:hint="eastAsia"/>
          <w:b/>
          <w:bCs/>
          <w:color w:val="000000" w:themeColor="text1"/>
          <w:sz w:val="24"/>
        </w:rPr>
      </w:pPr>
      <w:r>
        <w:rPr>
          <w:rFonts w:ascii="宋体" w:hAnsi="宋体" w:hint="eastAsia"/>
          <w:b/>
          <w:bCs/>
          <w:color w:val="000000" w:themeColor="text1"/>
          <w:sz w:val="24"/>
        </w:rPr>
        <w:t>10. 知识产权保护</w:t>
      </w:r>
    </w:p>
    <w:p w14:paraId="3D700DC4"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color w:val="000000" w:themeColor="text1"/>
          <w:szCs w:val="21"/>
        </w:rPr>
        <w:t>10.1 乙方对其所销售的货物应当享有知识产权或经权利人合法授权，保证没有侵犯任</w:t>
      </w:r>
      <w:r>
        <w:rPr>
          <w:rFonts w:ascii="宋体" w:hAnsi="宋体" w:hint="eastAsia"/>
          <w:szCs w:val="21"/>
        </w:rPr>
        <w:t>何第三人的知识产权等权利。</w:t>
      </w:r>
      <w:bookmarkStart w:id="30" w:name="_Hlk163047038"/>
      <w:r>
        <w:rPr>
          <w:rFonts w:ascii="宋体" w:hAnsi="宋体" w:cs="宋体" w:hint="eastAsia"/>
          <w:szCs w:val="15"/>
        </w:rPr>
        <w:t>因违反前述约定对第三人构成侵权的，应当由乙方向第三人承担法律责任；甲方依法向第三人赔偿后，有权向乙方追偿。甲方有其他损失的，乙方应当赔偿</w:t>
      </w:r>
      <w:bookmarkEnd w:id="30"/>
      <w:r>
        <w:rPr>
          <w:rFonts w:ascii="宋体" w:hAnsi="宋体" w:hint="eastAsia"/>
          <w:szCs w:val="21"/>
        </w:rPr>
        <w:t>。</w:t>
      </w:r>
    </w:p>
    <w:p w14:paraId="0ECCEDD9" w14:textId="77777777" w:rsidR="00695423" w:rsidRDefault="00000000">
      <w:pPr>
        <w:autoSpaceDE w:val="0"/>
        <w:autoSpaceDN w:val="0"/>
        <w:adjustRightInd w:val="0"/>
        <w:snapToGrid w:val="0"/>
        <w:spacing w:line="400" w:lineRule="exact"/>
        <w:jc w:val="left"/>
        <w:rPr>
          <w:rFonts w:ascii="宋体" w:hAnsi="宋体" w:hint="eastAsia"/>
          <w:b/>
          <w:bCs/>
          <w:sz w:val="24"/>
        </w:rPr>
      </w:pPr>
      <w:r>
        <w:rPr>
          <w:rFonts w:ascii="宋体" w:hAnsi="宋体" w:hint="eastAsia"/>
          <w:b/>
          <w:bCs/>
          <w:sz w:val="24"/>
        </w:rPr>
        <w:t>11. 保密义务</w:t>
      </w:r>
    </w:p>
    <w:p w14:paraId="66CD68E8" w14:textId="77777777" w:rsidR="00695423" w:rsidRDefault="00000000">
      <w:pPr>
        <w:autoSpaceDE w:val="0"/>
        <w:autoSpaceDN w:val="0"/>
        <w:adjustRightInd w:val="0"/>
        <w:snapToGrid w:val="0"/>
        <w:spacing w:line="400" w:lineRule="exact"/>
        <w:ind w:firstLineChars="200" w:firstLine="420"/>
        <w:jc w:val="left"/>
        <w:rPr>
          <w:rFonts w:ascii="宋体" w:hAnsi="宋体" w:cs="宋体" w:hint="eastAsia"/>
          <w:szCs w:val="15"/>
        </w:rPr>
      </w:pPr>
      <w:r>
        <w:rPr>
          <w:rFonts w:ascii="宋体" w:hAnsi="宋体" w:cs="宋体" w:hint="eastAsia"/>
          <w:szCs w:val="15"/>
        </w:rPr>
        <w:t>11.1 甲、乙双方对采购和合同履行过程中所获悉的国家秘密、工作秘密、商业秘密或者其他应当保密</w:t>
      </w:r>
      <w:r>
        <w:rPr>
          <w:rFonts w:ascii="宋体" w:hAnsi="宋体" w:cs="宋体" w:hint="eastAsia"/>
          <w:szCs w:val="15"/>
        </w:rPr>
        <w:lastRenderedPageBreak/>
        <w:t>的信息，均有保密义务且不受合同有效期所限，直至该信息成为公开信息。泄露、不正当地使用国家秘密、工作秘密、商业秘密或者其他应当保密的信息，应当承担相应责任。其他应当保密的信息由双方在</w:t>
      </w:r>
      <w:r>
        <w:rPr>
          <w:rFonts w:ascii="宋体" w:hAnsi="宋体" w:cs="宋体" w:hint="eastAsia"/>
          <w:b/>
          <w:bCs/>
          <w:szCs w:val="15"/>
        </w:rPr>
        <w:t>【政府采购合同专用条款】</w:t>
      </w:r>
      <w:r>
        <w:rPr>
          <w:rFonts w:ascii="宋体" w:hAnsi="宋体" w:cs="宋体" w:hint="eastAsia"/>
          <w:szCs w:val="15"/>
        </w:rPr>
        <w:t>中约定。</w:t>
      </w:r>
    </w:p>
    <w:p w14:paraId="713E8CA1" w14:textId="77777777" w:rsidR="00695423" w:rsidRDefault="00000000">
      <w:pPr>
        <w:autoSpaceDE w:val="0"/>
        <w:autoSpaceDN w:val="0"/>
        <w:adjustRightInd w:val="0"/>
        <w:snapToGrid w:val="0"/>
        <w:spacing w:line="400" w:lineRule="exact"/>
        <w:jc w:val="left"/>
        <w:rPr>
          <w:rFonts w:ascii="宋体" w:hAnsi="宋体" w:hint="eastAsia"/>
          <w:b/>
          <w:bCs/>
          <w:sz w:val="24"/>
        </w:rPr>
      </w:pPr>
      <w:r>
        <w:rPr>
          <w:rFonts w:ascii="宋体" w:hAnsi="宋体" w:hint="eastAsia"/>
          <w:b/>
          <w:bCs/>
          <w:sz w:val="24"/>
        </w:rPr>
        <w:t>12. 合同价款支付</w:t>
      </w:r>
    </w:p>
    <w:p w14:paraId="07A60277" w14:textId="77777777" w:rsidR="00695423" w:rsidRDefault="00000000">
      <w:pPr>
        <w:adjustRightInd w:val="0"/>
        <w:snapToGrid w:val="0"/>
        <w:spacing w:line="400" w:lineRule="exact"/>
        <w:ind w:firstLineChars="200" w:firstLine="420"/>
        <w:jc w:val="left"/>
        <w:rPr>
          <w:rFonts w:ascii="宋体" w:hAnsi="宋体" w:hint="eastAsia"/>
          <w:szCs w:val="21"/>
        </w:rPr>
      </w:pPr>
      <w:r>
        <w:rPr>
          <w:rFonts w:ascii="宋体" w:hAnsi="宋体" w:hint="eastAsia"/>
          <w:szCs w:val="21"/>
        </w:rPr>
        <w:t>12.1 合同价款支付按照国库集中支付制度及财政管理相关规定执行。</w:t>
      </w:r>
    </w:p>
    <w:p w14:paraId="06B93A05" w14:textId="77777777" w:rsidR="00695423" w:rsidRDefault="00000000">
      <w:pPr>
        <w:pStyle w:val="2"/>
        <w:spacing w:line="400" w:lineRule="exact"/>
        <w:ind w:firstLineChars="200" w:firstLine="420"/>
        <w:rPr>
          <w:rFonts w:eastAsia="宋体"/>
        </w:rPr>
      </w:pPr>
      <w:r>
        <w:rPr>
          <w:rFonts w:ascii="宋体" w:hAnsi="宋体" w:hint="eastAsia"/>
          <w:b w:val="0"/>
          <w:bCs w:val="0"/>
          <w:sz w:val="21"/>
          <w:szCs w:val="21"/>
        </w:rPr>
        <w:t xml:space="preserve">12.2 </w:t>
      </w:r>
      <w:r>
        <w:rPr>
          <w:rFonts w:ascii="宋体" w:eastAsia="宋体" w:hAnsi="宋体" w:hint="eastAsia"/>
          <w:b w:val="0"/>
          <w:bCs w:val="0"/>
          <w:sz w:val="21"/>
          <w:szCs w:val="21"/>
        </w:rPr>
        <w:t>对于满足合同约定支付条件的，甲方原则上应当自收到发票后10个工作日内将资金支付到合同约定的</w:t>
      </w:r>
      <w:r>
        <w:rPr>
          <w:rFonts w:ascii="宋体" w:hAnsi="宋体" w:hint="eastAsia"/>
          <w:b w:val="0"/>
          <w:bCs w:val="0"/>
          <w:sz w:val="21"/>
          <w:szCs w:val="21"/>
        </w:rPr>
        <w:t>乙方</w:t>
      </w:r>
      <w:r>
        <w:rPr>
          <w:rFonts w:ascii="宋体" w:eastAsia="宋体" w:hAnsi="宋体" w:hint="eastAsia"/>
          <w:b w:val="0"/>
          <w:bCs w:val="0"/>
          <w:sz w:val="21"/>
          <w:szCs w:val="21"/>
        </w:rPr>
        <w:t>账户，不得以机构变动、人员更替、政策调整等为由迟延付款，不得将采购文件和合同中未规定的义务作为向乙方付款的条件。具体合同价款支付时间在【</w:t>
      </w:r>
      <w:r>
        <w:rPr>
          <w:rFonts w:ascii="宋体" w:eastAsia="宋体" w:hAnsi="宋体" w:hint="eastAsia"/>
          <w:sz w:val="21"/>
          <w:szCs w:val="21"/>
        </w:rPr>
        <w:t>政府采购合同专用条款</w:t>
      </w:r>
      <w:r>
        <w:rPr>
          <w:rFonts w:ascii="宋体" w:eastAsia="宋体" w:hAnsi="宋体" w:hint="eastAsia"/>
          <w:b w:val="0"/>
          <w:bCs w:val="0"/>
          <w:sz w:val="21"/>
          <w:szCs w:val="21"/>
        </w:rPr>
        <w:t>】中</w:t>
      </w:r>
      <w:r>
        <w:rPr>
          <w:rFonts w:ascii="宋体" w:hAnsi="宋体" w:hint="eastAsia"/>
          <w:b w:val="0"/>
          <w:bCs w:val="0"/>
          <w:sz w:val="21"/>
          <w:szCs w:val="21"/>
        </w:rPr>
        <w:t>约</w:t>
      </w:r>
      <w:r>
        <w:rPr>
          <w:rFonts w:ascii="宋体" w:eastAsia="宋体" w:hAnsi="宋体" w:hint="eastAsia"/>
          <w:b w:val="0"/>
          <w:bCs w:val="0"/>
          <w:sz w:val="21"/>
          <w:szCs w:val="21"/>
        </w:rPr>
        <w:t>定。</w:t>
      </w:r>
    </w:p>
    <w:p w14:paraId="0AF37A6E" w14:textId="77777777" w:rsidR="00695423" w:rsidRDefault="00000000">
      <w:pPr>
        <w:pStyle w:val="a6"/>
        <w:spacing w:after="0" w:line="400" w:lineRule="exact"/>
        <w:rPr>
          <w:rFonts w:ascii="宋体" w:hAnsi="宋体" w:hint="eastAsia"/>
          <w:b/>
          <w:bCs/>
          <w:sz w:val="24"/>
          <w:szCs w:val="24"/>
        </w:rPr>
      </w:pPr>
      <w:r>
        <w:rPr>
          <w:rFonts w:ascii="宋体" w:hAnsi="宋体" w:hint="eastAsia"/>
          <w:b/>
          <w:bCs/>
          <w:sz w:val="24"/>
          <w:szCs w:val="24"/>
        </w:rPr>
        <w:t>13. 履约保证金</w:t>
      </w:r>
    </w:p>
    <w:p w14:paraId="39AC92AC" w14:textId="77777777" w:rsidR="00695423" w:rsidRDefault="00000000">
      <w:pPr>
        <w:adjustRightInd w:val="0"/>
        <w:snapToGrid w:val="0"/>
        <w:spacing w:line="400" w:lineRule="exact"/>
        <w:ind w:firstLineChars="200" w:firstLine="420"/>
        <w:jc w:val="left"/>
        <w:rPr>
          <w:rFonts w:ascii="宋体" w:hAnsi="宋体" w:hint="eastAsia"/>
          <w:szCs w:val="21"/>
        </w:rPr>
      </w:pPr>
      <w:r>
        <w:rPr>
          <w:rFonts w:ascii="宋体" w:hAnsi="宋体" w:hint="eastAsia"/>
          <w:szCs w:val="21"/>
        </w:rPr>
        <w:t xml:space="preserve">13.1 </w:t>
      </w:r>
      <w:r>
        <w:rPr>
          <w:rFonts w:ascii="宋体" w:hAnsi="宋体" w:cs="宋体" w:hint="eastAsia"/>
          <w:szCs w:val="15"/>
        </w:rPr>
        <w:t>乙方应当以支票、汇票、本票或者金融机构、担保机构出具的保函等非现金形式提交。</w:t>
      </w:r>
    </w:p>
    <w:p w14:paraId="2C83999E" w14:textId="77777777" w:rsidR="00695423" w:rsidRDefault="00000000">
      <w:pPr>
        <w:adjustRightInd w:val="0"/>
        <w:snapToGrid w:val="0"/>
        <w:spacing w:line="400" w:lineRule="exact"/>
        <w:ind w:firstLineChars="200" w:firstLine="420"/>
        <w:jc w:val="left"/>
        <w:rPr>
          <w:rFonts w:ascii="宋体" w:hAnsi="宋体" w:hint="eastAsia"/>
          <w:szCs w:val="21"/>
        </w:rPr>
      </w:pPr>
      <w:r>
        <w:rPr>
          <w:rFonts w:ascii="宋体" w:hAnsi="宋体" w:hint="eastAsia"/>
          <w:szCs w:val="21"/>
        </w:rPr>
        <w:t>13.2 如果乙方出现</w:t>
      </w:r>
      <w:r>
        <w:rPr>
          <w:rFonts w:ascii="宋体" w:hAnsi="宋体" w:cs="宋体" w:hint="eastAsia"/>
          <w:b/>
          <w:bCs/>
          <w:szCs w:val="15"/>
        </w:rPr>
        <w:t>【政府采购合同专用条款】</w:t>
      </w:r>
      <w:r>
        <w:rPr>
          <w:rFonts w:ascii="宋体" w:hAnsi="宋体" w:cs="宋体" w:hint="eastAsia"/>
          <w:szCs w:val="15"/>
        </w:rPr>
        <w:t>约定情形的</w:t>
      </w:r>
      <w:r>
        <w:rPr>
          <w:rFonts w:ascii="宋体" w:hAnsi="宋体"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4FA900AA" w14:textId="77777777" w:rsidR="00695423" w:rsidRDefault="00000000">
      <w:pPr>
        <w:spacing w:line="400" w:lineRule="exact"/>
        <w:ind w:firstLine="420"/>
      </w:pPr>
      <w:r>
        <w:rPr>
          <w:rFonts w:ascii="宋体" w:hAnsi="宋体" w:hint="eastAsia"/>
          <w:szCs w:val="21"/>
        </w:rPr>
        <w:t>13.3 甲方在项目通过验收后按照</w:t>
      </w:r>
      <w:r>
        <w:rPr>
          <w:rFonts w:ascii="宋体" w:hAnsi="宋体" w:hint="eastAsia"/>
          <w:b/>
          <w:szCs w:val="21"/>
        </w:rPr>
        <w:t>【政府采购合同专用条款】</w:t>
      </w:r>
      <w:r>
        <w:rPr>
          <w:rFonts w:ascii="宋体" w:hAnsi="宋体" w:hint="eastAsia"/>
          <w:szCs w:val="21"/>
        </w:rPr>
        <w:t>规定的时间内将履约保证金退还乙方；逾期退还的，乙方可要求甲方支付违约金，违约金按照</w:t>
      </w:r>
      <w:r>
        <w:rPr>
          <w:rFonts w:ascii="宋体" w:hAnsi="宋体" w:hint="eastAsia"/>
          <w:b/>
          <w:szCs w:val="21"/>
        </w:rPr>
        <w:t>【政府采购合同专用条款】</w:t>
      </w:r>
      <w:r>
        <w:rPr>
          <w:rFonts w:ascii="宋体" w:hAnsi="宋体" w:hint="eastAsia"/>
          <w:szCs w:val="21"/>
        </w:rPr>
        <w:t>规定支付。</w:t>
      </w:r>
    </w:p>
    <w:p w14:paraId="218B516D" w14:textId="77777777" w:rsidR="00695423" w:rsidRDefault="00000000">
      <w:pPr>
        <w:autoSpaceDE w:val="0"/>
        <w:autoSpaceDN w:val="0"/>
        <w:adjustRightInd w:val="0"/>
        <w:snapToGrid w:val="0"/>
        <w:spacing w:line="400" w:lineRule="exact"/>
        <w:jc w:val="left"/>
        <w:rPr>
          <w:rFonts w:ascii="宋体" w:hAnsi="宋体" w:hint="eastAsia"/>
          <w:b/>
          <w:sz w:val="24"/>
        </w:rPr>
      </w:pPr>
      <w:r>
        <w:rPr>
          <w:rFonts w:ascii="宋体" w:hAnsi="宋体" w:hint="eastAsia"/>
          <w:b/>
          <w:bCs/>
          <w:sz w:val="24"/>
        </w:rPr>
        <w:t xml:space="preserve">14. </w:t>
      </w:r>
      <w:r>
        <w:rPr>
          <w:rFonts w:hint="eastAsia"/>
          <w:b/>
          <w:sz w:val="24"/>
        </w:rPr>
        <w:t>售后</w:t>
      </w:r>
      <w:r>
        <w:rPr>
          <w:rFonts w:ascii="宋体" w:hAnsi="宋体" w:hint="eastAsia"/>
          <w:b/>
          <w:sz w:val="24"/>
        </w:rPr>
        <w:t>服务</w:t>
      </w:r>
    </w:p>
    <w:p w14:paraId="78BF8A00"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 xml:space="preserve">14.1 </w:t>
      </w:r>
      <w:proofErr w:type="gramStart"/>
      <w:r>
        <w:rPr>
          <w:rFonts w:ascii="宋体" w:hAnsi="宋体" w:hint="eastAsia"/>
          <w:szCs w:val="21"/>
        </w:rPr>
        <w:t>除项目</w:t>
      </w:r>
      <w:proofErr w:type="gramEnd"/>
      <w:r>
        <w:rPr>
          <w:rFonts w:ascii="宋体" w:hAnsi="宋体" w:hint="eastAsia"/>
          <w:szCs w:val="21"/>
        </w:rPr>
        <w:t>不涉及或采购活动中明确约定无须承担外，乙方还应提供下列服务：</w:t>
      </w:r>
    </w:p>
    <w:p w14:paraId="671E262C"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（1）货物的现场移动、安装、调试、启动监督及技术支持；</w:t>
      </w:r>
    </w:p>
    <w:p w14:paraId="0AAB4FB6"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（2）提供货物组装和维修所需的专用工具和辅助材料；</w:t>
      </w:r>
    </w:p>
    <w:p w14:paraId="691DB7E8"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（3）在</w:t>
      </w:r>
      <w:r>
        <w:rPr>
          <w:rFonts w:ascii="宋体" w:hAnsi="宋体" w:cs="宋体" w:hint="eastAsia"/>
          <w:b/>
          <w:bCs/>
          <w:szCs w:val="15"/>
        </w:rPr>
        <w:t>【政府采购合同专用条款】</w:t>
      </w:r>
      <w:r>
        <w:rPr>
          <w:rFonts w:ascii="宋体" w:hAnsi="宋体" w:hint="eastAsia"/>
          <w:szCs w:val="21"/>
        </w:rPr>
        <w:t>约定的期限内对所有的货物实施运行监督、维修，但前提条件是该服务并不能免除乙方在质量保证期内所承担的义务；</w:t>
      </w:r>
    </w:p>
    <w:p w14:paraId="3425215D"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（4）在制造商所在地或指定现场就货物的安装、启动、运营、维护、废弃处置等对甲方操作人员进行培训</w:t>
      </w:r>
      <w:r>
        <w:rPr>
          <w:rFonts w:ascii="宋体" w:hAnsi="宋体" w:cs="宋体" w:hint="eastAsia"/>
          <w:szCs w:val="15"/>
        </w:rPr>
        <w:t>；</w:t>
      </w:r>
    </w:p>
    <w:p w14:paraId="0F7DBDB6" w14:textId="77777777" w:rsidR="00695423" w:rsidRDefault="00000000">
      <w:pPr>
        <w:pStyle w:val="AONormal"/>
        <w:ind w:firstLine="420"/>
        <w:rPr>
          <w:rFonts w:ascii="宋体" w:eastAsia="宋体" w:hAnsi="宋体" w:cs="宋体" w:hint="eastAsia"/>
          <w:sz w:val="21"/>
        </w:rPr>
      </w:pPr>
      <w:r>
        <w:rPr>
          <w:rFonts w:ascii="宋体" w:eastAsia="宋体" w:hAnsi="宋体" w:cs="宋体" w:hint="eastAsia"/>
          <w:sz w:val="21"/>
        </w:rPr>
        <w:t>（5）依照法律、行政法规的规定或者按照</w:t>
      </w:r>
      <w:r>
        <w:rPr>
          <w:rFonts w:ascii="宋体" w:eastAsia="宋体" w:hAnsi="宋体" w:cs="宋体" w:hint="eastAsia"/>
          <w:b/>
          <w:bCs/>
          <w:sz w:val="21"/>
        </w:rPr>
        <w:t>【政府采购合同专用条款】</w:t>
      </w:r>
      <w:r>
        <w:rPr>
          <w:rFonts w:ascii="宋体" w:eastAsia="宋体" w:hAnsi="宋体" w:cs="宋体" w:hint="eastAsia"/>
          <w:sz w:val="21"/>
        </w:rPr>
        <w:t>约定，货物在有效使用年限届满后应予回收的，乙方负有自行或者委托第三人对货物予以回收的义务；</w:t>
      </w:r>
    </w:p>
    <w:p w14:paraId="65E3A92F"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（6）</w:t>
      </w:r>
      <w:r>
        <w:rPr>
          <w:rFonts w:ascii="宋体" w:hAnsi="宋体" w:hint="eastAsia"/>
          <w:b/>
          <w:szCs w:val="21"/>
        </w:rPr>
        <w:t>【政府采购合同专用条款】</w:t>
      </w:r>
      <w:r>
        <w:rPr>
          <w:rFonts w:ascii="宋体" w:hAnsi="宋体" w:hint="eastAsia"/>
          <w:szCs w:val="21"/>
        </w:rPr>
        <w:t>规定由乙方提供的其他服务。</w:t>
      </w:r>
    </w:p>
    <w:p w14:paraId="69DE6782"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14.2 乙方提供的售后服务的费用已包含在合同价款中，甲方不再另行支付。</w:t>
      </w:r>
    </w:p>
    <w:p w14:paraId="1435D499" w14:textId="77777777" w:rsidR="00695423" w:rsidRDefault="00000000">
      <w:pPr>
        <w:adjustRightInd w:val="0"/>
        <w:snapToGrid w:val="0"/>
        <w:spacing w:line="400" w:lineRule="exact"/>
        <w:jc w:val="left"/>
        <w:rPr>
          <w:rFonts w:ascii="宋体" w:hAnsi="宋体" w:hint="eastAsia"/>
          <w:b/>
          <w:bCs/>
          <w:sz w:val="24"/>
        </w:rPr>
      </w:pPr>
      <w:r>
        <w:rPr>
          <w:rFonts w:ascii="宋体" w:hAnsi="宋体" w:hint="eastAsia"/>
          <w:b/>
          <w:bCs/>
          <w:sz w:val="24"/>
        </w:rPr>
        <w:t>15. 违约责任</w:t>
      </w:r>
    </w:p>
    <w:p w14:paraId="7029BA69" w14:textId="77777777" w:rsidR="00695423" w:rsidRDefault="00000000">
      <w:pPr>
        <w:adjustRightInd w:val="0"/>
        <w:snapToGrid w:val="0"/>
        <w:spacing w:line="400" w:lineRule="exact"/>
        <w:ind w:firstLineChars="200" w:firstLine="420"/>
        <w:jc w:val="left"/>
        <w:rPr>
          <w:rFonts w:ascii="宋体" w:hAnsi="宋体" w:hint="eastAsia"/>
          <w:bCs/>
          <w:szCs w:val="21"/>
        </w:rPr>
      </w:pPr>
      <w:r>
        <w:rPr>
          <w:rFonts w:ascii="宋体" w:hAnsi="宋体" w:hint="eastAsia"/>
          <w:bCs/>
          <w:szCs w:val="21"/>
        </w:rPr>
        <w:t>15.1质量瑕疵的违约责任</w:t>
      </w:r>
    </w:p>
    <w:p w14:paraId="0BE13D44"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乙方提供的产品不符合合同约定的质量标准或存在产品质量缺陷，甲方有权要求乙方根据</w:t>
      </w:r>
      <w:r>
        <w:rPr>
          <w:rFonts w:ascii="宋体" w:hAnsi="宋体" w:hint="eastAsia"/>
          <w:b/>
          <w:szCs w:val="21"/>
        </w:rPr>
        <w:t>【政府采购合同专用条款】</w:t>
      </w:r>
      <w:r>
        <w:rPr>
          <w:rFonts w:ascii="宋体" w:hAnsi="宋体" w:hint="eastAsia"/>
          <w:bCs/>
          <w:szCs w:val="21"/>
        </w:rPr>
        <w:t>要求</w:t>
      </w:r>
      <w:r>
        <w:rPr>
          <w:rFonts w:ascii="宋体" w:hAnsi="宋体" w:hint="eastAsia"/>
          <w:szCs w:val="21"/>
        </w:rPr>
        <w:t>及时修理、重作、更换，并承担由此给甲方造成的损失。</w:t>
      </w:r>
    </w:p>
    <w:p w14:paraId="5AF81B90" w14:textId="77777777" w:rsidR="00695423" w:rsidRDefault="00000000">
      <w:pPr>
        <w:autoSpaceDE w:val="0"/>
        <w:autoSpaceDN w:val="0"/>
        <w:adjustRightInd w:val="0"/>
        <w:snapToGrid w:val="0"/>
        <w:spacing w:line="400" w:lineRule="exact"/>
        <w:ind w:firstLineChars="200" w:firstLine="420"/>
        <w:jc w:val="left"/>
        <w:rPr>
          <w:rFonts w:ascii="宋体" w:hAnsi="宋体" w:hint="eastAsia"/>
          <w:bCs/>
          <w:szCs w:val="21"/>
        </w:rPr>
      </w:pPr>
      <w:r>
        <w:rPr>
          <w:rFonts w:ascii="宋体" w:hAnsi="宋体" w:hint="eastAsia"/>
          <w:bCs/>
          <w:szCs w:val="21"/>
        </w:rPr>
        <w:t>15.2 迟延交货的违约责任</w:t>
      </w:r>
    </w:p>
    <w:p w14:paraId="7B46568D"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（1）乙方应按照本合同规定的时间、地点交货和提供相关服务。在履行合同过程中，如果乙方遇到可</w:t>
      </w:r>
      <w:r>
        <w:rPr>
          <w:rFonts w:ascii="宋体" w:hAnsi="宋体" w:hint="eastAsia"/>
          <w:szCs w:val="21"/>
        </w:rPr>
        <w:lastRenderedPageBreak/>
        <w:t>能影响按时交货和提供服务的情形时，应及时以书面形式将迟延的事实、可能迟延的期限和理由通知甲方。甲方在收到乙方通知后，应尽快对情况进行评价，并确定是否同意延长交货时间或延期提供服务。</w:t>
      </w:r>
    </w:p>
    <w:p w14:paraId="547346FF"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（2）如果乙方没有按照合同规定的时间交货和提供相关服务，甲方有权从货款中扣除误期赔偿费而不影响合同项下的其他补救方法，赔偿费按</w:t>
      </w:r>
      <w:r>
        <w:rPr>
          <w:rFonts w:ascii="宋体" w:hAnsi="宋体" w:hint="eastAsia"/>
          <w:b/>
          <w:szCs w:val="21"/>
        </w:rPr>
        <w:t>【政府采购合同专用条款】</w:t>
      </w:r>
      <w:r>
        <w:rPr>
          <w:rFonts w:ascii="宋体" w:hAnsi="宋体" w:hint="eastAsia"/>
          <w:szCs w:val="21"/>
        </w:rPr>
        <w:t>规定执行。如果涉及公共利益，且赔偿金额无法弥补公共利益损失，甲方可要求继续履行或者采取其他补救措施。</w:t>
      </w:r>
    </w:p>
    <w:p w14:paraId="65779481"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15.3 迟延支付的违约责任</w:t>
      </w:r>
    </w:p>
    <w:p w14:paraId="3788F9F9"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甲方存在迟延支付乙方合同款项的，应当承担</w:t>
      </w:r>
      <w:r>
        <w:rPr>
          <w:rFonts w:ascii="宋体" w:hAnsi="宋体" w:hint="eastAsia"/>
          <w:b/>
          <w:bCs/>
          <w:szCs w:val="21"/>
        </w:rPr>
        <w:t>【政府采购合同专用条款】</w:t>
      </w:r>
      <w:r>
        <w:rPr>
          <w:rFonts w:ascii="宋体" w:hAnsi="宋体" w:hint="eastAsia"/>
          <w:szCs w:val="21"/>
        </w:rPr>
        <w:t>规定的逾期付款利息。</w:t>
      </w:r>
    </w:p>
    <w:p w14:paraId="1CEA8885" w14:textId="77777777" w:rsidR="00695423" w:rsidRDefault="00000000">
      <w:pPr>
        <w:adjustRightInd w:val="0"/>
        <w:snapToGrid w:val="0"/>
        <w:spacing w:line="400" w:lineRule="exact"/>
        <w:ind w:firstLineChars="200" w:firstLine="420"/>
        <w:jc w:val="left"/>
        <w:rPr>
          <w:rFonts w:ascii="宋体" w:hAnsi="宋体" w:hint="eastAsia"/>
          <w:szCs w:val="21"/>
        </w:rPr>
      </w:pPr>
      <w:r>
        <w:rPr>
          <w:rFonts w:ascii="宋体" w:hAnsi="宋体" w:hint="eastAsia"/>
          <w:bCs/>
          <w:szCs w:val="21"/>
        </w:rPr>
        <w:t>15.4其他违约责任根据项目实际需要按</w:t>
      </w:r>
      <w:r>
        <w:rPr>
          <w:rFonts w:ascii="宋体" w:hAnsi="宋体" w:hint="eastAsia"/>
          <w:b/>
          <w:bCs/>
          <w:szCs w:val="21"/>
        </w:rPr>
        <w:t>【政府采购合同专用条款】</w:t>
      </w:r>
      <w:r>
        <w:rPr>
          <w:rFonts w:ascii="宋体" w:hAnsi="宋体" w:hint="eastAsia"/>
          <w:szCs w:val="21"/>
        </w:rPr>
        <w:t>规定执行。</w:t>
      </w:r>
    </w:p>
    <w:p w14:paraId="6C841F98" w14:textId="77777777" w:rsidR="00695423" w:rsidRDefault="00000000">
      <w:pPr>
        <w:numPr>
          <w:ilvl w:val="0"/>
          <w:numId w:val="8"/>
        </w:numPr>
        <w:autoSpaceDE w:val="0"/>
        <w:autoSpaceDN w:val="0"/>
        <w:adjustRightInd w:val="0"/>
        <w:snapToGrid w:val="0"/>
        <w:spacing w:line="400" w:lineRule="exact"/>
        <w:jc w:val="left"/>
        <w:rPr>
          <w:rFonts w:ascii="宋体" w:hAnsi="宋体" w:hint="eastAsia"/>
          <w:b/>
          <w:sz w:val="24"/>
        </w:rPr>
      </w:pPr>
      <w:r>
        <w:rPr>
          <w:rFonts w:ascii="宋体" w:hAnsi="宋体" w:hint="eastAsia"/>
          <w:b/>
          <w:sz w:val="24"/>
        </w:rPr>
        <w:t>合同变更、中止与终止</w:t>
      </w:r>
    </w:p>
    <w:p w14:paraId="23BCFCC9" w14:textId="77777777" w:rsidR="00695423" w:rsidRDefault="00000000">
      <w:pPr>
        <w:adjustRightInd w:val="0"/>
        <w:snapToGrid w:val="0"/>
        <w:spacing w:line="400" w:lineRule="exact"/>
        <w:jc w:val="left"/>
        <w:rPr>
          <w:rFonts w:ascii="宋体" w:hAnsi="宋体" w:hint="eastAsia"/>
          <w:szCs w:val="21"/>
        </w:rPr>
      </w:pPr>
      <w:r>
        <w:rPr>
          <w:rFonts w:ascii="宋体" w:hAnsi="宋体" w:hint="eastAsia"/>
          <w:szCs w:val="21"/>
        </w:rPr>
        <w:t xml:space="preserve">    16.1合同的变更</w:t>
      </w:r>
    </w:p>
    <w:p w14:paraId="243A7A85"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政府采购合同履行中，在不改变合同其他条款的前提下，甲方可以在合同价款10%的范围内追加与合同标的相同的货物，并就此与乙方协商一致后签订补充协议。</w:t>
      </w:r>
    </w:p>
    <w:p w14:paraId="727B0F70" w14:textId="77777777" w:rsidR="00695423" w:rsidRDefault="00000000">
      <w:pPr>
        <w:adjustRightInd w:val="0"/>
        <w:snapToGrid w:val="0"/>
        <w:spacing w:line="400" w:lineRule="exact"/>
        <w:ind w:firstLineChars="200" w:firstLine="420"/>
        <w:jc w:val="left"/>
        <w:rPr>
          <w:rFonts w:ascii="宋体" w:hAnsi="宋体" w:hint="eastAsia"/>
          <w:szCs w:val="21"/>
        </w:rPr>
      </w:pPr>
      <w:r>
        <w:rPr>
          <w:rFonts w:ascii="宋体" w:hAnsi="宋体" w:hint="eastAsia"/>
          <w:szCs w:val="21"/>
        </w:rPr>
        <w:t>16.2合同的中止</w:t>
      </w:r>
    </w:p>
    <w:p w14:paraId="760C34B2"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（1）合同履行过程中因供应商就采购文件、采购过程或结果提起投诉的，甲方认为有必要的，可以中止合同的履行。</w:t>
      </w:r>
    </w:p>
    <w:p w14:paraId="4D4E77FD"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65E1155" w14:textId="77777777" w:rsidR="00695423" w:rsidRDefault="00000000">
      <w:pPr>
        <w:pStyle w:val="AONormal"/>
        <w:ind w:firstLine="420"/>
        <w:jc w:val="both"/>
        <w:rPr>
          <w:rFonts w:hint="eastAsia"/>
          <w:sz w:val="21"/>
        </w:rPr>
      </w:pPr>
      <w:r>
        <w:rPr>
          <w:rFonts w:ascii="宋体" w:eastAsia="宋体" w:hAnsi="宋体" w:cs="宋体" w:hint="eastAsia"/>
          <w:sz w:val="21"/>
        </w:rPr>
        <w:t>（3）乙方分立、合并或者变更住所的，应当及时以书面形式告知甲方。乙方没有及时告知甲方，致使合同履行发生困难的，甲方可以中止合同履行并要求乙方承担由此给甲方造成的损失。</w:t>
      </w:r>
    </w:p>
    <w:p w14:paraId="71CBBD59" w14:textId="77777777" w:rsidR="00695423" w:rsidRDefault="00000000">
      <w:pPr>
        <w:snapToGrid w:val="0"/>
        <w:spacing w:line="400" w:lineRule="exact"/>
        <w:ind w:firstLineChars="200" w:firstLine="420"/>
        <w:jc w:val="left"/>
      </w:pPr>
      <w:r>
        <w:rPr>
          <w:rFonts w:ascii="宋体" w:hAnsi="宋体" w:hint="eastAsia"/>
          <w:szCs w:val="21"/>
        </w:rPr>
        <w:t>（4）甲方不得以行政区划调整、政府换届、机构或者职能调整以及相关责任人更替为由中止合同。</w:t>
      </w:r>
    </w:p>
    <w:p w14:paraId="302BE682" w14:textId="77777777" w:rsidR="00695423" w:rsidRDefault="00000000">
      <w:pPr>
        <w:adjustRightInd w:val="0"/>
        <w:snapToGrid w:val="0"/>
        <w:spacing w:line="400" w:lineRule="exact"/>
        <w:ind w:firstLineChars="200" w:firstLine="420"/>
        <w:jc w:val="left"/>
        <w:rPr>
          <w:rFonts w:ascii="宋体" w:hAnsi="宋体" w:hint="eastAsia"/>
          <w:szCs w:val="21"/>
        </w:rPr>
      </w:pPr>
      <w:r>
        <w:rPr>
          <w:rFonts w:ascii="宋体" w:hAnsi="宋体" w:hint="eastAsia"/>
          <w:szCs w:val="21"/>
        </w:rPr>
        <w:t>16.3合同的终止</w:t>
      </w:r>
    </w:p>
    <w:p w14:paraId="1F36E7B7"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（1）合同因有效期限届满而终止；</w:t>
      </w:r>
    </w:p>
    <w:p w14:paraId="18640CD5" w14:textId="77777777" w:rsidR="00695423" w:rsidRDefault="00000000">
      <w:pPr>
        <w:snapToGrid w:val="0"/>
        <w:spacing w:line="400" w:lineRule="exact"/>
        <w:ind w:firstLineChars="200" w:firstLine="420"/>
        <w:rPr>
          <w:rFonts w:ascii="宋体" w:hAnsi="宋体" w:cs="宋体" w:hint="eastAsia"/>
          <w:szCs w:val="21"/>
        </w:rPr>
      </w:pPr>
      <w:r>
        <w:rPr>
          <w:rFonts w:ascii="宋体" w:hAnsi="宋体" w:hint="eastAsia"/>
          <w:szCs w:val="21"/>
        </w:rPr>
        <w:t>（2）乙方未按合同约定履行，构成根本性违约的，甲方有权终止合同，</w:t>
      </w:r>
      <w:r>
        <w:rPr>
          <w:rFonts w:ascii="宋体" w:hAnsi="宋体" w:cs="宋体" w:hint="eastAsia"/>
          <w:szCs w:val="21"/>
        </w:rPr>
        <w:t>并追究乙方的违约责任</w:t>
      </w:r>
      <w:r>
        <w:rPr>
          <w:rFonts w:ascii="宋体" w:hAnsi="宋体" w:hint="eastAsia"/>
          <w:szCs w:val="21"/>
        </w:rPr>
        <w:t>。</w:t>
      </w:r>
    </w:p>
    <w:p w14:paraId="514D0771" w14:textId="77777777" w:rsidR="00695423" w:rsidRDefault="00000000">
      <w:pPr>
        <w:pStyle w:val="AONormal"/>
        <w:rPr>
          <w:rFonts w:ascii="宋体" w:hAnsi="宋体" w:hint="eastAsia"/>
        </w:rPr>
      </w:pPr>
      <w:r>
        <w:rPr>
          <w:rFonts w:ascii="宋体" w:hAnsi="宋体" w:hint="eastAsia"/>
        </w:rPr>
        <w:t xml:space="preserve">16.4 </w:t>
      </w:r>
      <w:r>
        <w:rPr>
          <w:rFonts w:ascii="宋体" w:eastAsia="宋体" w:hAnsi="宋体" w:cs="Times New Roman" w:hint="eastAsia"/>
          <w:kern w:val="2"/>
          <w:sz w:val="21"/>
        </w:rPr>
        <w:t>涉及国家利益、社会公共利益的情形</w:t>
      </w:r>
    </w:p>
    <w:p w14:paraId="13235F82" w14:textId="77777777" w:rsidR="00695423" w:rsidRDefault="00000000">
      <w:pPr>
        <w:pStyle w:val="AONormal"/>
        <w:ind w:firstLine="420"/>
        <w:jc w:val="both"/>
        <w:rPr>
          <w:rFonts w:hint="eastAsia"/>
          <w:sz w:val="21"/>
        </w:rPr>
      </w:pPr>
      <w:r>
        <w:rPr>
          <w:rFonts w:ascii="宋体" w:eastAsia="宋体" w:hAnsi="宋体" w:cs="宋体" w:hint="eastAsia"/>
          <w:sz w:val="21"/>
        </w:rPr>
        <w:t>政府采购合同继续履行将损害国家利益和社会公共利益的，双方当事人应当变更、中止或者终止合同。有过错的一方应当承担赔偿责任，双方都有过错的，各自承担相应的责任。</w:t>
      </w:r>
    </w:p>
    <w:p w14:paraId="4F13AF74" w14:textId="77777777" w:rsidR="00695423" w:rsidRDefault="00000000">
      <w:pPr>
        <w:autoSpaceDE w:val="0"/>
        <w:autoSpaceDN w:val="0"/>
        <w:adjustRightInd w:val="0"/>
        <w:snapToGrid w:val="0"/>
        <w:spacing w:line="400" w:lineRule="exact"/>
        <w:jc w:val="left"/>
        <w:rPr>
          <w:rFonts w:ascii="宋体" w:hAnsi="宋体" w:hint="eastAsia"/>
          <w:b/>
          <w:bCs/>
          <w:sz w:val="24"/>
        </w:rPr>
      </w:pPr>
      <w:r>
        <w:rPr>
          <w:rFonts w:ascii="宋体" w:hAnsi="宋体" w:hint="eastAsia"/>
          <w:b/>
          <w:bCs/>
          <w:sz w:val="24"/>
        </w:rPr>
        <w:t>17. 合同分包</w:t>
      </w:r>
    </w:p>
    <w:p w14:paraId="413EDBF1"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17.1 乙方不得将合同转包给其他供应商。涉及合同分包的，乙方应根据采购文件和投标（响应）文件规定进行合同分包。</w:t>
      </w:r>
    </w:p>
    <w:p w14:paraId="23888E7C"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17.2 乙方执行政府采购政策向中小企业依法分包的，乙方应当按采购文件和投标（响应）文件签订分包意向协议，分包意向协议属于本合同组成部分。</w:t>
      </w:r>
    </w:p>
    <w:p w14:paraId="48CEEE08" w14:textId="77777777" w:rsidR="00695423" w:rsidRDefault="00000000">
      <w:pPr>
        <w:autoSpaceDE w:val="0"/>
        <w:autoSpaceDN w:val="0"/>
        <w:adjustRightInd w:val="0"/>
        <w:snapToGrid w:val="0"/>
        <w:spacing w:line="400" w:lineRule="exact"/>
        <w:jc w:val="left"/>
        <w:rPr>
          <w:rFonts w:ascii="宋体" w:hAnsi="宋体" w:hint="eastAsia"/>
          <w:b/>
          <w:bCs/>
          <w:sz w:val="24"/>
        </w:rPr>
      </w:pPr>
      <w:r>
        <w:rPr>
          <w:rFonts w:ascii="宋体" w:hAnsi="宋体" w:hint="eastAsia"/>
          <w:b/>
          <w:bCs/>
          <w:sz w:val="24"/>
        </w:rPr>
        <w:lastRenderedPageBreak/>
        <w:t>18. 不可抗力</w:t>
      </w:r>
    </w:p>
    <w:p w14:paraId="458E9195"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18.1 不可抗力是指合同双方不能预见、不能避免且不能克服的客观情况。</w:t>
      </w:r>
    </w:p>
    <w:p w14:paraId="0973D175"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18.2 任何一方对由于不可抗力造成的部分或全部不能履行合同不承担违约责任。但迟延履行后发生不可抗力的，不能免除责任。</w:t>
      </w:r>
    </w:p>
    <w:p w14:paraId="3B371E31"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C8E097A" w14:textId="77777777" w:rsidR="00695423" w:rsidRDefault="00000000">
      <w:pPr>
        <w:autoSpaceDE w:val="0"/>
        <w:autoSpaceDN w:val="0"/>
        <w:adjustRightInd w:val="0"/>
        <w:snapToGrid w:val="0"/>
        <w:spacing w:line="400" w:lineRule="exact"/>
        <w:jc w:val="left"/>
        <w:rPr>
          <w:rFonts w:ascii="宋体" w:hAnsi="宋体" w:hint="eastAsia"/>
          <w:b/>
          <w:bCs/>
          <w:sz w:val="24"/>
        </w:rPr>
      </w:pPr>
      <w:r>
        <w:rPr>
          <w:rFonts w:ascii="宋体" w:hAnsi="宋体" w:hint="eastAsia"/>
          <w:b/>
          <w:bCs/>
          <w:sz w:val="24"/>
        </w:rPr>
        <w:t>19. 解决争议的方法</w:t>
      </w:r>
    </w:p>
    <w:p w14:paraId="000E78B2" w14:textId="77777777" w:rsidR="00695423" w:rsidRDefault="00000000">
      <w:pPr>
        <w:pStyle w:val="AONormal"/>
        <w:ind w:firstLine="420"/>
        <w:jc w:val="both"/>
        <w:rPr>
          <w:rFonts w:ascii="宋体" w:eastAsia="宋体" w:hAnsi="宋体" w:cs="宋体" w:hint="eastAsia"/>
          <w:sz w:val="21"/>
        </w:rPr>
      </w:pPr>
      <w:r>
        <w:rPr>
          <w:rFonts w:ascii="宋体" w:eastAsia="宋体" w:hAnsi="宋体" w:cs="宋体" w:hint="eastAsia"/>
          <w:sz w:val="21"/>
        </w:rPr>
        <w:t>19.1 因本合同及合同有关事项发生的争议，由甲乙双方友好协商解决。协商不成时，可以向有关组织申请调解。合同一方或双方不愿调解或调解不成的，可以通过仲裁或诉讼的方式解决争议。</w:t>
      </w:r>
    </w:p>
    <w:p w14:paraId="4639034E" w14:textId="77777777" w:rsidR="00695423" w:rsidRDefault="00000000">
      <w:pPr>
        <w:pStyle w:val="AONormal"/>
        <w:ind w:firstLine="420"/>
        <w:jc w:val="both"/>
        <w:rPr>
          <w:rFonts w:ascii="宋体" w:eastAsia="宋体" w:hAnsi="宋体" w:cs="宋体" w:hint="eastAsia"/>
          <w:sz w:val="21"/>
        </w:rPr>
      </w:pPr>
      <w:r>
        <w:rPr>
          <w:rFonts w:ascii="宋体" w:eastAsia="宋体" w:hAnsi="宋体" w:cs="宋体" w:hint="eastAsia"/>
          <w:sz w:val="21"/>
        </w:rPr>
        <w:t>19.2 选择仲裁的，应在</w:t>
      </w:r>
      <w:r>
        <w:rPr>
          <w:rFonts w:ascii="宋体" w:eastAsia="宋体" w:hAnsi="宋体" w:cs="宋体" w:hint="eastAsia"/>
          <w:b/>
          <w:bCs/>
          <w:sz w:val="21"/>
        </w:rPr>
        <w:t>【政府采购合同专用条款】</w:t>
      </w:r>
      <w:r>
        <w:rPr>
          <w:rFonts w:ascii="宋体" w:eastAsia="宋体" w:hAnsi="宋体" w:cs="宋体" w:hint="eastAsia"/>
          <w:sz w:val="21"/>
        </w:rPr>
        <w:t>中明确仲裁机构及仲裁地；通过诉讼方式解决的，可以在</w:t>
      </w:r>
      <w:r>
        <w:rPr>
          <w:rFonts w:ascii="宋体" w:eastAsia="宋体" w:hAnsi="宋体" w:cs="宋体" w:hint="eastAsia"/>
          <w:b/>
          <w:bCs/>
          <w:sz w:val="21"/>
        </w:rPr>
        <w:t>【政府采购合同专用条款】</w:t>
      </w:r>
      <w:r>
        <w:rPr>
          <w:rFonts w:ascii="宋体" w:eastAsia="宋体" w:hAnsi="宋体" w:cs="宋体" w:hint="eastAsia"/>
          <w:sz w:val="21"/>
        </w:rPr>
        <w:t>中进一步约定选择与争议有实际联系的地点的人民法院管辖，但管辖法院的约定不得违反级别管辖和专属管辖的规定。</w:t>
      </w:r>
    </w:p>
    <w:p w14:paraId="14409B7C" w14:textId="77777777" w:rsidR="00695423" w:rsidRDefault="00000000">
      <w:pPr>
        <w:pStyle w:val="AONormal"/>
        <w:ind w:firstLine="420"/>
        <w:jc w:val="both"/>
        <w:rPr>
          <w:rFonts w:ascii="宋体" w:eastAsia="宋体" w:hAnsi="宋体" w:cs="宋体" w:hint="eastAsia"/>
          <w:sz w:val="21"/>
        </w:rPr>
      </w:pPr>
      <w:r>
        <w:rPr>
          <w:rFonts w:ascii="宋体" w:eastAsia="宋体" w:hAnsi="宋体" w:cs="宋体" w:hint="eastAsia"/>
          <w:sz w:val="21"/>
        </w:rPr>
        <w:t>19.3 如甲乙双方有争议的事项不影响合同其他部分的履行，在争议解决期间，合同其他部分应当继续履行。</w:t>
      </w:r>
    </w:p>
    <w:p w14:paraId="0D99A47D" w14:textId="77777777" w:rsidR="00695423" w:rsidRDefault="00000000">
      <w:pPr>
        <w:autoSpaceDE w:val="0"/>
        <w:autoSpaceDN w:val="0"/>
        <w:adjustRightInd w:val="0"/>
        <w:snapToGrid w:val="0"/>
        <w:spacing w:line="400" w:lineRule="exact"/>
        <w:jc w:val="left"/>
        <w:rPr>
          <w:rFonts w:ascii="宋体" w:hAnsi="宋体" w:hint="eastAsia"/>
          <w:sz w:val="24"/>
        </w:rPr>
      </w:pPr>
      <w:r>
        <w:rPr>
          <w:rFonts w:ascii="宋体" w:hAnsi="宋体" w:hint="eastAsia"/>
          <w:b/>
          <w:sz w:val="24"/>
        </w:rPr>
        <w:t>20. 政府采购政策</w:t>
      </w:r>
    </w:p>
    <w:p w14:paraId="5A480AFA"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hint="eastAsia"/>
          <w:szCs w:val="21"/>
        </w:rPr>
        <w:t xml:space="preserve">20.1 </w:t>
      </w:r>
      <w:r>
        <w:rPr>
          <w:rFonts w:ascii="宋体" w:hAnsi="宋体" w:cs="宋体" w:hint="eastAsia"/>
          <w:lang w:val="en-GB"/>
        </w:rPr>
        <w:t>本合同应当按照规定执行政府采购政策。</w:t>
      </w:r>
    </w:p>
    <w:p w14:paraId="18DA022C" w14:textId="77777777" w:rsidR="00695423" w:rsidRDefault="00000000">
      <w:pPr>
        <w:autoSpaceDE w:val="0"/>
        <w:autoSpaceDN w:val="0"/>
        <w:adjustRightInd w:val="0"/>
        <w:snapToGrid w:val="0"/>
        <w:spacing w:line="400" w:lineRule="exact"/>
        <w:ind w:firstLineChars="200" w:firstLine="420"/>
        <w:jc w:val="left"/>
        <w:rPr>
          <w:rFonts w:ascii="宋体" w:hAnsi="宋体" w:hint="eastAsia"/>
          <w:szCs w:val="21"/>
        </w:rPr>
      </w:pPr>
      <w:r>
        <w:rPr>
          <w:rFonts w:ascii="宋体" w:hAnsi="宋体"/>
          <w:szCs w:val="21"/>
        </w:rPr>
        <w:t>2</w:t>
      </w:r>
      <w:r>
        <w:rPr>
          <w:rFonts w:ascii="宋体" w:hAnsi="宋体" w:hint="eastAsia"/>
          <w:szCs w:val="21"/>
        </w:rPr>
        <w:t>0.2 本合同依法执行政府采购政策的方式和内容，属于合同履约验收的范围。</w:t>
      </w:r>
      <w:r>
        <w:rPr>
          <w:rFonts w:ascii="宋体" w:hAnsi="宋体" w:cs="宋体" w:hint="eastAsia"/>
        </w:rPr>
        <w:t>甲乙双方</w:t>
      </w:r>
      <w:r>
        <w:rPr>
          <w:rFonts w:ascii="宋体" w:hAnsi="宋体" w:cs="宋体" w:hint="eastAsia"/>
          <w:lang w:val="en-GB"/>
        </w:rPr>
        <w:t>未按规定要求执行政府采购政策造成损失的</w:t>
      </w:r>
      <w:r>
        <w:rPr>
          <w:rFonts w:ascii="宋体" w:hAnsi="宋体" w:hint="eastAsia"/>
          <w:szCs w:val="21"/>
        </w:rPr>
        <w:t>，有过错的一方应当承担赔偿责任，双方都有过错的，各自承担相应的责任。</w:t>
      </w:r>
    </w:p>
    <w:p w14:paraId="7E92144B" w14:textId="77777777" w:rsidR="00695423" w:rsidRDefault="00000000">
      <w:pPr>
        <w:pStyle w:val="a6"/>
        <w:spacing w:after="0" w:line="400" w:lineRule="exact"/>
        <w:ind w:firstLineChars="200" w:firstLine="420"/>
      </w:pPr>
      <w:r>
        <w:rPr>
          <w:rFonts w:ascii="宋体" w:hAnsi="宋体"/>
          <w:szCs w:val="21"/>
        </w:rPr>
        <w:t>2</w:t>
      </w:r>
      <w:r>
        <w:rPr>
          <w:rFonts w:ascii="宋体" w:hAnsi="宋体" w:hint="eastAsia"/>
          <w:szCs w:val="21"/>
        </w:rPr>
        <w:t>0.3 对于为落实中小企业支持政策，通过采购项目整体预留、设置采购</w:t>
      </w:r>
      <w:proofErr w:type="gramStart"/>
      <w:r>
        <w:rPr>
          <w:rFonts w:ascii="宋体" w:hAnsi="宋体" w:hint="eastAsia"/>
          <w:szCs w:val="21"/>
        </w:rPr>
        <w:t>包专门</w:t>
      </w:r>
      <w:proofErr w:type="gramEnd"/>
      <w:r>
        <w:rPr>
          <w:rFonts w:ascii="宋体" w:hAnsi="宋体" w:hint="eastAsia"/>
          <w:szCs w:val="21"/>
        </w:rPr>
        <w:t>预留、要求以联合体形</w:t>
      </w:r>
      <w:proofErr w:type="gramStart"/>
      <w:r>
        <w:rPr>
          <w:rFonts w:ascii="宋体" w:hAnsi="宋体" w:hint="eastAsia"/>
          <w:szCs w:val="21"/>
        </w:rPr>
        <w:t>式参加</w:t>
      </w:r>
      <w:proofErr w:type="gramEnd"/>
      <w:r>
        <w:rPr>
          <w:rFonts w:ascii="宋体" w:hAnsi="宋体" w:hint="eastAsia"/>
          <w:szCs w:val="21"/>
        </w:rPr>
        <w:t>或者合同分包等措施签订的采购合同，应当明确标注本合同为中小企业预留合同。其中，要求以联合体形</w:t>
      </w:r>
      <w:proofErr w:type="gramStart"/>
      <w:r>
        <w:rPr>
          <w:rFonts w:ascii="宋体" w:hAnsi="宋体" w:hint="eastAsia"/>
          <w:szCs w:val="21"/>
        </w:rPr>
        <w:t>式参加</w:t>
      </w:r>
      <w:proofErr w:type="gramEnd"/>
      <w:r>
        <w:rPr>
          <w:rFonts w:ascii="宋体" w:hAnsi="宋体" w:hint="eastAsia"/>
          <w:szCs w:val="21"/>
        </w:rPr>
        <w:t>采购活动或者合同分包的，须将联合协议或者分包意向协议作为采购合同的组成部分。</w:t>
      </w:r>
    </w:p>
    <w:p w14:paraId="452177EF" w14:textId="77777777" w:rsidR="00695423" w:rsidRDefault="00000000">
      <w:pPr>
        <w:autoSpaceDE w:val="0"/>
        <w:autoSpaceDN w:val="0"/>
        <w:adjustRightInd w:val="0"/>
        <w:snapToGrid w:val="0"/>
        <w:spacing w:line="400" w:lineRule="exact"/>
        <w:jc w:val="left"/>
        <w:rPr>
          <w:rFonts w:ascii="宋体" w:hAnsi="宋体" w:hint="eastAsia"/>
          <w:b/>
          <w:sz w:val="24"/>
        </w:rPr>
      </w:pPr>
      <w:r>
        <w:rPr>
          <w:rFonts w:ascii="宋体" w:hAnsi="宋体" w:hint="eastAsia"/>
          <w:b/>
          <w:sz w:val="24"/>
        </w:rPr>
        <w:t>21. 法律适用</w:t>
      </w:r>
    </w:p>
    <w:p w14:paraId="3002DAE0" w14:textId="77777777" w:rsidR="00695423" w:rsidRDefault="00000000">
      <w:pPr>
        <w:pStyle w:val="AONormal"/>
        <w:ind w:firstLine="420"/>
        <w:jc w:val="both"/>
        <w:rPr>
          <w:rFonts w:ascii="宋体" w:eastAsia="宋体" w:hAnsi="宋体" w:cs="宋体" w:hint="eastAsia"/>
          <w:sz w:val="21"/>
        </w:rPr>
      </w:pPr>
      <w:r>
        <w:rPr>
          <w:rFonts w:ascii="宋体" w:eastAsia="宋体" w:hAnsi="宋体" w:cs="宋体" w:hint="eastAsia"/>
          <w:sz w:val="21"/>
        </w:rPr>
        <w:t>21.1 本合同的订立、生效、解释、履行及与本合同有关的争议解决，均适用法律、行政法规。</w:t>
      </w:r>
    </w:p>
    <w:p w14:paraId="78938F0D" w14:textId="77777777" w:rsidR="00695423" w:rsidRDefault="00000000">
      <w:pPr>
        <w:pStyle w:val="AONormal"/>
        <w:ind w:firstLine="420"/>
        <w:jc w:val="both"/>
        <w:rPr>
          <w:rFonts w:ascii="宋体" w:eastAsia="宋体" w:hAnsi="宋体" w:cs="宋体" w:hint="eastAsia"/>
          <w:sz w:val="21"/>
        </w:rPr>
      </w:pPr>
      <w:r>
        <w:rPr>
          <w:rFonts w:ascii="宋体" w:eastAsia="宋体" w:hAnsi="宋体" w:cs="宋体" w:hint="eastAsia"/>
          <w:sz w:val="21"/>
        </w:rPr>
        <w:t>21.2 本合同条款与法律、行政法规的强制性规定不一致的，双方当事人应按照法律、行政法规的强制性规定修改本合同的相关条款。</w:t>
      </w:r>
    </w:p>
    <w:p w14:paraId="4FE3D118" w14:textId="77777777" w:rsidR="00695423" w:rsidRDefault="00000000">
      <w:pPr>
        <w:numPr>
          <w:ilvl w:val="255"/>
          <w:numId w:val="0"/>
        </w:numPr>
        <w:autoSpaceDE w:val="0"/>
        <w:autoSpaceDN w:val="0"/>
        <w:adjustRightInd w:val="0"/>
        <w:snapToGrid w:val="0"/>
        <w:spacing w:line="400" w:lineRule="exact"/>
        <w:jc w:val="left"/>
        <w:rPr>
          <w:rFonts w:ascii="宋体" w:hAnsi="宋体" w:hint="eastAsia"/>
          <w:b/>
          <w:sz w:val="24"/>
        </w:rPr>
      </w:pPr>
      <w:r>
        <w:rPr>
          <w:rFonts w:ascii="宋体" w:hAnsi="宋体" w:hint="eastAsia"/>
          <w:b/>
          <w:sz w:val="24"/>
        </w:rPr>
        <w:t>22. 通知</w:t>
      </w:r>
    </w:p>
    <w:p w14:paraId="71D96ACB" w14:textId="77777777" w:rsidR="00695423" w:rsidRDefault="00000000">
      <w:pPr>
        <w:pStyle w:val="AONormal"/>
        <w:ind w:firstLine="420"/>
        <w:jc w:val="both"/>
        <w:rPr>
          <w:rFonts w:ascii="宋体" w:eastAsia="宋体" w:hAnsi="宋体" w:cs="宋体" w:hint="eastAsia"/>
          <w:sz w:val="21"/>
        </w:rPr>
      </w:pPr>
      <w:r>
        <w:rPr>
          <w:rFonts w:ascii="宋体" w:eastAsia="宋体" w:hAnsi="宋体" w:cs="宋体" w:hint="eastAsia"/>
          <w:sz w:val="21"/>
        </w:rPr>
        <w:t>22.1 本合同任何</w:t>
      </w:r>
      <w:proofErr w:type="gramStart"/>
      <w:r>
        <w:rPr>
          <w:rFonts w:ascii="宋体" w:eastAsia="宋体" w:hAnsi="宋体" w:cs="宋体" w:hint="eastAsia"/>
          <w:sz w:val="21"/>
        </w:rPr>
        <w:t>一</w:t>
      </w:r>
      <w:proofErr w:type="gramEnd"/>
      <w:r>
        <w:rPr>
          <w:rFonts w:ascii="宋体" w:eastAsia="宋体" w:hAnsi="宋体" w:cs="宋体" w:hint="eastAsia"/>
          <w:sz w:val="21"/>
        </w:rPr>
        <w:t>方向对方发出的通知、信件、数据电文等，应当发送至本合同第一部分《政府采购合同协议书》所约定的通讯地址、联系人、联系电话或电子邮箱。</w:t>
      </w:r>
    </w:p>
    <w:p w14:paraId="3CE2EF39" w14:textId="77777777" w:rsidR="00695423" w:rsidRDefault="00000000">
      <w:pPr>
        <w:pStyle w:val="AONormal"/>
        <w:ind w:firstLineChars="0" w:firstLine="0"/>
        <w:jc w:val="both"/>
        <w:rPr>
          <w:rFonts w:hint="eastAsia"/>
          <w:sz w:val="21"/>
        </w:rPr>
      </w:pPr>
      <w:r>
        <w:rPr>
          <w:rFonts w:ascii="宋体" w:eastAsia="宋体" w:hAnsi="宋体" w:cs="宋体" w:hint="eastAsia"/>
          <w:sz w:val="21"/>
        </w:rPr>
        <w:t xml:space="preserve">    22.2 一方当事人变更名称、住所、联系人、联系电话或电子邮箱等信息的，应当在变更后3日内及时书面通知对方，对方实际收到变更通知前的送达仍为有效送达。</w:t>
      </w:r>
    </w:p>
    <w:p w14:paraId="690032C0" w14:textId="77777777" w:rsidR="00695423" w:rsidRDefault="00000000">
      <w:pPr>
        <w:adjustRightInd w:val="0"/>
        <w:snapToGrid w:val="0"/>
        <w:spacing w:line="400" w:lineRule="exact"/>
        <w:ind w:firstLineChars="200" w:firstLine="420"/>
        <w:jc w:val="left"/>
        <w:rPr>
          <w:rFonts w:ascii="宋体" w:hAnsi="宋体" w:hint="eastAsia"/>
          <w:szCs w:val="21"/>
        </w:rPr>
      </w:pPr>
      <w:r>
        <w:rPr>
          <w:rFonts w:ascii="宋体" w:hAnsi="宋体" w:hint="eastAsia"/>
          <w:szCs w:val="21"/>
        </w:rPr>
        <w:t>22.3本合同一方给另一方的通知均应采用书面形式，传真或快递送到本合同中规定的对方的地址和办理签收手续。</w:t>
      </w:r>
    </w:p>
    <w:p w14:paraId="47A7CFCF" w14:textId="77777777" w:rsidR="00695423" w:rsidRDefault="00000000">
      <w:pPr>
        <w:adjustRightInd w:val="0"/>
        <w:snapToGrid w:val="0"/>
        <w:spacing w:line="400" w:lineRule="exact"/>
        <w:ind w:firstLineChars="200" w:firstLine="420"/>
        <w:jc w:val="left"/>
        <w:rPr>
          <w:rFonts w:ascii="宋体" w:hAnsi="宋体" w:hint="eastAsia"/>
          <w:szCs w:val="21"/>
        </w:rPr>
      </w:pPr>
      <w:r>
        <w:rPr>
          <w:rFonts w:ascii="宋体" w:hAnsi="宋体" w:hint="eastAsia"/>
          <w:szCs w:val="21"/>
        </w:rPr>
        <w:t>22.4通知以送达之日或通知书中规定的生效之日起生效，两者中以较迟之日为准。</w:t>
      </w:r>
    </w:p>
    <w:p w14:paraId="0BDC0CCC" w14:textId="77777777" w:rsidR="00695423" w:rsidRDefault="00000000">
      <w:pPr>
        <w:numPr>
          <w:ilvl w:val="0"/>
          <w:numId w:val="9"/>
        </w:numPr>
        <w:adjustRightInd w:val="0"/>
        <w:snapToGrid w:val="0"/>
        <w:spacing w:line="400" w:lineRule="exact"/>
        <w:jc w:val="left"/>
        <w:rPr>
          <w:rFonts w:ascii="宋体" w:hAnsi="宋体" w:hint="eastAsia"/>
          <w:b/>
          <w:bCs/>
          <w:sz w:val="24"/>
        </w:rPr>
      </w:pPr>
      <w:r>
        <w:rPr>
          <w:rFonts w:ascii="宋体" w:hAnsi="宋体" w:hint="eastAsia"/>
          <w:b/>
          <w:bCs/>
          <w:sz w:val="24"/>
        </w:rPr>
        <w:lastRenderedPageBreak/>
        <w:t>合同未尽事项</w:t>
      </w:r>
    </w:p>
    <w:p w14:paraId="13E3A45C" w14:textId="77777777" w:rsidR="00695423" w:rsidRDefault="00000000">
      <w:pPr>
        <w:adjustRightInd w:val="0"/>
        <w:snapToGrid w:val="0"/>
        <w:spacing w:line="400" w:lineRule="exact"/>
        <w:ind w:firstLineChars="200" w:firstLine="420"/>
        <w:jc w:val="left"/>
        <w:rPr>
          <w:rFonts w:ascii="宋体" w:hAnsi="宋体" w:hint="eastAsia"/>
          <w:bCs/>
          <w:szCs w:val="21"/>
        </w:rPr>
      </w:pPr>
      <w:r>
        <w:rPr>
          <w:rFonts w:ascii="宋体" w:hAnsi="宋体" w:hint="eastAsia"/>
          <w:bCs/>
          <w:szCs w:val="21"/>
        </w:rPr>
        <w:t>23.1合同未尽事项见</w:t>
      </w:r>
      <w:r>
        <w:rPr>
          <w:rFonts w:ascii="宋体" w:hAnsi="宋体" w:hint="eastAsia"/>
          <w:b/>
          <w:szCs w:val="21"/>
        </w:rPr>
        <w:t>【政府采购合同专用条款】</w:t>
      </w:r>
      <w:r>
        <w:rPr>
          <w:rFonts w:ascii="宋体" w:hAnsi="宋体" w:hint="eastAsia"/>
          <w:bCs/>
          <w:szCs w:val="21"/>
        </w:rPr>
        <w:t>。</w:t>
      </w:r>
    </w:p>
    <w:p w14:paraId="1F252462" w14:textId="77777777" w:rsidR="00695423" w:rsidRDefault="00000000">
      <w:pPr>
        <w:adjustRightInd w:val="0"/>
        <w:snapToGrid w:val="0"/>
        <w:spacing w:line="400" w:lineRule="exact"/>
        <w:jc w:val="left"/>
        <w:rPr>
          <w:rFonts w:ascii="黑体" w:eastAsia="黑体" w:hAnsi="华文中宋" w:hint="eastAsia"/>
          <w:sz w:val="28"/>
          <w:szCs w:val="28"/>
        </w:rPr>
      </w:pPr>
      <w:r>
        <w:rPr>
          <w:rFonts w:ascii="宋体" w:hAnsi="宋体" w:hint="eastAsia"/>
          <w:bCs/>
          <w:szCs w:val="21"/>
        </w:rPr>
        <w:t xml:space="preserve">    23.2 合同附件与合同正文具有同等的法律效力。</w:t>
      </w:r>
      <w:bookmarkStart w:id="31" w:name="_Toc20313"/>
    </w:p>
    <w:p w14:paraId="6EF17799" w14:textId="77777777" w:rsidR="00695423" w:rsidRDefault="00000000">
      <w:pPr>
        <w:adjustRightInd w:val="0"/>
        <w:snapToGrid w:val="0"/>
        <w:jc w:val="center"/>
        <w:rPr>
          <w:rFonts w:ascii="黑体" w:eastAsia="黑体" w:hAnsi="华文中宋" w:hint="eastAsia"/>
          <w:sz w:val="28"/>
          <w:szCs w:val="28"/>
        </w:rPr>
      </w:pPr>
      <w:r>
        <w:rPr>
          <w:rFonts w:ascii="黑体" w:eastAsia="黑体" w:hAnsi="华文中宋" w:hint="eastAsia"/>
          <w:sz w:val="28"/>
          <w:szCs w:val="28"/>
        </w:rPr>
        <w:br w:type="page"/>
      </w:r>
    </w:p>
    <w:p w14:paraId="40862B08" w14:textId="77777777" w:rsidR="00695423" w:rsidRDefault="00000000">
      <w:pPr>
        <w:pStyle w:val="2"/>
        <w:adjustRightInd w:val="0"/>
        <w:snapToGrid w:val="0"/>
        <w:jc w:val="center"/>
        <w:rPr>
          <w:rFonts w:ascii="黑体" w:hAnsi="华文中宋" w:hint="eastAsia"/>
          <w:b w:val="0"/>
          <w:bCs w:val="0"/>
          <w:sz w:val="28"/>
          <w:szCs w:val="28"/>
        </w:rPr>
      </w:pPr>
      <w:r>
        <w:rPr>
          <w:rFonts w:ascii="黑体" w:hAnsi="华文中宋" w:hint="eastAsia"/>
          <w:b w:val="0"/>
          <w:bCs w:val="0"/>
          <w:sz w:val="28"/>
          <w:szCs w:val="28"/>
        </w:rPr>
        <w:lastRenderedPageBreak/>
        <w:t>第三节 政府采购合同专用条款</w:t>
      </w:r>
      <w:bookmarkEnd w:id="31"/>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695423" w14:paraId="63BE01A6" w14:textId="77777777">
        <w:trPr>
          <w:trHeight w:val="736"/>
        </w:trPr>
        <w:tc>
          <w:tcPr>
            <w:tcW w:w="1607" w:type="dxa"/>
            <w:vAlign w:val="center"/>
          </w:tcPr>
          <w:p w14:paraId="762DB4E2"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52814048" w14:textId="77777777" w:rsidR="00695423" w:rsidRDefault="00000000">
            <w:pPr>
              <w:adjustRightInd w:val="0"/>
              <w:snapToGrid w:val="0"/>
              <w:jc w:val="center"/>
              <w:rPr>
                <w:rFonts w:ascii="宋体" w:hAnsi="宋体" w:hint="eastAsia"/>
                <w:szCs w:val="21"/>
              </w:rPr>
            </w:pPr>
            <w:r>
              <w:rPr>
                <w:rFonts w:ascii="宋体" w:hAnsi="宋体" w:hint="eastAsia"/>
                <w:szCs w:val="21"/>
              </w:rPr>
              <w:t>第1.2（6）项</w:t>
            </w:r>
          </w:p>
        </w:tc>
        <w:tc>
          <w:tcPr>
            <w:tcW w:w="1742" w:type="dxa"/>
            <w:vAlign w:val="center"/>
          </w:tcPr>
          <w:p w14:paraId="438BDF80" w14:textId="77777777" w:rsidR="00695423" w:rsidRDefault="00000000">
            <w:pPr>
              <w:adjustRightInd w:val="0"/>
              <w:snapToGrid w:val="0"/>
              <w:jc w:val="left"/>
              <w:rPr>
                <w:rFonts w:ascii="宋体" w:hAnsi="宋体" w:hint="eastAsia"/>
                <w:szCs w:val="21"/>
              </w:rPr>
            </w:pPr>
            <w:r>
              <w:rPr>
                <w:rFonts w:ascii="宋体" w:hAnsi="宋体" w:hint="eastAsia"/>
                <w:szCs w:val="21"/>
              </w:rPr>
              <w:t>联合体具体要求</w:t>
            </w:r>
          </w:p>
        </w:tc>
        <w:tc>
          <w:tcPr>
            <w:tcW w:w="5170" w:type="dxa"/>
            <w:vAlign w:val="center"/>
          </w:tcPr>
          <w:p w14:paraId="680A0711" w14:textId="77777777" w:rsidR="00695423" w:rsidRDefault="00695423">
            <w:pPr>
              <w:adjustRightInd w:val="0"/>
              <w:snapToGrid w:val="0"/>
              <w:jc w:val="left"/>
              <w:rPr>
                <w:rFonts w:ascii="宋体" w:hAnsi="宋体" w:hint="eastAsia"/>
                <w:szCs w:val="21"/>
              </w:rPr>
            </w:pPr>
          </w:p>
        </w:tc>
      </w:tr>
      <w:tr w:rsidR="00695423" w14:paraId="4E990AF0" w14:textId="77777777">
        <w:trPr>
          <w:trHeight w:val="604"/>
        </w:trPr>
        <w:tc>
          <w:tcPr>
            <w:tcW w:w="1607" w:type="dxa"/>
            <w:vAlign w:val="center"/>
          </w:tcPr>
          <w:p w14:paraId="0B521B6B"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67F290BD" w14:textId="77777777" w:rsidR="00695423" w:rsidRDefault="00000000">
            <w:pPr>
              <w:adjustRightInd w:val="0"/>
              <w:snapToGrid w:val="0"/>
              <w:jc w:val="center"/>
              <w:rPr>
                <w:rFonts w:ascii="宋体" w:hAnsi="宋体" w:hint="eastAsia"/>
                <w:szCs w:val="21"/>
              </w:rPr>
            </w:pPr>
            <w:r>
              <w:rPr>
                <w:rFonts w:ascii="宋体" w:hAnsi="宋体" w:hint="eastAsia"/>
                <w:szCs w:val="21"/>
              </w:rPr>
              <w:t>第1.2（7）项</w:t>
            </w:r>
          </w:p>
        </w:tc>
        <w:tc>
          <w:tcPr>
            <w:tcW w:w="1742" w:type="dxa"/>
            <w:vAlign w:val="center"/>
          </w:tcPr>
          <w:p w14:paraId="5FA79DB1" w14:textId="77777777" w:rsidR="00695423" w:rsidRDefault="00000000">
            <w:pPr>
              <w:adjustRightInd w:val="0"/>
              <w:snapToGrid w:val="0"/>
              <w:jc w:val="left"/>
              <w:rPr>
                <w:rFonts w:ascii="宋体" w:hAnsi="宋体" w:hint="eastAsia"/>
                <w:szCs w:val="21"/>
              </w:rPr>
            </w:pPr>
            <w:r>
              <w:rPr>
                <w:rFonts w:ascii="宋体" w:hAnsi="宋体" w:hint="eastAsia"/>
                <w:szCs w:val="21"/>
              </w:rPr>
              <w:t>其他术语解释</w:t>
            </w:r>
          </w:p>
        </w:tc>
        <w:tc>
          <w:tcPr>
            <w:tcW w:w="5170" w:type="dxa"/>
            <w:vAlign w:val="center"/>
          </w:tcPr>
          <w:p w14:paraId="3C5972E2" w14:textId="77777777" w:rsidR="00695423" w:rsidRDefault="00695423">
            <w:pPr>
              <w:adjustRightInd w:val="0"/>
              <w:snapToGrid w:val="0"/>
              <w:jc w:val="left"/>
              <w:rPr>
                <w:rFonts w:ascii="宋体" w:hAnsi="宋体" w:hint="eastAsia"/>
                <w:szCs w:val="21"/>
              </w:rPr>
            </w:pPr>
          </w:p>
        </w:tc>
      </w:tr>
      <w:tr w:rsidR="00695423" w14:paraId="063920D8" w14:textId="77777777">
        <w:trPr>
          <w:trHeight w:val="736"/>
        </w:trPr>
        <w:tc>
          <w:tcPr>
            <w:tcW w:w="1607" w:type="dxa"/>
            <w:vAlign w:val="center"/>
          </w:tcPr>
          <w:p w14:paraId="604573ED"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637D23A9" w14:textId="77777777" w:rsidR="00695423" w:rsidRDefault="00000000">
            <w:pPr>
              <w:adjustRightInd w:val="0"/>
              <w:snapToGrid w:val="0"/>
              <w:jc w:val="center"/>
              <w:rPr>
                <w:rFonts w:ascii="宋体" w:hAnsi="宋体" w:hint="eastAsia"/>
                <w:szCs w:val="21"/>
              </w:rPr>
            </w:pPr>
            <w:r>
              <w:rPr>
                <w:rFonts w:ascii="宋体" w:hAnsi="宋体" w:hint="eastAsia"/>
                <w:szCs w:val="21"/>
              </w:rPr>
              <w:t>第4.4款</w:t>
            </w:r>
          </w:p>
        </w:tc>
        <w:tc>
          <w:tcPr>
            <w:tcW w:w="1742" w:type="dxa"/>
            <w:vAlign w:val="center"/>
          </w:tcPr>
          <w:p w14:paraId="52CDFF0F" w14:textId="77777777" w:rsidR="00695423" w:rsidRDefault="00000000">
            <w:pPr>
              <w:adjustRightInd w:val="0"/>
              <w:snapToGrid w:val="0"/>
              <w:jc w:val="left"/>
              <w:rPr>
                <w:rFonts w:ascii="宋体" w:hAnsi="宋体" w:hint="eastAsia"/>
                <w:szCs w:val="21"/>
              </w:rPr>
            </w:pPr>
            <w:r>
              <w:rPr>
                <w:rFonts w:ascii="宋体" w:hAnsi="宋体" w:hint="eastAsia"/>
                <w:szCs w:val="21"/>
              </w:rPr>
              <w:t>履约验收中甲方提出异议或</w:t>
            </w:r>
            <w:proofErr w:type="gramStart"/>
            <w:r>
              <w:rPr>
                <w:rFonts w:ascii="宋体" w:hAnsi="宋体" w:hint="eastAsia"/>
                <w:szCs w:val="21"/>
              </w:rPr>
              <w:t>作出</w:t>
            </w:r>
            <w:proofErr w:type="gramEnd"/>
            <w:r>
              <w:rPr>
                <w:rFonts w:ascii="宋体" w:hAnsi="宋体" w:hint="eastAsia"/>
                <w:szCs w:val="21"/>
              </w:rPr>
              <w:t>说明的期限</w:t>
            </w:r>
          </w:p>
        </w:tc>
        <w:tc>
          <w:tcPr>
            <w:tcW w:w="5170" w:type="dxa"/>
            <w:vAlign w:val="center"/>
          </w:tcPr>
          <w:p w14:paraId="43BEB52C" w14:textId="77777777" w:rsidR="00695423" w:rsidRDefault="00695423">
            <w:pPr>
              <w:adjustRightInd w:val="0"/>
              <w:snapToGrid w:val="0"/>
              <w:jc w:val="left"/>
              <w:rPr>
                <w:rFonts w:ascii="宋体" w:hAnsi="宋体" w:hint="eastAsia"/>
                <w:szCs w:val="21"/>
              </w:rPr>
            </w:pPr>
          </w:p>
        </w:tc>
      </w:tr>
      <w:tr w:rsidR="00695423" w14:paraId="602E3CCC" w14:textId="77777777">
        <w:trPr>
          <w:trHeight w:val="736"/>
        </w:trPr>
        <w:tc>
          <w:tcPr>
            <w:tcW w:w="1607" w:type="dxa"/>
            <w:vAlign w:val="center"/>
          </w:tcPr>
          <w:p w14:paraId="58ADB95C"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1BACF5C9" w14:textId="77777777" w:rsidR="00695423" w:rsidRDefault="00000000">
            <w:pPr>
              <w:adjustRightInd w:val="0"/>
              <w:snapToGrid w:val="0"/>
              <w:jc w:val="center"/>
              <w:rPr>
                <w:rFonts w:ascii="宋体" w:hAnsi="宋体" w:hint="eastAsia"/>
                <w:szCs w:val="21"/>
              </w:rPr>
            </w:pPr>
            <w:r>
              <w:rPr>
                <w:rFonts w:ascii="宋体" w:hAnsi="宋体" w:hint="eastAsia"/>
                <w:szCs w:val="21"/>
              </w:rPr>
              <w:t>第4.6款</w:t>
            </w:r>
          </w:p>
        </w:tc>
        <w:tc>
          <w:tcPr>
            <w:tcW w:w="1742" w:type="dxa"/>
            <w:vAlign w:val="center"/>
          </w:tcPr>
          <w:p w14:paraId="555DE10E" w14:textId="77777777" w:rsidR="00695423" w:rsidRDefault="00000000">
            <w:pPr>
              <w:adjustRightInd w:val="0"/>
              <w:snapToGrid w:val="0"/>
              <w:jc w:val="left"/>
              <w:rPr>
                <w:rFonts w:ascii="宋体" w:hAnsi="宋体" w:hint="eastAsia"/>
                <w:szCs w:val="21"/>
              </w:rPr>
            </w:pPr>
            <w:r>
              <w:rPr>
                <w:rFonts w:ascii="宋体" w:hAnsi="宋体" w:hint="eastAsia"/>
                <w:szCs w:val="21"/>
              </w:rPr>
              <w:t>约定甲方承担的其他义务和责任</w:t>
            </w:r>
          </w:p>
        </w:tc>
        <w:tc>
          <w:tcPr>
            <w:tcW w:w="5170" w:type="dxa"/>
            <w:vAlign w:val="center"/>
          </w:tcPr>
          <w:p w14:paraId="0D8FC967" w14:textId="77777777" w:rsidR="00695423" w:rsidRDefault="00695423">
            <w:pPr>
              <w:adjustRightInd w:val="0"/>
              <w:snapToGrid w:val="0"/>
              <w:jc w:val="left"/>
              <w:rPr>
                <w:rFonts w:ascii="宋体" w:hAnsi="宋体" w:hint="eastAsia"/>
                <w:szCs w:val="21"/>
              </w:rPr>
            </w:pPr>
          </w:p>
        </w:tc>
      </w:tr>
      <w:tr w:rsidR="00695423" w14:paraId="777BFB0D" w14:textId="77777777">
        <w:trPr>
          <w:trHeight w:val="736"/>
        </w:trPr>
        <w:tc>
          <w:tcPr>
            <w:tcW w:w="1607" w:type="dxa"/>
            <w:vAlign w:val="center"/>
          </w:tcPr>
          <w:p w14:paraId="68DF49C7"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591E582B" w14:textId="77777777" w:rsidR="00695423" w:rsidRDefault="00000000">
            <w:pPr>
              <w:snapToGrid w:val="0"/>
              <w:jc w:val="center"/>
            </w:pPr>
            <w:r>
              <w:rPr>
                <w:rFonts w:ascii="宋体" w:hAnsi="宋体" w:hint="eastAsia"/>
                <w:szCs w:val="21"/>
              </w:rPr>
              <w:t>第5.4款</w:t>
            </w:r>
          </w:p>
        </w:tc>
        <w:tc>
          <w:tcPr>
            <w:tcW w:w="1742" w:type="dxa"/>
            <w:vAlign w:val="center"/>
          </w:tcPr>
          <w:p w14:paraId="7C2953A4" w14:textId="77777777" w:rsidR="00695423" w:rsidRDefault="00000000">
            <w:pPr>
              <w:adjustRightInd w:val="0"/>
              <w:snapToGrid w:val="0"/>
              <w:jc w:val="left"/>
              <w:rPr>
                <w:rFonts w:ascii="宋体" w:hAnsi="宋体" w:hint="eastAsia"/>
                <w:szCs w:val="21"/>
              </w:rPr>
            </w:pPr>
            <w:r>
              <w:rPr>
                <w:rFonts w:ascii="宋体" w:hAnsi="宋体" w:hint="eastAsia"/>
                <w:szCs w:val="21"/>
              </w:rPr>
              <w:t>约定乙方承担的其他义务和责任</w:t>
            </w:r>
          </w:p>
        </w:tc>
        <w:tc>
          <w:tcPr>
            <w:tcW w:w="5170" w:type="dxa"/>
            <w:vAlign w:val="center"/>
          </w:tcPr>
          <w:p w14:paraId="587ABB9A" w14:textId="77777777" w:rsidR="00695423" w:rsidRDefault="00695423">
            <w:pPr>
              <w:adjustRightInd w:val="0"/>
              <w:snapToGrid w:val="0"/>
              <w:jc w:val="left"/>
              <w:rPr>
                <w:rFonts w:ascii="宋体" w:hAnsi="宋体" w:hint="eastAsia"/>
                <w:szCs w:val="21"/>
              </w:rPr>
            </w:pPr>
          </w:p>
        </w:tc>
      </w:tr>
      <w:tr w:rsidR="00695423" w14:paraId="52C32DB2" w14:textId="77777777">
        <w:trPr>
          <w:trHeight w:val="736"/>
        </w:trPr>
        <w:tc>
          <w:tcPr>
            <w:tcW w:w="1607" w:type="dxa"/>
            <w:vAlign w:val="center"/>
          </w:tcPr>
          <w:p w14:paraId="6A5B2871"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462B67AB" w14:textId="77777777" w:rsidR="00695423" w:rsidRDefault="00000000">
            <w:pPr>
              <w:snapToGrid w:val="0"/>
              <w:jc w:val="center"/>
              <w:rPr>
                <w:rFonts w:ascii="宋体" w:hAnsi="宋体" w:hint="eastAsia"/>
                <w:szCs w:val="21"/>
              </w:rPr>
            </w:pPr>
            <w:r>
              <w:rPr>
                <w:rFonts w:ascii="宋体" w:hAnsi="宋体" w:hint="eastAsia"/>
                <w:szCs w:val="21"/>
              </w:rPr>
              <w:t>第6.1款</w:t>
            </w:r>
          </w:p>
        </w:tc>
        <w:tc>
          <w:tcPr>
            <w:tcW w:w="1742" w:type="dxa"/>
            <w:vAlign w:val="center"/>
          </w:tcPr>
          <w:p w14:paraId="0A34E530" w14:textId="77777777" w:rsidR="00695423" w:rsidRDefault="00000000">
            <w:pPr>
              <w:adjustRightInd w:val="0"/>
              <w:snapToGrid w:val="0"/>
              <w:jc w:val="left"/>
              <w:rPr>
                <w:rFonts w:ascii="宋体" w:hAnsi="宋体" w:hint="eastAsia"/>
                <w:szCs w:val="21"/>
              </w:rPr>
            </w:pPr>
            <w:r>
              <w:rPr>
                <w:rFonts w:ascii="宋体" w:hAnsi="宋体" w:hint="eastAsia"/>
                <w:szCs w:val="21"/>
              </w:rPr>
              <w:t>履行合同义务的顺序</w:t>
            </w:r>
          </w:p>
        </w:tc>
        <w:tc>
          <w:tcPr>
            <w:tcW w:w="5170" w:type="dxa"/>
            <w:vAlign w:val="center"/>
          </w:tcPr>
          <w:p w14:paraId="2A4922A7" w14:textId="77777777" w:rsidR="00695423" w:rsidRDefault="00695423">
            <w:pPr>
              <w:adjustRightInd w:val="0"/>
              <w:snapToGrid w:val="0"/>
              <w:jc w:val="left"/>
              <w:rPr>
                <w:rFonts w:ascii="宋体" w:hAnsi="宋体" w:hint="eastAsia"/>
                <w:szCs w:val="21"/>
              </w:rPr>
            </w:pPr>
          </w:p>
        </w:tc>
      </w:tr>
      <w:tr w:rsidR="00695423" w14:paraId="4520C63A" w14:textId="77777777">
        <w:trPr>
          <w:trHeight w:val="667"/>
        </w:trPr>
        <w:tc>
          <w:tcPr>
            <w:tcW w:w="1607" w:type="dxa"/>
            <w:vMerge w:val="restart"/>
            <w:vAlign w:val="center"/>
          </w:tcPr>
          <w:p w14:paraId="24BCD504"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7B44BBA3" w14:textId="77777777" w:rsidR="00695423" w:rsidRDefault="00000000">
            <w:pPr>
              <w:adjustRightInd w:val="0"/>
              <w:snapToGrid w:val="0"/>
              <w:jc w:val="center"/>
              <w:rPr>
                <w:rFonts w:ascii="宋体" w:hAnsi="宋体" w:hint="eastAsia"/>
                <w:szCs w:val="21"/>
              </w:rPr>
            </w:pPr>
            <w:r>
              <w:rPr>
                <w:rFonts w:ascii="宋体" w:hAnsi="宋体" w:hint="eastAsia"/>
                <w:szCs w:val="21"/>
              </w:rPr>
              <w:t>第7.1款</w:t>
            </w:r>
          </w:p>
        </w:tc>
        <w:tc>
          <w:tcPr>
            <w:tcW w:w="1742" w:type="dxa"/>
            <w:vAlign w:val="center"/>
          </w:tcPr>
          <w:p w14:paraId="16DF5D78" w14:textId="77777777" w:rsidR="00695423" w:rsidRDefault="00000000">
            <w:pPr>
              <w:adjustRightInd w:val="0"/>
              <w:snapToGrid w:val="0"/>
              <w:jc w:val="left"/>
              <w:rPr>
                <w:rFonts w:ascii="宋体" w:hAnsi="宋体" w:hint="eastAsia"/>
                <w:szCs w:val="21"/>
              </w:rPr>
            </w:pPr>
            <w:r>
              <w:rPr>
                <w:rFonts w:ascii="宋体" w:hAnsi="宋体" w:hint="eastAsia"/>
                <w:szCs w:val="21"/>
              </w:rPr>
              <w:t>包装特殊要求</w:t>
            </w:r>
          </w:p>
        </w:tc>
        <w:tc>
          <w:tcPr>
            <w:tcW w:w="5170" w:type="dxa"/>
            <w:vAlign w:val="center"/>
          </w:tcPr>
          <w:p w14:paraId="121184CF" w14:textId="77777777" w:rsidR="00695423" w:rsidRDefault="00695423"/>
        </w:tc>
      </w:tr>
      <w:tr w:rsidR="00695423" w14:paraId="2DD9C3C4" w14:textId="77777777">
        <w:trPr>
          <w:trHeight w:val="667"/>
        </w:trPr>
        <w:tc>
          <w:tcPr>
            <w:tcW w:w="1607" w:type="dxa"/>
            <w:vMerge/>
            <w:vAlign w:val="center"/>
          </w:tcPr>
          <w:p w14:paraId="15616E6C" w14:textId="77777777" w:rsidR="00695423" w:rsidRDefault="00695423">
            <w:pPr>
              <w:adjustRightInd w:val="0"/>
              <w:snapToGrid w:val="0"/>
              <w:jc w:val="center"/>
              <w:rPr>
                <w:rFonts w:ascii="宋体" w:hAnsi="宋体" w:hint="eastAsia"/>
                <w:szCs w:val="21"/>
              </w:rPr>
            </w:pPr>
          </w:p>
        </w:tc>
        <w:tc>
          <w:tcPr>
            <w:tcW w:w="1742" w:type="dxa"/>
            <w:vAlign w:val="center"/>
          </w:tcPr>
          <w:p w14:paraId="55D5E66C" w14:textId="77777777" w:rsidR="00695423" w:rsidRDefault="00000000">
            <w:pPr>
              <w:adjustRightInd w:val="0"/>
              <w:snapToGrid w:val="0"/>
              <w:jc w:val="left"/>
              <w:rPr>
                <w:rFonts w:ascii="宋体" w:hAnsi="宋体" w:hint="eastAsia"/>
                <w:szCs w:val="21"/>
              </w:rPr>
            </w:pPr>
            <w:r>
              <w:rPr>
                <w:rFonts w:ascii="宋体" w:hAnsi="宋体" w:hint="eastAsia"/>
                <w:szCs w:val="21"/>
              </w:rPr>
              <w:t>指定现场</w:t>
            </w:r>
          </w:p>
        </w:tc>
        <w:tc>
          <w:tcPr>
            <w:tcW w:w="5170" w:type="dxa"/>
            <w:vAlign w:val="center"/>
          </w:tcPr>
          <w:p w14:paraId="09F59820" w14:textId="77777777" w:rsidR="00695423" w:rsidRDefault="00695423"/>
        </w:tc>
      </w:tr>
      <w:tr w:rsidR="00695423" w14:paraId="0B929B23" w14:textId="77777777">
        <w:trPr>
          <w:trHeight w:val="772"/>
        </w:trPr>
        <w:tc>
          <w:tcPr>
            <w:tcW w:w="1607" w:type="dxa"/>
            <w:vAlign w:val="center"/>
          </w:tcPr>
          <w:p w14:paraId="1637FC44"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7CD569CE" w14:textId="77777777" w:rsidR="00695423" w:rsidRDefault="00000000">
            <w:pPr>
              <w:adjustRightInd w:val="0"/>
              <w:snapToGrid w:val="0"/>
              <w:jc w:val="center"/>
              <w:rPr>
                <w:rFonts w:ascii="宋体" w:hAnsi="宋体" w:hint="eastAsia"/>
                <w:szCs w:val="21"/>
              </w:rPr>
            </w:pPr>
            <w:r>
              <w:rPr>
                <w:rFonts w:ascii="宋体" w:hAnsi="宋体" w:hint="eastAsia"/>
                <w:szCs w:val="21"/>
              </w:rPr>
              <w:t>第7.2款</w:t>
            </w:r>
          </w:p>
        </w:tc>
        <w:tc>
          <w:tcPr>
            <w:tcW w:w="1742" w:type="dxa"/>
            <w:vAlign w:val="center"/>
          </w:tcPr>
          <w:p w14:paraId="22491161" w14:textId="77777777" w:rsidR="00695423" w:rsidRDefault="00000000">
            <w:pPr>
              <w:adjustRightInd w:val="0"/>
              <w:snapToGrid w:val="0"/>
              <w:jc w:val="left"/>
              <w:rPr>
                <w:rFonts w:ascii="宋体" w:hAnsi="宋体" w:hint="eastAsia"/>
                <w:szCs w:val="21"/>
              </w:rPr>
            </w:pPr>
            <w:r>
              <w:rPr>
                <w:rFonts w:ascii="宋体" w:hAnsi="宋体" w:hint="eastAsia"/>
                <w:szCs w:val="21"/>
              </w:rPr>
              <w:t>运输特殊要求</w:t>
            </w:r>
          </w:p>
        </w:tc>
        <w:tc>
          <w:tcPr>
            <w:tcW w:w="5170" w:type="dxa"/>
            <w:vAlign w:val="center"/>
          </w:tcPr>
          <w:p w14:paraId="682C6E5C" w14:textId="77777777" w:rsidR="00695423" w:rsidRDefault="00695423"/>
        </w:tc>
      </w:tr>
      <w:tr w:rsidR="00695423" w14:paraId="7D2794B1" w14:textId="77777777">
        <w:trPr>
          <w:trHeight w:val="667"/>
        </w:trPr>
        <w:tc>
          <w:tcPr>
            <w:tcW w:w="1607" w:type="dxa"/>
            <w:vAlign w:val="center"/>
          </w:tcPr>
          <w:p w14:paraId="12564DC8"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13F2B0C0" w14:textId="77777777" w:rsidR="00695423" w:rsidRDefault="00000000">
            <w:pPr>
              <w:adjustRightInd w:val="0"/>
              <w:snapToGrid w:val="0"/>
              <w:jc w:val="center"/>
              <w:rPr>
                <w:rFonts w:ascii="宋体" w:hAnsi="宋体" w:hint="eastAsia"/>
                <w:szCs w:val="21"/>
              </w:rPr>
            </w:pPr>
            <w:r>
              <w:rPr>
                <w:rFonts w:ascii="宋体" w:hAnsi="宋体" w:hint="eastAsia"/>
                <w:szCs w:val="21"/>
              </w:rPr>
              <w:t>第7.3款</w:t>
            </w:r>
          </w:p>
        </w:tc>
        <w:tc>
          <w:tcPr>
            <w:tcW w:w="1742" w:type="dxa"/>
            <w:vAlign w:val="center"/>
          </w:tcPr>
          <w:p w14:paraId="607366FA" w14:textId="77777777" w:rsidR="00695423" w:rsidRDefault="00000000">
            <w:pPr>
              <w:adjustRightInd w:val="0"/>
              <w:snapToGrid w:val="0"/>
              <w:jc w:val="left"/>
              <w:rPr>
                <w:rFonts w:ascii="宋体" w:hAnsi="宋体" w:hint="eastAsia"/>
                <w:szCs w:val="21"/>
              </w:rPr>
            </w:pPr>
            <w:r>
              <w:rPr>
                <w:rFonts w:ascii="宋体" w:hAnsi="宋体" w:hint="eastAsia"/>
                <w:szCs w:val="21"/>
              </w:rPr>
              <w:t>保险要求</w:t>
            </w:r>
          </w:p>
        </w:tc>
        <w:tc>
          <w:tcPr>
            <w:tcW w:w="5170" w:type="dxa"/>
            <w:vAlign w:val="center"/>
          </w:tcPr>
          <w:p w14:paraId="46426B9F" w14:textId="77777777" w:rsidR="00695423" w:rsidRDefault="00695423"/>
        </w:tc>
      </w:tr>
      <w:tr w:rsidR="00695423" w14:paraId="70E97BC4" w14:textId="77777777">
        <w:trPr>
          <w:trHeight w:val="736"/>
        </w:trPr>
        <w:tc>
          <w:tcPr>
            <w:tcW w:w="1607" w:type="dxa"/>
            <w:vAlign w:val="center"/>
          </w:tcPr>
          <w:p w14:paraId="728033A6"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3B4A5021" w14:textId="77777777" w:rsidR="00695423" w:rsidRDefault="00000000">
            <w:pPr>
              <w:adjustRightInd w:val="0"/>
              <w:snapToGrid w:val="0"/>
              <w:jc w:val="center"/>
              <w:rPr>
                <w:rFonts w:ascii="宋体" w:hAnsi="宋体" w:hint="eastAsia"/>
                <w:szCs w:val="21"/>
              </w:rPr>
            </w:pPr>
            <w:r>
              <w:rPr>
                <w:rFonts w:ascii="宋体" w:hAnsi="宋体" w:hint="eastAsia"/>
                <w:szCs w:val="21"/>
              </w:rPr>
              <w:t>第8.2（1）项</w:t>
            </w:r>
          </w:p>
        </w:tc>
        <w:tc>
          <w:tcPr>
            <w:tcW w:w="1742" w:type="dxa"/>
            <w:vAlign w:val="center"/>
          </w:tcPr>
          <w:p w14:paraId="2CF0E053" w14:textId="77777777" w:rsidR="00695423" w:rsidRDefault="00000000">
            <w:pPr>
              <w:adjustRightInd w:val="0"/>
              <w:snapToGrid w:val="0"/>
              <w:jc w:val="left"/>
              <w:rPr>
                <w:rFonts w:ascii="宋体" w:hAnsi="宋体" w:hint="eastAsia"/>
                <w:szCs w:val="21"/>
              </w:rPr>
            </w:pPr>
            <w:r>
              <w:rPr>
                <w:rFonts w:ascii="宋体" w:hAnsi="宋体" w:hint="eastAsia"/>
                <w:szCs w:val="21"/>
              </w:rPr>
              <w:t>质量保证期</w:t>
            </w:r>
          </w:p>
        </w:tc>
        <w:tc>
          <w:tcPr>
            <w:tcW w:w="5170" w:type="dxa"/>
            <w:vAlign w:val="center"/>
          </w:tcPr>
          <w:p w14:paraId="2FDA9DEE" w14:textId="77777777" w:rsidR="00695423" w:rsidRDefault="00695423">
            <w:pPr>
              <w:autoSpaceDE w:val="0"/>
              <w:autoSpaceDN w:val="0"/>
              <w:adjustRightInd w:val="0"/>
              <w:snapToGrid w:val="0"/>
              <w:ind w:firstLineChars="200" w:firstLine="420"/>
              <w:jc w:val="left"/>
              <w:rPr>
                <w:rFonts w:ascii="宋体" w:hAnsi="宋体" w:hint="eastAsia"/>
                <w:szCs w:val="21"/>
              </w:rPr>
            </w:pPr>
          </w:p>
        </w:tc>
      </w:tr>
      <w:tr w:rsidR="00695423" w14:paraId="3979C09F" w14:textId="77777777">
        <w:trPr>
          <w:trHeight w:val="736"/>
        </w:trPr>
        <w:tc>
          <w:tcPr>
            <w:tcW w:w="1607" w:type="dxa"/>
            <w:vAlign w:val="center"/>
          </w:tcPr>
          <w:p w14:paraId="483DF2E8"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0B9C8CEB" w14:textId="77777777" w:rsidR="00695423" w:rsidRDefault="00000000">
            <w:pPr>
              <w:adjustRightInd w:val="0"/>
              <w:snapToGrid w:val="0"/>
              <w:jc w:val="center"/>
              <w:rPr>
                <w:rFonts w:ascii="宋体" w:hAnsi="宋体" w:hint="eastAsia"/>
                <w:szCs w:val="21"/>
              </w:rPr>
            </w:pPr>
            <w:r>
              <w:rPr>
                <w:rFonts w:ascii="宋体" w:hAnsi="宋体" w:hint="eastAsia"/>
                <w:szCs w:val="21"/>
              </w:rPr>
              <w:t>第8.2（3）项</w:t>
            </w:r>
          </w:p>
        </w:tc>
        <w:tc>
          <w:tcPr>
            <w:tcW w:w="1742" w:type="dxa"/>
            <w:vAlign w:val="center"/>
          </w:tcPr>
          <w:p w14:paraId="0FD6D6A9" w14:textId="77777777" w:rsidR="00695423" w:rsidRDefault="00000000">
            <w:pPr>
              <w:adjustRightInd w:val="0"/>
              <w:snapToGrid w:val="0"/>
              <w:jc w:val="left"/>
              <w:rPr>
                <w:rFonts w:ascii="宋体" w:hAnsi="宋体" w:hint="eastAsia"/>
                <w:szCs w:val="21"/>
              </w:rPr>
            </w:pPr>
            <w:r>
              <w:rPr>
                <w:rFonts w:ascii="宋体" w:hAnsi="宋体" w:hint="eastAsia"/>
                <w:szCs w:val="21"/>
              </w:rPr>
              <w:t>货物质量缺陷</w:t>
            </w:r>
          </w:p>
          <w:p w14:paraId="3FF5C937" w14:textId="77777777" w:rsidR="00695423" w:rsidRDefault="00000000">
            <w:pPr>
              <w:adjustRightInd w:val="0"/>
              <w:snapToGrid w:val="0"/>
              <w:jc w:val="left"/>
              <w:rPr>
                <w:rFonts w:ascii="宋体" w:hAnsi="宋体" w:hint="eastAsia"/>
                <w:szCs w:val="21"/>
              </w:rPr>
            </w:pPr>
            <w:r>
              <w:rPr>
                <w:rFonts w:ascii="宋体" w:hAnsi="宋体" w:hint="eastAsia"/>
                <w:szCs w:val="21"/>
              </w:rPr>
              <w:t>响应时间</w:t>
            </w:r>
          </w:p>
        </w:tc>
        <w:tc>
          <w:tcPr>
            <w:tcW w:w="5170" w:type="dxa"/>
            <w:vAlign w:val="center"/>
          </w:tcPr>
          <w:p w14:paraId="5335292F" w14:textId="77777777" w:rsidR="00695423" w:rsidRDefault="00695423">
            <w:pPr>
              <w:adjustRightInd w:val="0"/>
              <w:snapToGrid w:val="0"/>
              <w:jc w:val="left"/>
              <w:rPr>
                <w:rFonts w:ascii="宋体" w:hAnsi="宋体" w:hint="eastAsia"/>
                <w:szCs w:val="21"/>
              </w:rPr>
            </w:pPr>
          </w:p>
        </w:tc>
      </w:tr>
      <w:tr w:rsidR="00695423" w14:paraId="18E7523E" w14:textId="77777777">
        <w:trPr>
          <w:trHeight w:val="736"/>
        </w:trPr>
        <w:tc>
          <w:tcPr>
            <w:tcW w:w="1607" w:type="dxa"/>
            <w:vAlign w:val="center"/>
          </w:tcPr>
          <w:p w14:paraId="0EDF77B8" w14:textId="77777777" w:rsidR="00695423" w:rsidRDefault="00000000">
            <w:pPr>
              <w:snapToGrid w:val="0"/>
              <w:jc w:val="center"/>
              <w:rPr>
                <w:rFonts w:ascii="宋体" w:hAnsi="宋体" w:cs="宋体" w:hint="eastAsia"/>
                <w:szCs w:val="21"/>
              </w:rPr>
            </w:pPr>
            <w:r>
              <w:rPr>
                <w:rFonts w:ascii="宋体" w:hAnsi="宋体" w:cs="宋体" w:hint="eastAsia"/>
                <w:szCs w:val="21"/>
              </w:rPr>
              <w:t>第二节</w:t>
            </w:r>
          </w:p>
          <w:p w14:paraId="2E008D29" w14:textId="77777777" w:rsidR="00695423" w:rsidRDefault="00000000">
            <w:pPr>
              <w:pStyle w:val="AONormal"/>
              <w:ind w:firstLineChars="0" w:firstLine="0"/>
              <w:jc w:val="center"/>
              <w:rPr>
                <w:rFonts w:hint="eastAsia"/>
              </w:rPr>
            </w:pPr>
            <w:r>
              <w:rPr>
                <w:rFonts w:ascii="宋体" w:eastAsia="宋体" w:hAnsi="宋体" w:cs="宋体" w:hint="eastAsia"/>
              </w:rPr>
              <w:t>第11.1款</w:t>
            </w:r>
          </w:p>
        </w:tc>
        <w:tc>
          <w:tcPr>
            <w:tcW w:w="1742" w:type="dxa"/>
            <w:vAlign w:val="center"/>
          </w:tcPr>
          <w:p w14:paraId="66342407" w14:textId="77777777" w:rsidR="00695423" w:rsidRDefault="00000000">
            <w:pPr>
              <w:adjustRightInd w:val="0"/>
              <w:snapToGrid w:val="0"/>
              <w:rPr>
                <w:rFonts w:ascii="宋体" w:hAnsi="宋体" w:hint="eastAsia"/>
                <w:szCs w:val="21"/>
              </w:rPr>
            </w:pPr>
            <w:r>
              <w:rPr>
                <w:rFonts w:ascii="宋体" w:hAnsi="宋体" w:hint="eastAsia"/>
                <w:szCs w:val="21"/>
              </w:rPr>
              <w:t>其他应当保密的信息</w:t>
            </w:r>
          </w:p>
        </w:tc>
        <w:tc>
          <w:tcPr>
            <w:tcW w:w="5170" w:type="dxa"/>
            <w:vAlign w:val="center"/>
          </w:tcPr>
          <w:p w14:paraId="7956FAFA" w14:textId="77777777" w:rsidR="00695423" w:rsidRDefault="00695423">
            <w:pPr>
              <w:adjustRightInd w:val="0"/>
              <w:snapToGrid w:val="0"/>
              <w:jc w:val="left"/>
              <w:rPr>
                <w:rFonts w:ascii="宋体" w:hAnsi="宋体" w:hint="eastAsia"/>
                <w:szCs w:val="21"/>
              </w:rPr>
            </w:pPr>
          </w:p>
        </w:tc>
      </w:tr>
      <w:tr w:rsidR="00695423" w14:paraId="201F9FB9" w14:textId="77777777">
        <w:trPr>
          <w:trHeight w:val="697"/>
        </w:trPr>
        <w:tc>
          <w:tcPr>
            <w:tcW w:w="1607" w:type="dxa"/>
            <w:vAlign w:val="center"/>
          </w:tcPr>
          <w:p w14:paraId="7D4ACD17"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39AAF0E1" w14:textId="77777777" w:rsidR="00695423" w:rsidRDefault="00000000">
            <w:pPr>
              <w:adjustRightInd w:val="0"/>
              <w:snapToGrid w:val="0"/>
              <w:jc w:val="center"/>
              <w:rPr>
                <w:rFonts w:ascii="宋体" w:hAnsi="宋体" w:hint="eastAsia"/>
                <w:szCs w:val="21"/>
              </w:rPr>
            </w:pPr>
            <w:r>
              <w:rPr>
                <w:rFonts w:ascii="宋体" w:hAnsi="宋体" w:hint="eastAsia"/>
                <w:szCs w:val="21"/>
              </w:rPr>
              <w:t>第12.2款</w:t>
            </w:r>
          </w:p>
        </w:tc>
        <w:tc>
          <w:tcPr>
            <w:tcW w:w="1742" w:type="dxa"/>
            <w:vAlign w:val="center"/>
          </w:tcPr>
          <w:p w14:paraId="6DE7B596" w14:textId="77777777" w:rsidR="00695423" w:rsidRDefault="00000000">
            <w:pPr>
              <w:adjustRightInd w:val="0"/>
              <w:snapToGrid w:val="0"/>
              <w:jc w:val="left"/>
              <w:rPr>
                <w:rFonts w:ascii="宋体" w:hAnsi="宋体" w:hint="eastAsia"/>
                <w:szCs w:val="21"/>
              </w:rPr>
            </w:pPr>
            <w:r>
              <w:rPr>
                <w:rFonts w:ascii="宋体" w:hAnsi="宋体" w:hint="eastAsia"/>
                <w:szCs w:val="21"/>
              </w:rPr>
              <w:t>合同价款支付时间</w:t>
            </w:r>
          </w:p>
        </w:tc>
        <w:tc>
          <w:tcPr>
            <w:tcW w:w="5170" w:type="dxa"/>
            <w:vAlign w:val="center"/>
          </w:tcPr>
          <w:p w14:paraId="6D2E3121" w14:textId="77777777" w:rsidR="00695423" w:rsidRDefault="00695423">
            <w:pPr>
              <w:adjustRightInd w:val="0"/>
              <w:snapToGrid w:val="0"/>
              <w:jc w:val="left"/>
              <w:rPr>
                <w:rFonts w:ascii="宋体" w:hAnsi="宋体" w:hint="eastAsia"/>
                <w:szCs w:val="21"/>
              </w:rPr>
            </w:pPr>
          </w:p>
        </w:tc>
      </w:tr>
      <w:tr w:rsidR="00695423" w14:paraId="6ADDD7D0" w14:textId="77777777">
        <w:trPr>
          <w:trHeight w:val="697"/>
        </w:trPr>
        <w:tc>
          <w:tcPr>
            <w:tcW w:w="1607" w:type="dxa"/>
            <w:vAlign w:val="center"/>
          </w:tcPr>
          <w:p w14:paraId="783F42DC"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2DF4FD24" w14:textId="77777777" w:rsidR="00695423" w:rsidRDefault="00000000">
            <w:pPr>
              <w:adjustRightInd w:val="0"/>
              <w:snapToGrid w:val="0"/>
              <w:jc w:val="center"/>
              <w:rPr>
                <w:rFonts w:ascii="宋体" w:hAnsi="宋体" w:hint="eastAsia"/>
                <w:szCs w:val="21"/>
              </w:rPr>
            </w:pPr>
            <w:r>
              <w:rPr>
                <w:rFonts w:ascii="宋体" w:hAnsi="宋体" w:hint="eastAsia"/>
                <w:szCs w:val="21"/>
              </w:rPr>
              <w:t>第13.2款</w:t>
            </w:r>
          </w:p>
        </w:tc>
        <w:tc>
          <w:tcPr>
            <w:tcW w:w="1742" w:type="dxa"/>
            <w:vAlign w:val="center"/>
          </w:tcPr>
          <w:p w14:paraId="2AA01470" w14:textId="77777777" w:rsidR="00695423" w:rsidRDefault="00000000">
            <w:pPr>
              <w:adjustRightInd w:val="0"/>
              <w:snapToGrid w:val="0"/>
              <w:jc w:val="left"/>
              <w:rPr>
                <w:rFonts w:ascii="宋体" w:hAnsi="宋体" w:hint="eastAsia"/>
                <w:szCs w:val="21"/>
              </w:rPr>
            </w:pPr>
            <w:r>
              <w:rPr>
                <w:rFonts w:ascii="宋体" w:hAnsi="宋体" w:hint="eastAsia"/>
                <w:szCs w:val="21"/>
              </w:rPr>
              <w:t>履约保证金不予退还的情形</w:t>
            </w:r>
          </w:p>
        </w:tc>
        <w:tc>
          <w:tcPr>
            <w:tcW w:w="5170" w:type="dxa"/>
            <w:vAlign w:val="center"/>
          </w:tcPr>
          <w:p w14:paraId="5A3CD5AB" w14:textId="77777777" w:rsidR="00695423" w:rsidRDefault="00695423">
            <w:pPr>
              <w:adjustRightInd w:val="0"/>
              <w:snapToGrid w:val="0"/>
              <w:jc w:val="left"/>
              <w:rPr>
                <w:rFonts w:ascii="宋体" w:hAnsi="宋体" w:hint="eastAsia"/>
                <w:szCs w:val="21"/>
              </w:rPr>
            </w:pPr>
          </w:p>
        </w:tc>
      </w:tr>
      <w:tr w:rsidR="00695423" w14:paraId="21F958AE" w14:textId="77777777">
        <w:trPr>
          <w:trHeight w:val="736"/>
        </w:trPr>
        <w:tc>
          <w:tcPr>
            <w:tcW w:w="1607" w:type="dxa"/>
            <w:vAlign w:val="center"/>
          </w:tcPr>
          <w:p w14:paraId="5BAD2678"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1CA9B69E" w14:textId="77777777" w:rsidR="00695423" w:rsidRDefault="00000000">
            <w:pPr>
              <w:adjustRightInd w:val="0"/>
              <w:snapToGrid w:val="0"/>
              <w:jc w:val="center"/>
              <w:rPr>
                <w:rFonts w:ascii="宋体" w:hAnsi="宋体" w:hint="eastAsia"/>
                <w:szCs w:val="21"/>
              </w:rPr>
            </w:pPr>
            <w:r>
              <w:rPr>
                <w:rFonts w:ascii="宋体" w:hAnsi="宋体" w:hint="eastAsia"/>
                <w:szCs w:val="21"/>
              </w:rPr>
              <w:t>第13.3款</w:t>
            </w:r>
          </w:p>
        </w:tc>
        <w:tc>
          <w:tcPr>
            <w:tcW w:w="1742" w:type="dxa"/>
            <w:vAlign w:val="center"/>
          </w:tcPr>
          <w:p w14:paraId="35CF89E4" w14:textId="77777777" w:rsidR="00695423" w:rsidRDefault="00000000">
            <w:pPr>
              <w:adjustRightInd w:val="0"/>
              <w:snapToGrid w:val="0"/>
              <w:jc w:val="left"/>
              <w:rPr>
                <w:rFonts w:ascii="宋体" w:hAnsi="宋体" w:hint="eastAsia"/>
                <w:szCs w:val="21"/>
              </w:rPr>
            </w:pPr>
            <w:r>
              <w:rPr>
                <w:rFonts w:ascii="宋体" w:hAnsi="宋体" w:hint="eastAsia"/>
                <w:szCs w:val="21"/>
              </w:rPr>
              <w:t>履约保证金退还时间及逾期退还的违约金</w:t>
            </w:r>
          </w:p>
        </w:tc>
        <w:tc>
          <w:tcPr>
            <w:tcW w:w="5170" w:type="dxa"/>
            <w:vAlign w:val="center"/>
          </w:tcPr>
          <w:p w14:paraId="75E9B608" w14:textId="77777777" w:rsidR="00695423" w:rsidRDefault="00695423">
            <w:pPr>
              <w:adjustRightInd w:val="0"/>
              <w:snapToGrid w:val="0"/>
              <w:jc w:val="left"/>
              <w:rPr>
                <w:rFonts w:ascii="宋体" w:hAnsi="宋体" w:hint="eastAsia"/>
                <w:szCs w:val="21"/>
              </w:rPr>
            </w:pPr>
          </w:p>
        </w:tc>
      </w:tr>
      <w:tr w:rsidR="00695423" w14:paraId="12A9D543" w14:textId="77777777">
        <w:trPr>
          <w:trHeight w:val="784"/>
        </w:trPr>
        <w:tc>
          <w:tcPr>
            <w:tcW w:w="1607" w:type="dxa"/>
            <w:vAlign w:val="center"/>
          </w:tcPr>
          <w:p w14:paraId="75CBC3C7"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2522AED1" w14:textId="77777777" w:rsidR="00695423" w:rsidRDefault="00000000">
            <w:pPr>
              <w:adjustRightInd w:val="0"/>
              <w:snapToGrid w:val="0"/>
              <w:jc w:val="center"/>
              <w:rPr>
                <w:rFonts w:ascii="宋体" w:hAnsi="宋体" w:hint="eastAsia"/>
                <w:szCs w:val="21"/>
              </w:rPr>
            </w:pPr>
            <w:r>
              <w:rPr>
                <w:rFonts w:ascii="宋体" w:hAnsi="宋体" w:hint="eastAsia"/>
                <w:szCs w:val="21"/>
              </w:rPr>
              <w:t>第14.1（3）项</w:t>
            </w:r>
          </w:p>
        </w:tc>
        <w:tc>
          <w:tcPr>
            <w:tcW w:w="1742" w:type="dxa"/>
            <w:vAlign w:val="center"/>
          </w:tcPr>
          <w:p w14:paraId="3E9955C7" w14:textId="77777777" w:rsidR="00695423" w:rsidRDefault="00000000">
            <w:pPr>
              <w:adjustRightInd w:val="0"/>
              <w:snapToGrid w:val="0"/>
              <w:jc w:val="left"/>
              <w:rPr>
                <w:rFonts w:ascii="宋体" w:hAnsi="宋体" w:hint="eastAsia"/>
                <w:szCs w:val="21"/>
              </w:rPr>
            </w:pPr>
            <w:r>
              <w:rPr>
                <w:rFonts w:ascii="宋体" w:hAnsi="宋体" w:hint="eastAsia"/>
                <w:szCs w:val="21"/>
              </w:rPr>
              <w:t>运行监督、维修期限</w:t>
            </w:r>
          </w:p>
        </w:tc>
        <w:tc>
          <w:tcPr>
            <w:tcW w:w="5170" w:type="dxa"/>
            <w:vAlign w:val="center"/>
          </w:tcPr>
          <w:p w14:paraId="1B7C8292" w14:textId="77777777" w:rsidR="00695423" w:rsidRDefault="00695423">
            <w:pPr>
              <w:adjustRightInd w:val="0"/>
              <w:snapToGrid w:val="0"/>
              <w:jc w:val="left"/>
              <w:rPr>
                <w:rFonts w:ascii="宋体" w:hAnsi="宋体" w:hint="eastAsia"/>
                <w:szCs w:val="21"/>
              </w:rPr>
            </w:pPr>
          </w:p>
        </w:tc>
      </w:tr>
      <w:tr w:rsidR="00695423" w14:paraId="2DE49ADD" w14:textId="77777777">
        <w:trPr>
          <w:trHeight w:val="784"/>
        </w:trPr>
        <w:tc>
          <w:tcPr>
            <w:tcW w:w="1607" w:type="dxa"/>
            <w:vAlign w:val="center"/>
          </w:tcPr>
          <w:p w14:paraId="186723FD" w14:textId="77777777" w:rsidR="00695423" w:rsidRDefault="00000000">
            <w:pPr>
              <w:adjustRightInd w:val="0"/>
              <w:snapToGrid w:val="0"/>
              <w:jc w:val="center"/>
              <w:rPr>
                <w:rFonts w:ascii="宋体" w:hAnsi="宋体" w:hint="eastAsia"/>
                <w:szCs w:val="21"/>
              </w:rPr>
            </w:pPr>
            <w:r>
              <w:rPr>
                <w:rFonts w:ascii="宋体" w:hAnsi="宋体" w:hint="eastAsia"/>
                <w:szCs w:val="21"/>
              </w:rPr>
              <w:lastRenderedPageBreak/>
              <w:t>第二节</w:t>
            </w:r>
          </w:p>
          <w:p w14:paraId="47DC60AD" w14:textId="77777777" w:rsidR="00695423" w:rsidRDefault="00000000">
            <w:pPr>
              <w:adjustRightInd w:val="0"/>
              <w:snapToGrid w:val="0"/>
              <w:jc w:val="center"/>
              <w:rPr>
                <w:rFonts w:ascii="宋体" w:hAnsi="宋体" w:hint="eastAsia"/>
                <w:szCs w:val="21"/>
              </w:rPr>
            </w:pPr>
            <w:r>
              <w:rPr>
                <w:rFonts w:ascii="宋体" w:hAnsi="宋体" w:hint="eastAsia"/>
                <w:szCs w:val="21"/>
              </w:rPr>
              <w:t>第14.1（5）项</w:t>
            </w:r>
          </w:p>
        </w:tc>
        <w:tc>
          <w:tcPr>
            <w:tcW w:w="1742" w:type="dxa"/>
            <w:vAlign w:val="center"/>
          </w:tcPr>
          <w:p w14:paraId="6C75966D" w14:textId="77777777" w:rsidR="00695423" w:rsidRDefault="00000000">
            <w:pPr>
              <w:adjustRightInd w:val="0"/>
              <w:snapToGrid w:val="0"/>
              <w:jc w:val="left"/>
              <w:rPr>
                <w:rFonts w:ascii="宋体" w:hAnsi="宋体" w:hint="eastAsia"/>
                <w:szCs w:val="21"/>
              </w:rPr>
            </w:pPr>
            <w:r>
              <w:rPr>
                <w:rFonts w:ascii="宋体" w:hAnsi="宋体" w:hint="eastAsia"/>
                <w:szCs w:val="21"/>
              </w:rPr>
              <w:t>货物回收的约定</w:t>
            </w:r>
          </w:p>
        </w:tc>
        <w:tc>
          <w:tcPr>
            <w:tcW w:w="5170" w:type="dxa"/>
            <w:vAlign w:val="center"/>
          </w:tcPr>
          <w:p w14:paraId="7618BBAC" w14:textId="77777777" w:rsidR="00695423" w:rsidRDefault="00695423">
            <w:pPr>
              <w:adjustRightInd w:val="0"/>
              <w:snapToGrid w:val="0"/>
              <w:jc w:val="left"/>
              <w:rPr>
                <w:rFonts w:ascii="宋体" w:hAnsi="宋体" w:hint="eastAsia"/>
                <w:szCs w:val="21"/>
              </w:rPr>
            </w:pPr>
          </w:p>
        </w:tc>
      </w:tr>
      <w:tr w:rsidR="00695423" w14:paraId="44C4BE31" w14:textId="77777777">
        <w:trPr>
          <w:trHeight w:val="736"/>
        </w:trPr>
        <w:tc>
          <w:tcPr>
            <w:tcW w:w="1607" w:type="dxa"/>
            <w:vAlign w:val="center"/>
          </w:tcPr>
          <w:p w14:paraId="3615E0FC"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0064EF14" w14:textId="77777777" w:rsidR="00695423" w:rsidRDefault="00000000">
            <w:pPr>
              <w:adjustRightInd w:val="0"/>
              <w:snapToGrid w:val="0"/>
              <w:jc w:val="center"/>
              <w:rPr>
                <w:rFonts w:ascii="宋体" w:hAnsi="宋体" w:hint="eastAsia"/>
                <w:szCs w:val="21"/>
              </w:rPr>
            </w:pPr>
            <w:r>
              <w:rPr>
                <w:rFonts w:ascii="宋体" w:hAnsi="宋体" w:hint="eastAsia"/>
                <w:szCs w:val="21"/>
              </w:rPr>
              <w:t>第14.1（6）项</w:t>
            </w:r>
          </w:p>
        </w:tc>
        <w:tc>
          <w:tcPr>
            <w:tcW w:w="1742" w:type="dxa"/>
            <w:vAlign w:val="center"/>
          </w:tcPr>
          <w:p w14:paraId="3B348957" w14:textId="77777777" w:rsidR="00695423" w:rsidRDefault="00000000">
            <w:pPr>
              <w:adjustRightInd w:val="0"/>
              <w:snapToGrid w:val="0"/>
              <w:jc w:val="left"/>
              <w:rPr>
                <w:rFonts w:ascii="宋体" w:hAnsi="宋体" w:hint="eastAsia"/>
                <w:szCs w:val="21"/>
              </w:rPr>
            </w:pPr>
            <w:r>
              <w:rPr>
                <w:rFonts w:ascii="宋体" w:hAnsi="宋体" w:hint="eastAsia"/>
                <w:szCs w:val="21"/>
              </w:rPr>
              <w:t>乙方提供的其他服务</w:t>
            </w:r>
          </w:p>
        </w:tc>
        <w:tc>
          <w:tcPr>
            <w:tcW w:w="5170" w:type="dxa"/>
            <w:vAlign w:val="center"/>
          </w:tcPr>
          <w:p w14:paraId="6985957D" w14:textId="77777777" w:rsidR="00695423" w:rsidRDefault="00695423">
            <w:pPr>
              <w:adjustRightInd w:val="0"/>
              <w:snapToGrid w:val="0"/>
              <w:jc w:val="left"/>
              <w:rPr>
                <w:rFonts w:ascii="宋体" w:hAnsi="宋体" w:hint="eastAsia"/>
                <w:szCs w:val="21"/>
              </w:rPr>
            </w:pPr>
          </w:p>
        </w:tc>
      </w:tr>
      <w:tr w:rsidR="00695423" w14:paraId="172D2228" w14:textId="77777777">
        <w:trPr>
          <w:trHeight w:val="736"/>
        </w:trPr>
        <w:tc>
          <w:tcPr>
            <w:tcW w:w="1607" w:type="dxa"/>
            <w:vAlign w:val="center"/>
          </w:tcPr>
          <w:p w14:paraId="4AC13937"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71BCBD88" w14:textId="77777777" w:rsidR="00695423" w:rsidRDefault="00000000">
            <w:pPr>
              <w:adjustRightInd w:val="0"/>
              <w:snapToGrid w:val="0"/>
              <w:jc w:val="center"/>
              <w:rPr>
                <w:rFonts w:ascii="宋体" w:hAnsi="宋体" w:hint="eastAsia"/>
                <w:szCs w:val="21"/>
              </w:rPr>
            </w:pPr>
            <w:r>
              <w:rPr>
                <w:rFonts w:ascii="宋体" w:hAnsi="宋体" w:hint="eastAsia"/>
                <w:szCs w:val="21"/>
              </w:rPr>
              <w:t>第15.1款</w:t>
            </w:r>
          </w:p>
        </w:tc>
        <w:tc>
          <w:tcPr>
            <w:tcW w:w="1742" w:type="dxa"/>
            <w:vAlign w:val="center"/>
          </w:tcPr>
          <w:p w14:paraId="70C00057" w14:textId="77777777" w:rsidR="00695423" w:rsidRDefault="00000000">
            <w:pPr>
              <w:adjustRightInd w:val="0"/>
              <w:snapToGrid w:val="0"/>
              <w:jc w:val="left"/>
              <w:rPr>
                <w:rFonts w:ascii="宋体" w:hAnsi="宋体" w:hint="eastAsia"/>
                <w:szCs w:val="21"/>
              </w:rPr>
            </w:pPr>
            <w:r>
              <w:rPr>
                <w:rFonts w:ascii="宋体" w:hAnsi="宋体" w:hint="eastAsia"/>
                <w:szCs w:val="21"/>
              </w:rPr>
              <w:t>修理、重作、更换相关具体规定</w:t>
            </w:r>
          </w:p>
        </w:tc>
        <w:tc>
          <w:tcPr>
            <w:tcW w:w="5170" w:type="dxa"/>
            <w:vAlign w:val="center"/>
          </w:tcPr>
          <w:p w14:paraId="10DA0637" w14:textId="77777777" w:rsidR="00695423" w:rsidRDefault="00695423">
            <w:pPr>
              <w:adjustRightInd w:val="0"/>
              <w:snapToGrid w:val="0"/>
              <w:jc w:val="left"/>
              <w:rPr>
                <w:rFonts w:ascii="宋体" w:hAnsi="宋体" w:hint="eastAsia"/>
                <w:szCs w:val="21"/>
              </w:rPr>
            </w:pPr>
          </w:p>
        </w:tc>
      </w:tr>
      <w:tr w:rsidR="00695423" w14:paraId="3A236907" w14:textId="77777777">
        <w:trPr>
          <w:trHeight w:val="736"/>
        </w:trPr>
        <w:tc>
          <w:tcPr>
            <w:tcW w:w="1607" w:type="dxa"/>
            <w:vAlign w:val="center"/>
          </w:tcPr>
          <w:p w14:paraId="39841885"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1BAD84CE" w14:textId="77777777" w:rsidR="00695423" w:rsidRDefault="00000000">
            <w:pPr>
              <w:adjustRightInd w:val="0"/>
              <w:snapToGrid w:val="0"/>
              <w:jc w:val="center"/>
              <w:rPr>
                <w:rFonts w:ascii="宋体" w:hAnsi="宋体" w:hint="eastAsia"/>
                <w:szCs w:val="21"/>
              </w:rPr>
            </w:pPr>
            <w:r>
              <w:rPr>
                <w:rFonts w:ascii="宋体" w:hAnsi="宋体" w:hint="eastAsia"/>
                <w:szCs w:val="21"/>
              </w:rPr>
              <w:t>第15.2（2）项</w:t>
            </w:r>
          </w:p>
        </w:tc>
        <w:tc>
          <w:tcPr>
            <w:tcW w:w="1742" w:type="dxa"/>
            <w:vAlign w:val="center"/>
          </w:tcPr>
          <w:p w14:paraId="6ACC882F" w14:textId="77777777" w:rsidR="00695423" w:rsidRDefault="00000000">
            <w:pPr>
              <w:adjustRightInd w:val="0"/>
              <w:snapToGrid w:val="0"/>
              <w:jc w:val="left"/>
              <w:rPr>
                <w:rFonts w:ascii="宋体" w:hAnsi="宋体" w:hint="eastAsia"/>
                <w:szCs w:val="21"/>
              </w:rPr>
            </w:pPr>
            <w:r>
              <w:rPr>
                <w:rFonts w:ascii="宋体" w:hAnsi="宋体" w:hint="eastAsia"/>
                <w:szCs w:val="21"/>
              </w:rPr>
              <w:t>迟延交货赔偿费</w:t>
            </w:r>
          </w:p>
        </w:tc>
        <w:tc>
          <w:tcPr>
            <w:tcW w:w="5170" w:type="dxa"/>
            <w:vAlign w:val="center"/>
          </w:tcPr>
          <w:p w14:paraId="43915980" w14:textId="77777777" w:rsidR="00695423" w:rsidRDefault="00695423">
            <w:pPr>
              <w:adjustRightInd w:val="0"/>
              <w:snapToGrid w:val="0"/>
              <w:jc w:val="left"/>
              <w:rPr>
                <w:rFonts w:ascii="宋体" w:hAnsi="宋体" w:hint="eastAsia"/>
                <w:szCs w:val="21"/>
                <w:u w:val="single"/>
              </w:rPr>
            </w:pPr>
          </w:p>
        </w:tc>
      </w:tr>
      <w:tr w:rsidR="00695423" w14:paraId="3D5E71D8" w14:textId="77777777">
        <w:trPr>
          <w:trHeight w:val="736"/>
        </w:trPr>
        <w:tc>
          <w:tcPr>
            <w:tcW w:w="1607" w:type="dxa"/>
            <w:vAlign w:val="center"/>
          </w:tcPr>
          <w:p w14:paraId="7B811019"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21539821" w14:textId="77777777" w:rsidR="00695423" w:rsidRDefault="00000000">
            <w:pPr>
              <w:adjustRightInd w:val="0"/>
              <w:snapToGrid w:val="0"/>
              <w:jc w:val="center"/>
              <w:rPr>
                <w:rFonts w:ascii="宋体" w:hAnsi="宋体" w:hint="eastAsia"/>
                <w:szCs w:val="21"/>
              </w:rPr>
            </w:pPr>
            <w:r>
              <w:rPr>
                <w:rFonts w:ascii="宋体" w:hAnsi="宋体" w:hint="eastAsia"/>
                <w:szCs w:val="21"/>
              </w:rPr>
              <w:t>第15.3款</w:t>
            </w:r>
          </w:p>
        </w:tc>
        <w:tc>
          <w:tcPr>
            <w:tcW w:w="1742" w:type="dxa"/>
            <w:vAlign w:val="center"/>
          </w:tcPr>
          <w:p w14:paraId="1EFFE602" w14:textId="77777777" w:rsidR="00695423" w:rsidRDefault="00000000">
            <w:pPr>
              <w:adjustRightInd w:val="0"/>
              <w:snapToGrid w:val="0"/>
              <w:jc w:val="left"/>
              <w:rPr>
                <w:rFonts w:ascii="宋体" w:hAnsi="宋体" w:hint="eastAsia"/>
                <w:szCs w:val="21"/>
              </w:rPr>
            </w:pPr>
            <w:r>
              <w:rPr>
                <w:rFonts w:ascii="宋体" w:hAnsi="宋体" w:hint="eastAsia"/>
                <w:szCs w:val="21"/>
              </w:rPr>
              <w:t>逾期付款利息</w:t>
            </w:r>
          </w:p>
        </w:tc>
        <w:tc>
          <w:tcPr>
            <w:tcW w:w="5170" w:type="dxa"/>
            <w:vAlign w:val="center"/>
          </w:tcPr>
          <w:p w14:paraId="5A27A128" w14:textId="77777777" w:rsidR="00695423" w:rsidRDefault="00695423">
            <w:pPr>
              <w:adjustRightInd w:val="0"/>
              <w:snapToGrid w:val="0"/>
              <w:jc w:val="left"/>
              <w:rPr>
                <w:rFonts w:ascii="宋体" w:hAnsi="宋体" w:hint="eastAsia"/>
                <w:szCs w:val="21"/>
                <w:u w:val="single"/>
              </w:rPr>
            </w:pPr>
          </w:p>
        </w:tc>
      </w:tr>
      <w:tr w:rsidR="00695423" w14:paraId="00067C4C" w14:textId="77777777">
        <w:trPr>
          <w:trHeight w:val="876"/>
        </w:trPr>
        <w:tc>
          <w:tcPr>
            <w:tcW w:w="1607" w:type="dxa"/>
            <w:tcBorders>
              <w:bottom w:val="single" w:sz="2" w:space="0" w:color="auto"/>
              <w:right w:val="single" w:sz="2" w:space="0" w:color="auto"/>
            </w:tcBorders>
            <w:vAlign w:val="center"/>
          </w:tcPr>
          <w:p w14:paraId="6B423E0A"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6752E5EA" w14:textId="77777777" w:rsidR="00695423" w:rsidRDefault="00000000">
            <w:pPr>
              <w:adjustRightInd w:val="0"/>
              <w:snapToGrid w:val="0"/>
              <w:jc w:val="center"/>
              <w:rPr>
                <w:rFonts w:ascii="宋体" w:hAnsi="宋体" w:hint="eastAsia"/>
                <w:szCs w:val="21"/>
              </w:rPr>
            </w:pPr>
            <w:r>
              <w:rPr>
                <w:rFonts w:ascii="宋体" w:hAnsi="宋体" w:hint="eastAsia"/>
                <w:szCs w:val="21"/>
              </w:rPr>
              <w:t>第15.4款</w:t>
            </w:r>
          </w:p>
        </w:tc>
        <w:tc>
          <w:tcPr>
            <w:tcW w:w="1742" w:type="dxa"/>
            <w:tcBorders>
              <w:left w:val="single" w:sz="2" w:space="0" w:color="auto"/>
              <w:bottom w:val="single" w:sz="2" w:space="0" w:color="auto"/>
              <w:right w:val="single" w:sz="2" w:space="0" w:color="auto"/>
            </w:tcBorders>
            <w:vAlign w:val="center"/>
          </w:tcPr>
          <w:p w14:paraId="724B2B94" w14:textId="77777777" w:rsidR="00695423" w:rsidRDefault="00000000">
            <w:pPr>
              <w:adjustRightInd w:val="0"/>
              <w:snapToGrid w:val="0"/>
              <w:jc w:val="left"/>
              <w:rPr>
                <w:rFonts w:ascii="宋体" w:hAnsi="宋体" w:hint="eastAsia"/>
                <w:szCs w:val="21"/>
              </w:rPr>
            </w:pPr>
            <w:r>
              <w:rPr>
                <w:rFonts w:ascii="宋体" w:hAnsi="宋体" w:hint="eastAsia"/>
                <w:szCs w:val="21"/>
              </w:rPr>
              <w:t>其他违约责任</w:t>
            </w:r>
          </w:p>
        </w:tc>
        <w:tc>
          <w:tcPr>
            <w:tcW w:w="5170" w:type="dxa"/>
            <w:tcBorders>
              <w:left w:val="single" w:sz="2" w:space="0" w:color="auto"/>
              <w:bottom w:val="single" w:sz="2" w:space="0" w:color="auto"/>
            </w:tcBorders>
            <w:vAlign w:val="center"/>
          </w:tcPr>
          <w:p w14:paraId="48D3CA58" w14:textId="77777777" w:rsidR="00695423" w:rsidRDefault="00695423">
            <w:pPr>
              <w:adjustRightInd w:val="0"/>
              <w:snapToGrid w:val="0"/>
              <w:jc w:val="left"/>
              <w:rPr>
                <w:rFonts w:ascii="宋体" w:hAnsi="宋体" w:hint="eastAsia"/>
                <w:szCs w:val="21"/>
                <w:u w:val="single"/>
              </w:rPr>
            </w:pPr>
          </w:p>
        </w:tc>
      </w:tr>
      <w:tr w:rsidR="00695423" w14:paraId="3CE2C06B" w14:textId="77777777">
        <w:trPr>
          <w:trHeight w:val="90"/>
        </w:trPr>
        <w:tc>
          <w:tcPr>
            <w:tcW w:w="1607" w:type="dxa"/>
            <w:tcBorders>
              <w:top w:val="single" w:sz="2" w:space="0" w:color="auto"/>
              <w:right w:val="single" w:sz="2" w:space="0" w:color="auto"/>
            </w:tcBorders>
            <w:vAlign w:val="center"/>
          </w:tcPr>
          <w:p w14:paraId="13DB196C"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576B0559" w14:textId="77777777" w:rsidR="00695423" w:rsidRDefault="00000000">
            <w:pPr>
              <w:adjustRightInd w:val="0"/>
              <w:snapToGrid w:val="0"/>
              <w:jc w:val="center"/>
              <w:rPr>
                <w:rFonts w:ascii="宋体" w:hAnsi="宋体" w:hint="eastAsia"/>
                <w:szCs w:val="21"/>
              </w:rPr>
            </w:pPr>
            <w:r>
              <w:rPr>
                <w:rFonts w:ascii="宋体" w:hAnsi="宋体" w:hint="eastAsia"/>
                <w:szCs w:val="21"/>
              </w:rPr>
              <w:t>第19.2款</w:t>
            </w:r>
          </w:p>
        </w:tc>
        <w:tc>
          <w:tcPr>
            <w:tcW w:w="1742" w:type="dxa"/>
            <w:tcBorders>
              <w:top w:val="single" w:sz="2" w:space="0" w:color="auto"/>
              <w:left w:val="single" w:sz="2" w:space="0" w:color="auto"/>
              <w:right w:val="single" w:sz="2" w:space="0" w:color="auto"/>
            </w:tcBorders>
            <w:vAlign w:val="center"/>
          </w:tcPr>
          <w:p w14:paraId="3FB908E8" w14:textId="77777777" w:rsidR="00695423" w:rsidRDefault="00000000">
            <w:pPr>
              <w:adjustRightInd w:val="0"/>
              <w:snapToGrid w:val="0"/>
              <w:jc w:val="left"/>
              <w:rPr>
                <w:rFonts w:ascii="宋体" w:hAnsi="宋体" w:hint="eastAsia"/>
                <w:szCs w:val="21"/>
              </w:rPr>
            </w:pPr>
            <w:r>
              <w:rPr>
                <w:rFonts w:ascii="宋体" w:hAnsi="宋体" w:hint="eastAsia"/>
                <w:szCs w:val="21"/>
              </w:rPr>
              <w:t>解决争议的方法</w:t>
            </w:r>
          </w:p>
        </w:tc>
        <w:tc>
          <w:tcPr>
            <w:tcW w:w="5170" w:type="dxa"/>
            <w:tcBorders>
              <w:top w:val="single" w:sz="2" w:space="0" w:color="auto"/>
              <w:left w:val="single" w:sz="2" w:space="0" w:color="auto"/>
            </w:tcBorders>
            <w:vAlign w:val="center"/>
          </w:tcPr>
          <w:p w14:paraId="38979149" w14:textId="77777777" w:rsidR="00695423" w:rsidRDefault="00000000">
            <w:pPr>
              <w:autoSpaceDE w:val="0"/>
              <w:autoSpaceDN w:val="0"/>
              <w:adjustRightInd w:val="0"/>
              <w:snapToGrid w:val="0"/>
              <w:spacing w:line="400" w:lineRule="exact"/>
              <w:jc w:val="left"/>
              <w:rPr>
                <w:rFonts w:ascii="宋体" w:hAnsi="宋体" w:cs="宋体" w:hint="eastAsia"/>
                <w:iCs/>
                <w:szCs w:val="21"/>
              </w:rPr>
            </w:pPr>
            <w:r>
              <w:rPr>
                <w:rFonts w:ascii="宋体" w:hAnsi="宋体" w:cs="宋体" w:hint="eastAsia"/>
                <w:iCs/>
                <w:szCs w:val="21"/>
              </w:rPr>
              <w:t>因本合同及合同有关事项发生的争议，按下列第</w:t>
            </w:r>
            <w:r>
              <w:rPr>
                <w:rFonts w:ascii="宋体" w:hAnsi="宋体" w:cs="宋体" w:hint="eastAsia"/>
                <w:iCs/>
                <w:szCs w:val="21"/>
                <w:u w:val="single"/>
              </w:rPr>
              <w:t xml:space="preserve">   </w:t>
            </w:r>
            <w:r>
              <w:rPr>
                <w:rFonts w:ascii="宋体" w:hAnsi="宋体" w:cs="宋体" w:hint="eastAsia"/>
                <w:iCs/>
                <w:szCs w:val="21"/>
              </w:rPr>
              <w:t>种方式解决：</w:t>
            </w:r>
          </w:p>
          <w:p w14:paraId="29AD71AA" w14:textId="77777777" w:rsidR="00695423" w:rsidRDefault="00000000">
            <w:pPr>
              <w:autoSpaceDE w:val="0"/>
              <w:autoSpaceDN w:val="0"/>
              <w:adjustRightInd w:val="0"/>
              <w:snapToGrid w:val="0"/>
              <w:spacing w:line="400" w:lineRule="exact"/>
              <w:jc w:val="left"/>
              <w:rPr>
                <w:rFonts w:ascii="宋体" w:hAnsi="宋体" w:cs="宋体" w:hint="eastAsia"/>
                <w:iCs/>
                <w:szCs w:val="21"/>
              </w:rPr>
            </w:pPr>
            <w:r>
              <w:rPr>
                <w:rFonts w:ascii="宋体" w:hAnsi="宋体" w:cs="宋体" w:hint="eastAsia"/>
                <w:iCs/>
                <w:szCs w:val="21"/>
              </w:rPr>
              <w:t>（1）向</w:t>
            </w:r>
            <w:r>
              <w:rPr>
                <w:rFonts w:ascii="宋体" w:hAnsi="宋体" w:cs="宋体" w:hint="eastAsia"/>
                <w:iCs/>
                <w:szCs w:val="21"/>
                <w:u w:val="single"/>
              </w:rPr>
              <w:t xml:space="preserve">                    </w:t>
            </w:r>
            <w:r>
              <w:rPr>
                <w:rFonts w:ascii="宋体" w:hAnsi="宋体" w:cs="宋体" w:hint="eastAsia"/>
                <w:iCs/>
                <w:szCs w:val="21"/>
              </w:rPr>
              <w:t>仲裁委员会申请仲裁，仲裁地点为</w:t>
            </w:r>
            <w:r>
              <w:rPr>
                <w:rFonts w:ascii="宋体" w:hAnsi="宋体" w:cs="宋体" w:hint="eastAsia"/>
                <w:iCs/>
                <w:szCs w:val="21"/>
                <w:u w:val="single"/>
              </w:rPr>
              <w:t xml:space="preserve">           </w:t>
            </w:r>
            <w:r>
              <w:rPr>
                <w:rFonts w:ascii="宋体" w:hAnsi="宋体" w:cs="宋体" w:hint="eastAsia"/>
                <w:iCs/>
                <w:szCs w:val="21"/>
              </w:rPr>
              <w:t>；</w:t>
            </w:r>
          </w:p>
          <w:p w14:paraId="7DEE5FEB" w14:textId="77777777" w:rsidR="00695423" w:rsidRDefault="00000000">
            <w:pPr>
              <w:adjustRightInd w:val="0"/>
              <w:snapToGrid w:val="0"/>
              <w:jc w:val="left"/>
              <w:rPr>
                <w:rFonts w:ascii="宋体" w:hAnsi="宋体" w:hint="eastAsia"/>
                <w:szCs w:val="21"/>
                <w:u w:val="single"/>
              </w:rPr>
            </w:pPr>
            <w:r>
              <w:rPr>
                <w:rFonts w:ascii="宋体" w:hAnsi="宋体" w:cs="宋体" w:hint="eastAsia"/>
                <w:iCs/>
                <w:szCs w:val="21"/>
              </w:rPr>
              <w:t>（2）向</w:t>
            </w:r>
            <w:r>
              <w:rPr>
                <w:rFonts w:ascii="宋体" w:hAnsi="宋体" w:cs="宋体" w:hint="eastAsia"/>
                <w:iCs/>
                <w:szCs w:val="21"/>
                <w:u w:val="single"/>
              </w:rPr>
              <w:t xml:space="preserve">                    </w:t>
            </w:r>
            <w:r>
              <w:rPr>
                <w:rFonts w:ascii="宋体" w:hAnsi="宋体" w:cs="宋体" w:hint="eastAsia"/>
                <w:iCs/>
                <w:szCs w:val="21"/>
              </w:rPr>
              <w:t>人民法院起诉。</w:t>
            </w:r>
          </w:p>
        </w:tc>
      </w:tr>
      <w:tr w:rsidR="00695423" w14:paraId="74F9DD2A" w14:textId="77777777">
        <w:trPr>
          <w:trHeight w:val="770"/>
        </w:trPr>
        <w:tc>
          <w:tcPr>
            <w:tcW w:w="1607" w:type="dxa"/>
            <w:vAlign w:val="center"/>
          </w:tcPr>
          <w:p w14:paraId="61FCA10F" w14:textId="77777777" w:rsidR="00695423" w:rsidRDefault="00000000">
            <w:pPr>
              <w:adjustRightInd w:val="0"/>
              <w:snapToGrid w:val="0"/>
              <w:jc w:val="center"/>
              <w:rPr>
                <w:rFonts w:ascii="宋体" w:hAnsi="宋体" w:hint="eastAsia"/>
                <w:szCs w:val="21"/>
              </w:rPr>
            </w:pPr>
            <w:r>
              <w:rPr>
                <w:rFonts w:ascii="宋体" w:hAnsi="宋体" w:hint="eastAsia"/>
                <w:szCs w:val="21"/>
              </w:rPr>
              <w:t>第二节</w:t>
            </w:r>
          </w:p>
          <w:p w14:paraId="33BBB4A3" w14:textId="77777777" w:rsidR="00695423" w:rsidRDefault="00000000">
            <w:pPr>
              <w:adjustRightInd w:val="0"/>
              <w:snapToGrid w:val="0"/>
              <w:jc w:val="center"/>
              <w:rPr>
                <w:rFonts w:ascii="宋体" w:hAnsi="宋体" w:hint="eastAsia"/>
                <w:szCs w:val="21"/>
              </w:rPr>
            </w:pPr>
            <w:r>
              <w:rPr>
                <w:rFonts w:ascii="宋体" w:hAnsi="宋体" w:hint="eastAsia"/>
                <w:szCs w:val="21"/>
              </w:rPr>
              <w:t>第23.1款</w:t>
            </w:r>
          </w:p>
        </w:tc>
        <w:tc>
          <w:tcPr>
            <w:tcW w:w="1742" w:type="dxa"/>
            <w:vAlign w:val="center"/>
          </w:tcPr>
          <w:p w14:paraId="430D922E" w14:textId="77777777" w:rsidR="00695423" w:rsidRDefault="00000000">
            <w:pPr>
              <w:adjustRightInd w:val="0"/>
              <w:snapToGrid w:val="0"/>
              <w:jc w:val="left"/>
              <w:rPr>
                <w:rFonts w:ascii="宋体" w:hAnsi="宋体" w:hint="eastAsia"/>
                <w:szCs w:val="21"/>
              </w:rPr>
            </w:pPr>
            <w:r>
              <w:rPr>
                <w:rFonts w:ascii="宋体" w:hAnsi="宋体" w:hint="eastAsia"/>
                <w:bCs/>
                <w:szCs w:val="21"/>
              </w:rPr>
              <w:t>其他专用条款</w:t>
            </w:r>
          </w:p>
        </w:tc>
        <w:tc>
          <w:tcPr>
            <w:tcW w:w="5170" w:type="dxa"/>
            <w:vAlign w:val="center"/>
          </w:tcPr>
          <w:p w14:paraId="7AADB4B1" w14:textId="77777777" w:rsidR="00695423" w:rsidRDefault="00695423">
            <w:pPr>
              <w:adjustRightInd w:val="0"/>
              <w:snapToGrid w:val="0"/>
              <w:jc w:val="left"/>
              <w:rPr>
                <w:rFonts w:ascii="宋体" w:hAnsi="宋体" w:hint="eastAsia"/>
                <w:szCs w:val="21"/>
              </w:rPr>
            </w:pPr>
          </w:p>
        </w:tc>
      </w:tr>
    </w:tbl>
    <w:p w14:paraId="30A67FA2" w14:textId="77777777" w:rsidR="00695423" w:rsidRDefault="00695423"/>
    <w:p w14:paraId="7E7B2890" w14:textId="77777777" w:rsidR="00695423" w:rsidRDefault="00695423"/>
    <w:p w14:paraId="55D01DCA" w14:textId="77777777" w:rsidR="00695423" w:rsidRDefault="00000000">
      <w:pPr>
        <w:widowControl/>
        <w:jc w:val="left"/>
        <w:rPr>
          <w:rFonts w:ascii="宋体" w:hAnsi="宋体" w:cs="宋体" w:hint="eastAsia"/>
          <w:bCs/>
          <w:color w:val="000000"/>
          <w:szCs w:val="21"/>
          <w:lang w:val="zh-CN"/>
        </w:rPr>
      </w:pPr>
      <w:r>
        <w:rPr>
          <w:rFonts w:ascii="宋体" w:hAnsi="宋体" w:cs="宋体" w:hint="eastAsia"/>
          <w:bCs/>
          <w:color w:val="000000"/>
          <w:szCs w:val="21"/>
          <w:lang w:val="zh-CN"/>
        </w:rPr>
        <w:br w:type="page"/>
      </w:r>
    </w:p>
    <w:p w14:paraId="2C13A36E" w14:textId="77777777" w:rsidR="00695423" w:rsidRDefault="00000000">
      <w:pPr>
        <w:pStyle w:val="1"/>
        <w:rPr>
          <w:sz w:val="32"/>
          <w:szCs w:val="32"/>
          <w:highlight w:val="green"/>
        </w:rPr>
      </w:pPr>
      <w:bookmarkStart w:id="32" w:name="_Toc359494611"/>
      <w:bookmarkStart w:id="33" w:name="_Toc7063"/>
      <w:r>
        <w:rPr>
          <w:rFonts w:hint="eastAsia"/>
          <w:sz w:val="32"/>
          <w:szCs w:val="32"/>
        </w:rPr>
        <w:lastRenderedPageBreak/>
        <w:t>第五章</w:t>
      </w:r>
      <w:r>
        <w:rPr>
          <w:rFonts w:hint="eastAsia"/>
          <w:sz w:val="32"/>
          <w:szCs w:val="32"/>
        </w:rPr>
        <w:t xml:space="preserve">  </w:t>
      </w:r>
      <w:bookmarkStart w:id="34" w:name="_Toc359494612"/>
      <w:bookmarkEnd w:id="32"/>
      <w:r>
        <w:rPr>
          <w:rFonts w:hint="eastAsia"/>
          <w:sz w:val="32"/>
          <w:szCs w:val="32"/>
        </w:rPr>
        <w:t>采购需求</w:t>
      </w:r>
      <w:bookmarkEnd w:id="33"/>
    </w:p>
    <w:p w14:paraId="08716CA9" w14:textId="77777777" w:rsidR="00695423" w:rsidRDefault="00000000">
      <w:pPr>
        <w:pStyle w:val="a6"/>
        <w:rPr>
          <w:rFonts w:ascii="宋体" w:cs="宋体"/>
          <w:bCs/>
          <w:szCs w:val="21"/>
          <w:lang w:val="zh-CN"/>
        </w:rPr>
      </w:pPr>
      <w:r>
        <w:rPr>
          <w:rFonts w:ascii="宋体" w:cs="宋体" w:hint="eastAsia"/>
          <w:bCs/>
          <w:szCs w:val="21"/>
        </w:rPr>
        <w:t>一</w:t>
      </w:r>
      <w:r>
        <w:rPr>
          <w:rFonts w:ascii="宋体" w:cs="宋体" w:hint="eastAsia"/>
          <w:bCs/>
          <w:szCs w:val="21"/>
          <w:lang w:val="zh-CN"/>
        </w:rPr>
        <w:t>、商务要求</w:t>
      </w:r>
    </w:p>
    <w:p w14:paraId="02623DA1" w14:textId="77777777" w:rsidR="00695423" w:rsidRDefault="00000000">
      <w:pPr>
        <w:pStyle w:val="a6"/>
        <w:rPr>
          <w:rFonts w:ascii="宋体" w:cs="宋体"/>
          <w:bCs/>
          <w:szCs w:val="21"/>
          <w:lang w:val="zh-CN"/>
        </w:rPr>
      </w:pPr>
      <w:r>
        <w:rPr>
          <w:rFonts w:ascii="宋体" w:cs="宋体" w:hint="eastAsia"/>
          <w:bCs/>
          <w:szCs w:val="21"/>
        </w:rPr>
        <w:t>供货</w:t>
      </w:r>
      <w:r>
        <w:rPr>
          <w:rFonts w:ascii="宋体" w:cs="宋体" w:hint="eastAsia"/>
          <w:bCs/>
          <w:szCs w:val="21"/>
          <w:lang w:val="zh-CN"/>
        </w:rPr>
        <w:t>时间：合同订立后60天</w:t>
      </w:r>
    </w:p>
    <w:p w14:paraId="0DE2FFBD" w14:textId="77777777" w:rsidR="00695423" w:rsidRDefault="00000000">
      <w:pPr>
        <w:pStyle w:val="a6"/>
        <w:rPr>
          <w:rFonts w:ascii="宋体" w:cs="宋体"/>
          <w:bCs/>
          <w:szCs w:val="21"/>
          <w:lang w:val="zh-CN"/>
        </w:rPr>
      </w:pPr>
      <w:r>
        <w:rPr>
          <w:rFonts w:ascii="宋体" w:cs="宋体" w:hint="eastAsia"/>
          <w:bCs/>
          <w:szCs w:val="21"/>
        </w:rPr>
        <w:t>供货</w:t>
      </w:r>
      <w:r>
        <w:rPr>
          <w:rFonts w:ascii="宋体" w:cs="宋体" w:hint="eastAsia"/>
          <w:bCs/>
          <w:szCs w:val="21"/>
          <w:lang w:val="zh-CN"/>
        </w:rPr>
        <w:t>地点：吉林农业大学</w:t>
      </w:r>
    </w:p>
    <w:p w14:paraId="5879BC9E" w14:textId="77777777" w:rsidR="00695423" w:rsidRDefault="00000000">
      <w:pPr>
        <w:pStyle w:val="a6"/>
        <w:rPr>
          <w:rFonts w:ascii="宋体" w:cs="宋体"/>
          <w:bCs/>
          <w:szCs w:val="21"/>
          <w:lang w:val="zh-CN"/>
        </w:rPr>
      </w:pPr>
      <w:r>
        <w:rPr>
          <w:rFonts w:ascii="宋体" w:cs="宋体" w:hint="eastAsia"/>
          <w:bCs/>
          <w:szCs w:val="21"/>
        </w:rPr>
        <w:t>供货</w:t>
      </w:r>
      <w:r>
        <w:rPr>
          <w:rFonts w:ascii="宋体" w:cs="宋体" w:hint="eastAsia"/>
          <w:bCs/>
          <w:szCs w:val="21"/>
          <w:lang w:val="zh-CN"/>
        </w:rPr>
        <w:t>方式：中标人负责将货物安全完好运抵交货地点、安装调试并保证验收合格</w:t>
      </w:r>
    </w:p>
    <w:p w14:paraId="5145EAC4" w14:textId="77777777" w:rsidR="00695423" w:rsidRDefault="00000000">
      <w:pPr>
        <w:pStyle w:val="a6"/>
        <w:numPr>
          <w:ilvl w:val="0"/>
          <w:numId w:val="10"/>
        </w:numPr>
        <w:rPr>
          <w:rFonts w:ascii="宋体" w:cs="宋体"/>
          <w:bCs/>
          <w:szCs w:val="21"/>
          <w:lang w:val="zh-CN"/>
        </w:rPr>
      </w:pPr>
      <w:r>
        <w:rPr>
          <w:rFonts w:ascii="宋体" w:cs="宋体" w:hint="eastAsia"/>
          <w:bCs/>
          <w:szCs w:val="21"/>
        </w:rPr>
        <w:t>技</w:t>
      </w:r>
      <w:bookmarkStart w:id="35" w:name="OLE_LINK56"/>
      <w:bookmarkStart w:id="36" w:name="OLE_LINK57"/>
      <w:r>
        <w:rPr>
          <w:rFonts w:ascii="宋体" w:cs="宋体" w:hint="eastAsia"/>
          <w:bCs/>
          <w:szCs w:val="21"/>
        </w:rPr>
        <w:t>术</w:t>
      </w:r>
      <w:r>
        <w:rPr>
          <w:rFonts w:ascii="宋体" w:cs="宋体" w:hint="eastAsia"/>
          <w:bCs/>
          <w:szCs w:val="21"/>
          <w:lang w:val="zh-CN"/>
        </w:rPr>
        <w:t>要求</w:t>
      </w:r>
    </w:p>
    <w:tbl>
      <w:tblPr>
        <w:tblW w:w="4996" w:type="pct"/>
        <w:tblLook w:val="04A0" w:firstRow="1" w:lastRow="0" w:firstColumn="1" w:lastColumn="0" w:noHBand="0" w:noVBand="1"/>
      </w:tblPr>
      <w:tblGrid>
        <w:gridCol w:w="426"/>
        <w:gridCol w:w="876"/>
        <w:gridCol w:w="7307"/>
        <w:gridCol w:w="673"/>
        <w:gridCol w:w="673"/>
      </w:tblGrid>
      <w:tr w:rsidR="00695423" w14:paraId="67DBE635" w14:textId="77777777">
        <w:trPr>
          <w:trHeight w:val="864"/>
        </w:trPr>
        <w:tc>
          <w:tcPr>
            <w:tcW w:w="213" w:type="pct"/>
            <w:tcBorders>
              <w:top w:val="single" w:sz="4" w:space="0" w:color="auto"/>
              <w:left w:val="single" w:sz="4" w:space="0" w:color="auto"/>
              <w:bottom w:val="single" w:sz="4" w:space="0" w:color="auto"/>
              <w:right w:val="single" w:sz="4" w:space="0" w:color="auto"/>
            </w:tcBorders>
            <w:vAlign w:val="center"/>
          </w:tcPr>
          <w:bookmarkEnd w:id="34"/>
          <w:bookmarkEnd w:id="35"/>
          <w:bookmarkEnd w:id="36"/>
          <w:p w14:paraId="024C343A" w14:textId="77777777" w:rsidR="00695423" w:rsidRDefault="00000000">
            <w:pPr>
              <w:jc w:val="center"/>
              <w:rPr>
                <w:rFonts w:ascii="宋体" w:hAnsi="宋体" w:cs="宋体" w:hint="eastAsia"/>
                <w:szCs w:val="21"/>
              </w:rPr>
            </w:pPr>
            <w:r>
              <w:rPr>
                <w:rFonts w:ascii="宋体" w:hAnsi="宋体" w:cs="宋体" w:hint="eastAsia"/>
                <w:szCs w:val="21"/>
                <w:lang w:val="zh-CN"/>
              </w:rPr>
              <w:t>序号</w:t>
            </w:r>
          </w:p>
        </w:tc>
        <w:tc>
          <w:tcPr>
            <w:tcW w:w="440" w:type="pct"/>
            <w:tcBorders>
              <w:top w:val="single" w:sz="4" w:space="0" w:color="auto"/>
              <w:left w:val="single" w:sz="4" w:space="0" w:color="auto"/>
              <w:bottom w:val="single" w:sz="4" w:space="0" w:color="auto"/>
              <w:right w:val="single" w:sz="4" w:space="0" w:color="auto"/>
            </w:tcBorders>
            <w:vAlign w:val="center"/>
          </w:tcPr>
          <w:p w14:paraId="407C5270" w14:textId="77777777" w:rsidR="00695423" w:rsidRDefault="00000000">
            <w:pPr>
              <w:jc w:val="center"/>
              <w:rPr>
                <w:rFonts w:ascii="宋体" w:hAnsi="宋体" w:cs="宋体" w:hint="eastAsia"/>
                <w:szCs w:val="21"/>
              </w:rPr>
            </w:pPr>
            <w:r>
              <w:rPr>
                <w:rFonts w:ascii="宋体" w:hAnsi="宋体" w:cs="宋体" w:hint="eastAsia"/>
                <w:szCs w:val="21"/>
                <w:lang w:val="zh-CN"/>
              </w:rPr>
              <w:t>设备（商品、服务）名称</w:t>
            </w:r>
          </w:p>
        </w:tc>
        <w:tc>
          <w:tcPr>
            <w:tcW w:w="3667" w:type="pct"/>
            <w:tcBorders>
              <w:top w:val="single" w:sz="4" w:space="0" w:color="auto"/>
              <w:left w:val="single" w:sz="4" w:space="0" w:color="auto"/>
              <w:bottom w:val="single" w:sz="4" w:space="0" w:color="auto"/>
              <w:right w:val="single" w:sz="4" w:space="0" w:color="auto"/>
            </w:tcBorders>
            <w:vAlign w:val="center"/>
          </w:tcPr>
          <w:p w14:paraId="7C736376" w14:textId="77777777" w:rsidR="00695423" w:rsidRDefault="00000000">
            <w:pPr>
              <w:jc w:val="center"/>
              <w:rPr>
                <w:rFonts w:ascii="宋体" w:hAnsi="宋体" w:cs="宋体" w:hint="eastAsia"/>
                <w:szCs w:val="21"/>
              </w:rPr>
            </w:pPr>
            <w:r>
              <w:rPr>
                <w:rFonts w:ascii="宋体" w:hAnsi="宋体" w:cs="宋体" w:hint="eastAsia"/>
                <w:szCs w:val="21"/>
                <w:lang w:val="zh-CN"/>
              </w:rPr>
              <w:t>主要功能配置及技术指标要求</w:t>
            </w:r>
          </w:p>
        </w:tc>
        <w:tc>
          <w:tcPr>
            <w:tcW w:w="338" w:type="pct"/>
            <w:tcBorders>
              <w:top w:val="single" w:sz="4" w:space="0" w:color="auto"/>
              <w:left w:val="single" w:sz="4" w:space="0" w:color="auto"/>
              <w:bottom w:val="single" w:sz="4" w:space="0" w:color="auto"/>
              <w:right w:val="single" w:sz="4" w:space="0" w:color="auto"/>
            </w:tcBorders>
            <w:vAlign w:val="center"/>
          </w:tcPr>
          <w:p w14:paraId="71BB8F5D" w14:textId="77777777" w:rsidR="00695423" w:rsidRDefault="00000000">
            <w:pPr>
              <w:jc w:val="center"/>
              <w:rPr>
                <w:rFonts w:ascii="宋体" w:hAnsi="宋体" w:cs="宋体" w:hint="eastAsia"/>
                <w:szCs w:val="21"/>
              </w:rPr>
            </w:pPr>
            <w:r>
              <w:rPr>
                <w:rFonts w:ascii="宋体" w:hAnsi="宋体" w:cs="宋体" w:hint="eastAsia"/>
                <w:szCs w:val="21"/>
              </w:rPr>
              <w:t>数量</w:t>
            </w:r>
          </w:p>
        </w:tc>
        <w:tc>
          <w:tcPr>
            <w:tcW w:w="338" w:type="pct"/>
            <w:tcBorders>
              <w:top w:val="single" w:sz="4" w:space="0" w:color="auto"/>
              <w:left w:val="single" w:sz="4" w:space="0" w:color="auto"/>
              <w:bottom w:val="single" w:sz="4" w:space="0" w:color="auto"/>
              <w:right w:val="single" w:sz="4" w:space="0" w:color="auto"/>
            </w:tcBorders>
            <w:vAlign w:val="center"/>
          </w:tcPr>
          <w:p w14:paraId="4377D966" w14:textId="77777777" w:rsidR="00695423" w:rsidRDefault="00000000">
            <w:pPr>
              <w:jc w:val="center"/>
              <w:rPr>
                <w:rFonts w:ascii="宋体" w:hAnsi="宋体" w:cs="宋体" w:hint="eastAsia"/>
                <w:szCs w:val="21"/>
              </w:rPr>
            </w:pPr>
            <w:r>
              <w:rPr>
                <w:rFonts w:ascii="宋体" w:hAnsi="宋体" w:cs="宋体" w:hint="eastAsia"/>
                <w:szCs w:val="21"/>
              </w:rPr>
              <w:t>单位</w:t>
            </w:r>
          </w:p>
        </w:tc>
      </w:tr>
      <w:tr w:rsidR="00695423" w14:paraId="15409545" w14:textId="77777777">
        <w:trPr>
          <w:trHeight w:val="1705"/>
        </w:trPr>
        <w:tc>
          <w:tcPr>
            <w:tcW w:w="213" w:type="pct"/>
            <w:tcBorders>
              <w:top w:val="single" w:sz="4" w:space="0" w:color="auto"/>
              <w:left w:val="single" w:sz="4" w:space="0" w:color="auto"/>
              <w:bottom w:val="single" w:sz="4" w:space="0" w:color="auto"/>
              <w:right w:val="single" w:sz="4" w:space="0" w:color="auto"/>
            </w:tcBorders>
            <w:vAlign w:val="center"/>
          </w:tcPr>
          <w:p w14:paraId="7A1B7C62" w14:textId="77777777" w:rsidR="00695423" w:rsidRDefault="00000000">
            <w:pPr>
              <w:jc w:val="center"/>
              <w:rPr>
                <w:rFonts w:ascii="宋体" w:hAnsi="宋体" w:cs="宋体" w:hint="eastAsia"/>
                <w:szCs w:val="21"/>
                <w:lang w:val="zh-CN"/>
              </w:rPr>
            </w:pPr>
            <w:r>
              <w:rPr>
                <w:rFonts w:ascii="宋体" w:hAnsi="宋体" w:cs="宋体" w:hint="eastAsia"/>
                <w:szCs w:val="21"/>
              </w:rPr>
              <w:t>1</w:t>
            </w:r>
          </w:p>
        </w:tc>
        <w:tc>
          <w:tcPr>
            <w:tcW w:w="440" w:type="pct"/>
            <w:tcBorders>
              <w:top w:val="single" w:sz="4" w:space="0" w:color="auto"/>
              <w:left w:val="single" w:sz="4" w:space="0" w:color="auto"/>
              <w:bottom w:val="single" w:sz="4" w:space="0" w:color="auto"/>
              <w:right w:val="single" w:sz="4" w:space="0" w:color="auto"/>
            </w:tcBorders>
            <w:vAlign w:val="center"/>
          </w:tcPr>
          <w:p w14:paraId="0B7FA27B" w14:textId="77777777" w:rsidR="00695423" w:rsidRDefault="00000000">
            <w:pPr>
              <w:widowControl/>
              <w:adjustRightInd w:val="0"/>
              <w:snapToGrid w:val="0"/>
              <w:jc w:val="center"/>
              <w:textAlignment w:val="bottom"/>
              <w:rPr>
                <w:rFonts w:ascii="宋体" w:hAnsi="宋体" w:cs="宋体" w:hint="eastAsia"/>
                <w:szCs w:val="21"/>
              </w:rPr>
            </w:pPr>
            <w:r>
              <w:rPr>
                <w:rFonts w:ascii="宋体" w:hAnsi="宋体" w:cs="宋体" w:hint="eastAsia"/>
                <w:kern w:val="0"/>
                <w:szCs w:val="21"/>
                <w:lang w:bidi="ar"/>
              </w:rPr>
              <w:t>万能试验机</w:t>
            </w:r>
          </w:p>
        </w:tc>
        <w:tc>
          <w:tcPr>
            <w:tcW w:w="3667" w:type="pct"/>
            <w:tcBorders>
              <w:top w:val="single" w:sz="4" w:space="0" w:color="auto"/>
              <w:left w:val="single" w:sz="4" w:space="0" w:color="auto"/>
              <w:bottom w:val="single" w:sz="4" w:space="0" w:color="auto"/>
              <w:right w:val="single" w:sz="4" w:space="0" w:color="auto"/>
            </w:tcBorders>
          </w:tcPr>
          <w:p w14:paraId="3A890B4C"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                                                                                       整机功率：≤2kW</w:t>
            </w:r>
          </w:p>
          <w:p w14:paraId="36832872" w14:textId="77777777" w:rsidR="00695423" w:rsidRDefault="00000000">
            <w:pPr>
              <w:jc w:val="left"/>
              <w:rPr>
                <w:rFonts w:ascii="宋体" w:hAnsi="宋体" w:cs="宋体" w:hint="eastAsia"/>
                <w:szCs w:val="21"/>
                <w:lang w:val="zh-CN"/>
              </w:rPr>
            </w:pPr>
            <w:r>
              <w:rPr>
                <w:rFonts w:ascii="宋体" w:hAnsi="宋体" w:cs="宋体" w:hint="eastAsia"/>
                <w:szCs w:val="21"/>
                <w:lang w:val="zh-CN"/>
              </w:rPr>
              <w:t>电源插头16A（厂家提供）</w:t>
            </w:r>
          </w:p>
          <w:p w14:paraId="60B35BFA" w14:textId="77777777" w:rsidR="00695423" w:rsidRDefault="00000000">
            <w:pPr>
              <w:jc w:val="left"/>
              <w:rPr>
                <w:rFonts w:ascii="宋体" w:hAnsi="宋体" w:cs="宋体" w:hint="eastAsia"/>
                <w:szCs w:val="21"/>
                <w:lang w:val="zh-CN"/>
              </w:rPr>
            </w:pPr>
            <w:r>
              <w:rPr>
                <w:rFonts w:ascii="宋体" w:hAnsi="宋体" w:cs="宋体" w:hint="eastAsia"/>
                <w:szCs w:val="21"/>
                <w:lang w:val="zh-CN"/>
              </w:rPr>
              <w:t>供电电源（用户提供，并承担费用）380V±5%  50Hz AC 三相五线及良好的接大地端口</w:t>
            </w:r>
          </w:p>
          <w:p w14:paraId="5BDC795C"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220V±5% 50Hz AC </w:t>
            </w:r>
          </w:p>
          <w:p w14:paraId="34289BB5" w14:textId="77777777" w:rsidR="00695423" w:rsidRDefault="00000000">
            <w:pPr>
              <w:jc w:val="left"/>
              <w:rPr>
                <w:rFonts w:ascii="宋体" w:hAnsi="宋体" w:cs="宋体" w:hint="eastAsia"/>
                <w:szCs w:val="21"/>
                <w:lang w:val="zh-CN"/>
              </w:rPr>
            </w:pPr>
            <w:r>
              <w:rPr>
                <w:rFonts w:ascii="宋体" w:hAnsi="宋体" w:cs="宋体" w:hint="eastAsia"/>
                <w:szCs w:val="21"/>
                <w:lang w:val="zh-CN"/>
              </w:rPr>
              <w:t>功率 ≥  2kW（另大气炉时5kW、环境箱时8kW）</w:t>
            </w:r>
          </w:p>
          <w:p w14:paraId="14EA4E11" w14:textId="77777777" w:rsidR="00695423" w:rsidRDefault="00000000">
            <w:pPr>
              <w:jc w:val="left"/>
              <w:rPr>
                <w:rFonts w:ascii="宋体" w:hAnsi="宋体" w:cs="宋体" w:hint="eastAsia"/>
                <w:szCs w:val="21"/>
                <w:lang w:val="zh-CN"/>
              </w:rPr>
            </w:pPr>
            <w:r>
              <w:rPr>
                <w:rFonts w:ascii="宋体" w:hAnsi="宋体" w:cs="宋体" w:hint="eastAsia"/>
                <w:szCs w:val="21"/>
                <w:lang w:val="zh-CN"/>
              </w:rPr>
              <w:t>16A电源插座（用户提供，并承担费用）</w:t>
            </w:r>
          </w:p>
          <w:p w14:paraId="7BC19772" w14:textId="77777777" w:rsidR="00695423" w:rsidRDefault="00000000">
            <w:pPr>
              <w:jc w:val="left"/>
              <w:rPr>
                <w:rFonts w:ascii="宋体" w:hAnsi="宋体" w:cs="宋体" w:hint="eastAsia"/>
                <w:szCs w:val="21"/>
                <w:lang w:val="zh-CN"/>
              </w:rPr>
            </w:pPr>
            <w:r>
              <w:rPr>
                <w:rFonts w:ascii="宋体" w:hAnsi="宋体" w:cs="宋体" w:hint="eastAsia"/>
                <w:szCs w:val="21"/>
                <w:lang w:val="zh-CN"/>
              </w:rPr>
              <w:t>开关柜（空气开关）</w:t>
            </w:r>
          </w:p>
          <w:p w14:paraId="4CDBF63C" w14:textId="77777777" w:rsidR="00695423" w:rsidRDefault="00000000">
            <w:pPr>
              <w:jc w:val="left"/>
              <w:rPr>
                <w:rFonts w:ascii="宋体" w:hAnsi="宋体" w:cs="宋体" w:hint="eastAsia"/>
                <w:szCs w:val="21"/>
                <w:lang w:val="zh-CN"/>
              </w:rPr>
            </w:pPr>
            <w:r>
              <w:rPr>
                <w:rFonts w:ascii="宋体" w:hAnsi="宋体" w:cs="宋体" w:hint="eastAsia"/>
                <w:szCs w:val="21"/>
                <w:lang w:val="zh-CN"/>
              </w:rPr>
              <w:t>开关柜（空气开关）到设备接口处的供电电缆</w:t>
            </w:r>
          </w:p>
          <w:p w14:paraId="2D824586" w14:textId="77777777" w:rsidR="00695423" w:rsidRDefault="00000000">
            <w:pPr>
              <w:jc w:val="left"/>
              <w:rPr>
                <w:rFonts w:ascii="宋体" w:hAnsi="宋体" w:cs="宋体" w:hint="eastAsia"/>
                <w:szCs w:val="21"/>
                <w:lang w:val="zh-CN"/>
              </w:rPr>
            </w:pPr>
            <w:r>
              <w:rPr>
                <w:rFonts w:ascii="宋体" w:hAnsi="宋体" w:cs="宋体" w:hint="eastAsia"/>
                <w:szCs w:val="21"/>
                <w:lang w:val="zh-CN"/>
              </w:rPr>
              <w:t>到设备接口处的接大地端子</w:t>
            </w:r>
          </w:p>
          <w:p w14:paraId="79B1E477" w14:textId="77777777" w:rsidR="00695423" w:rsidRDefault="00000000">
            <w:pPr>
              <w:jc w:val="left"/>
              <w:rPr>
                <w:rFonts w:ascii="宋体" w:hAnsi="宋体" w:cs="宋体" w:hint="eastAsia"/>
                <w:szCs w:val="21"/>
                <w:lang w:val="zh-CN"/>
              </w:rPr>
            </w:pPr>
            <w:r>
              <w:rPr>
                <w:rFonts w:ascii="宋体" w:hAnsi="宋体" w:cs="宋体" w:hint="eastAsia"/>
                <w:szCs w:val="21"/>
                <w:lang w:val="zh-CN"/>
              </w:rPr>
              <w:t>工作环境（用户提供，并承担费用）</w:t>
            </w:r>
          </w:p>
          <w:p w14:paraId="3896B1AD" w14:textId="77777777" w:rsidR="00695423" w:rsidRDefault="00000000">
            <w:pPr>
              <w:jc w:val="left"/>
              <w:rPr>
                <w:rFonts w:ascii="宋体" w:hAnsi="宋体" w:cs="宋体" w:hint="eastAsia"/>
                <w:szCs w:val="21"/>
                <w:lang w:val="zh-CN"/>
              </w:rPr>
            </w:pPr>
            <w:r>
              <w:rPr>
                <w:rFonts w:ascii="宋体" w:hAnsi="宋体" w:cs="宋体" w:hint="eastAsia"/>
                <w:szCs w:val="21"/>
                <w:lang w:val="zh-CN"/>
              </w:rPr>
              <w:t>温度  10-35℃</w:t>
            </w:r>
          </w:p>
          <w:p w14:paraId="082B0AD9"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湿度 低于80℅不结露   无振动 </w:t>
            </w:r>
          </w:p>
          <w:p w14:paraId="764BE7DE" w14:textId="77777777" w:rsidR="00695423" w:rsidRDefault="00000000">
            <w:pPr>
              <w:jc w:val="left"/>
              <w:rPr>
                <w:rFonts w:ascii="宋体" w:hAnsi="宋体" w:cs="宋体" w:hint="eastAsia"/>
                <w:szCs w:val="21"/>
                <w:lang w:val="zh-CN"/>
              </w:rPr>
            </w:pPr>
            <w:r>
              <w:rPr>
                <w:rFonts w:ascii="宋体" w:hAnsi="宋体" w:cs="宋体" w:hint="eastAsia"/>
                <w:szCs w:val="21"/>
                <w:lang w:val="zh-CN"/>
              </w:rPr>
              <w:t>地基础（用户提供，并承担费用） 坚固的水泥地面，无需地基；                                                 二、规格尺寸：设备尺寸：</w:t>
            </w:r>
            <w:r>
              <w:rPr>
                <w:rFonts w:ascii="宋体" w:hAnsi="宋体" w:cs="宋体" w:hint="eastAsia"/>
                <w:szCs w:val="21"/>
              </w:rPr>
              <w:t>≥</w:t>
            </w:r>
            <w:r>
              <w:rPr>
                <w:rFonts w:ascii="宋体" w:hAnsi="宋体" w:cs="宋体" w:hint="eastAsia"/>
                <w:szCs w:val="21"/>
                <w:lang w:val="zh-CN"/>
              </w:rPr>
              <w:t>1180mm×660mm×2307mm；</w:t>
            </w:r>
          </w:p>
          <w:p w14:paraId="590B22F6" w14:textId="77777777" w:rsidR="00695423" w:rsidRDefault="00000000">
            <w:pPr>
              <w:jc w:val="left"/>
              <w:rPr>
                <w:rFonts w:ascii="宋体" w:hAnsi="宋体" w:cs="宋体" w:hint="eastAsia"/>
                <w:szCs w:val="21"/>
                <w:lang w:val="zh-CN"/>
              </w:rPr>
            </w:pPr>
            <w:r>
              <w:rPr>
                <w:rFonts w:ascii="宋体" w:hAnsi="宋体" w:cs="宋体" w:hint="eastAsia"/>
                <w:szCs w:val="21"/>
                <w:lang w:val="zh-CN"/>
              </w:rPr>
              <w:t>设备重量：</w:t>
            </w:r>
            <w:r>
              <w:rPr>
                <w:rFonts w:ascii="宋体" w:hAnsi="宋体" w:cs="宋体" w:hint="eastAsia"/>
                <w:szCs w:val="21"/>
              </w:rPr>
              <w:t>≥</w:t>
            </w:r>
            <w:r>
              <w:rPr>
                <w:rFonts w:ascii="宋体" w:hAnsi="宋体" w:cs="宋体" w:hint="eastAsia"/>
                <w:szCs w:val="21"/>
                <w:lang w:val="zh-CN"/>
              </w:rPr>
              <w:t xml:space="preserve">950kg                                                                                  三、功能配置及技术参数               </w:t>
            </w:r>
          </w:p>
          <w:p w14:paraId="1B492630" w14:textId="77777777" w:rsidR="00695423" w:rsidRDefault="00000000">
            <w:pPr>
              <w:jc w:val="left"/>
              <w:rPr>
                <w:rFonts w:ascii="宋体" w:hAnsi="宋体" w:cs="宋体" w:hint="eastAsia"/>
                <w:szCs w:val="21"/>
                <w:lang w:val="zh-CN"/>
              </w:rPr>
            </w:pPr>
            <w:r>
              <w:rPr>
                <w:rFonts w:ascii="宋体" w:hAnsi="宋体" w:cs="宋体" w:hint="eastAsia"/>
                <w:szCs w:val="21"/>
                <w:lang w:val="zh-CN"/>
              </w:rPr>
              <w:t>1、主机形式：双立柱落地式主机  双空间；</w:t>
            </w:r>
          </w:p>
          <w:p w14:paraId="604ACBB6" w14:textId="77777777" w:rsidR="00695423" w:rsidRDefault="00000000">
            <w:pPr>
              <w:jc w:val="left"/>
              <w:rPr>
                <w:rFonts w:ascii="宋体" w:hAnsi="宋体" w:cs="宋体" w:hint="eastAsia"/>
                <w:szCs w:val="21"/>
                <w:lang w:val="zh-CN"/>
              </w:rPr>
            </w:pPr>
            <w:r>
              <w:rPr>
                <w:rFonts w:ascii="宋体" w:hAnsi="宋体" w:cs="宋体" w:hint="eastAsia"/>
                <w:szCs w:val="21"/>
                <w:lang w:val="zh-CN"/>
              </w:rPr>
              <w:t>2、最大试验力：</w:t>
            </w:r>
            <w:r>
              <w:rPr>
                <w:rFonts w:ascii="宋体" w:hAnsi="宋体" w:cs="宋体" w:hint="eastAsia"/>
                <w:szCs w:val="21"/>
              </w:rPr>
              <w:t>≥</w:t>
            </w:r>
            <w:r>
              <w:rPr>
                <w:rFonts w:ascii="宋体" w:hAnsi="宋体" w:cs="宋体" w:hint="eastAsia"/>
                <w:szCs w:val="21"/>
                <w:lang w:val="zh-CN"/>
              </w:rPr>
              <w:t>100kN</w:t>
            </w:r>
          </w:p>
          <w:p w14:paraId="307601E0" w14:textId="77777777" w:rsidR="00695423" w:rsidRDefault="00000000">
            <w:pPr>
              <w:jc w:val="left"/>
              <w:rPr>
                <w:rFonts w:ascii="宋体" w:hAnsi="宋体" w:cs="宋体" w:hint="eastAsia"/>
                <w:szCs w:val="21"/>
                <w:lang w:val="zh-CN"/>
              </w:rPr>
            </w:pPr>
            <w:r>
              <w:rPr>
                <w:rFonts w:ascii="宋体" w:hAnsi="宋体" w:cs="宋体" w:hint="eastAsia"/>
                <w:szCs w:val="21"/>
                <w:lang w:val="zh-CN"/>
              </w:rPr>
              <w:t>3、试验力测量范围：0.4％～100％FS</w:t>
            </w:r>
          </w:p>
          <w:p w14:paraId="3A32B269" w14:textId="77777777" w:rsidR="00695423" w:rsidRDefault="00000000">
            <w:pPr>
              <w:jc w:val="left"/>
              <w:rPr>
                <w:rFonts w:ascii="宋体" w:hAnsi="宋体" w:cs="宋体" w:hint="eastAsia"/>
                <w:szCs w:val="21"/>
                <w:lang w:val="zh-CN"/>
              </w:rPr>
            </w:pPr>
            <w:r>
              <w:rPr>
                <w:rFonts w:ascii="宋体" w:hAnsi="宋体" w:cs="宋体" w:hint="eastAsia"/>
                <w:szCs w:val="21"/>
                <w:lang w:val="zh-CN"/>
              </w:rPr>
              <w:t>4、试验力测量精度：示值±0.5％</w:t>
            </w:r>
          </w:p>
          <w:p w14:paraId="45F33D49" w14:textId="77777777" w:rsidR="00695423" w:rsidRDefault="00000000">
            <w:pPr>
              <w:jc w:val="left"/>
              <w:rPr>
                <w:rFonts w:ascii="宋体" w:hAnsi="宋体" w:cs="宋体" w:hint="eastAsia"/>
                <w:szCs w:val="21"/>
                <w:lang w:val="zh-CN"/>
              </w:rPr>
            </w:pPr>
            <w:r>
              <w:rPr>
                <w:rFonts w:ascii="宋体" w:hAnsi="宋体" w:cs="宋体" w:hint="eastAsia"/>
                <w:szCs w:val="21"/>
                <w:lang w:val="zh-CN"/>
              </w:rPr>
              <w:t>5、力控速率调节范围：0.005～5% FS/s</w:t>
            </w:r>
          </w:p>
          <w:p w14:paraId="1F82FCE0" w14:textId="77777777" w:rsidR="00695423" w:rsidRDefault="00000000">
            <w:pPr>
              <w:jc w:val="left"/>
              <w:rPr>
                <w:rFonts w:ascii="宋体" w:hAnsi="宋体" w:cs="宋体" w:hint="eastAsia"/>
                <w:szCs w:val="21"/>
                <w:lang w:val="zh-CN"/>
              </w:rPr>
            </w:pPr>
            <w:r>
              <w:rPr>
                <w:rFonts w:ascii="宋体" w:hAnsi="宋体" w:cs="宋体" w:hint="eastAsia"/>
                <w:szCs w:val="21"/>
                <w:lang w:val="zh-CN"/>
              </w:rPr>
              <w:t>6、力控速率控制精度：速率小于0.05%FS/s时，优于设定值±1%；</w:t>
            </w:r>
          </w:p>
          <w:p w14:paraId="7F2BF1AA"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   速率大于0.05%FS/s时，优于设定值的±0.5%</w:t>
            </w:r>
          </w:p>
          <w:p w14:paraId="53E31439" w14:textId="77777777" w:rsidR="00695423" w:rsidRDefault="00000000">
            <w:pPr>
              <w:jc w:val="left"/>
              <w:rPr>
                <w:rFonts w:ascii="宋体" w:hAnsi="宋体" w:cs="宋体" w:hint="eastAsia"/>
                <w:szCs w:val="21"/>
                <w:lang w:val="zh-CN"/>
              </w:rPr>
            </w:pPr>
            <w:r>
              <w:rPr>
                <w:rFonts w:ascii="宋体" w:hAnsi="宋体" w:cs="宋体" w:hint="eastAsia"/>
                <w:szCs w:val="21"/>
                <w:lang w:val="zh-CN"/>
              </w:rPr>
              <w:t>7、横梁位移分辨率：0.00005mm</w:t>
            </w:r>
          </w:p>
          <w:p w14:paraId="498BA626" w14:textId="77777777" w:rsidR="00695423" w:rsidRDefault="00000000">
            <w:pPr>
              <w:jc w:val="left"/>
              <w:rPr>
                <w:rFonts w:ascii="宋体" w:hAnsi="宋体" w:cs="宋体" w:hint="eastAsia"/>
                <w:szCs w:val="21"/>
                <w:lang w:val="zh-CN"/>
              </w:rPr>
            </w:pPr>
            <w:r>
              <w:rPr>
                <w:rFonts w:ascii="宋体" w:hAnsi="宋体" w:cs="宋体" w:hint="eastAsia"/>
                <w:szCs w:val="21"/>
                <w:lang w:val="zh-CN"/>
              </w:rPr>
              <w:t>8、横梁位移精度：±0.5％</w:t>
            </w:r>
          </w:p>
          <w:p w14:paraId="0D71D8AC" w14:textId="77777777" w:rsidR="00695423" w:rsidRDefault="00000000">
            <w:pPr>
              <w:jc w:val="left"/>
              <w:rPr>
                <w:rFonts w:ascii="宋体" w:hAnsi="宋体" w:cs="宋体" w:hint="eastAsia"/>
                <w:szCs w:val="21"/>
                <w:lang w:val="zh-CN"/>
              </w:rPr>
            </w:pPr>
            <w:r>
              <w:rPr>
                <w:rFonts w:ascii="宋体" w:hAnsi="宋体" w:cs="宋体" w:hint="eastAsia"/>
                <w:szCs w:val="21"/>
                <w:lang w:val="zh-CN"/>
              </w:rPr>
              <w:t>9、横梁速度范围：0.001～750mm/min</w:t>
            </w:r>
          </w:p>
          <w:p w14:paraId="6392024B" w14:textId="77777777" w:rsidR="00695423" w:rsidRDefault="00000000">
            <w:pPr>
              <w:jc w:val="left"/>
              <w:rPr>
                <w:rFonts w:ascii="宋体" w:hAnsi="宋体" w:cs="宋体" w:hint="eastAsia"/>
                <w:szCs w:val="21"/>
                <w:lang w:val="zh-CN"/>
              </w:rPr>
            </w:pPr>
            <w:r>
              <w:rPr>
                <w:rFonts w:ascii="宋体" w:hAnsi="宋体" w:cs="宋体" w:hint="eastAsia"/>
                <w:szCs w:val="21"/>
                <w:lang w:val="zh-CN"/>
              </w:rPr>
              <w:t>10、横梁速度精度：优于±0.5％</w:t>
            </w:r>
          </w:p>
          <w:p w14:paraId="736EDFD8" w14:textId="77777777" w:rsidR="00695423" w:rsidRDefault="00000000">
            <w:pPr>
              <w:jc w:val="left"/>
              <w:rPr>
                <w:rFonts w:ascii="宋体" w:hAnsi="宋体" w:cs="宋体" w:hint="eastAsia"/>
                <w:szCs w:val="21"/>
                <w:lang w:val="zh-CN"/>
              </w:rPr>
            </w:pPr>
            <w:r>
              <w:rPr>
                <w:rFonts w:ascii="宋体" w:hAnsi="宋体" w:cs="宋体" w:hint="eastAsia"/>
                <w:szCs w:val="21"/>
                <w:lang w:val="zh-CN"/>
              </w:rPr>
              <w:t>11、速度/试验力容量：500mm/min以下允许最大试验力；750mm/min以下允许1/2最大试验力</w:t>
            </w:r>
          </w:p>
          <w:p w14:paraId="7F8E512F" w14:textId="77777777" w:rsidR="00695423" w:rsidRDefault="00000000">
            <w:pPr>
              <w:jc w:val="left"/>
              <w:rPr>
                <w:rFonts w:ascii="宋体" w:hAnsi="宋体" w:cs="宋体" w:hint="eastAsia"/>
                <w:szCs w:val="21"/>
                <w:lang w:val="zh-CN"/>
              </w:rPr>
            </w:pPr>
            <w:r>
              <w:rPr>
                <w:rFonts w:ascii="宋体" w:hAnsi="宋体" w:cs="宋体" w:hint="eastAsia"/>
                <w:szCs w:val="21"/>
                <w:lang w:val="zh-CN"/>
              </w:rPr>
              <w:t>12、恒力、恒位移、恒变形控制范围：1%～100%FS</w:t>
            </w:r>
          </w:p>
          <w:p w14:paraId="11CD71B0" w14:textId="77777777" w:rsidR="00695423" w:rsidRDefault="00000000">
            <w:pPr>
              <w:jc w:val="left"/>
              <w:rPr>
                <w:rFonts w:ascii="宋体" w:hAnsi="宋体" w:cs="宋体" w:hint="eastAsia"/>
                <w:szCs w:val="21"/>
                <w:lang w:val="zh-CN"/>
              </w:rPr>
            </w:pPr>
            <w:r>
              <w:rPr>
                <w:rFonts w:ascii="宋体" w:hAnsi="宋体" w:cs="宋体" w:hint="eastAsia"/>
                <w:szCs w:val="21"/>
                <w:lang w:val="zh-CN"/>
              </w:rPr>
              <w:t>13、恒力、恒位移、恒变形控制精度：设定值≥10%FS时，优于设定值的±0.5%</w:t>
            </w:r>
          </w:p>
          <w:p w14:paraId="118F18EC"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w:t>
            </w:r>
          </w:p>
          <w:p w14:paraId="39BBE11D" w14:textId="77777777" w:rsidR="00695423" w:rsidRDefault="00000000">
            <w:pPr>
              <w:jc w:val="left"/>
              <w:rPr>
                <w:rFonts w:ascii="宋体" w:hAnsi="宋体" w:cs="宋体" w:hint="eastAsia"/>
                <w:szCs w:val="21"/>
                <w:lang w:val="zh-CN"/>
              </w:rPr>
            </w:pPr>
            <w:r>
              <w:rPr>
                <w:rFonts w:ascii="宋体" w:hAnsi="宋体" w:cs="宋体" w:hint="eastAsia"/>
                <w:szCs w:val="21"/>
                <w:lang w:val="zh-CN"/>
              </w:rPr>
              <w:t>1、试验机主机：</w:t>
            </w:r>
            <w:r>
              <w:rPr>
                <w:rFonts w:ascii="宋体" w:hAnsi="宋体" w:cs="宋体" w:hint="eastAsia"/>
                <w:szCs w:val="21"/>
              </w:rPr>
              <w:t>≥</w:t>
            </w:r>
            <w:r>
              <w:rPr>
                <w:rFonts w:ascii="宋体" w:hAnsi="宋体" w:cs="宋体" w:hint="eastAsia"/>
                <w:szCs w:val="21"/>
                <w:lang w:val="zh-CN"/>
              </w:rPr>
              <w:t>100kN；</w:t>
            </w:r>
          </w:p>
          <w:p w14:paraId="77B7E508" w14:textId="77777777" w:rsidR="00695423" w:rsidRDefault="00000000">
            <w:pPr>
              <w:jc w:val="left"/>
              <w:rPr>
                <w:rFonts w:ascii="宋体" w:hAnsi="宋体" w:cs="宋体" w:hint="eastAsia"/>
                <w:szCs w:val="21"/>
                <w:lang w:val="zh-CN"/>
              </w:rPr>
            </w:pPr>
            <w:r>
              <w:rPr>
                <w:rFonts w:ascii="宋体" w:hAnsi="宋体" w:cs="宋体" w:hint="eastAsia"/>
                <w:szCs w:val="21"/>
                <w:lang w:val="zh-CN"/>
              </w:rPr>
              <w:t>2、控制器；</w:t>
            </w:r>
          </w:p>
          <w:p w14:paraId="64DA5964"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3、交流伺服系统；</w:t>
            </w:r>
          </w:p>
          <w:p w14:paraId="27A44A57" w14:textId="77777777" w:rsidR="00695423" w:rsidRDefault="00000000">
            <w:pPr>
              <w:jc w:val="left"/>
              <w:rPr>
                <w:rFonts w:ascii="宋体" w:hAnsi="宋体" w:cs="宋体" w:hint="eastAsia"/>
                <w:szCs w:val="21"/>
                <w:lang w:val="zh-CN"/>
              </w:rPr>
            </w:pPr>
            <w:r>
              <w:rPr>
                <w:rFonts w:ascii="宋体" w:hAnsi="宋体" w:cs="宋体" w:hint="eastAsia"/>
                <w:szCs w:val="21"/>
                <w:lang w:val="zh-CN"/>
              </w:rPr>
              <w:t>4、交流伺服电机；</w:t>
            </w:r>
          </w:p>
          <w:p w14:paraId="64C4AC7E" w14:textId="77777777" w:rsidR="00695423" w:rsidRDefault="00000000">
            <w:pPr>
              <w:jc w:val="left"/>
              <w:rPr>
                <w:rFonts w:ascii="宋体" w:hAnsi="宋体" w:cs="宋体" w:hint="eastAsia"/>
                <w:szCs w:val="21"/>
                <w:lang w:val="zh-CN"/>
              </w:rPr>
            </w:pPr>
            <w:r>
              <w:rPr>
                <w:rFonts w:ascii="宋体" w:hAnsi="宋体" w:cs="宋体" w:hint="eastAsia"/>
                <w:szCs w:val="21"/>
                <w:lang w:val="zh-CN"/>
              </w:rPr>
              <w:t>5、配电系统；</w:t>
            </w:r>
          </w:p>
          <w:p w14:paraId="681A4326" w14:textId="77777777" w:rsidR="00695423" w:rsidRDefault="00000000">
            <w:pPr>
              <w:jc w:val="left"/>
              <w:rPr>
                <w:rFonts w:ascii="宋体" w:hAnsi="宋体" w:cs="宋体" w:hint="eastAsia"/>
                <w:szCs w:val="21"/>
                <w:lang w:val="zh-CN"/>
              </w:rPr>
            </w:pPr>
            <w:r>
              <w:rPr>
                <w:rFonts w:ascii="宋体" w:hAnsi="宋体" w:cs="宋体" w:hint="eastAsia"/>
                <w:szCs w:val="21"/>
                <w:lang w:val="zh-CN"/>
              </w:rPr>
              <w:t>6、滚珠丝杠；</w:t>
            </w:r>
          </w:p>
          <w:p w14:paraId="528EFFCA" w14:textId="77777777" w:rsidR="00695423" w:rsidRDefault="00000000">
            <w:pPr>
              <w:jc w:val="left"/>
              <w:rPr>
                <w:rFonts w:ascii="宋体" w:hAnsi="宋体" w:cs="宋体" w:hint="eastAsia"/>
                <w:szCs w:val="21"/>
                <w:lang w:val="zh-CN"/>
              </w:rPr>
            </w:pPr>
            <w:r>
              <w:rPr>
                <w:rFonts w:ascii="宋体" w:hAnsi="宋体" w:cs="宋体" w:hint="eastAsia"/>
                <w:szCs w:val="21"/>
                <w:lang w:val="zh-CN"/>
              </w:rPr>
              <w:t>7、高精度负荷传感器：</w:t>
            </w:r>
            <w:r>
              <w:rPr>
                <w:rFonts w:ascii="宋体" w:hAnsi="宋体" w:cs="宋体" w:hint="eastAsia"/>
                <w:szCs w:val="21"/>
              </w:rPr>
              <w:t>≥</w:t>
            </w:r>
            <w:r>
              <w:rPr>
                <w:rFonts w:ascii="宋体" w:hAnsi="宋体" w:cs="宋体" w:hint="eastAsia"/>
                <w:szCs w:val="21"/>
                <w:lang w:val="zh-CN"/>
              </w:rPr>
              <w:t>100kN；</w:t>
            </w:r>
          </w:p>
          <w:p w14:paraId="52F7D34E" w14:textId="77777777" w:rsidR="00695423" w:rsidRDefault="00000000">
            <w:pPr>
              <w:jc w:val="left"/>
              <w:rPr>
                <w:rFonts w:ascii="宋体" w:hAnsi="宋体" w:cs="宋体" w:hint="eastAsia"/>
                <w:szCs w:val="21"/>
                <w:lang w:val="zh-CN"/>
              </w:rPr>
            </w:pPr>
            <w:r>
              <w:rPr>
                <w:rFonts w:ascii="宋体" w:hAnsi="宋体" w:cs="宋体" w:hint="eastAsia"/>
                <w:szCs w:val="21"/>
                <w:lang w:val="zh-CN"/>
              </w:rPr>
              <w:t>8、旋转楔形拉伸夹具：</w:t>
            </w:r>
            <w:r>
              <w:rPr>
                <w:rFonts w:ascii="宋体" w:hAnsi="宋体" w:cs="宋体" w:hint="eastAsia"/>
                <w:szCs w:val="21"/>
              </w:rPr>
              <w:t>≥</w:t>
            </w:r>
            <w:r>
              <w:rPr>
                <w:rFonts w:ascii="宋体" w:hAnsi="宋体" w:cs="宋体" w:hint="eastAsia"/>
                <w:szCs w:val="21"/>
                <w:lang w:val="zh-CN"/>
              </w:rPr>
              <w:t>100kN；</w:t>
            </w:r>
          </w:p>
          <w:p w14:paraId="087238E5" w14:textId="77777777" w:rsidR="00695423" w:rsidRDefault="00000000">
            <w:pPr>
              <w:jc w:val="left"/>
              <w:rPr>
                <w:rFonts w:ascii="宋体" w:hAnsi="宋体" w:cs="宋体" w:hint="eastAsia"/>
                <w:szCs w:val="21"/>
                <w:lang w:val="zh-CN"/>
              </w:rPr>
            </w:pPr>
            <w:r>
              <w:rPr>
                <w:rFonts w:ascii="宋体" w:hAnsi="宋体" w:cs="宋体" w:hint="eastAsia"/>
                <w:szCs w:val="21"/>
                <w:lang w:val="zh-CN"/>
              </w:rPr>
              <w:t>圆试样夹持范围：</w:t>
            </w:r>
          </w:p>
          <w:p w14:paraId="20FD6FB3" w14:textId="77777777" w:rsidR="00695423" w:rsidRDefault="00000000">
            <w:pPr>
              <w:jc w:val="left"/>
              <w:rPr>
                <w:rFonts w:ascii="宋体" w:hAnsi="宋体" w:cs="宋体" w:hint="eastAsia"/>
                <w:szCs w:val="21"/>
                <w:lang w:val="zh-CN"/>
              </w:rPr>
            </w:pPr>
            <w:proofErr w:type="gramStart"/>
            <w:r>
              <w:rPr>
                <w:rFonts w:ascii="宋体" w:hAnsi="宋体" w:cs="宋体" w:hint="eastAsia"/>
                <w:szCs w:val="21"/>
                <w:lang w:val="zh-CN"/>
              </w:rPr>
              <w:t>标配夹</w:t>
            </w:r>
            <w:proofErr w:type="gramEnd"/>
            <w:r>
              <w:rPr>
                <w:rFonts w:ascii="宋体" w:hAnsi="宋体" w:cs="宋体" w:hint="eastAsia"/>
                <w:szCs w:val="21"/>
                <w:lang w:val="zh-CN"/>
              </w:rPr>
              <w:t>块1 Φ6～Φ14</w:t>
            </w:r>
          </w:p>
          <w:p w14:paraId="35B2FCF2" w14:textId="77777777" w:rsidR="00695423" w:rsidRDefault="00000000">
            <w:pPr>
              <w:jc w:val="left"/>
              <w:rPr>
                <w:rFonts w:ascii="宋体" w:hAnsi="宋体" w:cs="宋体" w:hint="eastAsia"/>
                <w:szCs w:val="21"/>
                <w:lang w:val="zh-CN"/>
              </w:rPr>
            </w:pPr>
            <w:proofErr w:type="gramStart"/>
            <w:r>
              <w:rPr>
                <w:rFonts w:ascii="宋体" w:hAnsi="宋体" w:cs="宋体" w:hint="eastAsia"/>
                <w:szCs w:val="21"/>
                <w:lang w:val="zh-CN"/>
              </w:rPr>
              <w:t>标配夹</w:t>
            </w:r>
            <w:proofErr w:type="gramEnd"/>
            <w:r>
              <w:rPr>
                <w:rFonts w:ascii="宋体" w:hAnsi="宋体" w:cs="宋体" w:hint="eastAsia"/>
                <w:szCs w:val="21"/>
                <w:lang w:val="zh-CN"/>
              </w:rPr>
              <w:t>块2 Φ14～Φ25；板试样夹持范围：</w:t>
            </w:r>
          </w:p>
          <w:p w14:paraId="2E9E9E5E" w14:textId="77777777" w:rsidR="00695423" w:rsidRDefault="00000000">
            <w:pPr>
              <w:jc w:val="left"/>
              <w:rPr>
                <w:rFonts w:ascii="宋体" w:hAnsi="宋体" w:cs="宋体" w:hint="eastAsia"/>
                <w:szCs w:val="21"/>
                <w:lang w:val="zh-CN"/>
              </w:rPr>
            </w:pPr>
            <w:proofErr w:type="gramStart"/>
            <w:r>
              <w:rPr>
                <w:rFonts w:ascii="宋体" w:hAnsi="宋体" w:cs="宋体" w:hint="eastAsia"/>
                <w:szCs w:val="21"/>
                <w:lang w:val="zh-CN"/>
              </w:rPr>
              <w:t>标配夹</w:t>
            </w:r>
            <w:proofErr w:type="gramEnd"/>
            <w:r>
              <w:rPr>
                <w:rFonts w:ascii="宋体" w:hAnsi="宋体" w:cs="宋体" w:hint="eastAsia"/>
                <w:szCs w:val="21"/>
                <w:lang w:val="zh-CN"/>
              </w:rPr>
              <w:t>块 0～12 mm；</w:t>
            </w:r>
          </w:p>
          <w:p w14:paraId="162E3672" w14:textId="77777777" w:rsidR="00695423" w:rsidRDefault="00000000">
            <w:pPr>
              <w:jc w:val="left"/>
              <w:rPr>
                <w:rFonts w:ascii="宋体" w:hAnsi="宋体" w:cs="宋体" w:hint="eastAsia"/>
                <w:szCs w:val="21"/>
                <w:lang w:val="zh-CN"/>
              </w:rPr>
            </w:pPr>
            <w:r>
              <w:rPr>
                <w:rFonts w:ascii="宋体" w:hAnsi="宋体" w:cs="宋体" w:hint="eastAsia"/>
                <w:szCs w:val="21"/>
                <w:lang w:val="zh-CN"/>
              </w:rPr>
              <w:t>9、压缩试验台：</w:t>
            </w:r>
            <w:r>
              <w:rPr>
                <w:rFonts w:ascii="宋体" w:hAnsi="宋体" w:cs="宋体" w:hint="eastAsia"/>
                <w:szCs w:val="21"/>
              </w:rPr>
              <w:t>≥</w:t>
            </w:r>
            <w:r>
              <w:rPr>
                <w:rFonts w:ascii="宋体" w:hAnsi="宋体" w:cs="宋体" w:hint="eastAsia"/>
                <w:szCs w:val="21"/>
                <w:lang w:val="zh-CN"/>
              </w:rPr>
              <w:t>100kN</w:t>
            </w:r>
          </w:p>
          <w:p w14:paraId="05EB7308" w14:textId="77777777" w:rsidR="00695423" w:rsidRDefault="00000000">
            <w:pPr>
              <w:jc w:val="left"/>
              <w:rPr>
                <w:rFonts w:ascii="宋体" w:hAnsi="宋体" w:cs="宋体" w:hint="eastAsia"/>
                <w:szCs w:val="21"/>
                <w:lang w:val="zh-CN"/>
              </w:rPr>
            </w:pPr>
            <w:r>
              <w:rPr>
                <w:rFonts w:ascii="宋体" w:hAnsi="宋体" w:cs="宋体" w:hint="eastAsia"/>
                <w:szCs w:val="21"/>
                <w:lang w:val="zh-CN"/>
              </w:rPr>
              <w:t>上/下压盘：</w:t>
            </w:r>
            <w:r>
              <w:rPr>
                <w:rFonts w:ascii="宋体" w:hAnsi="宋体" w:cs="宋体" w:hint="eastAsia"/>
                <w:szCs w:val="21"/>
              </w:rPr>
              <w:t>≥</w:t>
            </w:r>
            <w:r>
              <w:rPr>
                <w:rFonts w:ascii="宋体" w:hAnsi="宋体" w:cs="宋体" w:hint="eastAsia"/>
                <w:szCs w:val="21"/>
                <w:lang w:val="zh-CN"/>
              </w:rPr>
              <w:t>Φ120</w:t>
            </w:r>
          </w:p>
          <w:p w14:paraId="34A8B58D" w14:textId="77777777" w:rsidR="00695423" w:rsidRDefault="00000000">
            <w:pPr>
              <w:jc w:val="left"/>
              <w:rPr>
                <w:rFonts w:ascii="宋体" w:hAnsi="宋体" w:cs="宋体" w:hint="eastAsia"/>
                <w:szCs w:val="21"/>
                <w:lang w:val="zh-CN"/>
              </w:rPr>
            </w:pPr>
            <w:r>
              <w:rPr>
                <w:rFonts w:ascii="宋体" w:hAnsi="宋体" w:cs="宋体" w:hint="eastAsia"/>
                <w:szCs w:val="21"/>
                <w:lang w:val="zh-CN"/>
              </w:rPr>
              <w:t>夹块硬度：55HRC-60HRC；</w:t>
            </w:r>
          </w:p>
          <w:p w14:paraId="4749AC2D"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10、静态试验软件 </w:t>
            </w:r>
          </w:p>
          <w:p w14:paraId="705F1EE6" w14:textId="77777777" w:rsidR="00695423" w:rsidRDefault="00000000">
            <w:pPr>
              <w:jc w:val="left"/>
              <w:rPr>
                <w:rFonts w:ascii="宋体" w:hAnsi="宋体" w:cs="宋体" w:hint="eastAsia"/>
                <w:szCs w:val="21"/>
                <w:lang w:val="zh-CN"/>
              </w:rPr>
            </w:pPr>
            <w:r>
              <w:rPr>
                <w:rFonts w:ascii="宋体" w:hAnsi="宋体" w:cs="宋体" w:hint="eastAsia"/>
                <w:szCs w:val="21"/>
                <w:lang w:val="zh-CN"/>
              </w:rPr>
              <w:t>11、手控盒；</w:t>
            </w:r>
          </w:p>
          <w:p w14:paraId="0C31549F" w14:textId="77777777" w:rsidR="00695423" w:rsidRDefault="00000000">
            <w:pPr>
              <w:jc w:val="left"/>
              <w:rPr>
                <w:rFonts w:ascii="宋体" w:hAnsi="宋体" w:cs="宋体" w:hint="eastAsia"/>
                <w:szCs w:val="21"/>
                <w:lang w:val="zh-CN"/>
              </w:rPr>
            </w:pPr>
            <w:r>
              <w:rPr>
                <w:rFonts w:ascii="宋体" w:hAnsi="宋体" w:cs="宋体" w:hint="eastAsia"/>
                <w:szCs w:val="21"/>
                <w:lang w:val="zh-CN"/>
              </w:rPr>
              <w:t>12、引伸计；                                                                    五、质保服务：</w:t>
            </w:r>
          </w:p>
          <w:p w14:paraId="5B87FD00" w14:textId="77777777" w:rsidR="00695423" w:rsidRDefault="00000000">
            <w:pPr>
              <w:jc w:val="left"/>
              <w:rPr>
                <w:rFonts w:ascii="宋体" w:hAnsi="宋体" w:cs="宋体" w:hint="eastAsia"/>
                <w:szCs w:val="21"/>
                <w:lang w:val="zh-CN"/>
              </w:rPr>
            </w:pPr>
            <w:r>
              <w:rPr>
                <w:rFonts w:ascii="宋体" w:hAnsi="宋体" w:cs="宋体" w:hint="eastAsia"/>
                <w:szCs w:val="21"/>
                <w:lang w:val="zh-CN"/>
              </w:rPr>
              <w:t>1、经双方签字确认之日起计算，公司提供为期2年的免费保修，保期内所有非人为的质量问题由公司负责，维修发生的费用由公司承担。设备终身提供维修服务，超过质保期后的维修只收零配件成本费。有备品备件库，终身优惠提供</w:t>
            </w:r>
            <w:proofErr w:type="gramStart"/>
            <w:r>
              <w:rPr>
                <w:rFonts w:ascii="宋体" w:hAnsi="宋体" w:cs="宋体" w:hint="eastAsia"/>
                <w:szCs w:val="21"/>
                <w:lang w:val="zh-CN"/>
              </w:rPr>
              <w:t>本设备</w:t>
            </w:r>
            <w:proofErr w:type="gramEnd"/>
            <w:r>
              <w:rPr>
                <w:rFonts w:ascii="宋体" w:hAnsi="宋体" w:cs="宋体" w:hint="eastAsia"/>
                <w:szCs w:val="21"/>
                <w:lang w:val="zh-CN"/>
              </w:rPr>
              <w:t>的所有备品、备件；</w:t>
            </w:r>
          </w:p>
        </w:tc>
        <w:tc>
          <w:tcPr>
            <w:tcW w:w="338" w:type="pct"/>
            <w:tcBorders>
              <w:top w:val="single" w:sz="4" w:space="0" w:color="auto"/>
              <w:left w:val="single" w:sz="4" w:space="0" w:color="auto"/>
              <w:bottom w:val="single" w:sz="4" w:space="0" w:color="auto"/>
              <w:right w:val="single" w:sz="4" w:space="0" w:color="auto"/>
            </w:tcBorders>
            <w:vAlign w:val="center"/>
          </w:tcPr>
          <w:p w14:paraId="0B01CD68"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2</w:t>
            </w:r>
          </w:p>
        </w:tc>
        <w:tc>
          <w:tcPr>
            <w:tcW w:w="338" w:type="pct"/>
            <w:tcBorders>
              <w:top w:val="single" w:sz="4" w:space="0" w:color="auto"/>
              <w:left w:val="single" w:sz="4" w:space="0" w:color="auto"/>
              <w:bottom w:val="single" w:sz="4" w:space="0" w:color="auto"/>
              <w:right w:val="single" w:sz="4" w:space="0" w:color="auto"/>
            </w:tcBorders>
            <w:vAlign w:val="center"/>
          </w:tcPr>
          <w:p w14:paraId="5F31D18A"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569F092D" w14:textId="77777777">
        <w:trPr>
          <w:trHeight w:val="4480"/>
        </w:trPr>
        <w:tc>
          <w:tcPr>
            <w:tcW w:w="213" w:type="pct"/>
            <w:tcBorders>
              <w:top w:val="single" w:sz="4" w:space="0" w:color="auto"/>
              <w:left w:val="single" w:sz="4" w:space="0" w:color="auto"/>
              <w:bottom w:val="single" w:sz="4" w:space="0" w:color="auto"/>
              <w:right w:val="single" w:sz="4" w:space="0" w:color="auto"/>
            </w:tcBorders>
            <w:vAlign w:val="center"/>
          </w:tcPr>
          <w:p w14:paraId="69AB2E63" w14:textId="77777777" w:rsidR="00695423" w:rsidRDefault="00000000">
            <w:pPr>
              <w:jc w:val="center"/>
              <w:rPr>
                <w:rFonts w:ascii="宋体" w:hAnsi="宋体" w:cs="宋体" w:hint="eastAsia"/>
                <w:szCs w:val="21"/>
              </w:rPr>
            </w:pPr>
            <w:r>
              <w:rPr>
                <w:rFonts w:ascii="宋体" w:hAnsi="宋体" w:cs="宋体" w:hint="eastAsia"/>
                <w:szCs w:val="21"/>
              </w:rPr>
              <w:t>2</w:t>
            </w:r>
          </w:p>
        </w:tc>
        <w:tc>
          <w:tcPr>
            <w:tcW w:w="440" w:type="pct"/>
            <w:tcBorders>
              <w:top w:val="single" w:sz="4" w:space="0" w:color="auto"/>
              <w:left w:val="single" w:sz="4" w:space="0" w:color="auto"/>
              <w:bottom w:val="single" w:sz="4" w:space="0" w:color="auto"/>
              <w:right w:val="single" w:sz="4" w:space="0" w:color="auto"/>
            </w:tcBorders>
            <w:vAlign w:val="center"/>
          </w:tcPr>
          <w:p w14:paraId="671F8040" w14:textId="77777777" w:rsidR="00695423" w:rsidRDefault="00000000">
            <w:pPr>
              <w:jc w:val="center"/>
              <w:rPr>
                <w:rFonts w:ascii="宋体" w:hAnsi="宋体" w:cs="宋体" w:hint="eastAsia"/>
                <w:szCs w:val="21"/>
              </w:rPr>
            </w:pPr>
            <w:r>
              <w:rPr>
                <w:rFonts w:ascii="宋体" w:hAnsi="宋体" w:cs="宋体" w:hint="eastAsia"/>
                <w:szCs w:val="21"/>
              </w:rPr>
              <w:t>太阳能教学实验台</w:t>
            </w:r>
          </w:p>
        </w:tc>
        <w:tc>
          <w:tcPr>
            <w:tcW w:w="3667" w:type="pct"/>
            <w:tcBorders>
              <w:top w:val="single" w:sz="4" w:space="0" w:color="auto"/>
              <w:left w:val="single" w:sz="4" w:space="0" w:color="auto"/>
              <w:bottom w:val="single" w:sz="4" w:space="0" w:color="auto"/>
              <w:right w:val="single" w:sz="4" w:space="0" w:color="auto"/>
            </w:tcBorders>
          </w:tcPr>
          <w:p w14:paraId="3E8813DB"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一、工作环境：温度：-40～80℃；湿度：0-60%RH，工作电压：AC220V，50Hz。</w:t>
            </w:r>
          </w:p>
          <w:p w14:paraId="056E9506"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w:t>
            </w:r>
            <w:proofErr w:type="gramStart"/>
            <w:r>
              <w:rPr>
                <w:rFonts w:ascii="宋体" w:hAnsi="宋体" w:cs="宋体" w:hint="eastAsia"/>
                <w:szCs w:val="21"/>
                <w:lang w:val="zh-CN"/>
              </w:rPr>
              <w:t>实验台</w:t>
            </w:r>
            <w:r>
              <w:rPr>
                <w:rFonts w:ascii="宋体" w:hAnsi="宋体" w:cs="宋体" w:hint="eastAsia"/>
                <w:szCs w:val="21"/>
              </w:rPr>
              <w:t>约</w:t>
            </w:r>
            <w:proofErr w:type="gramEnd"/>
            <w:r>
              <w:rPr>
                <w:rFonts w:ascii="宋体" w:hAnsi="宋体" w:cs="宋体" w:hint="eastAsia"/>
                <w:szCs w:val="21"/>
                <w:lang w:val="zh-CN"/>
              </w:rPr>
              <w:t>1.6m×1.6m×1.2m。重量：不小于25kg。</w:t>
            </w:r>
          </w:p>
          <w:p w14:paraId="7E57C032"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07754723" w14:textId="77777777" w:rsidR="00695423" w:rsidRDefault="00000000">
            <w:pPr>
              <w:jc w:val="left"/>
              <w:rPr>
                <w:rFonts w:ascii="宋体" w:hAnsi="宋体" w:cs="宋体" w:hint="eastAsia"/>
                <w:szCs w:val="21"/>
                <w:lang w:val="zh-CN"/>
              </w:rPr>
            </w:pPr>
            <w:r>
              <w:rPr>
                <w:rFonts w:ascii="宋体" w:hAnsi="宋体" w:cs="宋体" w:hint="eastAsia"/>
                <w:szCs w:val="21"/>
                <w:lang w:val="zh-CN"/>
              </w:rPr>
              <w:t>1.实验操作台：</w:t>
            </w:r>
          </w:p>
          <w:p w14:paraId="3936BEB1" w14:textId="77777777" w:rsidR="00695423" w:rsidRDefault="00000000">
            <w:pPr>
              <w:jc w:val="left"/>
              <w:rPr>
                <w:rFonts w:ascii="宋体" w:hAnsi="宋体" w:cs="宋体" w:hint="eastAsia"/>
                <w:szCs w:val="21"/>
                <w:lang w:val="zh-CN"/>
              </w:rPr>
            </w:pPr>
            <w:r>
              <w:rPr>
                <w:rFonts w:ascii="宋体" w:hAnsi="宋体" w:cs="宋体" w:hint="eastAsia"/>
                <w:szCs w:val="21"/>
                <w:lang w:val="zh-CN"/>
              </w:rPr>
              <w:t>操作台为铁质双层亚光密纹喷塑结构，桌面为防火、防水、耐磨高密度板，结构坚固，台面上方有实验屏及电源箱，可用来放置实验模块并提供实验所需各种电源；台面下有抽屉和柜门，可用来放置工具、模块等。</w:t>
            </w:r>
          </w:p>
          <w:p w14:paraId="043E4FE4" w14:textId="77777777" w:rsidR="00695423" w:rsidRDefault="00000000">
            <w:pPr>
              <w:jc w:val="left"/>
              <w:rPr>
                <w:rFonts w:ascii="宋体" w:hAnsi="宋体" w:cs="宋体" w:hint="eastAsia"/>
                <w:szCs w:val="21"/>
                <w:lang w:val="zh-CN"/>
              </w:rPr>
            </w:pPr>
            <w:r>
              <w:rPr>
                <w:rFonts w:ascii="宋体" w:hAnsi="宋体" w:cs="宋体" w:hint="eastAsia"/>
                <w:szCs w:val="21"/>
                <w:lang w:val="zh-CN"/>
              </w:rPr>
              <w:t>2.太阳能电池组：</w:t>
            </w:r>
          </w:p>
          <w:p w14:paraId="658B8B28" w14:textId="77777777" w:rsidR="00695423" w:rsidRDefault="00000000">
            <w:pPr>
              <w:jc w:val="left"/>
              <w:rPr>
                <w:rFonts w:ascii="宋体" w:hAnsi="宋体" w:cs="宋体" w:hint="eastAsia"/>
                <w:szCs w:val="21"/>
                <w:lang w:val="zh-CN"/>
              </w:rPr>
            </w:pPr>
            <w:r>
              <w:rPr>
                <w:rFonts w:ascii="宋体" w:hAnsi="宋体" w:cs="宋体" w:hint="eastAsia"/>
                <w:szCs w:val="21"/>
                <w:lang w:val="zh-CN"/>
              </w:rPr>
              <w:t>太阳能电池组是太阳能发电系统中的核心部分，也是太阳能发电系统中价值最高的部分。其作用是将太阳的辐射能力转换为电能，或送往蓄电池中存储起来，或推动负载工作。</w:t>
            </w:r>
          </w:p>
          <w:p w14:paraId="3566799D" w14:textId="77777777" w:rsidR="00695423" w:rsidRDefault="00000000">
            <w:pPr>
              <w:jc w:val="left"/>
              <w:rPr>
                <w:rFonts w:ascii="宋体" w:hAnsi="宋体" w:cs="宋体" w:hint="eastAsia"/>
                <w:szCs w:val="21"/>
                <w:lang w:val="zh-CN"/>
              </w:rPr>
            </w:pPr>
            <w:r>
              <w:rPr>
                <w:rFonts w:ascii="宋体" w:hAnsi="宋体" w:cs="宋体" w:hint="eastAsia"/>
                <w:szCs w:val="21"/>
                <w:lang w:val="zh-CN"/>
              </w:rPr>
              <w:t>3.太阳能控制器：</w:t>
            </w:r>
          </w:p>
          <w:p w14:paraId="37544E15" w14:textId="77777777" w:rsidR="00695423" w:rsidRDefault="00000000">
            <w:pPr>
              <w:jc w:val="left"/>
              <w:rPr>
                <w:rFonts w:ascii="宋体" w:hAnsi="宋体" w:cs="宋体" w:hint="eastAsia"/>
                <w:szCs w:val="21"/>
                <w:lang w:val="zh-CN"/>
              </w:rPr>
            </w:pPr>
            <w:r>
              <w:rPr>
                <w:rFonts w:ascii="宋体" w:hAnsi="宋体" w:cs="宋体" w:hint="eastAsia"/>
                <w:szCs w:val="21"/>
                <w:lang w:val="zh-CN"/>
              </w:rPr>
              <w:t>太阳能控制器的作用是控制整个系统的工作状态，并对蓄电池起到过充电保护、过放电保护的作用。</w:t>
            </w:r>
          </w:p>
          <w:p w14:paraId="3844517F" w14:textId="77777777" w:rsidR="00695423" w:rsidRDefault="00000000">
            <w:pPr>
              <w:jc w:val="left"/>
              <w:rPr>
                <w:rFonts w:ascii="宋体" w:hAnsi="宋体" w:cs="宋体" w:hint="eastAsia"/>
                <w:szCs w:val="21"/>
                <w:lang w:val="zh-CN"/>
              </w:rPr>
            </w:pPr>
            <w:r>
              <w:rPr>
                <w:rFonts w:ascii="宋体" w:hAnsi="宋体" w:cs="宋体" w:hint="eastAsia"/>
                <w:szCs w:val="21"/>
                <w:lang w:val="zh-CN"/>
              </w:rPr>
              <w:t>4.蓄电池：</w:t>
            </w:r>
          </w:p>
          <w:p w14:paraId="2FF7551F" w14:textId="77777777" w:rsidR="00695423" w:rsidRDefault="00000000">
            <w:pPr>
              <w:jc w:val="left"/>
              <w:rPr>
                <w:rFonts w:ascii="宋体" w:hAnsi="宋体" w:cs="宋体" w:hint="eastAsia"/>
                <w:szCs w:val="21"/>
                <w:lang w:val="zh-CN"/>
              </w:rPr>
            </w:pPr>
            <w:r>
              <w:rPr>
                <w:rFonts w:ascii="宋体" w:hAnsi="宋体" w:cs="宋体" w:hint="eastAsia"/>
                <w:szCs w:val="21"/>
                <w:lang w:val="zh-CN"/>
              </w:rPr>
              <w:t>一般为铅酸电池，其作用是在有光照时将太阳能电池板所发出的电能储存起来，到需要的时候再释放出来。</w:t>
            </w:r>
          </w:p>
          <w:p w14:paraId="3E8953E3" w14:textId="77777777" w:rsidR="00695423" w:rsidRDefault="00000000">
            <w:pPr>
              <w:jc w:val="left"/>
              <w:rPr>
                <w:rFonts w:ascii="宋体" w:hAnsi="宋体" w:cs="宋体" w:hint="eastAsia"/>
                <w:szCs w:val="21"/>
                <w:lang w:val="zh-CN"/>
              </w:rPr>
            </w:pPr>
            <w:r>
              <w:rPr>
                <w:rFonts w:ascii="宋体" w:hAnsi="宋体" w:cs="宋体" w:hint="eastAsia"/>
                <w:szCs w:val="21"/>
                <w:lang w:val="zh-CN"/>
              </w:rPr>
              <w:t>5.</w:t>
            </w:r>
            <w:proofErr w:type="gramStart"/>
            <w:r>
              <w:rPr>
                <w:rFonts w:ascii="宋体" w:hAnsi="宋体" w:cs="宋体" w:hint="eastAsia"/>
                <w:szCs w:val="21"/>
                <w:lang w:val="zh-CN"/>
              </w:rPr>
              <w:t>离网逆变器</w:t>
            </w:r>
            <w:proofErr w:type="gramEnd"/>
            <w:r>
              <w:rPr>
                <w:rFonts w:ascii="宋体" w:hAnsi="宋体" w:cs="宋体" w:hint="eastAsia"/>
                <w:szCs w:val="21"/>
                <w:lang w:val="zh-CN"/>
              </w:rPr>
              <w:t>：</w:t>
            </w:r>
          </w:p>
          <w:p w14:paraId="35640C33" w14:textId="77777777" w:rsidR="00695423" w:rsidRDefault="00000000">
            <w:pPr>
              <w:jc w:val="left"/>
              <w:rPr>
                <w:rFonts w:ascii="宋体" w:hAnsi="宋体" w:cs="宋体" w:hint="eastAsia"/>
                <w:szCs w:val="21"/>
                <w:lang w:val="zh-CN"/>
              </w:rPr>
            </w:pPr>
            <w:r>
              <w:rPr>
                <w:rFonts w:ascii="宋体" w:hAnsi="宋体" w:cs="宋体" w:hint="eastAsia"/>
                <w:szCs w:val="21"/>
                <w:lang w:val="zh-CN"/>
              </w:rPr>
              <w:t>太阳能的直接输出一般都是12VDC、24VDC、48VDC。为能向220VAC的电器提供电能，需要将太阳能发电系统所发出的直流电能转换成交流电能，因此需要使用逆变器。</w:t>
            </w:r>
          </w:p>
          <w:p w14:paraId="5A34C71C" w14:textId="77777777" w:rsidR="00695423" w:rsidRDefault="00000000">
            <w:pPr>
              <w:jc w:val="left"/>
              <w:rPr>
                <w:rFonts w:ascii="宋体" w:hAnsi="宋体" w:cs="宋体" w:hint="eastAsia"/>
                <w:szCs w:val="21"/>
                <w:lang w:val="zh-CN"/>
              </w:rPr>
            </w:pPr>
            <w:r>
              <w:rPr>
                <w:rFonts w:ascii="宋体" w:hAnsi="宋体" w:cs="宋体" w:hint="eastAsia"/>
                <w:szCs w:val="21"/>
                <w:lang w:val="zh-CN"/>
              </w:rPr>
              <w:t>6.负载：</w:t>
            </w:r>
          </w:p>
          <w:p w14:paraId="35C75B0F"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包括直流负载和交流负载。直流负载包括：直流风扇、LED灯、交通灯等；交流负载包括：节能灯和交流风扇等。 </w:t>
            </w:r>
          </w:p>
          <w:p w14:paraId="3BFD18C7" w14:textId="77777777" w:rsidR="00695423" w:rsidRDefault="00000000">
            <w:pPr>
              <w:jc w:val="left"/>
              <w:rPr>
                <w:rFonts w:ascii="宋体" w:hAnsi="宋体" w:cs="宋体" w:hint="eastAsia"/>
                <w:szCs w:val="21"/>
                <w:lang w:val="zh-CN"/>
              </w:rPr>
            </w:pPr>
            <w:r>
              <w:rPr>
                <w:rFonts w:ascii="宋体" w:hAnsi="宋体" w:cs="宋体" w:hint="eastAsia"/>
                <w:szCs w:val="21"/>
                <w:lang w:val="zh-CN"/>
              </w:rPr>
              <w:t>7.并网逆变器：</w:t>
            </w:r>
          </w:p>
          <w:p w14:paraId="77AC6B52"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在光伏并网系统中，并网逆变器是核心部分。该并网逆变器具有能量变换结构。逆变环节主要使输出电流与电网电压同相位，可以将逆变后的交流220V直接接入所在位置的电网中,电功率表计量进入电网的电功率值,根据记录的功率值计算系统逆变器效率。 </w:t>
            </w:r>
          </w:p>
          <w:p w14:paraId="2C9E319C" w14:textId="77777777" w:rsidR="00695423" w:rsidRDefault="00000000">
            <w:pPr>
              <w:jc w:val="left"/>
              <w:rPr>
                <w:rFonts w:ascii="宋体" w:hAnsi="宋体" w:cs="宋体" w:hint="eastAsia"/>
                <w:szCs w:val="21"/>
                <w:lang w:val="zh-CN"/>
              </w:rPr>
            </w:pPr>
            <w:r>
              <w:rPr>
                <w:rFonts w:ascii="宋体" w:hAnsi="宋体" w:cs="宋体" w:hint="eastAsia"/>
                <w:szCs w:val="21"/>
                <w:lang w:val="zh-CN"/>
              </w:rPr>
              <w:t>8.监测仪表：数字直流电流表，数字直流电压表，数字交流电流表，数字交流</w:t>
            </w:r>
            <w:r>
              <w:rPr>
                <w:rFonts w:ascii="宋体" w:hAnsi="宋体" w:cs="宋体" w:hint="eastAsia"/>
                <w:szCs w:val="21"/>
                <w:lang w:val="zh-CN"/>
              </w:rPr>
              <w:lastRenderedPageBreak/>
              <w:t>电压表</w:t>
            </w:r>
          </w:p>
          <w:p w14:paraId="4BE1FB39" w14:textId="77777777" w:rsidR="00695423" w:rsidRDefault="00000000">
            <w:pPr>
              <w:jc w:val="left"/>
              <w:rPr>
                <w:rFonts w:ascii="宋体" w:hAnsi="宋体" w:cs="宋体" w:hint="eastAsia"/>
                <w:szCs w:val="21"/>
                <w:lang w:val="zh-CN"/>
              </w:rPr>
            </w:pPr>
            <w:r>
              <w:rPr>
                <w:rFonts w:ascii="宋体" w:hAnsi="宋体" w:cs="宋体" w:hint="eastAsia"/>
                <w:szCs w:val="21"/>
                <w:lang w:val="zh-CN"/>
              </w:rPr>
              <w:t>9.人工光源：模拟太阳发出300W的直射光，光谱范围：(300纳米-----3000纳米),光强</w:t>
            </w:r>
            <w:proofErr w:type="gramStart"/>
            <w:r>
              <w:rPr>
                <w:rFonts w:ascii="宋体" w:hAnsi="宋体" w:cs="宋体" w:hint="eastAsia"/>
                <w:szCs w:val="21"/>
                <w:lang w:val="zh-CN"/>
              </w:rPr>
              <w:t>度连续</w:t>
            </w:r>
            <w:proofErr w:type="gramEnd"/>
            <w:r>
              <w:rPr>
                <w:rFonts w:ascii="宋体" w:hAnsi="宋体" w:cs="宋体" w:hint="eastAsia"/>
                <w:szCs w:val="21"/>
                <w:lang w:val="zh-CN"/>
              </w:rPr>
              <w:t>可调（0---300W），照射角度两维方向（左右：0---360度，上下0---90度），总辐射表测量辐射强度：范围：0-2000W/M2,内阻值：小于200Ω,总辐射表瞬时值（W/m2）=辐射表输出毫伏值（mV） 1000/辐射表灵敏度；</w:t>
            </w:r>
          </w:p>
          <w:p w14:paraId="376F9379" w14:textId="77777777" w:rsidR="00695423" w:rsidRDefault="00000000">
            <w:pPr>
              <w:jc w:val="left"/>
              <w:rPr>
                <w:rFonts w:ascii="宋体" w:hAnsi="宋体" w:cs="宋体" w:hint="eastAsia"/>
                <w:szCs w:val="21"/>
                <w:lang w:val="zh-CN"/>
              </w:rPr>
            </w:pPr>
            <w:r>
              <w:rPr>
                <w:rFonts w:ascii="宋体" w:hAnsi="宋体" w:cs="宋体" w:hint="eastAsia"/>
                <w:szCs w:val="21"/>
                <w:lang w:val="zh-CN"/>
              </w:rPr>
              <w:t>10.温度表：温度</w:t>
            </w:r>
            <w:proofErr w:type="gramStart"/>
            <w:r>
              <w:rPr>
                <w:rFonts w:ascii="宋体" w:hAnsi="宋体" w:cs="宋体" w:hint="eastAsia"/>
                <w:szCs w:val="21"/>
                <w:lang w:val="zh-CN"/>
              </w:rPr>
              <w:t>分辩率</w:t>
            </w:r>
            <w:proofErr w:type="gramEnd"/>
            <w:r>
              <w:rPr>
                <w:rFonts w:ascii="宋体" w:hAnsi="宋体" w:cs="宋体" w:hint="eastAsia"/>
                <w:szCs w:val="21"/>
                <w:lang w:val="zh-CN"/>
              </w:rPr>
              <w:t>：0.1℃ ，测量范围：-40～80℃，精度：±0.2℃。</w:t>
            </w:r>
          </w:p>
          <w:p w14:paraId="4E7953A9"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w:t>
            </w:r>
          </w:p>
          <w:p w14:paraId="1F8B57E8" w14:textId="77777777" w:rsidR="00695423" w:rsidRDefault="00000000">
            <w:pPr>
              <w:jc w:val="left"/>
              <w:rPr>
                <w:rFonts w:ascii="宋体" w:hAnsi="宋体" w:cs="宋体" w:hint="eastAsia"/>
                <w:szCs w:val="21"/>
                <w:lang w:val="zh-CN"/>
              </w:rPr>
            </w:pPr>
            <w:r>
              <w:rPr>
                <w:rFonts w:ascii="宋体" w:hAnsi="宋体" w:cs="宋体" w:hint="eastAsia"/>
                <w:szCs w:val="21"/>
                <w:lang w:val="zh-CN"/>
              </w:rPr>
              <w:t>1.太阳能电池板1台</w:t>
            </w:r>
          </w:p>
          <w:p w14:paraId="3FB82D22" w14:textId="77777777" w:rsidR="00695423" w:rsidRDefault="00000000">
            <w:pPr>
              <w:jc w:val="left"/>
              <w:rPr>
                <w:rFonts w:ascii="宋体" w:hAnsi="宋体" w:cs="宋体" w:hint="eastAsia"/>
                <w:szCs w:val="21"/>
                <w:lang w:val="zh-CN"/>
              </w:rPr>
            </w:pPr>
            <w:r>
              <w:rPr>
                <w:rFonts w:ascii="宋体" w:hAnsi="宋体" w:cs="宋体" w:hint="eastAsia"/>
                <w:szCs w:val="21"/>
                <w:lang w:val="zh-CN"/>
              </w:rPr>
              <w:t>2.</w:t>
            </w:r>
            <w:proofErr w:type="gramStart"/>
            <w:r>
              <w:rPr>
                <w:rFonts w:ascii="宋体" w:hAnsi="宋体" w:cs="宋体" w:hint="eastAsia"/>
                <w:szCs w:val="21"/>
                <w:lang w:val="zh-CN"/>
              </w:rPr>
              <w:t>离网逆变器</w:t>
            </w:r>
            <w:proofErr w:type="gramEnd"/>
            <w:r>
              <w:rPr>
                <w:rFonts w:ascii="宋体" w:hAnsi="宋体" w:cs="宋体" w:hint="eastAsia"/>
                <w:szCs w:val="21"/>
                <w:lang w:val="zh-CN"/>
              </w:rPr>
              <w:t>1台</w:t>
            </w:r>
          </w:p>
          <w:p w14:paraId="17A840A1" w14:textId="77777777" w:rsidR="00695423" w:rsidRDefault="00000000">
            <w:pPr>
              <w:jc w:val="left"/>
              <w:rPr>
                <w:rFonts w:ascii="宋体" w:hAnsi="宋体" w:cs="宋体" w:hint="eastAsia"/>
                <w:szCs w:val="21"/>
                <w:lang w:val="zh-CN"/>
              </w:rPr>
            </w:pPr>
            <w:r>
              <w:rPr>
                <w:rFonts w:ascii="宋体" w:hAnsi="宋体" w:cs="宋体" w:hint="eastAsia"/>
                <w:szCs w:val="21"/>
                <w:lang w:val="zh-CN"/>
              </w:rPr>
              <w:t>3.并网逆变器1台</w:t>
            </w:r>
          </w:p>
          <w:p w14:paraId="2CC41AB6" w14:textId="77777777" w:rsidR="00695423" w:rsidRDefault="00000000">
            <w:pPr>
              <w:jc w:val="left"/>
              <w:rPr>
                <w:rFonts w:ascii="宋体" w:hAnsi="宋体" w:cs="宋体" w:hint="eastAsia"/>
                <w:szCs w:val="21"/>
                <w:lang w:val="zh-CN"/>
              </w:rPr>
            </w:pPr>
            <w:r>
              <w:rPr>
                <w:rFonts w:ascii="宋体" w:hAnsi="宋体" w:cs="宋体" w:hint="eastAsia"/>
                <w:szCs w:val="21"/>
                <w:lang w:val="zh-CN"/>
              </w:rPr>
              <w:t>4.太阳能控制器1台</w:t>
            </w:r>
          </w:p>
          <w:p w14:paraId="7A4170C2" w14:textId="77777777" w:rsidR="00695423" w:rsidRDefault="00000000">
            <w:pPr>
              <w:jc w:val="left"/>
              <w:rPr>
                <w:rFonts w:ascii="宋体" w:hAnsi="宋体" w:cs="宋体" w:hint="eastAsia"/>
                <w:szCs w:val="21"/>
                <w:lang w:val="zh-CN"/>
              </w:rPr>
            </w:pPr>
            <w:r>
              <w:rPr>
                <w:rFonts w:ascii="宋体" w:hAnsi="宋体" w:cs="宋体" w:hint="eastAsia"/>
                <w:szCs w:val="21"/>
                <w:lang w:val="zh-CN"/>
              </w:rPr>
              <w:t>5.蓄电池2只</w:t>
            </w:r>
          </w:p>
          <w:p w14:paraId="3B8FCEF8" w14:textId="77777777" w:rsidR="00695423" w:rsidRDefault="00000000">
            <w:pPr>
              <w:jc w:val="left"/>
              <w:rPr>
                <w:rFonts w:ascii="宋体" w:hAnsi="宋体" w:cs="宋体" w:hint="eastAsia"/>
                <w:szCs w:val="21"/>
                <w:lang w:val="zh-CN"/>
              </w:rPr>
            </w:pPr>
            <w:r>
              <w:rPr>
                <w:rFonts w:ascii="宋体" w:hAnsi="宋体" w:cs="宋体" w:hint="eastAsia"/>
                <w:szCs w:val="21"/>
                <w:lang w:val="zh-CN"/>
              </w:rPr>
              <w:t>6.直流负载（LED显示、风扇与交通灯）1套</w:t>
            </w:r>
          </w:p>
          <w:p w14:paraId="1703C9C0" w14:textId="77777777" w:rsidR="00695423" w:rsidRDefault="00000000">
            <w:pPr>
              <w:jc w:val="left"/>
              <w:rPr>
                <w:rFonts w:ascii="宋体" w:hAnsi="宋体" w:cs="宋体" w:hint="eastAsia"/>
                <w:szCs w:val="21"/>
                <w:lang w:val="zh-CN"/>
              </w:rPr>
            </w:pPr>
            <w:r>
              <w:rPr>
                <w:rFonts w:ascii="宋体" w:hAnsi="宋体" w:cs="宋体" w:hint="eastAsia"/>
                <w:szCs w:val="21"/>
                <w:lang w:val="zh-CN"/>
              </w:rPr>
              <w:t>7.交流负载（交流单相风扇与灯泡负载）1套</w:t>
            </w:r>
          </w:p>
          <w:p w14:paraId="075F936F" w14:textId="77777777" w:rsidR="00695423" w:rsidRDefault="00000000">
            <w:pPr>
              <w:jc w:val="left"/>
              <w:rPr>
                <w:rFonts w:ascii="宋体" w:hAnsi="宋体" w:cs="宋体" w:hint="eastAsia"/>
                <w:szCs w:val="21"/>
                <w:lang w:val="zh-CN"/>
              </w:rPr>
            </w:pPr>
            <w:r>
              <w:rPr>
                <w:rFonts w:ascii="宋体" w:hAnsi="宋体" w:cs="宋体" w:hint="eastAsia"/>
                <w:szCs w:val="21"/>
                <w:lang w:val="zh-CN"/>
              </w:rPr>
              <w:t>8.数字式交直流电压电流表6只</w:t>
            </w:r>
          </w:p>
          <w:p w14:paraId="78A7C424" w14:textId="77777777" w:rsidR="00695423" w:rsidRDefault="00000000">
            <w:pPr>
              <w:jc w:val="left"/>
              <w:rPr>
                <w:rFonts w:ascii="宋体" w:hAnsi="宋体" w:cs="宋体" w:hint="eastAsia"/>
                <w:szCs w:val="21"/>
                <w:lang w:val="zh-CN"/>
              </w:rPr>
            </w:pPr>
            <w:r>
              <w:rPr>
                <w:rFonts w:ascii="宋体" w:hAnsi="宋体" w:cs="宋体" w:hint="eastAsia"/>
                <w:szCs w:val="21"/>
                <w:lang w:val="zh-CN"/>
              </w:rPr>
              <w:t>9.温度表1只</w:t>
            </w:r>
          </w:p>
          <w:p w14:paraId="571C8978"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10.人造光源1只 </w:t>
            </w:r>
          </w:p>
          <w:p w14:paraId="7CD2AC1D" w14:textId="77777777" w:rsidR="00695423" w:rsidRDefault="00000000">
            <w:pPr>
              <w:jc w:val="left"/>
              <w:rPr>
                <w:rFonts w:ascii="宋体" w:hAnsi="宋体" w:cs="宋体" w:hint="eastAsia"/>
                <w:szCs w:val="21"/>
                <w:lang w:val="zh-CN"/>
              </w:rPr>
            </w:pPr>
            <w:r>
              <w:rPr>
                <w:rFonts w:ascii="宋体" w:hAnsi="宋体" w:cs="宋体" w:hint="eastAsia"/>
                <w:szCs w:val="21"/>
                <w:lang w:val="zh-CN"/>
              </w:rPr>
              <w:t>11.实验台（</w:t>
            </w:r>
            <w:r>
              <w:rPr>
                <w:rFonts w:ascii="宋体" w:hAnsi="宋体" w:cs="宋体" w:hint="eastAsia"/>
                <w:szCs w:val="21"/>
              </w:rPr>
              <w:t>约</w:t>
            </w:r>
            <w:r>
              <w:rPr>
                <w:rFonts w:ascii="宋体" w:hAnsi="宋体" w:cs="宋体" w:hint="eastAsia"/>
                <w:szCs w:val="21"/>
                <w:lang w:val="zh-CN"/>
              </w:rPr>
              <w:t>1.6m×1.6m×1.2m）喷塑1台</w:t>
            </w:r>
          </w:p>
          <w:p w14:paraId="3921C77A" w14:textId="77777777" w:rsidR="00695423" w:rsidRDefault="00000000">
            <w:pPr>
              <w:jc w:val="left"/>
              <w:rPr>
                <w:rFonts w:ascii="宋体" w:hAnsi="宋体" w:cs="宋体" w:hint="eastAsia"/>
                <w:szCs w:val="21"/>
                <w:lang w:val="zh-CN"/>
              </w:rPr>
            </w:pPr>
            <w:r>
              <w:rPr>
                <w:rFonts w:ascii="宋体" w:hAnsi="宋体" w:cs="宋体" w:hint="eastAsia"/>
                <w:szCs w:val="21"/>
                <w:lang w:val="zh-CN"/>
              </w:rPr>
              <w:t>12.双路稳压电源1台</w:t>
            </w:r>
          </w:p>
          <w:p w14:paraId="5FEE5F5F" w14:textId="77777777" w:rsidR="00695423" w:rsidRDefault="00000000">
            <w:pPr>
              <w:jc w:val="left"/>
              <w:rPr>
                <w:rFonts w:ascii="宋体" w:hAnsi="宋体" w:cs="宋体" w:hint="eastAsia"/>
                <w:szCs w:val="21"/>
                <w:lang w:val="zh-CN"/>
              </w:rPr>
            </w:pPr>
            <w:r>
              <w:rPr>
                <w:rFonts w:ascii="宋体" w:hAnsi="宋体" w:cs="宋体" w:hint="eastAsia"/>
                <w:szCs w:val="21"/>
                <w:lang w:val="zh-CN"/>
              </w:rPr>
              <w:t>13.交通灯1个</w:t>
            </w:r>
          </w:p>
          <w:p w14:paraId="56CDA75C"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w:t>
            </w:r>
          </w:p>
          <w:p w14:paraId="2A9A6B2F" w14:textId="77777777" w:rsidR="00695423" w:rsidRDefault="00000000">
            <w:pPr>
              <w:jc w:val="left"/>
              <w:rPr>
                <w:rFonts w:ascii="宋体" w:hAnsi="宋体" w:cs="宋体" w:hint="eastAsia"/>
                <w:szCs w:val="21"/>
                <w:lang w:val="zh-CN"/>
              </w:rPr>
            </w:pPr>
            <w:r>
              <w:rPr>
                <w:rFonts w:ascii="宋体" w:hAnsi="宋体" w:cs="宋体" w:hint="eastAsia"/>
                <w:szCs w:val="21"/>
                <w:lang w:val="zh-CN"/>
              </w:rPr>
              <w:t>保修期内出现任何质量问题，公司负责免费维修到用户。保修期外损坏设备按照工本费收取费用。传感器定期数据校正只收取手工费。1.  产品质量保证期18个月，自需方收货之日起；2.  质保期内如产品出现任何质量问题,均由公司负责进行免费维修，采用设备返厂维修的方式；3.  质保期内如产品出现批量质量问题(不合格率≥2%),供方承诺为其免费提供配件做替换。</w:t>
            </w:r>
          </w:p>
        </w:tc>
        <w:tc>
          <w:tcPr>
            <w:tcW w:w="338" w:type="pct"/>
            <w:tcBorders>
              <w:top w:val="single" w:sz="4" w:space="0" w:color="auto"/>
              <w:left w:val="single" w:sz="4" w:space="0" w:color="auto"/>
              <w:bottom w:val="single" w:sz="4" w:space="0" w:color="auto"/>
              <w:right w:val="single" w:sz="4" w:space="0" w:color="auto"/>
            </w:tcBorders>
            <w:vAlign w:val="center"/>
          </w:tcPr>
          <w:p w14:paraId="010EC019"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4</w:t>
            </w:r>
          </w:p>
        </w:tc>
        <w:tc>
          <w:tcPr>
            <w:tcW w:w="338" w:type="pct"/>
            <w:tcBorders>
              <w:top w:val="single" w:sz="4" w:space="0" w:color="auto"/>
              <w:left w:val="single" w:sz="4" w:space="0" w:color="auto"/>
              <w:bottom w:val="single" w:sz="4" w:space="0" w:color="auto"/>
              <w:right w:val="single" w:sz="4" w:space="0" w:color="auto"/>
            </w:tcBorders>
            <w:vAlign w:val="center"/>
          </w:tcPr>
          <w:p w14:paraId="2DEC2047"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1B891E73" w14:textId="77777777">
        <w:trPr>
          <w:trHeight w:val="90"/>
        </w:trPr>
        <w:tc>
          <w:tcPr>
            <w:tcW w:w="213" w:type="pct"/>
            <w:tcBorders>
              <w:top w:val="single" w:sz="4" w:space="0" w:color="auto"/>
              <w:left w:val="single" w:sz="4" w:space="0" w:color="auto"/>
              <w:bottom w:val="single" w:sz="4" w:space="0" w:color="auto"/>
              <w:right w:val="single" w:sz="4" w:space="0" w:color="auto"/>
            </w:tcBorders>
            <w:vAlign w:val="center"/>
          </w:tcPr>
          <w:p w14:paraId="2E2FF055" w14:textId="77777777" w:rsidR="00695423" w:rsidRDefault="00000000">
            <w:pPr>
              <w:jc w:val="center"/>
              <w:rPr>
                <w:rFonts w:ascii="宋体" w:hAnsi="宋体" w:cs="宋体" w:hint="eastAsia"/>
                <w:szCs w:val="21"/>
              </w:rPr>
            </w:pPr>
            <w:r>
              <w:rPr>
                <w:rFonts w:ascii="宋体" w:hAnsi="宋体" w:cs="宋体" w:hint="eastAsia"/>
                <w:szCs w:val="21"/>
              </w:rPr>
              <w:t>3</w:t>
            </w:r>
          </w:p>
        </w:tc>
        <w:tc>
          <w:tcPr>
            <w:tcW w:w="440" w:type="pct"/>
            <w:tcBorders>
              <w:top w:val="single" w:sz="4" w:space="0" w:color="auto"/>
              <w:left w:val="single" w:sz="4" w:space="0" w:color="auto"/>
              <w:bottom w:val="single" w:sz="4" w:space="0" w:color="auto"/>
              <w:right w:val="single" w:sz="4" w:space="0" w:color="auto"/>
            </w:tcBorders>
            <w:vAlign w:val="center"/>
          </w:tcPr>
          <w:p w14:paraId="0023BB1C"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厌氧 ( 沼气 ) 发酵罐及生物反应器</w:t>
            </w:r>
          </w:p>
        </w:tc>
        <w:tc>
          <w:tcPr>
            <w:tcW w:w="3667" w:type="pct"/>
            <w:tcBorders>
              <w:top w:val="single" w:sz="4" w:space="0" w:color="auto"/>
              <w:left w:val="single" w:sz="4" w:space="0" w:color="auto"/>
              <w:bottom w:val="single" w:sz="4" w:space="0" w:color="auto"/>
              <w:right w:val="single" w:sz="4" w:space="0" w:color="auto"/>
            </w:tcBorders>
          </w:tcPr>
          <w:p w14:paraId="75CDC68F"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一、工作环境：工作电源：100~240V，50~60HZ； 使用环境：室内 ；                                          二、规格尺寸：尺寸：</w:t>
            </w:r>
            <w:r>
              <w:rPr>
                <w:rFonts w:ascii="宋体" w:hAnsi="宋体" w:cs="宋体" w:hint="eastAsia"/>
                <w:szCs w:val="21"/>
              </w:rPr>
              <w:t>≥</w:t>
            </w:r>
            <w:r>
              <w:rPr>
                <w:rFonts w:ascii="宋体" w:hAnsi="宋体" w:cs="宋体" w:hint="eastAsia"/>
                <w:szCs w:val="21"/>
                <w:lang w:val="zh-CN"/>
              </w:rPr>
              <w:t>H 38 * W 24 cm，重量：</w:t>
            </w:r>
            <w:r>
              <w:rPr>
                <w:rFonts w:ascii="宋体" w:hAnsi="宋体" w:cs="宋体" w:hint="eastAsia"/>
                <w:szCs w:val="21"/>
              </w:rPr>
              <w:t>约</w:t>
            </w:r>
            <w:r>
              <w:rPr>
                <w:rFonts w:ascii="宋体" w:hAnsi="宋体" w:cs="宋体" w:hint="eastAsia"/>
                <w:szCs w:val="21"/>
                <w:lang w:val="zh-CN"/>
              </w:rPr>
              <w:t>14kg</w:t>
            </w:r>
          </w:p>
          <w:p w14:paraId="72474E4A"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34935C27" w14:textId="77777777" w:rsidR="00695423" w:rsidRDefault="00000000">
            <w:pPr>
              <w:jc w:val="left"/>
              <w:rPr>
                <w:rFonts w:ascii="宋体" w:hAnsi="宋体" w:cs="宋体" w:hint="eastAsia"/>
                <w:szCs w:val="21"/>
                <w:lang w:val="zh-CN"/>
              </w:rPr>
            </w:pPr>
            <w:r>
              <w:rPr>
                <w:rFonts w:ascii="宋体" w:hAnsi="宋体" w:cs="宋体" w:hint="eastAsia"/>
                <w:szCs w:val="21"/>
                <w:lang w:val="zh-CN"/>
              </w:rPr>
              <w:t>1、材质：采用高品质不锈钢（AISI 316），体积：</w:t>
            </w:r>
            <w:r>
              <w:rPr>
                <w:rFonts w:ascii="宋体" w:hAnsi="宋体" w:cs="宋体" w:hint="eastAsia"/>
                <w:szCs w:val="21"/>
              </w:rPr>
              <w:t>≤</w:t>
            </w:r>
            <w:r>
              <w:rPr>
                <w:rFonts w:ascii="宋体" w:hAnsi="宋体" w:cs="宋体" w:hint="eastAsia"/>
                <w:szCs w:val="21"/>
                <w:lang w:val="zh-CN"/>
              </w:rPr>
              <w:t>5L；</w:t>
            </w:r>
          </w:p>
          <w:p w14:paraId="144313F8" w14:textId="77777777" w:rsidR="00695423" w:rsidRDefault="00000000">
            <w:pPr>
              <w:jc w:val="left"/>
              <w:rPr>
                <w:rFonts w:ascii="宋体" w:hAnsi="宋体" w:cs="宋体" w:hint="eastAsia"/>
                <w:szCs w:val="21"/>
                <w:lang w:val="zh-CN"/>
              </w:rPr>
            </w:pPr>
            <w:r>
              <w:rPr>
                <w:rFonts w:ascii="宋体" w:hAnsi="宋体" w:cs="宋体" w:hint="eastAsia"/>
                <w:szCs w:val="21"/>
                <w:lang w:val="zh-CN"/>
              </w:rPr>
              <w:t>2、罐体的采用为双层水浴夹套设计，水浴夹套下部设计有水浴入口和水浴出口，配备出料</w:t>
            </w:r>
            <w:proofErr w:type="gramStart"/>
            <w:r>
              <w:rPr>
                <w:rFonts w:ascii="宋体" w:hAnsi="宋体" w:cs="宋体" w:hint="eastAsia"/>
                <w:szCs w:val="21"/>
                <w:lang w:val="zh-CN"/>
              </w:rPr>
              <w:t>料</w:t>
            </w:r>
            <w:proofErr w:type="gramEnd"/>
            <w:r>
              <w:rPr>
                <w:rFonts w:ascii="宋体" w:hAnsi="宋体" w:cs="宋体" w:hint="eastAsia"/>
                <w:szCs w:val="21"/>
                <w:lang w:val="zh-CN"/>
              </w:rPr>
              <w:t>、探头等标准接口；</w:t>
            </w:r>
          </w:p>
          <w:p w14:paraId="6C61D5BA" w14:textId="77777777" w:rsidR="00695423" w:rsidRDefault="00000000">
            <w:pPr>
              <w:jc w:val="left"/>
              <w:rPr>
                <w:rFonts w:ascii="宋体" w:hAnsi="宋体" w:cs="宋体" w:hint="eastAsia"/>
                <w:szCs w:val="21"/>
                <w:lang w:val="zh-CN"/>
              </w:rPr>
            </w:pPr>
            <w:r>
              <w:rPr>
                <w:rFonts w:ascii="宋体" w:hAnsi="宋体" w:cs="宋体" w:hint="eastAsia"/>
                <w:szCs w:val="21"/>
                <w:lang w:val="zh-CN"/>
              </w:rPr>
              <w:t>3、罐体配备玻璃窗口，便于观测反应器内运行情况；</w:t>
            </w:r>
          </w:p>
          <w:p w14:paraId="00512919" w14:textId="77777777" w:rsidR="00695423" w:rsidRDefault="00000000">
            <w:pPr>
              <w:jc w:val="left"/>
              <w:rPr>
                <w:rFonts w:ascii="宋体" w:hAnsi="宋体" w:cs="宋体" w:hint="eastAsia"/>
                <w:szCs w:val="21"/>
                <w:lang w:val="zh-CN"/>
              </w:rPr>
            </w:pPr>
            <w:r>
              <w:rPr>
                <w:rFonts w:ascii="宋体" w:hAnsi="宋体" w:cs="宋体" w:hint="eastAsia"/>
                <w:szCs w:val="21"/>
                <w:lang w:val="zh-CN"/>
              </w:rPr>
              <w:t>4、顶盖采用模块化设计，便于拆卸，并配备：出气口、进料口和补料口；</w:t>
            </w:r>
          </w:p>
          <w:p w14:paraId="44A2668B" w14:textId="77777777" w:rsidR="00695423" w:rsidRDefault="00000000">
            <w:pPr>
              <w:jc w:val="left"/>
              <w:rPr>
                <w:rFonts w:ascii="宋体" w:hAnsi="宋体" w:cs="宋体" w:hint="eastAsia"/>
                <w:szCs w:val="21"/>
                <w:lang w:val="zh-CN"/>
              </w:rPr>
            </w:pPr>
            <w:r>
              <w:rPr>
                <w:rFonts w:ascii="宋体" w:hAnsi="宋体" w:cs="宋体" w:hint="eastAsia"/>
                <w:szCs w:val="21"/>
                <w:lang w:val="zh-CN"/>
              </w:rPr>
              <w:t>5、密封方式：W型平头快接卡箍密封，微生物友好搅拌桨；驱动控制方式：三相无换向器直流电机，转速可控制范围0-300rpm，无级调速，搅拌方向、间歇时间支持手动或自动可调；</w:t>
            </w:r>
          </w:p>
          <w:p w14:paraId="2544C0C2" w14:textId="77777777" w:rsidR="00695423" w:rsidRDefault="00000000">
            <w:pPr>
              <w:jc w:val="left"/>
              <w:rPr>
                <w:rFonts w:ascii="宋体" w:hAnsi="宋体" w:cs="宋体" w:hint="eastAsia"/>
                <w:szCs w:val="21"/>
                <w:lang w:val="zh-CN"/>
              </w:rPr>
            </w:pPr>
            <w:r>
              <w:rPr>
                <w:rFonts w:ascii="宋体" w:hAnsi="宋体" w:cs="宋体" w:hint="eastAsia"/>
                <w:szCs w:val="21"/>
                <w:lang w:val="zh-CN"/>
              </w:rPr>
              <w:t>6、保温结构: 罐体的罐壁为双层，且双层罐壁间距不大于8 mm， 罐壁之间形成用于容纳加热液的控温腔，控温</w:t>
            </w:r>
            <w:proofErr w:type="gramStart"/>
            <w:r>
              <w:rPr>
                <w:rFonts w:ascii="宋体" w:hAnsi="宋体" w:cs="宋体" w:hint="eastAsia"/>
                <w:szCs w:val="21"/>
                <w:lang w:val="zh-CN"/>
              </w:rPr>
              <w:t>腔</w:t>
            </w:r>
            <w:proofErr w:type="gramEnd"/>
            <w:r>
              <w:rPr>
                <w:rFonts w:ascii="宋体" w:hAnsi="宋体" w:cs="宋体" w:hint="eastAsia"/>
                <w:szCs w:val="21"/>
                <w:lang w:val="zh-CN"/>
              </w:rPr>
              <w:t>设置流体入口和流体出口；</w:t>
            </w:r>
          </w:p>
          <w:p w14:paraId="59A3A7AB" w14:textId="77777777" w:rsidR="00695423" w:rsidRDefault="00000000">
            <w:pPr>
              <w:jc w:val="left"/>
              <w:rPr>
                <w:rFonts w:ascii="宋体" w:hAnsi="宋体" w:cs="宋体" w:hint="eastAsia"/>
                <w:szCs w:val="21"/>
                <w:lang w:val="zh-CN"/>
              </w:rPr>
            </w:pPr>
            <w:r>
              <w:rPr>
                <w:rFonts w:ascii="宋体" w:hAnsi="宋体" w:cs="宋体" w:hint="eastAsia"/>
                <w:szCs w:val="21"/>
                <w:lang w:val="zh-CN"/>
              </w:rPr>
              <w:t>7、保温层：反应器配备保温层，厚度≥5mm，有耐热性和耐老化性</w:t>
            </w:r>
          </w:p>
          <w:p w14:paraId="7664391D" w14:textId="77777777" w:rsidR="00695423" w:rsidRDefault="00000000">
            <w:pPr>
              <w:jc w:val="left"/>
              <w:rPr>
                <w:rFonts w:ascii="宋体" w:hAnsi="宋体" w:cs="宋体" w:hint="eastAsia"/>
                <w:szCs w:val="21"/>
                <w:lang w:val="zh-CN"/>
              </w:rPr>
            </w:pPr>
            <w:r>
              <w:rPr>
                <w:rFonts w:ascii="宋体" w:hAnsi="宋体" w:cs="宋体" w:hint="eastAsia"/>
                <w:szCs w:val="21"/>
                <w:lang w:val="zh-CN"/>
              </w:rPr>
              <w:t>8、罐体底部设置球阀排空装置，方便清洗；</w:t>
            </w:r>
          </w:p>
          <w:p w14:paraId="7DF0003F" w14:textId="77777777" w:rsidR="00695423" w:rsidRDefault="00000000">
            <w:pPr>
              <w:jc w:val="left"/>
              <w:rPr>
                <w:rFonts w:ascii="宋体" w:hAnsi="宋体" w:cs="宋体" w:hint="eastAsia"/>
                <w:szCs w:val="21"/>
                <w:lang w:val="zh-CN"/>
              </w:rPr>
            </w:pPr>
            <w:r>
              <w:rPr>
                <w:rFonts w:ascii="宋体" w:hAnsi="宋体" w:cs="宋体" w:hint="eastAsia"/>
                <w:szCs w:val="21"/>
                <w:lang w:val="zh-CN"/>
              </w:rPr>
              <w:t>9、支腿采用可调设计，可靠性和稳定性高；</w:t>
            </w:r>
          </w:p>
          <w:p w14:paraId="7B4674AF"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w:t>
            </w:r>
          </w:p>
          <w:p w14:paraId="58F74AE5" w14:textId="77777777" w:rsidR="00695423" w:rsidRDefault="00000000">
            <w:pPr>
              <w:jc w:val="left"/>
              <w:rPr>
                <w:rFonts w:ascii="宋体" w:hAnsi="宋体" w:cs="宋体" w:hint="eastAsia"/>
                <w:szCs w:val="21"/>
                <w:lang w:val="zh-CN"/>
              </w:rPr>
            </w:pPr>
            <w:r>
              <w:rPr>
                <w:rFonts w:ascii="宋体" w:hAnsi="宋体" w:cs="宋体" w:hint="eastAsia"/>
                <w:szCs w:val="21"/>
                <w:lang w:val="zh-CN"/>
              </w:rPr>
              <w:t>1、不锈钢罐体1个</w:t>
            </w:r>
          </w:p>
          <w:p w14:paraId="22010DA2" w14:textId="77777777" w:rsidR="00695423" w:rsidRDefault="00000000">
            <w:pPr>
              <w:jc w:val="left"/>
              <w:rPr>
                <w:rFonts w:ascii="宋体" w:hAnsi="宋体" w:cs="宋体" w:hint="eastAsia"/>
                <w:szCs w:val="21"/>
                <w:lang w:val="zh-CN"/>
              </w:rPr>
            </w:pPr>
            <w:r>
              <w:rPr>
                <w:rFonts w:ascii="宋体" w:hAnsi="宋体" w:cs="宋体" w:hint="eastAsia"/>
                <w:szCs w:val="21"/>
                <w:lang w:val="zh-CN"/>
              </w:rPr>
              <w:t>2、不锈钢顶盖1个</w:t>
            </w:r>
          </w:p>
          <w:p w14:paraId="1D74BC8C" w14:textId="77777777" w:rsidR="00695423" w:rsidRDefault="00000000">
            <w:pPr>
              <w:jc w:val="left"/>
              <w:rPr>
                <w:rFonts w:ascii="宋体" w:hAnsi="宋体" w:cs="宋体" w:hint="eastAsia"/>
                <w:szCs w:val="21"/>
                <w:lang w:val="zh-CN"/>
              </w:rPr>
            </w:pPr>
            <w:r>
              <w:rPr>
                <w:rFonts w:ascii="宋体" w:hAnsi="宋体" w:cs="宋体" w:hint="eastAsia"/>
                <w:szCs w:val="21"/>
                <w:lang w:val="zh-CN"/>
              </w:rPr>
              <w:t>3、搅拌系统1套</w:t>
            </w:r>
          </w:p>
          <w:p w14:paraId="2271FF48" w14:textId="77777777" w:rsidR="00695423" w:rsidRDefault="00000000">
            <w:pPr>
              <w:jc w:val="left"/>
              <w:rPr>
                <w:rFonts w:ascii="宋体" w:hAnsi="宋体" w:cs="宋体" w:hint="eastAsia"/>
                <w:szCs w:val="21"/>
                <w:lang w:val="zh-CN"/>
              </w:rPr>
            </w:pPr>
            <w:r>
              <w:rPr>
                <w:rFonts w:ascii="宋体" w:hAnsi="宋体" w:cs="宋体" w:hint="eastAsia"/>
                <w:szCs w:val="21"/>
                <w:lang w:val="zh-CN"/>
              </w:rPr>
              <w:t>4、电源1个</w:t>
            </w:r>
          </w:p>
          <w:p w14:paraId="0A5B3E62"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w:t>
            </w:r>
          </w:p>
          <w:p w14:paraId="6974E52E" w14:textId="77777777" w:rsidR="00695423" w:rsidRDefault="00000000">
            <w:pPr>
              <w:jc w:val="left"/>
              <w:rPr>
                <w:rFonts w:ascii="宋体" w:hAnsi="宋体" w:cs="宋体" w:hint="eastAsia"/>
                <w:szCs w:val="21"/>
                <w:lang w:val="zh-CN"/>
              </w:rPr>
            </w:pPr>
            <w:r>
              <w:rPr>
                <w:rFonts w:ascii="宋体" w:hAnsi="宋体" w:cs="宋体" w:hint="eastAsia"/>
                <w:szCs w:val="21"/>
                <w:lang w:val="zh-CN"/>
              </w:rPr>
              <w:t>1、设备耗材要求:保修期内，对需要再次购买的耗材零配件按市场价格8折提供，不收取任何人工费。 2、质保期:</w:t>
            </w:r>
            <w:proofErr w:type="gramStart"/>
            <w:r>
              <w:rPr>
                <w:rFonts w:ascii="宋体" w:hAnsi="宋体" w:cs="宋体" w:hint="eastAsia"/>
                <w:szCs w:val="21"/>
                <w:lang w:val="zh-CN"/>
              </w:rPr>
              <w:t>自设备</w:t>
            </w:r>
            <w:proofErr w:type="gramEnd"/>
            <w:r>
              <w:rPr>
                <w:rFonts w:ascii="宋体" w:hAnsi="宋体" w:cs="宋体" w:hint="eastAsia"/>
                <w:szCs w:val="21"/>
                <w:lang w:val="zh-CN"/>
              </w:rPr>
              <w:t xml:space="preserve">验收合格之日起，质保期24个月。 </w:t>
            </w:r>
            <w:r>
              <w:rPr>
                <w:rFonts w:ascii="宋体" w:hAnsi="宋体" w:cs="宋体" w:hint="eastAsia"/>
                <w:szCs w:val="21"/>
                <w:lang w:val="zh-CN"/>
              </w:rPr>
              <w:lastRenderedPageBreak/>
              <w:t>3、售后服务要求:设备验收合格后免费保修期24个月，并提供厂方认可的保修证明,保修期内不收取任何维修、差旅费,仅收取配件费。保修期之后，供应商及生产厂商提供至少10年的维修服务。免费提供操作和维修计划，至少两人次的</w:t>
            </w:r>
            <w:proofErr w:type="gramStart"/>
            <w:r>
              <w:rPr>
                <w:rFonts w:ascii="宋体" w:hAnsi="宋体" w:cs="宋体" w:hint="eastAsia"/>
                <w:szCs w:val="21"/>
                <w:lang w:val="zh-CN"/>
              </w:rPr>
              <w:t>完整技术</w:t>
            </w:r>
            <w:proofErr w:type="gramEnd"/>
            <w:r>
              <w:rPr>
                <w:rFonts w:ascii="宋体" w:hAnsi="宋体" w:cs="宋体" w:hint="eastAsia"/>
                <w:szCs w:val="21"/>
                <w:lang w:val="zh-CN"/>
              </w:rPr>
              <w:t>培训。免费维修服务12小时内响应。免费提供对相关生物测试实验的全程指导。</w:t>
            </w:r>
          </w:p>
        </w:tc>
        <w:tc>
          <w:tcPr>
            <w:tcW w:w="338" w:type="pct"/>
            <w:tcBorders>
              <w:top w:val="single" w:sz="4" w:space="0" w:color="auto"/>
              <w:left w:val="single" w:sz="4" w:space="0" w:color="auto"/>
              <w:bottom w:val="single" w:sz="4" w:space="0" w:color="auto"/>
              <w:right w:val="single" w:sz="4" w:space="0" w:color="auto"/>
            </w:tcBorders>
            <w:vAlign w:val="center"/>
          </w:tcPr>
          <w:p w14:paraId="4488FCAA"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3</w:t>
            </w:r>
          </w:p>
        </w:tc>
        <w:tc>
          <w:tcPr>
            <w:tcW w:w="338" w:type="pct"/>
            <w:tcBorders>
              <w:top w:val="single" w:sz="4" w:space="0" w:color="auto"/>
              <w:left w:val="single" w:sz="4" w:space="0" w:color="auto"/>
              <w:bottom w:val="single" w:sz="4" w:space="0" w:color="auto"/>
              <w:right w:val="single" w:sz="4" w:space="0" w:color="auto"/>
            </w:tcBorders>
            <w:vAlign w:val="center"/>
          </w:tcPr>
          <w:p w14:paraId="5651CF43"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3AE4295B" w14:textId="77777777">
        <w:trPr>
          <w:trHeight w:val="948"/>
        </w:trPr>
        <w:tc>
          <w:tcPr>
            <w:tcW w:w="213" w:type="pct"/>
            <w:tcBorders>
              <w:top w:val="single" w:sz="4" w:space="0" w:color="auto"/>
              <w:left w:val="single" w:sz="4" w:space="0" w:color="auto"/>
              <w:bottom w:val="single" w:sz="4" w:space="0" w:color="auto"/>
              <w:right w:val="single" w:sz="4" w:space="0" w:color="auto"/>
            </w:tcBorders>
            <w:vAlign w:val="center"/>
          </w:tcPr>
          <w:p w14:paraId="7661E4D6" w14:textId="77777777" w:rsidR="00695423" w:rsidRDefault="00000000">
            <w:pPr>
              <w:jc w:val="center"/>
              <w:rPr>
                <w:rFonts w:ascii="宋体" w:hAnsi="宋体" w:cs="宋体" w:hint="eastAsia"/>
                <w:szCs w:val="21"/>
              </w:rPr>
            </w:pPr>
            <w:r>
              <w:rPr>
                <w:rFonts w:ascii="宋体" w:hAnsi="宋体" w:cs="宋体" w:hint="eastAsia"/>
                <w:szCs w:val="21"/>
              </w:rPr>
              <w:t>4</w:t>
            </w:r>
          </w:p>
        </w:tc>
        <w:tc>
          <w:tcPr>
            <w:tcW w:w="440" w:type="pct"/>
            <w:tcBorders>
              <w:top w:val="single" w:sz="4" w:space="0" w:color="auto"/>
              <w:left w:val="single" w:sz="4" w:space="0" w:color="auto"/>
              <w:bottom w:val="single" w:sz="4" w:space="0" w:color="auto"/>
              <w:right w:val="single" w:sz="4" w:space="0" w:color="auto"/>
            </w:tcBorders>
            <w:vAlign w:val="center"/>
          </w:tcPr>
          <w:p w14:paraId="2494D563" w14:textId="77777777" w:rsidR="00695423" w:rsidRDefault="00000000">
            <w:pPr>
              <w:jc w:val="center"/>
              <w:rPr>
                <w:rFonts w:ascii="宋体" w:hAnsi="宋体" w:cs="宋体" w:hint="eastAsia"/>
                <w:szCs w:val="21"/>
              </w:rPr>
            </w:pPr>
            <w:r>
              <w:rPr>
                <w:rFonts w:ascii="宋体" w:hAnsi="宋体" w:cs="宋体" w:hint="eastAsia"/>
                <w:szCs w:val="21"/>
              </w:rPr>
              <w:t>便携式</w:t>
            </w:r>
            <w:r>
              <w:rPr>
                <w:rFonts w:ascii="宋体" w:hAnsi="宋体" w:cs="宋体" w:hint="eastAsia"/>
                <w:kern w:val="0"/>
                <w:szCs w:val="21"/>
                <w:lang w:bidi="ar"/>
              </w:rPr>
              <w:t>氨气检测仪</w:t>
            </w:r>
          </w:p>
        </w:tc>
        <w:tc>
          <w:tcPr>
            <w:tcW w:w="3667" w:type="pct"/>
            <w:tcBorders>
              <w:top w:val="single" w:sz="4" w:space="0" w:color="auto"/>
              <w:left w:val="single" w:sz="4" w:space="0" w:color="auto"/>
              <w:bottom w:val="single" w:sz="4" w:space="0" w:color="auto"/>
              <w:right w:val="single" w:sz="4" w:space="0" w:color="auto"/>
            </w:tcBorders>
          </w:tcPr>
          <w:p w14:paraId="7CCB0350"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一、工作环境：温度-40℃~+70℃;相对湿度≤0-99%RH</w:t>
            </w:r>
          </w:p>
          <w:p w14:paraId="134B17CA" w14:textId="77777777" w:rsidR="00695423" w:rsidRDefault="00000000">
            <w:pPr>
              <w:jc w:val="left"/>
              <w:rPr>
                <w:rFonts w:ascii="宋体" w:hAnsi="宋体" w:cs="宋体" w:hint="eastAsia"/>
                <w:szCs w:val="21"/>
                <w:lang w:val="zh-CN"/>
              </w:rPr>
            </w:pPr>
            <w:r>
              <w:rPr>
                <w:rFonts w:ascii="宋体" w:hAnsi="宋体" w:cs="宋体" w:hint="eastAsia"/>
                <w:szCs w:val="21"/>
                <w:lang w:val="zh-CN"/>
              </w:rPr>
              <w:t>工作电源：DC3.7V</w:t>
            </w:r>
          </w:p>
          <w:p w14:paraId="42DC6072"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二、规格尺寸：外型尺寸：</w:t>
            </w:r>
            <w:r>
              <w:rPr>
                <w:rFonts w:ascii="宋体" w:hAnsi="宋体" w:cs="宋体" w:hint="eastAsia"/>
                <w:szCs w:val="21"/>
              </w:rPr>
              <w:t>约</w:t>
            </w:r>
            <w:r>
              <w:rPr>
                <w:rFonts w:ascii="宋体" w:hAnsi="宋体" w:cs="宋体" w:hint="eastAsia"/>
                <w:szCs w:val="21"/>
                <w:lang w:val="zh-CN"/>
              </w:rPr>
              <w:t>195×77×46mm(L×W×H)</w:t>
            </w:r>
          </w:p>
          <w:p w14:paraId="1B6CDADF" w14:textId="77777777" w:rsidR="00695423" w:rsidRDefault="00000000">
            <w:pPr>
              <w:jc w:val="left"/>
              <w:rPr>
                <w:rFonts w:ascii="宋体" w:hAnsi="宋体" w:cs="宋体" w:hint="eastAsia"/>
                <w:szCs w:val="21"/>
                <w:lang w:val="zh-CN"/>
              </w:rPr>
            </w:pPr>
            <w:r>
              <w:rPr>
                <w:rFonts w:ascii="宋体" w:hAnsi="宋体" w:cs="宋体" w:hint="eastAsia"/>
                <w:szCs w:val="21"/>
                <w:lang w:val="zh-CN"/>
              </w:rPr>
              <w:t>重    量：</w:t>
            </w:r>
            <w:r>
              <w:rPr>
                <w:rFonts w:ascii="宋体" w:hAnsi="宋体" w:cs="宋体" w:hint="eastAsia"/>
                <w:szCs w:val="21"/>
              </w:rPr>
              <w:t>约</w:t>
            </w:r>
            <w:r>
              <w:rPr>
                <w:rFonts w:ascii="宋体" w:hAnsi="宋体" w:cs="宋体" w:hint="eastAsia"/>
                <w:szCs w:val="21"/>
                <w:lang w:val="zh-CN"/>
              </w:rPr>
              <w:t>350g</w:t>
            </w:r>
          </w:p>
          <w:p w14:paraId="3A154E3E"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                                                                                 1、检测范围：0～100 ppm2、分 辨 率：0.01ppm(0～100 ppm)</w:t>
            </w:r>
          </w:p>
          <w:p w14:paraId="5E6760F6" w14:textId="77777777" w:rsidR="00695423" w:rsidRDefault="00000000">
            <w:pPr>
              <w:jc w:val="left"/>
              <w:rPr>
                <w:rFonts w:ascii="宋体" w:hAnsi="宋体" w:cs="宋体" w:hint="eastAsia"/>
                <w:szCs w:val="21"/>
                <w:lang w:val="zh-CN"/>
              </w:rPr>
            </w:pPr>
            <w:r>
              <w:rPr>
                <w:rFonts w:ascii="宋体" w:hAnsi="宋体" w:cs="宋体" w:hint="eastAsia"/>
                <w:szCs w:val="21"/>
                <w:lang w:val="zh-CN"/>
              </w:rPr>
              <w:t>2、检测方式：内置泵吸式，流量</w:t>
            </w:r>
            <w:r>
              <w:rPr>
                <w:rFonts w:ascii="宋体" w:hAnsi="宋体" w:cs="宋体" w:hint="eastAsia"/>
                <w:szCs w:val="21"/>
              </w:rPr>
              <w:t>≥</w:t>
            </w:r>
            <w:r>
              <w:rPr>
                <w:rFonts w:ascii="宋体" w:hAnsi="宋体" w:cs="宋体" w:hint="eastAsia"/>
                <w:szCs w:val="21"/>
                <w:lang w:val="zh-CN"/>
              </w:rPr>
              <w:t>500毫升/分钟</w:t>
            </w:r>
          </w:p>
          <w:p w14:paraId="3EFF9F4D" w14:textId="77777777" w:rsidR="00695423" w:rsidRDefault="00000000">
            <w:pPr>
              <w:jc w:val="left"/>
              <w:rPr>
                <w:rFonts w:ascii="宋体" w:hAnsi="宋体" w:cs="宋体" w:hint="eastAsia"/>
                <w:szCs w:val="21"/>
                <w:lang w:val="zh-CN"/>
              </w:rPr>
            </w:pPr>
            <w:r>
              <w:rPr>
                <w:rFonts w:ascii="宋体" w:hAnsi="宋体" w:cs="宋体" w:hint="eastAsia"/>
                <w:szCs w:val="21"/>
                <w:lang w:val="zh-CN"/>
              </w:rPr>
              <w:t>3、显示方式：≥2.5寸320X240高清彩屏显示, ≥8按键操作</w:t>
            </w:r>
          </w:p>
          <w:p w14:paraId="6F8F0FF5" w14:textId="77777777" w:rsidR="00695423" w:rsidRDefault="00000000">
            <w:pPr>
              <w:jc w:val="left"/>
              <w:rPr>
                <w:rFonts w:ascii="宋体" w:hAnsi="宋体" w:cs="宋体" w:hint="eastAsia"/>
                <w:szCs w:val="21"/>
                <w:lang w:val="zh-CN"/>
              </w:rPr>
            </w:pPr>
            <w:r>
              <w:rPr>
                <w:rFonts w:ascii="宋体" w:hAnsi="宋体" w:cs="宋体" w:hint="eastAsia"/>
                <w:szCs w:val="21"/>
                <w:lang w:val="zh-CN"/>
              </w:rPr>
              <w:t>4、检测精度：≤±1%(F.S)</w:t>
            </w:r>
          </w:p>
          <w:p w14:paraId="5E6412AD" w14:textId="77777777" w:rsidR="00695423" w:rsidRDefault="00000000">
            <w:pPr>
              <w:jc w:val="left"/>
              <w:rPr>
                <w:rFonts w:ascii="宋体" w:hAnsi="宋体" w:cs="宋体" w:hint="eastAsia"/>
                <w:szCs w:val="21"/>
                <w:lang w:val="zh-CN"/>
              </w:rPr>
            </w:pPr>
            <w:r>
              <w:rPr>
                <w:rFonts w:ascii="宋体" w:hAnsi="宋体" w:cs="宋体" w:hint="eastAsia"/>
                <w:szCs w:val="21"/>
                <w:lang w:val="zh-CN"/>
              </w:rPr>
              <w:t>5、线 性 度：≤±1%</w:t>
            </w:r>
          </w:p>
          <w:p w14:paraId="402D6D9C" w14:textId="77777777" w:rsidR="00695423" w:rsidRDefault="00000000">
            <w:pPr>
              <w:jc w:val="left"/>
              <w:rPr>
                <w:rFonts w:ascii="宋体" w:hAnsi="宋体" w:cs="宋体" w:hint="eastAsia"/>
                <w:szCs w:val="21"/>
                <w:lang w:val="zh-CN"/>
              </w:rPr>
            </w:pPr>
            <w:r>
              <w:rPr>
                <w:rFonts w:ascii="宋体" w:hAnsi="宋体" w:cs="宋体" w:hint="eastAsia"/>
                <w:szCs w:val="21"/>
                <w:lang w:val="zh-CN"/>
              </w:rPr>
              <w:t>6、重 复 性：≤±1%</w:t>
            </w:r>
          </w:p>
          <w:p w14:paraId="29D2CFB1" w14:textId="77777777" w:rsidR="00695423" w:rsidRDefault="00000000">
            <w:pPr>
              <w:jc w:val="left"/>
              <w:rPr>
                <w:rFonts w:ascii="宋体" w:hAnsi="宋体" w:cs="宋体" w:hint="eastAsia"/>
                <w:szCs w:val="21"/>
                <w:lang w:val="zh-CN"/>
              </w:rPr>
            </w:pPr>
            <w:r>
              <w:rPr>
                <w:rFonts w:ascii="宋体" w:hAnsi="宋体" w:cs="宋体" w:hint="eastAsia"/>
                <w:szCs w:val="21"/>
                <w:lang w:val="zh-CN"/>
              </w:rPr>
              <w:t>7、响应时间：T90≤20秒</w:t>
            </w:r>
          </w:p>
          <w:p w14:paraId="177680DC" w14:textId="77777777" w:rsidR="00695423" w:rsidRDefault="00000000">
            <w:pPr>
              <w:jc w:val="left"/>
              <w:rPr>
                <w:rFonts w:ascii="宋体" w:hAnsi="宋体" w:cs="宋体" w:hint="eastAsia"/>
                <w:szCs w:val="21"/>
                <w:lang w:val="zh-CN"/>
              </w:rPr>
            </w:pPr>
            <w:r>
              <w:rPr>
                <w:rFonts w:ascii="宋体" w:hAnsi="宋体" w:cs="宋体" w:hint="eastAsia"/>
                <w:szCs w:val="21"/>
                <w:lang w:val="zh-CN"/>
              </w:rPr>
              <w:t>8、恢复时间：≤30秒</w:t>
            </w:r>
          </w:p>
          <w:p w14:paraId="383A3D4E" w14:textId="77777777" w:rsidR="00695423" w:rsidRDefault="00000000">
            <w:pPr>
              <w:jc w:val="left"/>
              <w:rPr>
                <w:rFonts w:ascii="宋体" w:hAnsi="宋体" w:cs="宋体" w:hint="eastAsia"/>
                <w:szCs w:val="21"/>
                <w:lang w:val="zh-CN"/>
              </w:rPr>
            </w:pPr>
            <w:r>
              <w:rPr>
                <w:rFonts w:ascii="宋体" w:hAnsi="宋体" w:cs="宋体" w:hint="eastAsia"/>
                <w:szCs w:val="21"/>
                <w:lang w:val="zh-CN"/>
              </w:rPr>
              <w:t>9、电池容量：DC3.7V,</w:t>
            </w:r>
            <w:r>
              <w:rPr>
                <w:rFonts w:ascii="宋体" w:hAnsi="宋体" w:cs="宋体" w:hint="eastAsia"/>
                <w:szCs w:val="21"/>
              </w:rPr>
              <w:t>≥</w:t>
            </w:r>
            <w:r>
              <w:rPr>
                <w:rFonts w:ascii="宋体" w:hAnsi="宋体" w:cs="宋体" w:hint="eastAsia"/>
                <w:szCs w:val="21"/>
                <w:lang w:val="zh-CN"/>
              </w:rPr>
              <w:t>6000mAH带过充、过放、过压、过热、短路保护功能</w:t>
            </w:r>
          </w:p>
          <w:p w14:paraId="2D4EBAD2" w14:textId="77777777" w:rsidR="00695423" w:rsidRDefault="00000000">
            <w:pPr>
              <w:jc w:val="left"/>
              <w:rPr>
                <w:rFonts w:ascii="宋体" w:hAnsi="宋体" w:cs="宋体" w:hint="eastAsia"/>
                <w:szCs w:val="21"/>
                <w:lang w:val="zh-CN"/>
              </w:rPr>
            </w:pPr>
            <w:r>
              <w:rPr>
                <w:rFonts w:ascii="宋体" w:hAnsi="宋体" w:cs="宋体" w:hint="eastAsia"/>
                <w:szCs w:val="21"/>
                <w:lang w:val="zh-CN"/>
              </w:rPr>
              <w:t>10、数据存储：标准容量</w:t>
            </w:r>
            <w:r>
              <w:rPr>
                <w:rFonts w:ascii="宋体" w:hAnsi="宋体" w:cs="宋体" w:hint="eastAsia"/>
                <w:szCs w:val="21"/>
              </w:rPr>
              <w:t>≥</w:t>
            </w:r>
            <w:r>
              <w:rPr>
                <w:rFonts w:ascii="宋体" w:hAnsi="宋体" w:cs="宋体" w:hint="eastAsia"/>
                <w:szCs w:val="21"/>
                <w:lang w:val="zh-CN"/>
              </w:rPr>
              <w:t>10万条数据，支持SD卡存储，容量不限，支持本机查看、删除或数据导出，免费上位机通讯软件，存储功能默认为关闭状态，可设置为开启状态，存储时间间隔任意设置</w:t>
            </w:r>
          </w:p>
          <w:p w14:paraId="4061C9D4" w14:textId="77777777" w:rsidR="00695423" w:rsidRDefault="00000000">
            <w:pPr>
              <w:jc w:val="left"/>
              <w:rPr>
                <w:rFonts w:ascii="宋体" w:hAnsi="宋体" w:cs="宋体" w:hint="eastAsia"/>
                <w:szCs w:val="21"/>
                <w:lang w:val="zh-CN"/>
              </w:rPr>
            </w:pPr>
            <w:r>
              <w:rPr>
                <w:rFonts w:ascii="宋体" w:hAnsi="宋体" w:cs="宋体" w:hint="eastAsia"/>
                <w:szCs w:val="21"/>
                <w:lang w:val="zh-CN"/>
              </w:rPr>
              <w:t>11、通讯接口：USB(充电与通讯)</w:t>
            </w:r>
          </w:p>
          <w:p w14:paraId="0288A50F" w14:textId="77777777" w:rsidR="00695423" w:rsidRDefault="00000000">
            <w:pPr>
              <w:jc w:val="left"/>
              <w:rPr>
                <w:rFonts w:ascii="宋体" w:hAnsi="宋体" w:cs="宋体" w:hint="eastAsia"/>
                <w:szCs w:val="21"/>
                <w:lang w:val="zh-CN"/>
              </w:rPr>
            </w:pPr>
            <w:r>
              <w:rPr>
                <w:rFonts w:ascii="宋体" w:hAnsi="宋体" w:cs="宋体" w:hint="eastAsia"/>
                <w:szCs w:val="21"/>
                <w:lang w:val="zh-CN"/>
              </w:rPr>
              <w:t>12、防爆类型：本质安全型</w:t>
            </w:r>
          </w:p>
          <w:p w14:paraId="4F30D829" w14:textId="77777777" w:rsidR="00695423" w:rsidRDefault="00000000">
            <w:pPr>
              <w:jc w:val="left"/>
              <w:rPr>
                <w:rFonts w:ascii="宋体" w:hAnsi="宋体" w:cs="宋体" w:hint="eastAsia"/>
                <w:szCs w:val="21"/>
                <w:lang w:val="zh-CN"/>
              </w:rPr>
            </w:pPr>
            <w:r>
              <w:rPr>
                <w:rFonts w:ascii="宋体" w:hAnsi="宋体" w:cs="宋体" w:hint="eastAsia"/>
                <w:szCs w:val="21"/>
                <w:lang w:val="zh-CN"/>
              </w:rPr>
              <w:t>13、防护等级：IP6</w:t>
            </w:r>
            <w:r>
              <w:rPr>
                <w:rFonts w:ascii="宋体" w:hAnsi="宋体" w:cs="宋体" w:hint="eastAsia"/>
                <w:szCs w:val="21"/>
              </w:rPr>
              <w:t>6或以上等级</w:t>
            </w:r>
            <w:r>
              <w:rPr>
                <w:rFonts w:ascii="宋体" w:hAnsi="宋体" w:cs="宋体" w:hint="eastAsia"/>
                <w:szCs w:val="21"/>
                <w:lang w:val="zh-CN"/>
              </w:rPr>
              <w:t>，防雨淋和短时间浸泡、防尘</w:t>
            </w:r>
          </w:p>
          <w:p w14:paraId="1FE18114"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四、配置清单 </w:t>
            </w:r>
          </w:p>
          <w:p w14:paraId="2921A120" w14:textId="77777777" w:rsidR="00695423" w:rsidRDefault="00000000">
            <w:pPr>
              <w:jc w:val="left"/>
              <w:rPr>
                <w:rFonts w:ascii="宋体" w:hAnsi="宋体" w:cs="宋体" w:hint="eastAsia"/>
                <w:szCs w:val="21"/>
                <w:lang w:val="zh-CN"/>
              </w:rPr>
            </w:pPr>
            <w:r>
              <w:rPr>
                <w:rFonts w:ascii="宋体" w:hAnsi="宋体" w:cs="宋体" w:hint="eastAsia"/>
                <w:szCs w:val="21"/>
                <w:lang w:val="zh-CN"/>
              </w:rPr>
              <w:t>标准附件：说明书、合格证、保修卡、USB充电器(</w:t>
            </w:r>
            <w:proofErr w:type="gramStart"/>
            <w:r>
              <w:rPr>
                <w:rFonts w:ascii="宋体" w:hAnsi="宋体" w:cs="宋体" w:hint="eastAsia"/>
                <w:szCs w:val="21"/>
                <w:lang w:val="zh-CN"/>
              </w:rPr>
              <w:t>含数据</w:t>
            </w:r>
            <w:proofErr w:type="gramEnd"/>
            <w:r>
              <w:rPr>
                <w:rFonts w:ascii="宋体" w:hAnsi="宋体" w:cs="宋体" w:hint="eastAsia"/>
                <w:szCs w:val="21"/>
                <w:lang w:val="zh-CN"/>
              </w:rPr>
              <w:t>线)、鳄鱼夹、挂绳、高档铝合金仪器箱、光盘(上位机通讯软件)、湿度粉尘过滤器1个                                                       五、质保服务：设备质保期不少于18个月及以上</w:t>
            </w:r>
          </w:p>
        </w:tc>
        <w:tc>
          <w:tcPr>
            <w:tcW w:w="338" w:type="pct"/>
            <w:tcBorders>
              <w:top w:val="single" w:sz="4" w:space="0" w:color="auto"/>
              <w:left w:val="single" w:sz="4" w:space="0" w:color="auto"/>
              <w:bottom w:val="single" w:sz="4" w:space="0" w:color="auto"/>
              <w:right w:val="single" w:sz="4" w:space="0" w:color="auto"/>
            </w:tcBorders>
            <w:vAlign w:val="center"/>
          </w:tcPr>
          <w:p w14:paraId="0A2F1FB2"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2</w:t>
            </w:r>
          </w:p>
        </w:tc>
        <w:tc>
          <w:tcPr>
            <w:tcW w:w="338" w:type="pct"/>
            <w:tcBorders>
              <w:top w:val="single" w:sz="4" w:space="0" w:color="auto"/>
              <w:left w:val="single" w:sz="4" w:space="0" w:color="auto"/>
              <w:bottom w:val="single" w:sz="4" w:space="0" w:color="auto"/>
              <w:right w:val="single" w:sz="4" w:space="0" w:color="auto"/>
            </w:tcBorders>
            <w:vAlign w:val="center"/>
          </w:tcPr>
          <w:p w14:paraId="4CDFA5B0"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6EE14BAD" w14:textId="77777777">
        <w:tc>
          <w:tcPr>
            <w:tcW w:w="213" w:type="pct"/>
            <w:tcBorders>
              <w:top w:val="single" w:sz="4" w:space="0" w:color="auto"/>
              <w:left w:val="single" w:sz="4" w:space="0" w:color="auto"/>
              <w:bottom w:val="single" w:sz="4" w:space="0" w:color="auto"/>
              <w:right w:val="single" w:sz="4" w:space="0" w:color="auto"/>
            </w:tcBorders>
            <w:vAlign w:val="center"/>
          </w:tcPr>
          <w:p w14:paraId="5E13486C" w14:textId="77777777" w:rsidR="00695423" w:rsidRDefault="00000000">
            <w:pPr>
              <w:jc w:val="center"/>
              <w:rPr>
                <w:rFonts w:ascii="宋体" w:hAnsi="宋体" w:cs="宋体" w:hint="eastAsia"/>
                <w:szCs w:val="21"/>
              </w:rPr>
            </w:pPr>
            <w:r>
              <w:rPr>
                <w:rFonts w:ascii="宋体" w:hAnsi="宋体" w:cs="宋体" w:hint="eastAsia"/>
                <w:szCs w:val="21"/>
              </w:rPr>
              <w:t>5</w:t>
            </w:r>
          </w:p>
        </w:tc>
        <w:tc>
          <w:tcPr>
            <w:tcW w:w="440" w:type="pct"/>
            <w:tcBorders>
              <w:top w:val="single" w:sz="4" w:space="0" w:color="auto"/>
              <w:left w:val="single" w:sz="4" w:space="0" w:color="auto"/>
              <w:bottom w:val="single" w:sz="4" w:space="0" w:color="auto"/>
              <w:right w:val="single" w:sz="4" w:space="0" w:color="auto"/>
            </w:tcBorders>
            <w:vAlign w:val="center"/>
          </w:tcPr>
          <w:p w14:paraId="24CE3233" w14:textId="77777777" w:rsidR="00695423" w:rsidRDefault="00000000">
            <w:pPr>
              <w:jc w:val="center"/>
              <w:rPr>
                <w:rFonts w:ascii="宋体" w:hAnsi="宋体" w:cs="宋体" w:hint="eastAsia"/>
                <w:szCs w:val="21"/>
              </w:rPr>
            </w:pPr>
            <w:r>
              <w:rPr>
                <w:rFonts w:ascii="宋体" w:hAnsi="宋体" w:cs="宋体" w:hint="eastAsia"/>
                <w:szCs w:val="21"/>
              </w:rPr>
              <w:t>便携式硫化氢检测仪</w:t>
            </w:r>
          </w:p>
        </w:tc>
        <w:tc>
          <w:tcPr>
            <w:tcW w:w="3667" w:type="pct"/>
            <w:tcBorders>
              <w:top w:val="single" w:sz="4" w:space="0" w:color="auto"/>
              <w:left w:val="single" w:sz="4" w:space="0" w:color="auto"/>
              <w:bottom w:val="single" w:sz="4" w:space="0" w:color="auto"/>
              <w:right w:val="single" w:sz="4" w:space="0" w:color="auto"/>
            </w:tcBorders>
          </w:tcPr>
          <w:p w14:paraId="156895A3"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一、工作环境：温度-40℃~+70℃;相对湿度≤0-99%RH；工作电源：DC3.7V</w:t>
            </w:r>
          </w:p>
          <w:p w14:paraId="68415026"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w:t>
            </w:r>
            <w:r>
              <w:rPr>
                <w:rFonts w:ascii="宋体" w:hAnsi="宋体" w:cs="宋体" w:hint="eastAsia"/>
                <w:szCs w:val="21"/>
              </w:rPr>
              <w:t>约</w:t>
            </w:r>
            <w:r>
              <w:rPr>
                <w:rFonts w:ascii="宋体" w:hAnsi="宋体" w:cs="宋体" w:hint="eastAsia"/>
                <w:szCs w:val="21"/>
                <w:lang w:val="zh-CN"/>
              </w:rPr>
              <w:t>178×67×40mm(L×W×H)；重 量：</w:t>
            </w:r>
            <w:r>
              <w:rPr>
                <w:rFonts w:ascii="宋体" w:hAnsi="宋体" w:cs="宋体" w:hint="eastAsia"/>
                <w:szCs w:val="21"/>
              </w:rPr>
              <w:t>约</w:t>
            </w:r>
            <w:r>
              <w:rPr>
                <w:rFonts w:ascii="宋体" w:hAnsi="宋体" w:cs="宋体" w:hint="eastAsia"/>
                <w:szCs w:val="21"/>
                <w:lang w:val="zh-CN"/>
              </w:rPr>
              <w:t>300g</w:t>
            </w:r>
          </w:p>
          <w:p w14:paraId="2CACBC04"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三、功能配置及技术参数 </w:t>
            </w:r>
          </w:p>
          <w:p w14:paraId="79B5A2BE" w14:textId="77777777" w:rsidR="00695423" w:rsidRDefault="00000000">
            <w:pPr>
              <w:jc w:val="left"/>
              <w:rPr>
                <w:rFonts w:ascii="宋体" w:hAnsi="宋体" w:cs="宋体" w:hint="eastAsia"/>
                <w:szCs w:val="21"/>
                <w:lang w:val="zh-CN"/>
              </w:rPr>
            </w:pPr>
            <w:r>
              <w:rPr>
                <w:rFonts w:ascii="宋体" w:hAnsi="宋体" w:cs="宋体" w:hint="eastAsia"/>
                <w:szCs w:val="21"/>
                <w:lang w:val="zh-CN"/>
              </w:rPr>
              <w:t>1.范围：0～50ppm</w:t>
            </w:r>
          </w:p>
          <w:p w14:paraId="48314331" w14:textId="77777777" w:rsidR="00695423" w:rsidRDefault="00000000">
            <w:pPr>
              <w:jc w:val="left"/>
              <w:rPr>
                <w:rFonts w:ascii="宋体" w:hAnsi="宋体" w:cs="宋体" w:hint="eastAsia"/>
                <w:szCs w:val="21"/>
                <w:lang w:val="zh-CN"/>
              </w:rPr>
            </w:pPr>
            <w:r>
              <w:rPr>
                <w:rFonts w:ascii="宋体" w:hAnsi="宋体" w:cs="宋体" w:hint="eastAsia"/>
                <w:szCs w:val="21"/>
                <w:lang w:val="zh-CN"/>
              </w:rPr>
              <w:t>2.分 辨 率：0.001ppm</w:t>
            </w:r>
          </w:p>
          <w:p w14:paraId="24EB857F" w14:textId="77777777" w:rsidR="00695423" w:rsidRDefault="00000000">
            <w:pPr>
              <w:jc w:val="left"/>
              <w:rPr>
                <w:rFonts w:ascii="宋体" w:hAnsi="宋体" w:cs="宋体" w:hint="eastAsia"/>
                <w:szCs w:val="21"/>
                <w:lang w:val="zh-CN"/>
              </w:rPr>
            </w:pPr>
            <w:r>
              <w:rPr>
                <w:rFonts w:ascii="宋体" w:hAnsi="宋体" w:cs="宋体" w:hint="eastAsia"/>
                <w:szCs w:val="21"/>
                <w:lang w:val="zh-CN"/>
              </w:rPr>
              <w:t>3.检测方式：内置泵吸式，流量</w:t>
            </w:r>
            <w:r>
              <w:rPr>
                <w:rFonts w:ascii="宋体" w:hAnsi="宋体" w:cs="宋体" w:hint="eastAsia"/>
                <w:szCs w:val="21"/>
              </w:rPr>
              <w:t>≥</w:t>
            </w:r>
            <w:r>
              <w:rPr>
                <w:rFonts w:ascii="宋体" w:hAnsi="宋体" w:cs="宋体" w:hint="eastAsia"/>
                <w:szCs w:val="21"/>
                <w:lang w:val="zh-CN"/>
              </w:rPr>
              <w:t>500毫升/分钟</w:t>
            </w:r>
          </w:p>
          <w:p w14:paraId="7A6D12AE" w14:textId="77777777" w:rsidR="00695423" w:rsidRDefault="00000000">
            <w:pPr>
              <w:jc w:val="left"/>
              <w:rPr>
                <w:rFonts w:ascii="宋体" w:hAnsi="宋体" w:cs="宋体" w:hint="eastAsia"/>
                <w:szCs w:val="21"/>
                <w:lang w:val="zh-CN"/>
              </w:rPr>
            </w:pPr>
            <w:r>
              <w:rPr>
                <w:rFonts w:ascii="宋体" w:hAnsi="宋体" w:cs="宋体" w:hint="eastAsia"/>
                <w:szCs w:val="21"/>
                <w:lang w:val="zh-CN"/>
              </w:rPr>
              <w:t>4.显示方式：≥2.31寸≥320X240高清彩屏显示, ≥5按键操作</w:t>
            </w:r>
          </w:p>
          <w:p w14:paraId="45728A3B" w14:textId="77777777" w:rsidR="00695423" w:rsidRDefault="00000000">
            <w:pPr>
              <w:jc w:val="left"/>
              <w:rPr>
                <w:rFonts w:ascii="宋体" w:hAnsi="宋体" w:cs="宋体" w:hint="eastAsia"/>
                <w:szCs w:val="21"/>
                <w:lang w:val="zh-CN"/>
              </w:rPr>
            </w:pPr>
            <w:r>
              <w:rPr>
                <w:rFonts w:ascii="宋体" w:hAnsi="宋体" w:cs="宋体" w:hint="eastAsia"/>
                <w:szCs w:val="21"/>
                <w:lang w:val="zh-CN"/>
              </w:rPr>
              <w:t>5.检测精度：≤±3%(F.S)</w:t>
            </w:r>
          </w:p>
          <w:p w14:paraId="562DDE5C" w14:textId="77777777" w:rsidR="00695423" w:rsidRDefault="00000000">
            <w:pPr>
              <w:jc w:val="left"/>
              <w:rPr>
                <w:rFonts w:ascii="宋体" w:hAnsi="宋体" w:cs="宋体" w:hint="eastAsia"/>
                <w:szCs w:val="21"/>
                <w:lang w:val="zh-CN"/>
              </w:rPr>
            </w:pPr>
            <w:r>
              <w:rPr>
                <w:rFonts w:ascii="宋体" w:hAnsi="宋体" w:cs="宋体" w:hint="eastAsia"/>
                <w:szCs w:val="21"/>
                <w:lang w:val="zh-CN"/>
              </w:rPr>
              <w:t>6.线 性 度：≤±2%</w:t>
            </w:r>
          </w:p>
          <w:p w14:paraId="38B862F6" w14:textId="77777777" w:rsidR="00695423" w:rsidRDefault="00000000">
            <w:pPr>
              <w:jc w:val="left"/>
              <w:rPr>
                <w:rFonts w:ascii="宋体" w:hAnsi="宋体" w:cs="宋体" w:hint="eastAsia"/>
                <w:szCs w:val="21"/>
                <w:lang w:val="zh-CN"/>
              </w:rPr>
            </w:pPr>
            <w:r>
              <w:rPr>
                <w:rFonts w:ascii="宋体" w:hAnsi="宋体" w:cs="宋体" w:hint="eastAsia"/>
                <w:szCs w:val="21"/>
                <w:lang w:val="zh-CN"/>
              </w:rPr>
              <w:t>7.重 复 性：≤±2%</w:t>
            </w:r>
          </w:p>
          <w:p w14:paraId="14B954A8" w14:textId="77777777" w:rsidR="00695423" w:rsidRDefault="00000000">
            <w:pPr>
              <w:jc w:val="left"/>
              <w:rPr>
                <w:rFonts w:ascii="宋体" w:hAnsi="宋体" w:cs="宋体" w:hint="eastAsia"/>
                <w:szCs w:val="21"/>
                <w:lang w:val="zh-CN"/>
              </w:rPr>
            </w:pPr>
            <w:r>
              <w:rPr>
                <w:rFonts w:ascii="宋体" w:hAnsi="宋体" w:cs="宋体" w:hint="eastAsia"/>
                <w:szCs w:val="21"/>
                <w:lang w:val="zh-CN"/>
              </w:rPr>
              <w:t>8.响应时间：T90≤20秒</w:t>
            </w:r>
          </w:p>
          <w:p w14:paraId="24F169FB" w14:textId="77777777" w:rsidR="00695423" w:rsidRDefault="00000000">
            <w:pPr>
              <w:jc w:val="left"/>
              <w:rPr>
                <w:rFonts w:ascii="宋体" w:hAnsi="宋体" w:cs="宋体" w:hint="eastAsia"/>
                <w:szCs w:val="21"/>
                <w:lang w:val="zh-CN"/>
              </w:rPr>
            </w:pPr>
            <w:r>
              <w:rPr>
                <w:rFonts w:ascii="宋体" w:hAnsi="宋体" w:cs="宋体" w:hint="eastAsia"/>
                <w:szCs w:val="21"/>
                <w:lang w:val="zh-CN"/>
              </w:rPr>
              <w:t>9.恢复时间：≤30秒</w:t>
            </w:r>
          </w:p>
          <w:p w14:paraId="5C7B7775" w14:textId="77777777" w:rsidR="00695423" w:rsidRDefault="00000000">
            <w:pPr>
              <w:jc w:val="left"/>
              <w:rPr>
                <w:rFonts w:ascii="宋体" w:hAnsi="宋体" w:cs="宋体" w:hint="eastAsia"/>
                <w:szCs w:val="21"/>
                <w:lang w:val="zh-CN"/>
              </w:rPr>
            </w:pPr>
            <w:r>
              <w:rPr>
                <w:rFonts w:ascii="宋体" w:hAnsi="宋体" w:cs="宋体" w:hint="eastAsia"/>
                <w:szCs w:val="21"/>
                <w:lang w:val="zh-CN"/>
              </w:rPr>
              <w:t>10.电池容量：DC3.7V,</w:t>
            </w:r>
            <w:r>
              <w:rPr>
                <w:rFonts w:ascii="宋体" w:hAnsi="宋体" w:cs="宋体" w:hint="eastAsia"/>
                <w:szCs w:val="21"/>
              </w:rPr>
              <w:t>≥</w:t>
            </w:r>
            <w:r>
              <w:rPr>
                <w:rFonts w:ascii="宋体" w:hAnsi="宋体" w:cs="宋体" w:hint="eastAsia"/>
                <w:szCs w:val="21"/>
                <w:lang w:val="zh-CN"/>
              </w:rPr>
              <w:t>4600mAH带过充、过放、过压、过热、短路保护功能</w:t>
            </w:r>
          </w:p>
          <w:p w14:paraId="07A2A2F7" w14:textId="77777777" w:rsidR="00695423" w:rsidRDefault="00000000">
            <w:pPr>
              <w:jc w:val="left"/>
              <w:rPr>
                <w:rFonts w:ascii="宋体" w:hAnsi="宋体" w:cs="宋体" w:hint="eastAsia"/>
                <w:szCs w:val="21"/>
                <w:lang w:val="zh-CN"/>
              </w:rPr>
            </w:pPr>
            <w:r>
              <w:rPr>
                <w:rFonts w:ascii="宋体" w:hAnsi="宋体" w:cs="宋体" w:hint="eastAsia"/>
                <w:szCs w:val="21"/>
                <w:lang w:val="zh-CN"/>
              </w:rPr>
              <w:t>11.数据存储：标准容量</w:t>
            </w:r>
            <w:r>
              <w:rPr>
                <w:rFonts w:ascii="宋体" w:hAnsi="宋体" w:cs="宋体" w:hint="eastAsia"/>
                <w:szCs w:val="21"/>
              </w:rPr>
              <w:t>≥</w:t>
            </w:r>
            <w:r>
              <w:rPr>
                <w:rFonts w:ascii="宋体" w:hAnsi="宋体" w:cs="宋体" w:hint="eastAsia"/>
                <w:szCs w:val="21"/>
                <w:lang w:val="zh-CN"/>
              </w:rPr>
              <w:t>10万条数据，支持SD卡存储，容量不限，支持本机查看、删除或数据导出，免费上位机通讯软件，存储功能默认为关闭状态，可设置为开启状态，存储时间间隔任意设置</w:t>
            </w:r>
          </w:p>
          <w:p w14:paraId="0552A0F2" w14:textId="77777777" w:rsidR="00695423" w:rsidRDefault="00000000">
            <w:pPr>
              <w:jc w:val="left"/>
              <w:rPr>
                <w:rFonts w:ascii="宋体" w:hAnsi="宋体" w:cs="宋体" w:hint="eastAsia"/>
                <w:szCs w:val="21"/>
                <w:lang w:val="zh-CN"/>
              </w:rPr>
            </w:pPr>
            <w:r>
              <w:rPr>
                <w:rFonts w:ascii="宋体" w:hAnsi="宋体" w:cs="宋体" w:hint="eastAsia"/>
                <w:szCs w:val="21"/>
                <w:lang w:val="zh-CN"/>
              </w:rPr>
              <w:t>12.通讯接口：USB(充电与通讯)</w:t>
            </w:r>
          </w:p>
          <w:p w14:paraId="4DF514C4" w14:textId="77777777" w:rsidR="00695423" w:rsidRDefault="00000000">
            <w:pPr>
              <w:jc w:val="left"/>
              <w:rPr>
                <w:rFonts w:ascii="宋体" w:hAnsi="宋体" w:cs="宋体" w:hint="eastAsia"/>
                <w:szCs w:val="21"/>
                <w:lang w:val="zh-CN"/>
              </w:rPr>
            </w:pPr>
            <w:r>
              <w:rPr>
                <w:rFonts w:ascii="宋体" w:hAnsi="宋体" w:cs="宋体" w:hint="eastAsia"/>
                <w:szCs w:val="21"/>
                <w:lang w:val="zh-CN"/>
              </w:rPr>
              <w:t>13.防爆类型：本质安全型</w:t>
            </w:r>
          </w:p>
          <w:p w14:paraId="4E2A8D87" w14:textId="77777777" w:rsidR="00695423" w:rsidRDefault="00000000">
            <w:pPr>
              <w:jc w:val="left"/>
              <w:rPr>
                <w:rFonts w:ascii="宋体" w:hAnsi="宋体" w:cs="宋体" w:hint="eastAsia"/>
                <w:szCs w:val="21"/>
                <w:lang w:val="zh-CN"/>
              </w:rPr>
            </w:pPr>
            <w:r>
              <w:rPr>
                <w:rFonts w:ascii="宋体" w:hAnsi="宋体" w:cs="宋体" w:hint="eastAsia"/>
                <w:szCs w:val="21"/>
                <w:lang w:val="zh-CN"/>
              </w:rPr>
              <w:t>14.防护等级：IP6</w:t>
            </w:r>
            <w:r>
              <w:rPr>
                <w:rFonts w:ascii="宋体" w:hAnsi="宋体" w:cs="宋体" w:hint="eastAsia"/>
                <w:szCs w:val="21"/>
              </w:rPr>
              <w:t>6或以上等级</w:t>
            </w:r>
            <w:r>
              <w:rPr>
                <w:rFonts w:ascii="宋体" w:hAnsi="宋体" w:cs="宋体" w:hint="eastAsia"/>
                <w:szCs w:val="21"/>
                <w:lang w:val="zh-CN"/>
              </w:rPr>
              <w:t>，防雨淋和短时间浸泡、防尘</w:t>
            </w:r>
          </w:p>
          <w:p w14:paraId="51844437"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四、配置清单：说明书、合格证、保修卡、USB充电器(</w:t>
            </w:r>
            <w:proofErr w:type="gramStart"/>
            <w:r>
              <w:rPr>
                <w:rFonts w:ascii="宋体" w:hAnsi="宋体" w:cs="宋体" w:hint="eastAsia"/>
                <w:szCs w:val="21"/>
                <w:lang w:val="zh-CN"/>
              </w:rPr>
              <w:t>含数据</w:t>
            </w:r>
            <w:proofErr w:type="gramEnd"/>
            <w:r>
              <w:rPr>
                <w:rFonts w:ascii="宋体" w:hAnsi="宋体" w:cs="宋体" w:hint="eastAsia"/>
                <w:szCs w:val="21"/>
                <w:lang w:val="zh-CN"/>
              </w:rPr>
              <w:t>线)、鳄鱼夹、挂绳、高档铝合金仪器箱、光盘(上位机通讯软件)、湿度粉尘过滤器1个</w:t>
            </w:r>
          </w:p>
          <w:p w14:paraId="5A39D975"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五、质保服务：提供现场免费安装、调试设备，进行操作试验，直至运行正常，</w:t>
            </w:r>
            <w:r>
              <w:rPr>
                <w:rFonts w:ascii="宋体" w:hAnsi="宋体" w:cs="宋体" w:hint="eastAsia"/>
                <w:szCs w:val="21"/>
                <w:lang w:val="zh-CN"/>
              </w:rPr>
              <w:lastRenderedPageBreak/>
              <w:t>安装测试验收合格后18个月质保，本地常驻工程师，提供7*24小时服务。</w:t>
            </w:r>
          </w:p>
        </w:tc>
        <w:tc>
          <w:tcPr>
            <w:tcW w:w="338" w:type="pct"/>
            <w:tcBorders>
              <w:top w:val="single" w:sz="4" w:space="0" w:color="auto"/>
              <w:left w:val="single" w:sz="4" w:space="0" w:color="auto"/>
              <w:bottom w:val="single" w:sz="4" w:space="0" w:color="auto"/>
              <w:right w:val="single" w:sz="4" w:space="0" w:color="auto"/>
            </w:tcBorders>
            <w:vAlign w:val="center"/>
          </w:tcPr>
          <w:p w14:paraId="7858316C"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4</w:t>
            </w:r>
          </w:p>
        </w:tc>
        <w:tc>
          <w:tcPr>
            <w:tcW w:w="338" w:type="pct"/>
            <w:tcBorders>
              <w:top w:val="single" w:sz="4" w:space="0" w:color="auto"/>
              <w:left w:val="single" w:sz="4" w:space="0" w:color="auto"/>
              <w:bottom w:val="single" w:sz="4" w:space="0" w:color="auto"/>
              <w:right w:val="single" w:sz="4" w:space="0" w:color="auto"/>
            </w:tcBorders>
            <w:vAlign w:val="center"/>
          </w:tcPr>
          <w:p w14:paraId="6A6CE6DB"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5F38FD40" w14:textId="77777777">
        <w:trPr>
          <w:trHeight w:val="860"/>
        </w:trPr>
        <w:tc>
          <w:tcPr>
            <w:tcW w:w="213" w:type="pct"/>
            <w:tcBorders>
              <w:top w:val="single" w:sz="4" w:space="0" w:color="auto"/>
              <w:left w:val="single" w:sz="4" w:space="0" w:color="auto"/>
              <w:bottom w:val="single" w:sz="4" w:space="0" w:color="auto"/>
              <w:right w:val="single" w:sz="4" w:space="0" w:color="auto"/>
            </w:tcBorders>
            <w:vAlign w:val="center"/>
          </w:tcPr>
          <w:p w14:paraId="5421302C" w14:textId="77777777" w:rsidR="00695423" w:rsidRDefault="00000000">
            <w:pPr>
              <w:jc w:val="center"/>
              <w:rPr>
                <w:rFonts w:ascii="宋体" w:hAnsi="宋体" w:cs="宋体" w:hint="eastAsia"/>
                <w:szCs w:val="21"/>
              </w:rPr>
            </w:pPr>
            <w:r>
              <w:rPr>
                <w:rFonts w:ascii="宋体" w:hAnsi="宋体" w:cs="宋体" w:hint="eastAsia"/>
                <w:szCs w:val="21"/>
              </w:rPr>
              <w:t>6</w:t>
            </w:r>
          </w:p>
        </w:tc>
        <w:tc>
          <w:tcPr>
            <w:tcW w:w="440" w:type="pct"/>
            <w:tcBorders>
              <w:top w:val="single" w:sz="4" w:space="0" w:color="auto"/>
              <w:left w:val="single" w:sz="4" w:space="0" w:color="auto"/>
              <w:bottom w:val="single" w:sz="4" w:space="0" w:color="auto"/>
              <w:right w:val="single" w:sz="4" w:space="0" w:color="auto"/>
            </w:tcBorders>
            <w:vAlign w:val="center"/>
          </w:tcPr>
          <w:p w14:paraId="1841D96F" w14:textId="77777777" w:rsidR="00695423" w:rsidRDefault="00000000">
            <w:pPr>
              <w:jc w:val="center"/>
              <w:rPr>
                <w:rFonts w:ascii="宋体" w:hAnsi="宋体" w:cs="宋体" w:hint="eastAsia"/>
                <w:szCs w:val="21"/>
              </w:rPr>
            </w:pPr>
            <w:r>
              <w:rPr>
                <w:rFonts w:ascii="宋体" w:hAnsi="宋体" w:cs="宋体" w:hint="eastAsia"/>
                <w:szCs w:val="21"/>
              </w:rPr>
              <w:t>植物多酚叶绿素荧光仪</w:t>
            </w:r>
          </w:p>
        </w:tc>
        <w:tc>
          <w:tcPr>
            <w:tcW w:w="3667" w:type="pct"/>
            <w:tcBorders>
              <w:top w:val="single" w:sz="4" w:space="0" w:color="auto"/>
              <w:left w:val="single" w:sz="4" w:space="0" w:color="auto"/>
              <w:bottom w:val="single" w:sz="4" w:space="0" w:color="auto"/>
              <w:right w:val="single" w:sz="4" w:space="0" w:color="auto"/>
            </w:tcBorders>
          </w:tcPr>
          <w:p w14:paraId="313F3BCF"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一、工作环境：-5~45℃ 不结露</w:t>
            </w:r>
          </w:p>
          <w:p w14:paraId="61E64EC9"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w:t>
            </w:r>
            <w:r>
              <w:rPr>
                <w:rFonts w:ascii="宋体" w:hAnsi="宋体" w:cs="宋体" w:hint="eastAsia"/>
                <w:szCs w:val="21"/>
              </w:rPr>
              <w:t>约</w:t>
            </w:r>
            <w:r>
              <w:rPr>
                <w:rFonts w:ascii="宋体" w:hAnsi="宋体" w:cs="宋体" w:hint="eastAsia"/>
                <w:szCs w:val="21"/>
                <w:lang w:val="zh-CN"/>
              </w:rPr>
              <w:t>265×70×35mm；总重量：</w:t>
            </w:r>
            <w:r>
              <w:rPr>
                <w:rFonts w:ascii="宋体" w:hAnsi="宋体" w:cs="宋体" w:hint="eastAsia"/>
                <w:szCs w:val="21"/>
              </w:rPr>
              <w:t>约</w:t>
            </w:r>
            <w:r>
              <w:rPr>
                <w:rFonts w:ascii="宋体" w:hAnsi="宋体" w:cs="宋体" w:hint="eastAsia"/>
                <w:szCs w:val="21"/>
                <w:lang w:val="zh-CN"/>
              </w:rPr>
              <w:t>240g（不含电池）</w:t>
            </w:r>
          </w:p>
          <w:p w14:paraId="5B696603"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三、功能配置及技术参数  </w:t>
            </w:r>
          </w:p>
          <w:p w14:paraId="757B57A1" w14:textId="77777777" w:rsidR="00695423" w:rsidRDefault="00000000">
            <w:pPr>
              <w:jc w:val="left"/>
              <w:rPr>
                <w:rFonts w:ascii="宋体" w:hAnsi="宋体" w:cs="宋体" w:hint="eastAsia"/>
                <w:szCs w:val="21"/>
                <w:lang w:val="zh-CN"/>
              </w:rPr>
            </w:pPr>
            <w:r>
              <w:rPr>
                <w:rFonts w:ascii="宋体" w:hAnsi="宋体" w:cs="宋体" w:hint="eastAsia"/>
                <w:szCs w:val="21"/>
                <w:lang w:val="zh-CN"/>
              </w:rPr>
              <w:t>1．功能配置：</w:t>
            </w:r>
          </w:p>
          <w:p w14:paraId="17DDB3D3" w14:textId="77777777" w:rsidR="00695423" w:rsidRDefault="00000000">
            <w:pPr>
              <w:jc w:val="left"/>
              <w:rPr>
                <w:rFonts w:ascii="宋体" w:hAnsi="宋体" w:cs="宋体" w:hint="eastAsia"/>
                <w:szCs w:val="21"/>
                <w:lang w:val="zh-CN"/>
              </w:rPr>
            </w:pPr>
            <w:r>
              <w:rPr>
                <w:rFonts w:ascii="宋体" w:hAnsi="宋体" w:cs="宋体" w:hint="eastAsia"/>
                <w:szCs w:val="21"/>
                <w:lang w:val="zh-CN"/>
              </w:rPr>
              <w:t>1.1可以测量植物叶片叶绿素荧光参数Fv/Fm，评估有害胁迫对光系统II损伤等光合生理的影响；</w:t>
            </w:r>
          </w:p>
          <w:p w14:paraId="2F4874B4" w14:textId="77777777" w:rsidR="00695423" w:rsidRDefault="00000000">
            <w:pPr>
              <w:jc w:val="left"/>
              <w:rPr>
                <w:rFonts w:ascii="宋体" w:hAnsi="宋体" w:cs="宋体" w:hint="eastAsia"/>
                <w:szCs w:val="21"/>
                <w:lang w:val="zh-CN"/>
              </w:rPr>
            </w:pPr>
            <w:r>
              <w:rPr>
                <w:rFonts w:ascii="宋体" w:hAnsi="宋体" w:cs="宋体" w:hint="eastAsia"/>
                <w:szCs w:val="21"/>
                <w:lang w:val="zh-CN"/>
              </w:rPr>
              <w:t>1.2可以测量叶绿素含量，单位nmol/cm2和µg/cm2；</w:t>
            </w:r>
          </w:p>
          <w:p w14:paraId="09B1E912" w14:textId="77777777" w:rsidR="00695423" w:rsidRDefault="00000000">
            <w:pPr>
              <w:jc w:val="left"/>
              <w:rPr>
                <w:rFonts w:ascii="宋体" w:hAnsi="宋体" w:cs="宋体" w:hint="eastAsia"/>
                <w:szCs w:val="21"/>
                <w:lang w:val="zh-CN"/>
              </w:rPr>
            </w:pPr>
            <w:r>
              <w:rPr>
                <w:rFonts w:ascii="宋体" w:hAnsi="宋体" w:cs="宋体" w:hint="eastAsia"/>
                <w:szCs w:val="21"/>
                <w:lang w:val="zh-CN"/>
              </w:rPr>
              <w:t>1.3可以测量类胡萝卜素和花青素对强光辐射的屏蔽或防护；</w:t>
            </w:r>
          </w:p>
          <w:p w14:paraId="09471C8D" w14:textId="77777777" w:rsidR="00695423" w:rsidRDefault="00000000">
            <w:pPr>
              <w:jc w:val="left"/>
              <w:rPr>
                <w:rFonts w:ascii="宋体" w:hAnsi="宋体" w:cs="宋体" w:hint="eastAsia"/>
                <w:szCs w:val="21"/>
                <w:lang w:val="zh-CN"/>
              </w:rPr>
            </w:pPr>
            <w:r>
              <w:rPr>
                <w:rFonts w:ascii="宋体" w:hAnsi="宋体" w:cs="宋体" w:hint="eastAsia"/>
                <w:szCs w:val="21"/>
                <w:lang w:val="zh-CN"/>
              </w:rPr>
              <w:t>1.4可以测量叶片对UV-B辐射的屏蔽或防护（对植物而言，UV-B 辐射是易产生生长胁迫的天然辐射）；</w:t>
            </w:r>
          </w:p>
          <w:p w14:paraId="081F0BDE" w14:textId="77777777" w:rsidR="00695423" w:rsidRDefault="00000000">
            <w:pPr>
              <w:jc w:val="left"/>
              <w:rPr>
                <w:rFonts w:ascii="宋体" w:hAnsi="宋体" w:cs="宋体" w:hint="eastAsia"/>
                <w:szCs w:val="21"/>
                <w:lang w:val="zh-CN"/>
              </w:rPr>
            </w:pPr>
            <w:r>
              <w:rPr>
                <w:rFonts w:ascii="宋体" w:hAnsi="宋体" w:cs="宋体" w:hint="eastAsia"/>
                <w:szCs w:val="21"/>
                <w:lang w:val="zh-CN"/>
              </w:rPr>
              <w:t>1.5抗辐射筛选（胁迫防御）；</w:t>
            </w:r>
          </w:p>
          <w:p w14:paraId="2A16F16E" w14:textId="77777777" w:rsidR="00695423" w:rsidRDefault="00000000">
            <w:pPr>
              <w:jc w:val="left"/>
              <w:rPr>
                <w:rFonts w:ascii="宋体" w:hAnsi="宋体" w:cs="宋体" w:hint="eastAsia"/>
                <w:szCs w:val="21"/>
                <w:lang w:val="zh-CN"/>
              </w:rPr>
            </w:pPr>
            <w:r>
              <w:rPr>
                <w:rFonts w:ascii="宋体" w:hAnsi="宋体" w:cs="宋体" w:hint="eastAsia"/>
                <w:szCs w:val="21"/>
                <w:lang w:val="zh-CN"/>
              </w:rPr>
              <w:t>1.6测量叶片或果实中的酚类物质（类黄酮）花青素；</w:t>
            </w:r>
          </w:p>
          <w:p w14:paraId="4D38E220" w14:textId="77777777" w:rsidR="00695423" w:rsidRDefault="00000000">
            <w:pPr>
              <w:jc w:val="left"/>
              <w:rPr>
                <w:rFonts w:ascii="宋体" w:hAnsi="宋体" w:cs="宋体" w:hint="eastAsia"/>
                <w:szCs w:val="21"/>
                <w:lang w:val="zh-CN"/>
              </w:rPr>
            </w:pPr>
            <w:r>
              <w:rPr>
                <w:rFonts w:ascii="宋体" w:hAnsi="宋体" w:cs="宋体" w:hint="eastAsia"/>
                <w:szCs w:val="21"/>
                <w:lang w:val="zh-CN"/>
              </w:rPr>
              <w:t>1.7测量氮平衡指数NBI，评估植物氮素利用</w:t>
            </w:r>
          </w:p>
          <w:p w14:paraId="1A47C550" w14:textId="77777777" w:rsidR="00695423" w:rsidRDefault="00000000">
            <w:pPr>
              <w:jc w:val="left"/>
              <w:rPr>
                <w:rFonts w:ascii="宋体" w:hAnsi="宋体" w:cs="宋体" w:hint="eastAsia"/>
                <w:szCs w:val="21"/>
                <w:lang w:val="zh-CN"/>
              </w:rPr>
            </w:pPr>
            <w:r>
              <w:rPr>
                <w:rFonts w:ascii="宋体" w:hAnsi="宋体" w:cs="宋体" w:hint="eastAsia"/>
                <w:szCs w:val="21"/>
                <w:lang w:val="zh-CN"/>
              </w:rPr>
              <w:t>2.  技术指标：</w:t>
            </w:r>
          </w:p>
          <w:p w14:paraId="4E693FD0" w14:textId="77777777" w:rsidR="00695423" w:rsidRDefault="00000000">
            <w:pPr>
              <w:jc w:val="left"/>
              <w:rPr>
                <w:rFonts w:ascii="宋体" w:hAnsi="宋体" w:cs="宋体" w:hint="eastAsia"/>
                <w:szCs w:val="21"/>
                <w:lang w:val="zh-CN"/>
              </w:rPr>
            </w:pPr>
            <w:r>
              <w:rPr>
                <w:rFonts w:ascii="宋体" w:hAnsi="宋体" w:cs="宋体" w:hint="eastAsia"/>
                <w:szCs w:val="21"/>
                <w:lang w:val="zh-CN"/>
              </w:rPr>
              <w:t>2.1.主机：</w:t>
            </w:r>
            <w:proofErr w:type="gramStart"/>
            <w:r>
              <w:rPr>
                <w:rFonts w:ascii="宋体" w:hAnsi="宋体" w:cs="宋体" w:hint="eastAsia"/>
                <w:szCs w:val="21"/>
                <w:lang w:val="zh-CN"/>
              </w:rPr>
              <w:t>带涂装</w:t>
            </w:r>
            <w:proofErr w:type="gramEnd"/>
            <w:r>
              <w:rPr>
                <w:rFonts w:ascii="宋体" w:hAnsi="宋体" w:cs="宋体" w:hint="eastAsia"/>
                <w:szCs w:val="21"/>
                <w:lang w:val="zh-CN"/>
              </w:rPr>
              <w:t>的聚酰胺12(PA12)外壳，带显示屏，按键，电池，USB接口，下部</w:t>
            </w:r>
            <w:proofErr w:type="gramStart"/>
            <w:r>
              <w:rPr>
                <w:rFonts w:ascii="宋体" w:hAnsi="宋体" w:cs="宋体" w:hint="eastAsia"/>
                <w:szCs w:val="21"/>
                <w:lang w:val="zh-CN"/>
              </w:rPr>
              <w:t>叶夹可拆卸</w:t>
            </w:r>
            <w:proofErr w:type="gramEnd"/>
            <w:r>
              <w:rPr>
                <w:rFonts w:ascii="宋体" w:hAnsi="宋体" w:cs="宋体" w:hint="eastAsia"/>
                <w:szCs w:val="21"/>
                <w:lang w:val="zh-CN"/>
              </w:rPr>
              <w:t xml:space="preserve"> </w:t>
            </w:r>
          </w:p>
          <w:p w14:paraId="36C1FFC8" w14:textId="77777777" w:rsidR="00695423" w:rsidRDefault="00000000">
            <w:pPr>
              <w:jc w:val="left"/>
              <w:rPr>
                <w:rFonts w:ascii="宋体" w:hAnsi="宋体" w:cs="宋体" w:hint="eastAsia"/>
                <w:szCs w:val="21"/>
                <w:lang w:val="zh-CN"/>
              </w:rPr>
            </w:pPr>
            <w:r>
              <w:rPr>
                <w:rFonts w:ascii="宋体" w:hAnsi="宋体" w:cs="宋体" w:hint="eastAsia"/>
                <w:szCs w:val="21"/>
                <w:lang w:val="zh-CN"/>
              </w:rPr>
              <w:t>2.2.显示屏：阳光下可读取的黑白LCD 显示屏，带背光，</w:t>
            </w:r>
            <w:r>
              <w:rPr>
                <w:rFonts w:ascii="宋体" w:hAnsi="宋体" w:cs="宋体" w:hint="eastAsia"/>
                <w:szCs w:val="21"/>
              </w:rPr>
              <w:t>≥</w:t>
            </w:r>
            <w:r>
              <w:rPr>
                <w:rFonts w:ascii="宋体" w:hAnsi="宋体" w:cs="宋体" w:hint="eastAsia"/>
                <w:szCs w:val="21"/>
                <w:lang w:val="zh-CN"/>
              </w:rPr>
              <w:t>48 x 27mm，</w:t>
            </w:r>
            <w:r>
              <w:rPr>
                <w:rFonts w:ascii="宋体" w:hAnsi="宋体" w:cs="宋体" w:hint="eastAsia"/>
                <w:szCs w:val="21"/>
              </w:rPr>
              <w:t>≥</w:t>
            </w:r>
            <w:r>
              <w:rPr>
                <w:rFonts w:ascii="宋体" w:hAnsi="宋体" w:cs="宋体" w:hint="eastAsia"/>
                <w:szCs w:val="21"/>
                <w:lang w:val="zh-CN"/>
              </w:rPr>
              <w:t>128 x 64 像素</w:t>
            </w:r>
          </w:p>
          <w:p w14:paraId="4B7E60BD" w14:textId="77777777" w:rsidR="00695423" w:rsidRDefault="00000000">
            <w:pPr>
              <w:jc w:val="left"/>
              <w:rPr>
                <w:rFonts w:ascii="宋体" w:hAnsi="宋体" w:cs="宋体" w:hint="eastAsia"/>
                <w:szCs w:val="21"/>
                <w:lang w:val="zh-CN"/>
              </w:rPr>
            </w:pPr>
            <w:r>
              <w:rPr>
                <w:rFonts w:ascii="宋体" w:hAnsi="宋体" w:cs="宋体" w:hint="eastAsia"/>
                <w:szCs w:val="21"/>
                <w:lang w:val="zh-CN"/>
              </w:rPr>
              <w:t>2.3.按键：</w:t>
            </w:r>
            <w:r>
              <w:rPr>
                <w:rFonts w:ascii="宋体" w:hAnsi="宋体" w:cs="宋体" w:hint="eastAsia"/>
                <w:szCs w:val="21"/>
              </w:rPr>
              <w:t>多</w:t>
            </w:r>
            <w:r>
              <w:rPr>
                <w:rFonts w:ascii="宋体" w:hAnsi="宋体" w:cs="宋体" w:hint="eastAsia"/>
                <w:szCs w:val="21"/>
                <w:lang w:val="zh-CN"/>
              </w:rPr>
              <w:t>个控制键，另外单独的START键用于启动测量</w:t>
            </w:r>
          </w:p>
          <w:p w14:paraId="4A521EA2" w14:textId="77777777" w:rsidR="00695423" w:rsidRDefault="00000000">
            <w:pPr>
              <w:jc w:val="left"/>
              <w:rPr>
                <w:rFonts w:ascii="宋体" w:hAnsi="宋体" w:cs="宋体" w:hint="eastAsia"/>
                <w:szCs w:val="21"/>
                <w:lang w:val="zh-CN"/>
              </w:rPr>
            </w:pPr>
            <w:r>
              <w:rPr>
                <w:rFonts w:ascii="宋体" w:hAnsi="宋体" w:cs="宋体" w:hint="eastAsia"/>
                <w:szCs w:val="21"/>
                <w:lang w:val="zh-CN"/>
              </w:rPr>
              <w:t>2.4.测量样品：叶片，水果</w:t>
            </w:r>
          </w:p>
          <w:p w14:paraId="4B6DFCE0" w14:textId="77777777" w:rsidR="00695423" w:rsidRDefault="00000000">
            <w:pPr>
              <w:jc w:val="left"/>
              <w:rPr>
                <w:rFonts w:ascii="宋体" w:hAnsi="宋体" w:cs="宋体" w:hint="eastAsia"/>
                <w:szCs w:val="21"/>
                <w:lang w:val="zh-CN"/>
              </w:rPr>
            </w:pPr>
            <w:r>
              <w:rPr>
                <w:rFonts w:ascii="宋体" w:hAnsi="宋体" w:cs="宋体" w:hint="eastAsia"/>
                <w:szCs w:val="21"/>
                <w:lang w:val="zh-CN"/>
              </w:rPr>
              <w:t>2.5.光源组成： 均为LEDs， UV-B，310nm，半峰宽15nm，15Hz光强</w:t>
            </w:r>
            <w:r>
              <w:rPr>
                <w:rFonts w:ascii="宋体" w:hAnsi="宋体" w:cs="宋体" w:hint="eastAsia"/>
                <w:szCs w:val="21"/>
              </w:rPr>
              <w:t>≥</w:t>
            </w:r>
            <w:r>
              <w:rPr>
                <w:rFonts w:ascii="宋体" w:hAnsi="宋体" w:cs="宋体" w:hint="eastAsia"/>
                <w:szCs w:val="21"/>
                <w:lang w:val="zh-CN"/>
              </w:rPr>
              <w:t>0.1 µmol m-2s-1(0.05 Wm-2); UV-A，365nm，半峰宽12nm，15Hz光强</w:t>
            </w:r>
            <w:r>
              <w:rPr>
                <w:rFonts w:ascii="宋体" w:hAnsi="宋体" w:cs="宋体" w:hint="eastAsia"/>
                <w:szCs w:val="21"/>
              </w:rPr>
              <w:t>≥</w:t>
            </w:r>
            <w:r>
              <w:rPr>
                <w:rFonts w:ascii="宋体" w:hAnsi="宋体" w:cs="宋体" w:hint="eastAsia"/>
                <w:szCs w:val="21"/>
                <w:lang w:val="zh-CN"/>
              </w:rPr>
              <w:t>0.3 µmol m-2s-1(0.1 Wm-2); 蓝光450nm，半峰宽14nm，15Hz光强</w:t>
            </w:r>
            <w:r>
              <w:rPr>
                <w:rFonts w:ascii="宋体" w:hAnsi="宋体" w:cs="宋体" w:hint="eastAsia"/>
                <w:szCs w:val="21"/>
              </w:rPr>
              <w:t>≥</w:t>
            </w:r>
            <w:r>
              <w:rPr>
                <w:rFonts w:ascii="宋体" w:hAnsi="宋体" w:cs="宋体" w:hint="eastAsia"/>
                <w:szCs w:val="21"/>
                <w:lang w:val="zh-CN"/>
              </w:rPr>
              <w:t>0.1 µmol m-2s-1；绿光530nm，半峰宽27nm，15Hz光强</w:t>
            </w:r>
            <w:r>
              <w:rPr>
                <w:rFonts w:ascii="宋体" w:hAnsi="宋体" w:cs="宋体" w:hint="eastAsia"/>
                <w:szCs w:val="21"/>
              </w:rPr>
              <w:t>≥</w:t>
            </w:r>
            <w:r>
              <w:rPr>
                <w:rFonts w:ascii="宋体" w:hAnsi="宋体" w:cs="宋体" w:hint="eastAsia"/>
                <w:szCs w:val="21"/>
                <w:lang w:val="zh-CN"/>
              </w:rPr>
              <w:t>0.1 µmol m-2s-1；红光630nm，半峰宽24nm，15Hz光强</w:t>
            </w:r>
            <w:r>
              <w:rPr>
                <w:rFonts w:ascii="宋体" w:hAnsi="宋体" w:cs="宋体" w:hint="eastAsia"/>
                <w:szCs w:val="21"/>
              </w:rPr>
              <w:t>≥</w:t>
            </w:r>
            <w:r>
              <w:rPr>
                <w:rFonts w:ascii="宋体" w:hAnsi="宋体" w:cs="宋体" w:hint="eastAsia"/>
                <w:szCs w:val="21"/>
                <w:lang w:val="zh-CN"/>
              </w:rPr>
              <w:t>0.1 µmol m-2s-1；远红光715nm 半峰宽25nm，近红外770nm，半峰宽30nm。</w:t>
            </w:r>
          </w:p>
          <w:p w14:paraId="558AF6EA" w14:textId="77777777" w:rsidR="00695423" w:rsidRDefault="00000000">
            <w:pPr>
              <w:jc w:val="left"/>
              <w:rPr>
                <w:rFonts w:ascii="宋体" w:hAnsi="宋体" w:cs="宋体" w:hint="eastAsia"/>
                <w:szCs w:val="21"/>
                <w:lang w:val="zh-CN"/>
              </w:rPr>
            </w:pPr>
            <w:r>
              <w:rPr>
                <w:rFonts w:ascii="宋体" w:hAnsi="宋体" w:cs="宋体" w:hint="eastAsia"/>
                <w:szCs w:val="21"/>
                <w:lang w:val="zh-CN"/>
              </w:rPr>
              <w:t>2.6.操作人员防护：紫外光源(UV-A/B)仅在检测到夹住测量样品后才工作</w:t>
            </w:r>
          </w:p>
          <w:p w14:paraId="4F2F4B2B" w14:textId="77777777" w:rsidR="00695423" w:rsidRDefault="00000000">
            <w:pPr>
              <w:jc w:val="left"/>
              <w:rPr>
                <w:rFonts w:ascii="宋体" w:hAnsi="宋体" w:cs="宋体" w:hint="eastAsia"/>
                <w:szCs w:val="21"/>
                <w:lang w:val="zh-CN"/>
              </w:rPr>
            </w:pPr>
            <w:r>
              <w:rPr>
                <w:rFonts w:ascii="宋体" w:hAnsi="宋体" w:cs="宋体" w:hint="eastAsia"/>
                <w:szCs w:val="21"/>
                <w:lang w:val="zh-CN"/>
              </w:rPr>
              <w:t>2.7.检测器：PIN光电二极管，带长通滤光片</w:t>
            </w:r>
          </w:p>
          <w:p w14:paraId="64639A7E" w14:textId="77777777" w:rsidR="00695423" w:rsidRDefault="00000000">
            <w:pPr>
              <w:jc w:val="left"/>
              <w:rPr>
                <w:rFonts w:ascii="宋体" w:hAnsi="宋体" w:cs="宋体" w:hint="eastAsia"/>
                <w:szCs w:val="21"/>
                <w:lang w:val="zh-CN"/>
              </w:rPr>
            </w:pPr>
            <w:r>
              <w:rPr>
                <w:rFonts w:ascii="宋体" w:hAnsi="宋体" w:cs="宋体" w:hint="eastAsia"/>
                <w:szCs w:val="21"/>
                <w:lang w:val="zh-CN"/>
              </w:rPr>
              <w:t>★2.8.测量参数：叶绿素含量Cchl，Fo，Fm，Fv/Fm， Q310（UV-B），Q365（UV-A），Q450（蓝光），Q530（绿光），NBI，AFLAV，AANTH，经/纬度(GPS)，高度，太阳方位角，太阳高度角，叶片方位角，叶片倾斜度，阳光入射角，叶片表面入射角。</w:t>
            </w:r>
          </w:p>
          <w:p w14:paraId="5C2AC6DD" w14:textId="77777777" w:rsidR="00695423" w:rsidRDefault="00000000">
            <w:pPr>
              <w:jc w:val="left"/>
              <w:rPr>
                <w:rFonts w:ascii="宋体" w:hAnsi="宋体" w:cs="宋体" w:hint="eastAsia"/>
                <w:szCs w:val="21"/>
                <w:lang w:val="zh-CN"/>
              </w:rPr>
            </w:pPr>
            <w:r>
              <w:rPr>
                <w:rFonts w:ascii="宋体" w:hAnsi="宋体" w:cs="宋体" w:hint="eastAsia"/>
                <w:szCs w:val="21"/>
                <w:lang w:val="zh-CN"/>
              </w:rPr>
              <w:t>2.9.测量方式：叶夹 ，水果为接触但非侵入式</w:t>
            </w:r>
          </w:p>
          <w:p w14:paraId="701BE61F" w14:textId="77777777" w:rsidR="00695423" w:rsidRDefault="00000000">
            <w:pPr>
              <w:jc w:val="left"/>
              <w:rPr>
                <w:rFonts w:ascii="宋体" w:hAnsi="宋体" w:cs="宋体" w:hint="eastAsia"/>
                <w:szCs w:val="21"/>
                <w:lang w:val="zh-CN"/>
              </w:rPr>
            </w:pPr>
            <w:r>
              <w:rPr>
                <w:rFonts w:ascii="宋体" w:hAnsi="宋体" w:cs="宋体" w:hint="eastAsia"/>
                <w:szCs w:val="21"/>
                <w:lang w:val="zh-CN"/>
              </w:rPr>
              <w:t>2.10.测量面积：圆形，直径</w:t>
            </w:r>
            <w:r>
              <w:rPr>
                <w:rFonts w:ascii="宋体" w:hAnsi="宋体" w:cs="宋体" w:hint="eastAsia"/>
                <w:szCs w:val="21"/>
              </w:rPr>
              <w:t>≥</w:t>
            </w:r>
            <w:r>
              <w:rPr>
                <w:rFonts w:ascii="宋体" w:hAnsi="宋体" w:cs="宋体" w:hint="eastAsia"/>
                <w:szCs w:val="21"/>
                <w:lang w:val="zh-CN"/>
              </w:rPr>
              <w:t>10mm，可缩放至</w:t>
            </w:r>
            <w:r>
              <w:rPr>
                <w:rFonts w:ascii="宋体" w:hAnsi="宋体" w:cs="宋体" w:hint="eastAsia"/>
                <w:szCs w:val="21"/>
              </w:rPr>
              <w:t>≤</w:t>
            </w:r>
            <w:r>
              <w:rPr>
                <w:rFonts w:ascii="宋体" w:hAnsi="宋体" w:cs="宋体" w:hint="eastAsia"/>
                <w:szCs w:val="21"/>
                <w:lang w:val="zh-CN"/>
              </w:rPr>
              <w:t>6mm</w:t>
            </w:r>
          </w:p>
          <w:p w14:paraId="79582B4B" w14:textId="77777777" w:rsidR="00695423" w:rsidRDefault="00000000">
            <w:pPr>
              <w:jc w:val="left"/>
              <w:rPr>
                <w:rFonts w:ascii="宋体" w:hAnsi="宋体" w:cs="宋体" w:hint="eastAsia"/>
                <w:szCs w:val="21"/>
                <w:lang w:val="zh-CN"/>
              </w:rPr>
            </w:pPr>
            <w:r>
              <w:rPr>
                <w:rFonts w:ascii="宋体" w:hAnsi="宋体" w:cs="宋体" w:hint="eastAsia"/>
                <w:szCs w:val="21"/>
                <w:lang w:val="zh-CN"/>
              </w:rPr>
              <w:t>2.11.测量时间：UV-Screening, 叶绿素含量，Fv/Fm同步测量需</w:t>
            </w:r>
            <w:r>
              <w:rPr>
                <w:rFonts w:ascii="宋体" w:hAnsi="宋体" w:cs="宋体" w:hint="eastAsia"/>
                <w:szCs w:val="21"/>
              </w:rPr>
              <w:t>≤</w:t>
            </w:r>
            <w:r>
              <w:rPr>
                <w:rFonts w:ascii="宋体" w:hAnsi="宋体" w:cs="宋体" w:hint="eastAsia"/>
                <w:szCs w:val="21"/>
                <w:lang w:val="zh-CN"/>
              </w:rPr>
              <w:t>6秒</w:t>
            </w:r>
          </w:p>
          <w:p w14:paraId="4681DC26"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2.12.存储空间： </w:t>
            </w:r>
            <w:r>
              <w:rPr>
                <w:rFonts w:ascii="宋体" w:hAnsi="宋体" w:cs="宋体" w:hint="eastAsia"/>
                <w:szCs w:val="21"/>
              </w:rPr>
              <w:t>≥</w:t>
            </w:r>
            <w:r>
              <w:rPr>
                <w:rFonts w:ascii="宋体" w:hAnsi="宋体" w:cs="宋体" w:hint="eastAsia"/>
                <w:szCs w:val="21"/>
                <w:lang w:val="zh-CN"/>
              </w:rPr>
              <w:t xml:space="preserve">8 MB闪存，可存储30000多个数据集 </w:t>
            </w:r>
          </w:p>
          <w:p w14:paraId="7EE77A0A"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2.13.数据下载：USB-C接口 </w:t>
            </w:r>
          </w:p>
          <w:p w14:paraId="1141C27A" w14:textId="77777777" w:rsidR="00695423" w:rsidRDefault="00000000">
            <w:pPr>
              <w:jc w:val="left"/>
              <w:rPr>
                <w:rFonts w:ascii="宋体" w:hAnsi="宋体" w:cs="宋体" w:hint="eastAsia"/>
                <w:szCs w:val="21"/>
                <w:lang w:val="zh-CN"/>
              </w:rPr>
            </w:pPr>
            <w:r>
              <w:rPr>
                <w:rFonts w:ascii="宋体" w:hAnsi="宋体" w:cs="宋体" w:hint="eastAsia"/>
                <w:szCs w:val="21"/>
                <w:lang w:val="zh-CN"/>
              </w:rPr>
              <w:t>2.14.GPS：内置，精度</w:t>
            </w:r>
            <w:r>
              <w:rPr>
                <w:rFonts w:ascii="宋体" w:hAnsi="宋体" w:cs="宋体" w:hint="eastAsia"/>
                <w:szCs w:val="21"/>
              </w:rPr>
              <w:t>≤</w:t>
            </w:r>
            <w:r>
              <w:rPr>
                <w:rFonts w:ascii="宋体" w:hAnsi="宋体" w:cs="宋体" w:hint="eastAsia"/>
                <w:szCs w:val="21"/>
                <w:lang w:val="zh-CN"/>
              </w:rPr>
              <w:t xml:space="preserve">2.5m </w:t>
            </w:r>
          </w:p>
          <w:p w14:paraId="22CE8B14" w14:textId="77777777" w:rsidR="00695423" w:rsidRDefault="00000000">
            <w:pPr>
              <w:jc w:val="left"/>
              <w:rPr>
                <w:rFonts w:ascii="宋体" w:hAnsi="宋体" w:cs="宋体" w:hint="eastAsia"/>
                <w:szCs w:val="21"/>
                <w:lang w:val="zh-CN"/>
              </w:rPr>
            </w:pPr>
            <w:r>
              <w:rPr>
                <w:rFonts w:ascii="宋体" w:hAnsi="宋体" w:cs="宋体" w:hint="eastAsia"/>
                <w:szCs w:val="21"/>
                <w:lang w:val="zh-CN"/>
              </w:rPr>
              <w:t>★2.15.陀螺仪：内置，可以测量阳光照射叶片的角度</w:t>
            </w:r>
          </w:p>
          <w:p w14:paraId="68BA400D" w14:textId="77777777" w:rsidR="00695423" w:rsidRDefault="00000000">
            <w:pPr>
              <w:jc w:val="left"/>
              <w:rPr>
                <w:rFonts w:ascii="宋体" w:hAnsi="宋体" w:cs="宋体" w:hint="eastAsia"/>
                <w:szCs w:val="21"/>
                <w:lang w:val="zh-CN"/>
              </w:rPr>
            </w:pPr>
            <w:r>
              <w:rPr>
                <w:rFonts w:ascii="宋体" w:hAnsi="宋体" w:cs="宋体" w:hint="eastAsia"/>
                <w:szCs w:val="21"/>
                <w:lang w:val="zh-CN"/>
              </w:rPr>
              <w:t>2.16.电池：4×AAA电池，1.2V/2Ah，备用电池，电池充电器100 to 240 V AC, 50-60 Hz</w:t>
            </w:r>
            <w:r>
              <w:rPr>
                <w:rFonts w:ascii="宋体" w:hAnsi="宋体" w:cs="宋体" w:hint="eastAsia"/>
                <w:szCs w:val="21"/>
              </w:rPr>
              <w:t xml:space="preserve">                                                            </w:t>
            </w:r>
            <w:r>
              <w:rPr>
                <w:rFonts w:ascii="宋体" w:hAnsi="宋体" w:cs="宋体" w:hint="eastAsia"/>
                <w:szCs w:val="21"/>
                <w:lang w:val="zh-CN"/>
              </w:rPr>
              <w:t>四、配置清单：</w:t>
            </w:r>
          </w:p>
          <w:p w14:paraId="4C381EFE" w14:textId="77777777" w:rsidR="00695423" w:rsidRDefault="00000000">
            <w:pPr>
              <w:jc w:val="left"/>
              <w:rPr>
                <w:rFonts w:ascii="宋体" w:hAnsi="宋体" w:cs="宋体" w:hint="eastAsia"/>
                <w:szCs w:val="21"/>
                <w:lang w:val="zh-CN"/>
              </w:rPr>
            </w:pPr>
            <w:r>
              <w:rPr>
                <w:rFonts w:ascii="宋体" w:hAnsi="宋体" w:cs="宋体" w:hint="eastAsia"/>
                <w:szCs w:val="21"/>
                <w:lang w:val="zh-CN"/>
              </w:rPr>
              <w:t>1.  标准配置：</w:t>
            </w:r>
          </w:p>
          <w:p w14:paraId="2009E22C"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1.1.主机，含光源，检测器，电池，电池充电器，USB数据线，荧光标准，仪器箱等 </w:t>
            </w:r>
          </w:p>
          <w:p w14:paraId="36367B0A" w14:textId="77777777" w:rsidR="00695423" w:rsidRDefault="00000000">
            <w:pPr>
              <w:jc w:val="left"/>
              <w:rPr>
                <w:rFonts w:ascii="宋体" w:hAnsi="宋体" w:cs="宋体" w:hint="eastAsia"/>
                <w:szCs w:val="21"/>
                <w:lang w:val="zh-CN"/>
              </w:rPr>
            </w:pPr>
            <w:r>
              <w:rPr>
                <w:rFonts w:ascii="宋体" w:hAnsi="宋体" w:cs="宋体" w:hint="eastAsia"/>
                <w:szCs w:val="21"/>
                <w:lang w:val="zh-CN"/>
              </w:rPr>
              <w:t>2.附件、配件、消耗品等</w:t>
            </w:r>
          </w:p>
          <w:p w14:paraId="631B0C4B" w14:textId="77777777" w:rsidR="00695423" w:rsidRDefault="00000000">
            <w:pPr>
              <w:jc w:val="left"/>
              <w:rPr>
                <w:rFonts w:ascii="宋体" w:hAnsi="宋体" w:cs="宋体" w:hint="eastAsia"/>
                <w:szCs w:val="21"/>
                <w:lang w:val="zh-CN"/>
              </w:rPr>
            </w:pPr>
            <w:r>
              <w:rPr>
                <w:rFonts w:ascii="宋体" w:hAnsi="宋体" w:cs="宋体" w:hint="eastAsia"/>
                <w:szCs w:val="21"/>
                <w:lang w:val="zh-CN"/>
              </w:rPr>
              <w:t>2.1.暗适应袋，配置带测量孔的铝箔材质遮光密封袋一套，一套含大中小各三个，尺寸与重量：小</w:t>
            </w:r>
            <w:r>
              <w:rPr>
                <w:rFonts w:ascii="宋体" w:hAnsi="宋体" w:cs="宋体" w:hint="eastAsia"/>
                <w:szCs w:val="21"/>
              </w:rPr>
              <w:t>≥</w:t>
            </w:r>
            <w:r>
              <w:rPr>
                <w:rFonts w:ascii="宋体" w:hAnsi="宋体" w:cs="宋体" w:hint="eastAsia"/>
                <w:szCs w:val="21"/>
                <w:lang w:val="zh-CN"/>
              </w:rPr>
              <w:t>90x70mm，3g、中</w:t>
            </w:r>
            <w:r>
              <w:rPr>
                <w:rFonts w:ascii="宋体" w:hAnsi="宋体" w:cs="宋体" w:hint="eastAsia"/>
                <w:szCs w:val="21"/>
              </w:rPr>
              <w:t>≥</w:t>
            </w:r>
            <w:r>
              <w:rPr>
                <w:rFonts w:ascii="宋体" w:hAnsi="宋体" w:cs="宋体" w:hint="eastAsia"/>
                <w:szCs w:val="21"/>
                <w:lang w:val="zh-CN"/>
              </w:rPr>
              <w:t>137x100mm，4g、大</w:t>
            </w:r>
            <w:r>
              <w:rPr>
                <w:rFonts w:ascii="宋体" w:hAnsi="宋体" w:cs="宋体" w:hint="eastAsia"/>
                <w:szCs w:val="21"/>
              </w:rPr>
              <w:t>≥</w:t>
            </w:r>
            <w:r>
              <w:rPr>
                <w:rFonts w:ascii="宋体" w:hAnsi="宋体" w:cs="宋体" w:hint="eastAsia"/>
                <w:szCs w:val="21"/>
                <w:lang w:val="zh-CN"/>
              </w:rPr>
              <w:t>165x119mm，5g。</w:t>
            </w:r>
          </w:p>
          <w:p w14:paraId="1FB37509" w14:textId="77777777" w:rsidR="00695423" w:rsidRDefault="00000000">
            <w:pPr>
              <w:jc w:val="left"/>
              <w:rPr>
                <w:rFonts w:ascii="宋体" w:hAnsi="宋体" w:cs="宋体" w:hint="eastAsia"/>
                <w:szCs w:val="21"/>
                <w:lang w:val="zh-CN"/>
              </w:rPr>
            </w:pPr>
            <w:r>
              <w:rPr>
                <w:rFonts w:ascii="宋体" w:hAnsi="宋体" w:cs="宋体" w:hint="eastAsia"/>
                <w:szCs w:val="21"/>
                <w:lang w:val="zh-CN"/>
              </w:rPr>
              <w:t>3.  技术资料：提供仪器设备的安装操作手册、工作软件说明书等技术文件1</w:t>
            </w:r>
            <w:r>
              <w:rPr>
                <w:rFonts w:ascii="宋体" w:hAnsi="宋体" w:cs="宋体" w:hint="eastAsia"/>
                <w:szCs w:val="21"/>
                <w:lang w:val="zh-CN"/>
              </w:rPr>
              <w:lastRenderedPageBreak/>
              <w:t>份，及质量保证书和产品软件等全套资料。</w:t>
            </w:r>
          </w:p>
          <w:p w14:paraId="429DA14D"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五、质保服务：免费质保期不少于18个月；仪器到货后两周内上门安装调试。</w:t>
            </w:r>
          </w:p>
        </w:tc>
        <w:tc>
          <w:tcPr>
            <w:tcW w:w="338" w:type="pct"/>
            <w:tcBorders>
              <w:top w:val="single" w:sz="4" w:space="0" w:color="auto"/>
              <w:left w:val="single" w:sz="4" w:space="0" w:color="auto"/>
              <w:bottom w:val="single" w:sz="4" w:space="0" w:color="auto"/>
              <w:right w:val="single" w:sz="4" w:space="0" w:color="auto"/>
            </w:tcBorders>
            <w:vAlign w:val="center"/>
          </w:tcPr>
          <w:p w14:paraId="3441E84E"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w:t>
            </w:r>
          </w:p>
        </w:tc>
        <w:tc>
          <w:tcPr>
            <w:tcW w:w="338" w:type="pct"/>
            <w:tcBorders>
              <w:top w:val="single" w:sz="4" w:space="0" w:color="auto"/>
              <w:left w:val="single" w:sz="4" w:space="0" w:color="auto"/>
              <w:bottom w:val="single" w:sz="4" w:space="0" w:color="auto"/>
              <w:right w:val="single" w:sz="4" w:space="0" w:color="auto"/>
            </w:tcBorders>
            <w:vAlign w:val="center"/>
          </w:tcPr>
          <w:p w14:paraId="5F79D04D"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0961D987" w14:textId="77777777">
        <w:trPr>
          <w:trHeight w:val="90"/>
        </w:trPr>
        <w:tc>
          <w:tcPr>
            <w:tcW w:w="213" w:type="pct"/>
            <w:tcBorders>
              <w:top w:val="single" w:sz="4" w:space="0" w:color="auto"/>
              <w:left w:val="single" w:sz="4" w:space="0" w:color="auto"/>
              <w:bottom w:val="single" w:sz="4" w:space="0" w:color="auto"/>
              <w:right w:val="single" w:sz="4" w:space="0" w:color="auto"/>
            </w:tcBorders>
            <w:vAlign w:val="center"/>
          </w:tcPr>
          <w:p w14:paraId="285873F1" w14:textId="77777777" w:rsidR="00695423" w:rsidRDefault="00000000">
            <w:pPr>
              <w:jc w:val="center"/>
              <w:rPr>
                <w:rFonts w:ascii="宋体" w:hAnsi="宋体" w:cs="宋体" w:hint="eastAsia"/>
                <w:szCs w:val="21"/>
              </w:rPr>
            </w:pPr>
            <w:r>
              <w:rPr>
                <w:rFonts w:ascii="宋体" w:hAnsi="宋体" w:cs="宋体" w:hint="eastAsia"/>
                <w:szCs w:val="21"/>
              </w:rPr>
              <w:t>7</w:t>
            </w:r>
          </w:p>
        </w:tc>
        <w:tc>
          <w:tcPr>
            <w:tcW w:w="440" w:type="pct"/>
            <w:tcBorders>
              <w:top w:val="single" w:sz="4" w:space="0" w:color="auto"/>
              <w:left w:val="single" w:sz="4" w:space="0" w:color="auto"/>
              <w:bottom w:val="single" w:sz="4" w:space="0" w:color="auto"/>
              <w:right w:val="single" w:sz="4" w:space="0" w:color="auto"/>
            </w:tcBorders>
            <w:vAlign w:val="center"/>
          </w:tcPr>
          <w:p w14:paraId="6464A968" w14:textId="77777777" w:rsidR="00695423" w:rsidRDefault="00000000">
            <w:pPr>
              <w:jc w:val="center"/>
              <w:rPr>
                <w:rFonts w:ascii="宋体" w:hAnsi="宋体" w:cs="宋体" w:hint="eastAsia"/>
                <w:szCs w:val="21"/>
              </w:rPr>
            </w:pPr>
            <w:r>
              <w:rPr>
                <w:rFonts w:ascii="宋体" w:hAnsi="宋体" w:cs="宋体" w:hint="eastAsia"/>
                <w:szCs w:val="21"/>
              </w:rPr>
              <w:t>手提式八合一气体分析仪</w:t>
            </w:r>
          </w:p>
        </w:tc>
        <w:tc>
          <w:tcPr>
            <w:tcW w:w="3667" w:type="pct"/>
            <w:tcBorders>
              <w:top w:val="single" w:sz="4" w:space="0" w:color="auto"/>
              <w:left w:val="single" w:sz="4" w:space="0" w:color="auto"/>
              <w:bottom w:val="single" w:sz="4" w:space="0" w:color="auto"/>
              <w:right w:val="single" w:sz="4" w:space="0" w:color="auto"/>
            </w:tcBorders>
          </w:tcPr>
          <w:p w14:paraId="04C3F837"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w:t>
            </w:r>
          </w:p>
          <w:p w14:paraId="6D160C00" w14:textId="77777777" w:rsidR="00695423" w:rsidRDefault="00000000">
            <w:pPr>
              <w:jc w:val="left"/>
              <w:rPr>
                <w:rFonts w:ascii="宋体" w:hAnsi="宋体" w:cs="宋体" w:hint="eastAsia"/>
                <w:szCs w:val="21"/>
                <w:lang w:val="zh-CN"/>
              </w:rPr>
            </w:pPr>
            <w:r>
              <w:rPr>
                <w:rFonts w:ascii="宋体" w:hAnsi="宋体" w:cs="宋体" w:hint="eastAsia"/>
                <w:szCs w:val="21"/>
                <w:lang w:val="zh-CN"/>
              </w:rPr>
              <w:t>1.温度：-40℃~+120℃ , 温度 0.1℃ , 电容式</w:t>
            </w:r>
          </w:p>
          <w:p w14:paraId="01D75AC8" w14:textId="77777777" w:rsidR="00695423" w:rsidRDefault="00000000">
            <w:pPr>
              <w:jc w:val="left"/>
              <w:rPr>
                <w:rFonts w:ascii="宋体" w:hAnsi="宋体" w:cs="宋体" w:hint="eastAsia"/>
                <w:szCs w:val="21"/>
                <w:lang w:val="zh-CN"/>
              </w:rPr>
            </w:pPr>
            <w:r>
              <w:rPr>
                <w:rFonts w:ascii="宋体" w:hAnsi="宋体" w:cs="宋体" w:hint="eastAsia"/>
                <w:szCs w:val="21"/>
                <w:lang w:val="zh-CN"/>
              </w:rPr>
              <w:t>2.湿度：0～100%RH ，湿度：1%RH，电容式</w:t>
            </w:r>
          </w:p>
          <w:p w14:paraId="3DC26B05" w14:textId="77777777" w:rsidR="00695423" w:rsidRDefault="00000000">
            <w:pPr>
              <w:jc w:val="left"/>
              <w:rPr>
                <w:rFonts w:ascii="宋体" w:hAnsi="宋体" w:cs="宋体" w:hint="eastAsia"/>
                <w:szCs w:val="21"/>
                <w:lang w:val="zh-CN"/>
              </w:rPr>
            </w:pPr>
            <w:r>
              <w:rPr>
                <w:rFonts w:ascii="宋体" w:hAnsi="宋体" w:cs="宋体" w:hint="eastAsia"/>
                <w:szCs w:val="21"/>
                <w:lang w:val="zh-CN"/>
              </w:rPr>
              <w:t>3.工作电源：DC3.7V</w:t>
            </w:r>
          </w:p>
          <w:p w14:paraId="669079C8"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w:t>
            </w:r>
            <w:r>
              <w:rPr>
                <w:rFonts w:ascii="宋体" w:hAnsi="宋体" w:cs="宋体" w:hint="eastAsia"/>
                <w:szCs w:val="21"/>
              </w:rPr>
              <w:t>≥约</w:t>
            </w:r>
            <w:r>
              <w:rPr>
                <w:rFonts w:ascii="宋体" w:hAnsi="宋体" w:cs="宋体" w:hint="eastAsia"/>
                <w:szCs w:val="21"/>
                <w:lang w:val="zh-CN"/>
              </w:rPr>
              <w:t>255×210×125mm(L×H×W)；重 量：</w:t>
            </w:r>
            <w:r>
              <w:rPr>
                <w:rFonts w:ascii="宋体" w:hAnsi="宋体" w:cs="宋体" w:hint="eastAsia"/>
                <w:szCs w:val="21"/>
              </w:rPr>
              <w:t>≥约</w:t>
            </w:r>
            <w:r>
              <w:rPr>
                <w:rFonts w:ascii="宋体" w:hAnsi="宋体" w:cs="宋体" w:hint="eastAsia"/>
                <w:szCs w:val="21"/>
                <w:lang w:val="zh-CN"/>
              </w:rPr>
              <w:t>2.5Kg</w:t>
            </w:r>
          </w:p>
          <w:p w14:paraId="4F9CCBC4"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三、功能配置及技术参数 </w:t>
            </w:r>
          </w:p>
          <w:p w14:paraId="4D41FD70" w14:textId="77777777" w:rsidR="00695423" w:rsidRDefault="00000000">
            <w:pPr>
              <w:jc w:val="left"/>
              <w:rPr>
                <w:rFonts w:ascii="宋体" w:hAnsi="宋体" w:cs="宋体" w:hint="eastAsia"/>
                <w:szCs w:val="21"/>
                <w:lang w:val="zh-CN"/>
              </w:rPr>
            </w:pPr>
            <w:r>
              <w:rPr>
                <w:rFonts w:ascii="宋体" w:hAnsi="宋体" w:cs="宋体" w:hint="eastAsia"/>
                <w:szCs w:val="21"/>
                <w:lang w:val="zh-CN"/>
              </w:rPr>
              <w:t>1.PM2.5:0-1000ug/m3,1ug/m3,激光</w:t>
            </w:r>
          </w:p>
          <w:p w14:paraId="77A4865A" w14:textId="77777777" w:rsidR="00695423" w:rsidRDefault="00000000">
            <w:pPr>
              <w:jc w:val="left"/>
              <w:rPr>
                <w:rFonts w:ascii="宋体" w:hAnsi="宋体" w:cs="宋体" w:hint="eastAsia"/>
                <w:szCs w:val="21"/>
                <w:lang w:val="zh-CN"/>
              </w:rPr>
            </w:pPr>
            <w:r>
              <w:rPr>
                <w:rFonts w:ascii="宋体" w:hAnsi="宋体" w:cs="宋体" w:hint="eastAsia"/>
                <w:szCs w:val="21"/>
                <w:lang w:val="zh-CN"/>
              </w:rPr>
              <w:t>2.PM10:0-1000ug/m3,1ug/m3,激光</w:t>
            </w:r>
          </w:p>
          <w:p w14:paraId="7DC334A3" w14:textId="77777777" w:rsidR="00695423" w:rsidRDefault="00000000">
            <w:pPr>
              <w:jc w:val="left"/>
              <w:rPr>
                <w:rFonts w:ascii="宋体" w:hAnsi="宋体" w:cs="宋体" w:hint="eastAsia"/>
                <w:szCs w:val="21"/>
                <w:lang w:val="zh-CN"/>
              </w:rPr>
            </w:pPr>
            <w:r>
              <w:rPr>
                <w:rFonts w:ascii="宋体" w:hAnsi="宋体" w:cs="宋体" w:hint="eastAsia"/>
                <w:szCs w:val="21"/>
                <w:lang w:val="zh-CN"/>
              </w:rPr>
              <w:t>3.O2:0-30%VOL,0.01%VOL 电化学；</w:t>
            </w:r>
          </w:p>
          <w:p w14:paraId="44C73A7D" w14:textId="77777777" w:rsidR="00695423" w:rsidRDefault="00000000">
            <w:pPr>
              <w:jc w:val="left"/>
              <w:rPr>
                <w:rFonts w:ascii="宋体" w:hAnsi="宋体" w:cs="宋体" w:hint="eastAsia"/>
                <w:szCs w:val="21"/>
                <w:lang w:val="zh-CN"/>
              </w:rPr>
            </w:pPr>
            <w:r>
              <w:rPr>
                <w:rFonts w:ascii="宋体" w:hAnsi="宋体" w:cs="宋体" w:hint="eastAsia"/>
                <w:szCs w:val="21"/>
                <w:lang w:val="zh-CN"/>
              </w:rPr>
              <w:t>4.H2S:0-100ppm，0.01ppm 电化学；</w:t>
            </w:r>
          </w:p>
          <w:p w14:paraId="2A1BAF31" w14:textId="77777777" w:rsidR="00695423" w:rsidRDefault="00000000">
            <w:pPr>
              <w:jc w:val="left"/>
              <w:rPr>
                <w:rFonts w:ascii="宋体" w:hAnsi="宋体" w:cs="宋体" w:hint="eastAsia"/>
                <w:szCs w:val="21"/>
                <w:lang w:val="zh-CN"/>
              </w:rPr>
            </w:pPr>
            <w:r>
              <w:rPr>
                <w:rFonts w:ascii="宋体" w:hAnsi="宋体" w:cs="宋体" w:hint="eastAsia"/>
                <w:szCs w:val="21"/>
                <w:lang w:val="zh-CN"/>
              </w:rPr>
              <w:t>5.NH3:0-1000ppm，0.1ppm 电化学</w:t>
            </w:r>
          </w:p>
          <w:p w14:paraId="031CC638" w14:textId="77777777" w:rsidR="00695423" w:rsidRDefault="00000000">
            <w:pPr>
              <w:jc w:val="left"/>
              <w:rPr>
                <w:rFonts w:ascii="宋体" w:hAnsi="宋体" w:cs="宋体" w:hint="eastAsia"/>
                <w:szCs w:val="21"/>
                <w:lang w:val="zh-CN"/>
              </w:rPr>
            </w:pPr>
            <w:r>
              <w:rPr>
                <w:rFonts w:ascii="宋体" w:hAnsi="宋体" w:cs="宋体" w:hint="eastAsia"/>
                <w:szCs w:val="21"/>
                <w:lang w:val="zh-CN"/>
              </w:rPr>
              <w:t>5.CO2:0-2000ppm，1ppm 常规红外</w:t>
            </w:r>
          </w:p>
          <w:p w14:paraId="01ECF68A" w14:textId="77777777" w:rsidR="00695423" w:rsidRDefault="00000000">
            <w:pPr>
              <w:jc w:val="left"/>
              <w:rPr>
                <w:rFonts w:ascii="宋体" w:hAnsi="宋体" w:cs="宋体" w:hint="eastAsia"/>
                <w:szCs w:val="21"/>
                <w:lang w:val="zh-CN"/>
              </w:rPr>
            </w:pPr>
            <w:r>
              <w:rPr>
                <w:rFonts w:ascii="宋体" w:hAnsi="宋体" w:cs="宋体" w:hint="eastAsia"/>
                <w:szCs w:val="21"/>
                <w:lang w:val="zh-CN"/>
              </w:rPr>
              <w:t>7.检测方式：内置泵吸式，流量</w:t>
            </w:r>
            <w:r>
              <w:rPr>
                <w:rFonts w:ascii="宋体" w:hAnsi="宋体" w:cs="宋体" w:hint="eastAsia"/>
                <w:szCs w:val="21"/>
              </w:rPr>
              <w:t>≥</w:t>
            </w:r>
            <w:r>
              <w:rPr>
                <w:rFonts w:ascii="宋体" w:hAnsi="宋体" w:cs="宋体" w:hint="eastAsia"/>
                <w:szCs w:val="21"/>
                <w:lang w:val="zh-CN"/>
              </w:rPr>
              <w:t>800毫升/分钟</w:t>
            </w:r>
          </w:p>
          <w:p w14:paraId="7ABAB558" w14:textId="77777777" w:rsidR="00695423" w:rsidRDefault="00000000">
            <w:pPr>
              <w:jc w:val="left"/>
              <w:rPr>
                <w:rFonts w:ascii="宋体" w:hAnsi="宋体" w:cs="宋体" w:hint="eastAsia"/>
                <w:szCs w:val="21"/>
                <w:lang w:val="zh-CN"/>
              </w:rPr>
            </w:pPr>
            <w:r>
              <w:rPr>
                <w:rFonts w:ascii="宋体" w:hAnsi="宋体" w:cs="宋体" w:hint="eastAsia"/>
                <w:szCs w:val="21"/>
                <w:lang w:val="zh-CN"/>
              </w:rPr>
              <w:t>8.显示方式：</w:t>
            </w:r>
            <w:r>
              <w:rPr>
                <w:rFonts w:ascii="宋体" w:hAnsi="宋体" w:cs="宋体" w:hint="eastAsia"/>
                <w:szCs w:val="21"/>
              </w:rPr>
              <w:t>≥</w:t>
            </w:r>
            <w:r>
              <w:rPr>
                <w:rFonts w:ascii="宋体" w:hAnsi="宋体" w:cs="宋体" w:hint="eastAsia"/>
                <w:szCs w:val="21"/>
                <w:lang w:val="zh-CN"/>
              </w:rPr>
              <w:t>3.5寸320X240高清彩屏显示</w:t>
            </w:r>
          </w:p>
          <w:p w14:paraId="67CBDE0F" w14:textId="77777777" w:rsidR="00695423" w:rsidRDefault="00000000">
            <w:pPr>
              <w:jc w:val="left"/>
              <w:rPr>
                <w:rFonts w:ascii="宋体" w:hAnsi="宋体" w:cs="宋体" w:hint="eastAsia"/>
                <w:szCs w:val="21"/>
                <w:lang w:val="zh-CN"/>
              </w:rPr>
            </w:pPr>
            <w:r>
              <w:rPr>
                <w:rFonts w:ascii="宋体" w:hAnsi="宋体" w:cs="宋体" w:hint="eastAsia"/>
                <w:szCs w:val="21"/>
                <w:lang w:val="zh-CN"/>
              </w:rPr>
              <w:t>9.检测精度：≤±2%(F.S)</w:t>
            </w:r>
          </w:p>
          <w:p w14:paraId="1312C9C8" w14:textId="77777777" w:rsidR="00695423" w:rsidRDefault="00000000">
            <w:pPr>
              <w:jc w:val="left"/>
              <w:rPr>
                <w:rFonts w:ascii="宋体" w:hAnsi="宋体" w:cs="宋体" w:hint="eastAsia"/>
                <w:szCs w:val="21"/>
                <w:lang w:val="zh-CN"/>
              </w:rPr>
            </w:pPr>
            <w:r>
              <w:rPr>
                <w:rFonts w:ascii="宋体" w:hAnsi="宋体" w:cs="宋体" w:hint="eastAsia"/>
                <w:szCs w:val="21"/>
                <w:lang w:val="zh-CN"/>
              </w:rPr>
              <w:t>10.线 性 度：≤±2%</w:t>
            </w:r>
          </w:p>
          <w:p w14:paraId="52D3B973" w14:textId="77777777" w:rsidR="00695423" w:rsidRDefault="00000000">
            <w:pPr>
              <w:jc w:val="left"/>
              <w:rPr>
                <w:rFonts w:ascii="宋体" w:hAnsi="宋体" w:cs="宋体" w:hint="eastAsia"/>
                <w:szCs w:val="21"/>
                <w:lang w:val="zh-CN"/>
              </w:rPr>
            </w:pPr>
            <w:r>
              <w:rPr>
                <w:rFonts w:ascii="宋体" w:hAnsi="宋体" w:cs="宋体" w:hint="eastAsia"/>
                <w:szCs w:val="21"/>
                <w:lang w:val="zh-CN"/>
              </w:rPr>
              <w:t>11.重 复 性：≤±2%</w:t>
            </w:r>
          </w:p>
          <w:p w14:paraId="1F7E48AC" w14:textId="77777777" w:rsidR="00695423" w:rsidRDefault="00000000">
            <w:pPr>
              <w:jc w:val="left"/>
              <w:rPr>
                <w:rFonts w:ascii="宋体" w:hAnsi="宋体" w:cs="宋体" w:hint="eastAsia"/>
                <w:szCs w:val="21"/>
                <w:lang w:val="zh-CN"/>
              </w:rPr>
            </w:pPr>
            <w:r>
              <w:rPr>
                <w:rFonts w:ascii="宋体" w:hAnsi="宋体" w:cs="宋体" w:hint="eastAsia"/>
                <w:szCs w:val="21"/>
                <w:lang w:val="zh-CN"/>
              </w:rPr>
              <w:t>12.不确定度：≤±2%</w:t>
            </w:r>
          </w:p>
          <w:p w14:paraId="4AB6A46F" w14:textId="77777777" w:rsidR="00695423" w:rsidRDefault="00000000">
            <w:pPr>
              <w:jc w:val="left"/>
              <w:rPr>
                <w:rFonts w:ascii="宋体" w:hAnsi="宋体" w:cs="宋体" w:hint="eastAsia"/>
                <w:szCs w:val="21"/>
                <w:lang w:val="zh-CN"/>
              </w:rPr>
            </w:pPr>
            <w:r>
              <w:rPr>
                <w:rFonts w:ascii="宋体" w:hAnsi="宋体" w:cs="宋体" w:hint="eastAsia"/>
                <w:szCs w:val="21"/>
                <w:lang w:val="zh-CN"/>
              </w:rPr>
              <w:t>13.响应时间：T90≤20秒</w:t>
            </w:r>
          </w:p>
          <w:p w14:paraId="5BCF07C5" w14:textId="77777777" w:rsidR="00695423" w:rsidRDefault="00000000">
            <w:pPr>
              <w:jc w:val="left"/>
              <w:rPr>
                <w:rFonts w:ascii="宋体" w:hAnsi="宋体" w:cs="宋体" w:hint="eastAsia"/>
                <w:szCs w:val="21"/>
                <w:lang w:val="zh-CN"/>
              </w:rPr>
            </w:pPr>
            <w:r>
              <w:rPr>
                <w:rFonts w:ascii="宋体" w:hAnsi="宋体" w:cs="宋体" w:hint="eastAsia"/>
                <w:szCs w:val="21"/>
                <w:lang w:val="zh-CN"/>
              </w:rPr>
              <w:t>14.恢复时间：≤30秒</w:t>
            </w:r>
          </w:p>
          <w:p w14:paraId="3069FB6A" w14:textId="77777777" w:rsidR="00695423" w:rsidRDefault="00000000">
            <w:pPr>
              <w:jc w:val="left"/>
              <w:rPr>
                <w:rFonts w:ascii="宋体" w:hAnsi="宋体" w:cs="宋体" w:hint="eastAsia"/>
                <w:szCs w:val="21"/>
                <w:lang w:val="zh-CN"/>
              </w:rPr>
            </w:pPr>
            <w:r>
              <w:rPr>
                <w:rFonts w:ascii="宋体" w:hAnsi="宋体" w:cs="宋体" w:hint="eastAsia"/>
                <w:szCs w:val="21"/>
                <w:lang w:val="zh-CN"/>
              </w:rPr>
              <w:t>15.电池容量：DC3.7V,</w:t>
            </w:r>
            <w:r>
              <w:rPr>
                <w:rFonts w:ascii="宋体" w:hAnsi="宋体" w:cs="宋体" w:hint="eastAsia"/>
                <w:szCs w:val="21"/>
              </w:rPr>
              <w:t>≥</w:t>
            </w:r>
            <w:r>
              <w:rPr>
                <w:rFonts w:ascii="宋体" w:hAnsi="宋体" w:cs="宋体" w:hint="eastAsia"/>
                <w:szCs w:val="21"/>
                <w:lang w:val="zh-CN"/>
              </w:rPr>
              <w:t>10800mA带过充、过放、过压、过热、短路保护功能</w:t>
            </w:r>
          </w:p>
          <w:p w14:paraId="6CDEEC18" w14:textId="77777777" w:rsidR="00695423" w:rsidRDefault="00000000">
            <w:pPr>
              <w:jc w:val="left"/>
              <w:rPr>
                <w:rFonts w:ascii="宋体" w:hAnsi="宋体" w:cs="宋体" w:hint="eastAsia"/>
                <w:szCs w:val="21"/>
                <w:lang w:val="zh-CN"/>
              </w:rPr>
            </w:pPr>
            <w:r>
              <w:rPr>
                <w:rFonts w:ascii="宋体" w:hAnsi="宋体" w:cs="宋体" w:hint="eastAsia"/>
                <w:szCs w:val="21"/>
                <w:lang w:val="zh-CN"/>
              </w:rPr>
              <w:t>16.数据存储：标准容量</w:t>
            </w:r>
            <w:r>
              <w:rPr>
                <w:rFonts w:ascii="宋体" w:hAnsi="宋体" w:cs="宋体" w:hint="eastAsia"/>
                <w:szCs w:val="21"/>
              </w:rPr>
              <w:t>≥</w:t>
            </w:r>
            <w:r>
              <w:rPr>
                <w:rFonts w:ascii="宋体" w:hAnsi="宋体" w:cs="宋体" w:hint="eastAsia"/>
                <w:szCs w:val="21"/>
                <w:lang w:val="zh-CN"/>
              </w:rPr>
              <w:t>10万条数据，支持SD卡存储，容量不限，支持本机查看、删除或数据导出，免费上位机通讯软件，存储功能默认为关闭状态，可设置为开启状态，存储时间间隔任意设置</w:t>
            </w:r>
          </w:p>
          <w:p w14:paraId="3F1445B6" w14:textId="77777777" w:rsidR="00695423" w:rsidRDefault="00000000">
            <w:pPr>
              <w:jc w:val="left"/>
              <w:rPr>
                <w:rFonts w:ascii="宋体" w:hAnsi="宋体" w:cs="宋体" w:hint="eastAsia"/>
                <w:szCs w:val="21"/>
                <w:lang w:val="zh-CN"/>
              </w:rPr>
            </w:pPr>
            <w:r>
              <w:rPr>
                <w:rFonts w:ascii="宋体" w:hAnsi="宋体" w:cs="宋体" w:hint="eastAsia"/>
                <w:szCs w:val="21"/>
                <w:lang w:val="zh-CN"/>
              </w:rPr>
              <w:t>17.通讯接口：红外、USB、RS232 自动识别</w:t>
            </w:r>
          </w:p>
          <w:p w14:paraId="07C32DAA" w14:textId="77777777" w:rsidR="00695423" w:rsidRDefault="00000000">
            <w:pPr>
              <w:jc w:val="left"/>
              <w:rPr>
                <w:rFonts w:ascii="宋体" w:hAnsi="宋体" w:cs="宋体" w:hint="eastAsia"/>
                <w:szCs w:val="21"/>
                <w:lang w:val="zh-CN"/>
              </w:rPr>
            </w:pPr>
            <w:r>
              <w:rPr>
                <w:rFonts w:ascii="宋体" w:hAnsi="宋体" w:cs="宋体" w:hint="eastAsia"/>
                <w:szCs w:val="21"/>
                <w:lang w:val="zh-CN"/>
              </w:rPr>
              <w:t>18.防爆类型：本质安全型</w:t>
            </w:r>
          </w:p>
          <w:p w14:paraId="65BB7E5D" w14:textId="77777777" w:rsidR="00695423" w:rsidRDefault="00000000">
            <w:pPr>
              <w:jc w:val="left"/>
              <w:rPr>
                <w:rFonts w:ascii="宋体" w:hAnsi="宋体" w:cs="宋体" w:hint="eastAsia"/>
                <w:szCs w:val="21"/>
                <w:lang w:val="zh-CN"/>
              </w:rPr>
            </w:pPr>
            <w:r>
              <w:rPr>
                <w:rFonts w:ascii="宋体" w:hAnsi="宋体" w:cs="宋体" w:hint="eastAsia"/>
                <w:szCs w:val="21"/>
                <w:lang w:val="zh-CN"/>
              </w:rPr>
              <w:t>19.防护等级：IP66</w:t>
            </w:r>
            <w:r>
              <w:rPr>
                <w:rFonts w:ascii="宋体" w:hAnsi="宋体" w:cs="宋体" w:hint="eastAsia"/>
                <w:szCs w:val="21"/>
              </w:rPr>
              <w:t>或以上等级</w:t>
            </w:r>
            <w:r>
              <w:rPr>
                <w:rFonts w:ascii="宋体" w:hAnsi="宋体" w:cs="宋体" w:hint="eastAsia"/>
                <w:szCs w:val="21"/>
                <w:lang w:val="zh-CN"/>
              </w:rPr>
              <w:t>，</w:t>
            </w:r>
            <w:proofErr w:type="gramStart"/>
            <w:r>
              <w:rPr>
                <w:rFonts w:ascii="宋体" w:hAnsi="宋体" w:cs="宋体" w:hint="eastAsia"/>
                <w:szCs w:val="21"/>
                <w:lang w:val="zh-CN"/>
              </w:rPr>
              <w:t>防雨淋与水</w:t>
            </w:r>
            <w:proofErr w:type="gramEnd"/>
            <w:r>
              <w:rPr>
                <w:rFonts w:ascii="宋体" w:hAnsi="宋体" w:cs="宋体" w:hint="eastAsia"/>
                <w:szCs w:val="21"/>
                <w:lang w:val="zh-CN"/>
              </w:rPr>
              <w:t>溅、防尘</w:t>
            </w:r>
          </w:p>
          <w:p w14:paraId="64EBAB0C"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四、配置清单：说明书、合格证、保修卡、USB充电器(</w:t>
            </w:r>
            <w:proofErr w:type="gramStart"/>
            <w:r>
              <w:rPr>
                <w:rFonts w:ascii="宋体" w:hAnsi="宋体" w:cs="宋体" w:hint="eastAsia"/>
                <w:szCs w:val="21"/>
                <w:lang w:val="zh-CN"/>
              </w:rPr>
              <w:t>含数据</w:t>
            </w:r>
            <w:proofErr w:type="gramEnd"/>
            <w:r>
              <w:rPr>
                <w:rFonts w:ascii="宋体" w:hAnsi="宋体" w:cs="宋体" w:hint="eastAsia"/>
                <w:szCs w:val="21"/>
                <w:lang w:val="zh-CN"/>
              </w:rPr>
              <w:t>线)、铝合金仪器箱、光盘(上位机通讯软件) 、</w:t>
            </w:r>
            <w:r>
              <w:rPr>
                <w:rFonts w:ascii="宋体" w:hAnsi="宋体" w:cs="宋体" w:hint="eastAsia"/>
                <w:szCs w:val="21"/>
              </w:rPr>
              <w:t>≥</w:t>
            </w:r>
            <w:r>
              <w:rPr>
                <w:rFonts w:ascii="宋体" w:hAnsi="宋体" w:cs="宋体" w:hint="eastAsia"/>
                <w:szCs w:val="21"/>
                <w:lang w:val="zh-CN"/>
              </w:rPr>
              <w:t>40cm不锈钢采样手柄(1米软管)</w:t>
            </w:r>
          </w:p>
          <w:p w14:paraId="400DCF77"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五、质保服务：提供现场免费安装、调试设备，进行操作试验，直至运行正常，安装测试验收合格后18个月质保，本地常驻工程师，提供7*24小时服务。</w:t>
            </w:r>
          </w:p>
        </w:tc>
        <w:tc>
          <w:tcPr>
            <w:tcW w:w="338" w:type="pct"/>
            <w:tcBorders>
              <w:top w:val="single" w:sz="4" w:space="0" w:color="auto"/>
              <w:left w:val="single" w:sz="4" w:space="0" w:color="auto"/>
              <w:bottom w:val="single" w:sz="4" w:space="0" w:color="auto"/>
              <w:right w:val="single" w:sz="4" w:space="0" w:color="auto"/>
            </w:tcBorders>
            <w:vAlign w:val="center"/>
          </w:tcPr>
          <w:p w14:paraId="6CDCD57B"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2</w:t>
            </w:r>
          </w:p>
        </w:tc>
        <w:tc>
          <w:tcPr>
            <w:tcW w:w="338" w:type="pct"/>
            <w:tcBorders>
              <w:top w:val="single" w:sz="4" w:space="0" w:color="auto"/>
              <w:left w:val="single" w:sz="4" w:space="0" w:color="auto"/>
              <w:bottom w:val="single" w:sz="4" w:space="0" w:color="auto"/>
              <w:right w:val="single" w:sz="4" w:space="0" w:color="auto"/>
            </w:tcBorders>
            <w:vAlign w:val="center"/>
          </w:tcPr>
          <w:p w14:paraId="6EF6B3EF"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78C648DC" w14:textId="77777777">
        <w:tc>
          <w:tcPr>
            <w:tcW w:w="213" w:type="pct"/>
            <w:tcBorders>
              <w:top w:val="single" w:sz="4" w:space="0" w:color="auto"/>
              <w:left w:val="single" w:sz="4" w:space="0" w:color="auto"/>
              <w:bottom w:val="single" w:sz="4" w:space="0" w:color="auto"/>
              <w:right w:val="single" w:sz="4" w:space="0" w:color="auto"/>
            </w:tcBorders>
            <w:vAlign w:val="center"/>
          </w:tcPr>
          <w:p w14:paraId="09E2D3B5" w14:textId="77777777" w:rsidR="00695423" w:rsidRDefault="00000000">
            <w:pPr>
              <w:jc w:val="center"/>
              <w:rPr>
                <w:rFonts w:ascii="宋体" w:hAnsi="宋体" w:cs="宋体" w:hint="eastAsia"/>
                <w:szCs w:val="21"/>
              </w:rPr>
            </w:pPr>
            <w:r>
              <w:rPr>
                <w:rFonts w:ascii="宋体" w:hAnsi="宋体" w:cs="宋体" w:hint="eastAsia"/>
                <w:szCs w:val="21"/>
              </w:rPr>
              <w:t>8</w:t>
            </w:r>
          </w:p>
        </w:tc>
        <w:tc>
          <w:tcPr>
            <w:tcW w:w="440" w:type="pct"/>
            <w:tcBorders>
              <w:top w:val="single" w:sz="4" w:space="0" w:color="auto"/>
              <w:left w:val="single" w:sz="4" w:space="0" w:color="auto"/>
              <w:bottom w:val="single" w:sz="4" w:space="0" w:color="auto"/>
              <w:right w:val="single" w:sz="4" w:space="0" w:color="auto"/>
            </w:tcBorders>
            <w:vAlign w:val="center"/>
          </w:tcPr>
          <w:p w14:paraId="5DE07B0D"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环境空气颗粒</w:t>
            </w:r>
            <w:proofErr w:type="gramStart"/>
            <w:r>
              <w:rPr>
                <w:rFonts w:ascii="宋体" w:hAnsi="宋体" w:cs="宋体" w:hint="eastAsia"/>
                <w:kern w:val="0"/>
                <w:szCs w:val="21"/>
                <w:lang w:bidi="ar"/>
              </w:rPr>
              <w:t>物综合</w:t>
            </w:r>
            <w:proofErr w:type="gramEnd"/>
            <w:r>
              <w:rPr>
                <w:rFonts w:ascii="宋体" w:hAnsi="宋体" w:cs="宋体" w:hint="eastAsia"/>
                <w:kern w:val="0"/>
                <w:szCs w:val="21"/>
                <w:lang w:bidi="ar"/>
              </w:rPr>
              <w:t>采样器</w:t>
            </w:r>
          </w:p>
        </w:tc>
        <w:tc>
          <w:tcPr>
            <w:tcW w:w="3667" w:type="pct"/>
            <w:tcBorders>
              <w:top w:val="single" w:sz="4" w:space="0" w:color="auto"/>
              <w:left w:val="single" w:sz="4" w:space="0" w:color="auto"/>
              <w:bottom w:val="single" w:sz="4" w:space="0" w:color="auto"/>
              <w:right w:val="single" w:sz="4" w:space="0" w:color="auto"/>
            </w:tcBorders>
          </w:tcPr>
          <w:p w14:paraId="07DD99B0"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一、工作环境：5~45℃ ；工作电源：AC220V±10%，50Hz；主机功耗：≤120W。</w:t>
            </w:r>
          </w:p>
          <w:p w14:paraId="5B5DA0FE"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w:t>
            </w:r>
            <w:r>
              <w:rPr>
                <w:rFonts w:ascii="宋体" w:hAnsi="宋体" w:cs="宋体" w:hint="eastAsia"/>
                <w:szCs w:val="21"/>
              </w:rPr>
              <w:t>≥</w:t>
            </w:r>
            <w:r>
              <w:rPr>
                <w:rFonts w:ascii="宋体" w:hAnsi="宋体" w:cs="宋体" w:hint="eastAsia"/>
                <w:szCs w:val="21"/>
                <w:lang w:val="zh-CN"/>
              </w:rPr>
              <w:t>长412×宽148×高238mm；主机重量：</w:t>
            </w:r>
            <w:r>
              <w:rPr>
                <w:rFonts w:ascii="宋体" w:hAnsi="宋体" w:cs="宋体" w:hint="eastAsia"/>
                <w:szCs w:val="21"/>
              </w:rPr>
              <w:t>≥</w:t>
            </w:r>
            <w:r>
              <w:rPr>
                <w:rFonts w:ascii="宋体" w:hAnsi="宋体" w:cs="宋体" w:hint="eastAsia"/>
                <w:szCs w:val="21"/>
                <w:lang w:val="zh-CN"/>
              </w:rPr>
              <w:t>5.0kg (含电池)。</w:t>
            </w:r>
          </w:p>
          <w:p w14:paraId="31F628FC"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三、功能配置及技术参数  </w:t>
            </w:r>
          </w:p>
          <w:p w14:paraId="4B8F16ED" w14:textId="77777777" w:rsidR="00695423" w:rsidRDefault="00000000">
            <w:pPr>
              <w:jc w:val="left"/>
              <w:rPr>
                <w:rFonts w:ascii="宋体" w:hAnsi="宋体" w:cs="宋体" w:hint="eastAsia"/>
                <w:szCs w:val="21"/>
                <w:lang w:val="zh-CN"/>
              </w:rPr>
            </w:pPr>
            <w:r>
              <w:rPr>
                <w:rFonts w:ascii="宋体" w:hAnsi="宋体" w:cs="宋体" w:hint="eastAsia"/>
                <w:szCs w:val="21"/>
                <w:lang w:val="zh-CN"/>
              </w:rPr>
              <w:t>1.颗粒物采样流量： (15～130)L/min，0.1L/min，±5.0%；</w:t>
            </w:r>
          </w:p>
          <w:p w14:paraId="4B6F5199" w14:textId="77777777" w:rsidR="00695423" w:rsidRDefault="00000000">
            <w:pPr>
              <w:jc w:val="left"/>
              <w:rPr>
                <w:rFonts w:ascii="宋体" w:hAnsi="宋体" w:cs="宋体" w:hint="eastAsia"/>
                <w:szCs w:val="21"/>
                <w:lang w:val="zh-CN"/>
              </w:rPr>
            </w:pPr>
            <w:r>
              <w:rPr>
                <w:rFonts w:ascii="宋体" w:hAnsi="宋体" w:cs="宋体" w:hint="eastAsia"/>
                <w:szCs w:val="21"/>
                <w:lang w:val="zh-CN"/>
              </w:rPr>
              <w:t>2.颗粒物采样时间：1min～99h59min，1s，±0.1%；</w:t>
            </w:r>
          </w:p>
          <w:p w14:paraId="089A29B6" w14:textId="77777777" w:rsidR="00695423" w:rsidRDefault="00000000">
            <w:pPr>
              <w:jc w:val="left"/>
              <w:rPr>
                <w:rFonts w:ascii="宋体" w:hAnsi="宋体" w:cs="宋体" w:hint="eastAsia"/>
                <w:szCs w:val="21"/>
                <w:lang w:val="zh-CN"/>
              </w:rPr>
            </w:pPr>
            <w:r>
              <w:rPr>
                <w:rFonts w:ascii="宋体" w:hAnsi="宋体" w:cs="宋体" w:hint="eastAsia"/>
                <w:szCs w:val="21"/>
                <w:lang w:val="zh-CN"/>
              </w:rPr>
              <w:t>3.带载能力：100L/min流量时，负载能力＞6kPa；</w:t>
            </w:r>
          </w:p>
          <w:p w14:paraId="1D3ED767" w14:textId="77777777" w:rsidR="00695423" w:rsidRDefault="00000000">
            <w:pPr>
              <w:jc w:val="left"/>
              <w:rPr>
                <w:rFonts w:ascii="宋体" w:hAnsi="宋体" w:cs="宋体" w:hint="eastAsia"/>
                <w:szCs w:val="21"/>
                <w:lang w:val="zh-CN"/>
              </w:rPr>
            </w:pPr>
            <w:r>
              <w:rPr>
                <w:rFonts w:ascii="宋体" w:hAnsi="宋体" w:cs="宋体" w:hint="eastAsia"/>
                <w:szCs w:val="21"/>
                <w:lang w:val="zh-CN"/>
              </w:rPr>
              <w:t>4.大气采样流量：(0.1～1.5)L/min，0.01L/min，±5.0%；</w:t>
            </w:r>
          </w:p>
          <w:p w14:paraId="0EDA4B4F" w14:textId="77777777" w:rsidR="00695423" w:rsidRDefault="00000000">
            <w:pPr>
              <w:jc w:val="left"/>
              <w:rPr>
                <w:rFonts w:ascii="宋体" w:hAnsi="宋体" w:cs="宋体" w:hint="eastAsia"/>
                <w:szCs w:val="21"/>
                <w:lang w:val="zh-CN"/>
              </w:rPr>
            </w:pPr>
            <w:r>
              <w:rPr>
                <w:rFonts w:ascii="宋体" w:hAnsi="宋体" w:cs="宋体" w:hint="eastAsia"/>
                <w:szCs w:val="21"/>
                <w:lang w:val="zh-CN"/>
              </w:rPr>
              <w:t>5.大气采样时间：1min～99h59min，1s，±0.1%；</w:t>
            </w:r>
          </w:p>
          <w:p w14:paraId="6787D4B6" w14:textId="77777777" w:rsidR="00695423" w:rsidRDefault="00000000">
            <w:pPr>
              <w:jc w:val="left"/>
              <w:rPr>
                <w:rFonts w:ascii="宋体" w:hAnsi="宋体" w:cs="宋体" w:hint="eastAsia"/>
                <w:szCs w:val="21"/>
                <w:lang w:val="zh-CN"/>
              </w:rPr>
            </w:pPr>
            <w:r>
              <w:rPr>
                <w:rFonts w:ascii="宋体" w:hAnsi="宋体" w:cs="宋体" w:hint="eastAsia"/>
                <w:szCs w:val="21"/>
                <w:lang w:val="zh-CN"/>
              </w:rPr>
              <w:t>6.环境大气压 ：(60～130)kPa，0.01kPa，±0.5kPa；</w:t>
            </w:r>
          </w:p>
          <w:p w14:paraId="60F8411A" w14:textId="77777777" w:rsidR="00695423" w:rsidRDefault="00000000">
            <w:pPr>
              <w:jc w:val="left"/>
              <w:rPr>
                <w:rFonts w:ascii="宋体" w:hAnsi="宋体" w:cs="宋体" w:hint="eastAsia"/>
                <w:szCs w:val="21"/>
                <w:lang w:val="zh-CN"/>
              </w:rPr>
            </w:pPr>
            <w:r>
              <w:rPr>
                <w:rFonts w:ascii="宋体" w:hAnsi="宋体" w:cs="宋体" w:hint="eastAsia"/>
                <w:szCs w:val="21"/>
                <w:lang w:val="zh-CN"/>
              </w:rPr>
              <w:t>7.保温箱恒温范围：(15～30)℃，0.1℃，±2℃；</w:t>
            </w:r>
          </w:p>
          <w:p w14:paraId="2EE66D5F" w14:textId="77777777" w:rsidR="00695423" w:rsidRDefault="00000000">
            <w:pPr>
              <w:jc w:val="left"/>
              <w:rPr>
                <w:rFonts w:ascii="宋体" w:hAnsi="宋体" w:cs="宋体" w:hint="eastAsia"/>
                <w:szCs w:val="21"/>
                <w:lang w:val="zh-CN"/>
              </w:rPr>
            </w:pPr>
            <w:r>
              <w:rPr>
                <w:rFonts w:ascii="宋体" w:hAnsi="宋体" w:cs="宋体" w:hint="eastAsia"/>
                <w:szCs w:val="21"/>
                <w:lang w:val="zh-CN"/>
              </w:rPr>
              <w:t>8.放电时长：三路同时工作，TSP负载</w:t>
            </w:r>
            <w:r>
              <w:rPr>
                <w:rFonts w:ascii="宋体" w:hAnsi="宋体" w:cs="宋体" w:hint="eastAsia"/>
                <w:szCs w:val="21"/>
              </w:rPr>
              <w:t>≥</w:t>
            </w:r>
            <w:r>
              <w:rPr>
                <w:rFonts w:ascii="宋体" w:hAnsi="宋体" w:cs="宋体" w:hint="eastAsia"/>
                <w:szCs w:val="21"/>
                <w:lang w:val="zh-CN"/>
              </w:rPr>
              <w:t>2kPa，放电时长＞8h(保温箱常温)；</w:t>
            </w:r>
          </w:p>
          <w:p w14:paraId="58FE90B4" w14:textId="77777777" w:rsidR="00695423" w:rsidRDefault="00000000">
            <w:pPr>
              <w:jc w:val="left"/>
              <w:rPr>
                <w:rFonts w:ascii="宋体" w:hAnsi="宋体" w:cs="宋体" w:hint="eastAsia"/>
                <w:szCs w:val="21"/>
                <w:lang w:val="zh-CN"/>
              </w:rPr>
            </w:pPr>
            <w:r>
              <w:rPr>
                <w:rFonts w:ascii="宋体" w:hAnsi="宋体" w:cs="宋体" w:hint="eastAsia"/>
                <w:szCs w:val="21"/>
                <w:lang w:val="zh-CN"/>
              </w:rPr>
              <w:t>9.操作界面：</w:t>
            </w:r>
            <w:r>
              <w:rPr>
                <w:rFonts w:ascii="宋体" w:hAnsi="宋体" w:cs="宋体" w:hint="eastAsia"/>
                <w:szCs w:val="21"/>
              </w:rPr>
              <w:t>≥</w:t>
            </w:r>
            <w:r>
              <w:rPr>
                <w:rFonts w:ascii="宋体" w:hAnsi="宋体" w:cs="宋体" w:hint="eastAsia"/>
                <w:szCs w:val="21"/>
                <w:lang w:val="zh-CN"/>
              </w:rPr>
              <w:t>4.3寸彩色高清液晶触摸屏，且带有按键功能，同时支持按键和触控操作</w:t>
            </w:r>
          </w:p>
          <w:p w14:paraId="39023643"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w:t>
            </w:r>
          </w:p>
          <w:p w14:paraId="24E87F42" w14:textId="77777777" w:rsidR="00695423" w:rsidRDefault="00000000">
            <w:pPr>
              <w:jc w:val="left"/>
              <w:rPr>
                <w:rFonts w:ascii="宋体" w:hAnsi="宋体" w:cs="宋体" w:hint="eastAsia"/>
                <w:szCs w:val="21"/>
                <w:lang w:val="zh-CN"/>
              </w:rPr>
            </w:pPr>
            <w:r>
              <w:rPr>
                <w:rFonts w:ascii="宋体" w:hAnsi="宋体" w:cs="宋体" w:hint="eastAsia"/>
                <w:szCs w:val="21"/>
                <w:lang w:val="zh-CN"/>
              </w:rPr>
              <w:t>环境空气颗粒</w:t>
            </w:r>
            <w:proofErr w:type="gramStart"/>
            <w:r>
              <w:rPr>
                <w:rFonts w:ascii="宋体" w:hAnsi="宋体" w:cs="宋体" w:hint="eastAsia"/>
                <w:szCs w:val="21"/>
                <w:lang w:val="zh-CN"/>
              </w:rPr>
              <w:t>物综合</w:t>
            </w:r>
            <w:proofErr w:type="gramEnd"/>
            <w:r>
              <w:rPr>
                <w:rFonts w:ascii="宋体" w:hAnsi="宋体" w:cs="宋体" w:hint="eastAsia"/>
                <w:szCs w:val="21"/>
                <w:lang w:val="zh-CN"/>
              </w:rPr>
              <w:t>采样器主机1台，主机箱包1个，交流电源线1根，玻璃纤维滤膜1盒，干燥筒1套，L弯管3根，短L弯管3根，硅胶管4根，折叠</w:t>
            </w:r>
            <w:r>
              <w:rPr>
                <w:rFonts w:ascii="宋体" w:hAnsi="宋体" w:cs="宋体" w:hint="eastAsia"/>
                <w:szCs w:val="21"/>
                <w:lang w:val="zh-CN"/>
              </w:rPr>
              <w:lastRenderedPageBreak/>
              <w:t>漏斗1个，说明书2份，合格证1份。</w:t>
            </w:r>
          </w:p>
          <w:p w14:paraId="0666D56E"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五、质保服务：免费质保期不少于18个月。</w:t>
            </w:r>
          </w:p>
        </w:tc>
        <w:tc>
          <w:tcPr>
            <w:tcW w:w="338" w:type="pct"/>
            <w:tcBorders>
              <w:top w:val="single" w:sz="4" w:space="0" w:color="auto"/>
              <w:left w:val="single" w:sz="4" w:space="0" w:color="auto"/>
              <w:bottom w:val="single" w:sz="4" w:space="0" w:color="auto"/>
              <w:right w:val="single" w:sz="4" w:space="0" w:color="auto"/>
            </w:tcBorders>
            <w:vAlign w:val="center"/>
          </w:tcPr>
          <w:p w14:paraId="32169742"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2</w:t>
            </w:r>
          </w:p>
        </w:tc>
        <w:tc>
          <w:tcPr>
            <w:tcW w:w="338" w:type="pct"/>
            <w:tcBorders>
              <w:top w:val="single" w:sz="4" w:space="0" w:color="auto"/>
              <w:left w:val="single" w:sz="4" w:space="0" w:color="auto"/>
              <w:bottom w:val="single" w:sz="4" w:space="0" w:color="auto"/>
              <w:right w:val="single" w:sz="4" w:space="0" w:color="auto"/>
            </w:tcBorders>
            <w:vAlign w:val="center"/>
          </w:tcPr>
          <w:p w14:paraId="27B57E98"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5480B0FD" w14:textId="77777777">
        <w:trPr>
          <w:trHeight w:val="1592"/>
        </w:trPr>
        <w:tc>
          <w:tcPr>
            <w:tcW w:w="213" w:type="pct"/>
            <w:tcBorders>
              <w:top w:val="single" w:sz="4" w:space="0" w:color="auto"/>
              <w:left w:val="single" w:sz="4" w:space="0" w:color="auto"/>
              <w:bottom w:val="single" w:sz="4" w:space="0" w:color="auto"/>
              <w:right w:val="single" w:sz="4" w:space="0" w:color="auto"/>
            </w:tcBorders>
            <w:vAlign w:val="center"/>
          </w:tcPr>
          <w:p w14:paraId="69E6103D" w14:textId="77777777" w:rsidR="00695423" w:rsidRDefault="00000000">
            <w:pPr>
              <w:jc w:val="center"/>
              <w:rPr>
                <w:rFonts w:ascii="宋体" w:hAnsi="宋体" w:cs="宋体" w:hint="eastAsia"/>
                <w:szCs w:val="21"/>
              </w:rPr>
            </w:pPr>
            <w:r>
              <w:rPr>
                <w:rFonts w:ascii="宋体" w:hAnsi="宋体" w:cs="宋体" w:hint="eastAsia"/>
                <w:szCs w:val="21"/>
              </w:rPr>
              <w:t>9</w:t>
            </w:r>
          </w:p>
        </w:tc>
        <w:tc>
          <w:tcPr>
            <w:tcW w:w="440" w:type="pct"/>
            <w:tcBorders>
              <w:top w:val="single" w:sz="4" w:space="0" w:color="auto"/>
              <w:left w:val="single" w:sz="4" w:space="0" w:color="auto"/>
              <w:bottom w:val="single" w:sz="4" w:space="0" w:color="auto"/>
              <w:right w:val="single" w:sz="4" w:space="0" w:color="auto"/>
            </w:tcBorders>
            <w:vAlign w:val="center"/>
          </w:tcPr>
          <w:p w14:paraId="3A09D8CA"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高温马弗炉</w:t>
            </w:r>
          </w:p>
        </w:tc>
        <w:tc>
          <w:tcPr>
            <w:tcW w:w="3667" w:type="pct"/>
            <w:tcBorders>
              <w:top w:val="single" w:sz="4" w:space="0" w:color="auto"/>
              <w:left w:val="single" w:sz="4" w:space="0" w:color="auto"/>
              <w:bottom w:val="single" w:sz="4" w:space="0" w:color="auto"/>
              <w:right w:val="single" w:sz="4" w:space="0" w:color="auto"/>
            </w:tcBorders>
          </w:tcPr>
          <w:p w14:paraId="26CE950D"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一、工作环境：5-40℃</w:t>
            </w:r>
          </w:p>
          <w:p w14:paraId="5E38DB21"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w:t>
            </w:r>
            <w:r>
              <w:rPr>
                <w:rFonts w:ascii="宋体" w:hAnsi="宋体" w:cs="宋体" w:hint="eastAsia"/>
                <w:szCs w:val="21"/>
              </w:rPr>
              <w:t>≥</w:t>
            </w:r>
            <w:r>
              <w:rPr>
                <w:rFonts w:ascii="宋体" w:hAnsi="宋体" w:cs="宋体" w:hint="eastAsia"/>
                <w:szCs w:val="21"/>
                <w:lang w:val="zh-CN"/>
              </w:rPr>
              <w:t>200X300X120（MM） ；电源类型：AC， 2相，220V ，16A；功率（KW）：</w:t>
            </w:r>
            <w:r>
              <w:rPr>
                <w:rFonts w:ascii="宋体" w:hAnsi="宋体" w:cs="宋体" w:hint="eastAsia"/>
                <w:szCs w:val="21"/>
              </w:rPr>
              <w:t>约</w:t>
            </w:r>
            <w:r>
              <w:rPr>
                <w:rFonts w:ascii="宋体" w:hAnsi="宋体" w:cs="宋体" w:hint="eastAsia"/>
                <w:szCs w:val="21"/>
                <w:lang w:val="zh-CN"/>
              </w:rPr>
              <w:t>5</w:t>
            </w:r>
          </w:p>
          <w:p w14:paraId="463B5ECC"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三、功能配置及技术参数 </w:t>
            </w:r>
          </w:p>
          <w:p w14:paraId="6EB0A1D5" w14:textId="77777777" w:rsidR="00695423" w:rsidRDefault="00000000">
            <w:pPr>
              <w:jc w:val="left"/>
              <w:rPr>
                <w:rFonts w:ascii="宋体" w:hAnsi="宋体" w:cs="宋体" w:hint="eastAsia"/>
                <w:szCs w:val="21"/>
                <w:lang w:val="zh-CN"/>
              </w:rPr>
            </w:pPr>
            <w:r>
              <w:rPr>
                <w:rFonts w:ascii="宋体" w:hAnsi="宋体" w:cs="宋体" w:hint="eastAsia"/>
                <w:szCs w:val="21"/>
                <w:lang w:val="zh-CN"/>
              </w:rPr>
              <w:t>1、最高温度：≥1200℃</w:t>
            </w:r>
          </w:p>
          <w:p w14:paraId="093D4D89" w14:textId="77777777" w:rsidR="00695423" w:rsidRDefault="00000000">
            <w:pPr>
              <w:jc w:val="left"/>
              <w:rPr>
                <w:rFonts w:ascii="宋体" w:hAnsi="宋体" w:cs="宋体" w:hint="eastAsia"/>
                <w:szCs w:val="21"/>
                <w:lang w:val="zh-CN"/>
              </w:rPr>
            </w:pPr>
            <w:r>
              <w:rPr>
                <w:rFonts w:ascii="宋体" w:hAnsi="宋体" w:cs="宋体" w:hint="eastAsia"/>
                <w:szCs w:val="21"/>
                <w:lang w:val="zh-CN"/>
              </w:rPr>
              <w:t>2、控制方面：PID调解</w:t>
            </w:r>
          </w:p>
          <w:p w14:paraId="0FD43CA4" w14:textId="77777777" w:rsidR="00695423" w:rsidRDefault="00000000">
            <w:pPr>
              <w:jc w:val="left"/>
              <w:rPr>
                <w:rFonts w:ascii="宋体" w:hAnsi="宋体" w:cs="宋体" w:hint="eastAsia"/>
                <w:szCs w:val="21"/>
                <w:lang w:val="zh-CN"/>
              </w:rPr>
            </w:pPr>
            <w:r>
              <w:rPr>
                <w:rFonts w:ascii="宋体" w:hAnsi="宋体" w:cs="宋体" w:hint="eastAsia"/>
                <w:szCs w:val="21"/>
                <w:lang w:val="zh-CN"/>
              </w:rPr>
              <w:t>3、温度上升时间：室温-1000℃＜50min</w:t>
            </w:r>
          </w:p>
          <w:p w14:paraId="5C271813" w14:textId="77777777" w:rsidR="00695423" w:rsidRDefault="00000000">
            <w:pPr>
              <w:jc w:val="left"/>
              <w:rPr>
                <w:rFonts w:ascii="宋体" w:hAnsi="宋体" w:cs="宋体" w:hint="eastAsia"/>
                <w:szCs w:val="21"/>
                <w:lang w:val="zh-CN"/>
              </w:rPr>
            </w:pPr>
            <w:r>
              <w:rPr>
                <w:rFonts w:ascii="宋体" w:hAnsi="宋体" w:cs="宋体" w:hint="eastAsia"/>
                <w:szCs w:val="21"/>
                <w:lang w:val="zh-CN"/>
              </w:rPr>
              <w:t>4、控温精度：±5℃</w:t>
            </w:r>
          </w:p>
          <w:p w14:paraId="62D36917" w14:textId="639D9D7A" w:rsidR="00695423" w:rsidRDefault="00000000">
            <w:pPr>
              <w:jc w:val="left"/>
              <w:rPr>
                <w:rFonts w:ascii="宋体" w:hAnsi="宋体" w:cs="宋体" w:hint="eastAsia"/>
                <w:szCs w:val="21"/>
                <w:lang w:val="zh-CN"/>
              </w:rPr>
            </w:pPr>
            <w:r>
              <w:rPr>
                <w:rFonts w:ascii="宋体" w:hAnsi="宋体" w:cs="宋体" w:hint="eastAsia"/>
                <w:szCs w:val="21"/>
                <w:lang w:val="zh-CN"/>
              </w:rPr>
              <w:t>5、发热体类型：电阻丝</w:t>
            </w:r>
          </w:p>
          <w:p w14:paraId="63738F8A" w14:textId="77777777" w:rsidR="00695423" w:rsidRDefault="00000000">
            <w:pPr>
              <w:jc w:val="left"/>
              <w:rPr>
                <w:rFonts w:ascii="宋体" w:hAnsi="宋体" w:cs="宋体" w:hint="eastAsia"/>
                <w:szCs w:val="21"/>
                <w:lang w:val="zh-CN"/>
              </w:rPr>
            </w:pPr>
            <w:r>
              <w:rPr>
                <w:rFonts w:ascii="宋体" w:hAnsi="宋体" w:cs="宋体" w:hint="eastAsia"/>
                <w:szCs w:val="21"/>
                <w:lang w:val="zh-CN"/>
              </w:rPr>
              <w:t>6、传感器类型：K型</w:t>
            </w:r>
          </w:p>
          <w:p w14:paraId="63568875" w14:textId="77777777" w:rsidR="00695423" w:rsidRDefault="00000000">
            <w:pPr>
              <w:jc w:val="left"/>
              <w:rPr>
                <w:rFonts w:ascii="宋体" w:hAnsi="宋体" w:cs="宋体" w:hint="eastAsia"/>
                <w:szCs w:val="21"/>
                <w:lang w:val="zh-CN"/>
              </w:rPr>
            </w:pPr>
            <w:r>
              <w:rPr>
                <w:rFonts w:ascii="宋体" w:hAnsi="宋体" w:cs="宋体" w:hint="eastAsia"/>
                <w:szCs w:val="21"/>
                <w:lang w:val="zh-CN"/>
              </w:rPr>
              <w:t>7、炉膛材料：碳化硅</w:t>
            </w:r>
          </w:p>
          <w:p w14:paraId="09BDDCDB" w14:textId="77777777" w:rsidR="00695423" w:rsidRDefault="00000000">
            <w:pPr>
              <w:jc w:val="left"/>
              <w:rPr>
                <w:rFonts w:ascii="宋体" w:hAnsi="宋体" w:cs="宋体" w:hint="eastAsia"/>
                <w:szCs w:val="21"/>
                <w:lang w:val="zh-CN"/>
              </w:rPr>
            </w:pPr>
            <w:r>
              <w:rPr>
                <w:rFonts w:ascii="宋体" w:hAnsi="宋体" w:cs="宋体" w:hint="eastAsia"/>
                <w:szCs w:val="21"/>
                <w:lang w:val="zh-CN"/>
              </w:rPr>
              <w:t>8、控温方式：数显单步升温</w:t>
            </w:r>
          </w:p>
          <w:p w14:paraId="53CE63B2" w14:textId="77777777" w:rsidR="00695423" w:rsidRDefault="00000000">
            <w:pPr>
              <w:jc w:val="left"/>
              <w:rPr>
                <w:rFonts w:ascii="宋体" w:hAnsi="宋体" w:cs="宋体" w:hint="eastAsia"/>
                <w:szCs w:val="21"/>
                <w:lang w:val="zh-CN"/>
              </w:rPr>
            </w:pPr>
            <w:r>
              <w:rPr>
                <w:rFonts w:ascii="宋体" w:hAnsi="宋体" w:cs="宋体" w:hint="eastAsia"/>
                <w:szCs w:val="21"/>
                <w:lang w:val="zh-CN"/>
              </w:rPr>
              <w:t>9、容积：</w:t>
            </w:r>
            <w:r>
              <w:rPr>
                <w:rFonts w:ascii="宋体" w:hAnsi="宋体" w:cs="宋体" w:hint="eastAsia"/>
                <w:szCs w:val="21"/>
              </w:rPr>
              <w:t>≥</w:t>
            </w:r>
            <w:r>
              <w:rPr>
                <w:rFonts w:ascii="宋体" w:hAnsi="宋体" w:cs="宋体" w:hint="eastAsia"/>
                <w:szCs w:val="21"/>
                <w:lang w:val="zh-CN"/>
              </w:rPr>
              <w:t xml:space="preserve">7升 </w:t>
            </w:r>
          </w:p>
          <w:p w14:paraId="2FD38EF6"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四、配置清单：主机、说明书</w:t>
            </w:r>
          </w:p>
          <w:p w14:paraId="62205167"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五、质保服务：免费质保期不少于18个月</w:t>
            </w:r>
          </w:p>
        </w:tc>
        <w:tc>
          <w:tcPr>
            <w:tcW w:w="338" w:type="pct"/>
            <w:tcBorders>
              <w:top w:val="single" w:sz="4" w:space="0" w:color="auto"/>
              <w:left w:val="single" w:sz="4" w:space="0" w:color="auto"/>
              <w:bottom w:val="single" w:sz="4" w:space="0" w:color="auto"/>
              <w:right w:val="single" w:sz="4" w:space="0" w:color="auto"/>
            </w:tcBorders>
            <w:vAlign w:val="center"/>
          </w:tcPr>
          <w:p w14:paraId="0CDFB4B0"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1</w:t>
            </w:r>
          </w:p>
        </w:tc>
        <w:tc>
          <w:tcPr>
            <w:tcW w:w="338" w:type="pct"/>
            <w:tcBorders>
              <w:top w:val="single" w:sz="4" w:space="0" w:color="auto"/>
              <w:left w:val="single" w:sz="4" w:space="0" w:color="auto"/>
              <w:bottom w:val="single" w:sz="4" w:space="0" w:color="auto"/>
              <w:right w:val="single" w:sz="4" w:space="0" w:color="auto"/>
            </w:tcBorders>
            <w:vAlign w:val="center"/>
          </w:tcPr>
          <w:p w14:paraId="7D23765C"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1AFDC8C5" w14:textId="77777777">
        <w:trPr>
          <w:trHeight w:val="3608"/>
        </w:trPr>
        <w:tc>
          <w:tcPr>
            <w:tcW w:w="213" w:type="pct"/>
            <w:tcBorders>
              <w:top w:val="single" w:sz="4" w:space="0" w:color="auto"/>
              <w:left w:val="single" w:sz="4" w:space="0" w:color="auto"/>
              <w:bottom w:val="single" w:sz="4" w:space="0" w:color="auto"/>
              <w:right w:val="single" w:sz="4" w:space="0" w:color="auto"/>
            </w:tcBorders>
            <w:vAlign w:val="center"/>
          </w:tcPr>
          <w:p w14:paraId="6812C6A1" w14:textId="77777777" w:rsidR="00695423" w:rsidRDefault="00000000">
            <w:pPr>
              <w:jc w:val="center"/>
              <w:rPr>
                <w:rFonts w:ascii="宋体" w:hAnsi="宋体" w:cs="宋体" w:hint="eastAsia"/>
                <w:szCs w:val="21"/>
              </w:rPr>
            </w:pPr>
            <w:r>
              <w:rPr>
                <w:rFonts w:ascii="宋体" w:hAnsi="宋体" w:cs="宋体" w:hint="eastAsia"/>
                <w:szCs w:val="21"/>
              </w:rPr>
              <w:t>10</w:t>
            </w:r>
          </w:p>
        </w:tc>
        <w:tc>
          <w:tcPr>
            <w:tcW w:w="440" w:type="pct"/>
            <w:tcBorders>
              <w:top w:val="single" w:sz="4" w:space="0" w:color="auto"/>
              <w:left w:val="single" w:sz="4" w:space="0" w:color="auto"/>
              <w:bottom w:val="single" w:sz="4" w:space="0" w:color="auto"/>
              <w:right w:val="single" w:sz="4" w:space="0" w:color="auto"/>
            </w:tcBorders>
            <w:vAlign w:val="center"/>
          </w:tcPr>
          <w:p w14:paraId="335AFDD5"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水泥抗折抗压试验机</w:t>
            </w:r>
          </w:p>
        </w:tc>
        <w:tc>
          <w:tcPr>
            <w:tcW w:w="3667" w:type="pct"/>
            <w:tcBorders>
              <w:top w:val="single" w:sz="4" w:space="0" w:color="auto"/>
              <w:left w:val="single" w:sz="4" w:space="0" w:color="auto"/>
              <w:bottom w:val="single" w:sz="4" w:space="0" w:color="auto"/>
              <w:right w:val="single" w:sz="4" w:space="0" w:color="auto"/>
            </w:tcBorders>
            <w:vAlign w:val="center"/>
          </w:tcPr>
          <w:p w14:paraId="44C8AB12" w14:textId="77777777" w:rsidR="00695423" w:rsidRDefault="00000000">
            <w:pPr>
              <w:rPr>
                <w:rFonts w:ascii="宋体" w:hAnsi="宋体" w:cs="宋体" w:hint="eastAsia"/>
                <w:szCs w:val="21"/>
                <w:lang w:val="zh-CN"/>
              </w:rPr>
            </w:pPr>
            <w:r>
              <w:rPr>
                <w:rFonts w:ascii="宋体" w:hAnsi="宋体" w:cs="宋体" w:hint="eastAsia"/>
                <w:szCs w:val="21"/>
                <w:lang w:val="zh-CN"/>
              </w:rPr>
              <w:t>一、工作环境：5-40℃</w:t>
            </w:r>
          </w:p>
          <w:p w14:paraId="6157B172" w14:textId="77777777" w:rsidR="00695423" w:rsidRDefault="00000000">
            <w:pPr>
              <w:rPr>
                <w:rFonts w:ascii="宋体" w:hAnsi="宋体" w:cs="宋体" w:hint="eastAsia"/>
                <w:szCs w:val="21"/>
              </w:rPr>
            </w:pPr>
            <w:r>
              <w:rPr>
                <w:rFonts w:ascii="宋体" w:hAnsi="宋体" w:cs="宋体" w:hint="eastAsia"/>
                <w:szCs w:val="21"/>
                <w:lang w:val="zh-CN"/>
              </w:rPr>
              <w:t>二、规格尺寸：</w:t>
            </w:r>
            <w:r>
              <w:rPr>
                <w:rFonts w:ascii="宋体" w:hAnsi="宋体" w:cs="宋体" w:hint="eastAsia"/>
                <w:szCs w:val="21"/>
              </w:rPr>
              <w:t>≥</w:t>
            </w:r>
            <w:r>
              <w:rPr>
                <w:rFonts w:ascii="宋体" w:hAnsi="宋体" w:cs="宋体" w:hint="eastAsia"/>
                <w:szCs w:val="21"/>
                <w:lang w:val="zh-CN"/>
              </w:rPr>
              <w:t>1300*500*1350mm ；整机重量:</w:t>
            </w:r>
            <w:r>
              <w:rPr>
                <w:rFonts w:ascii="宋体" w:hAnsi="宋体" w:cs="宋体" w:hint="eastAsia"/>
                <w:szCs w:val="21"/>
              </w:rPr>
              <w:t xml:space="preserve"> ≥</w:t>
            </w:r>
          </w:p>
          <w:p w14:paraId="7C3F4F6E" w14:textId="77777777" w:rsidR="00695423" w:rsidRDefault="00000000">
            <w:pPr>
              <w:rPr>
                <w:rFonts w:ascii="宋体" w:hAnsi="宋体" w:cs="宋体" w:hint="eastAsia"/>
                <w:szCs w:val="21"/>
                <w:lang w:val="zh-CN"/>
              </w:rPr>
            </w:pPr>
            <w:r>
              <w:rPr>
                <w:rFonts w:ascii="宋体" w:hAnsi="宋体" w:cs="宋体" w:hint="eastAsia"/>
                <w:szCs w:val="21"/>
                <w:lang w:val="zh-CN"/>
              </w:rPr>
              <w:t>360KG，电机功率:</w:t>
            </w:r>
            <w:r>
              <w:rPr>
                <w:rFonts w:ascii="宋体" w:hAnsi="宋体" w:cs="宋体" w:hint="eastAsia"/>
                <w:szCs w:val="21"/>
              </w:rPr>
              <w:t>约</w:t>
            </w:r>
            <w:r>
              <w:rPr>
                <w:rFonts w:ascii="宋体" w:hAnsi="宋体" w:cs="宋体" w:hint="eastAsia"/>
                <w:szCs w:val="21"/>
                <w:lang w:val="zh-CN"/>
              </w:rPr>
              <w:t>0.75KW</w:t>
            </w:r>
          </w:p>
          <w:p w14:paraId="23D73A2E"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三、功能配置及技术参数 </w:t>
            </w:r>
          </w:p>
          <w:p w14:paraId="12DFBD12"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1.抗压最大量程:≥300KN </w:t>
            </w:r>
          </w:p>
          <w:p w14:paraId="2C652485" w14:textId="77777777" w:rsidR="00695423" w:rsidRDefault="00000000">
            <w:pPr>
              <w:rPr>
                <w:rFonts w:ascii="宋体" w:hAnsi="宋体" w:cs="宋体" w:hint="eastAsia"/>
                <w:szCs w:val="21"/>
                <w:lang w:val="zh-CN"/>
              </w:rPr>
            </w:pPr>
            <w:r>
              <w:rPr>
                <w:rFonts w:ascii="宋体" w:hAnsi="宋体" w:cs="宋体" w:hint="eastAsia"/>
                <w:szCs w:val="21"/>
                <w:lang w:val="zh-CN"/>
              </w:rPr>
              <w:t>2.等级:≥0.5级</w:t>
            </w:r>
          </w:p>
          <w:p w14:paraId="3F36D902" w14:textId="77777777" w:rsidR="00695423" w:rsidRDefault="00000000">
            <w:pPr>
              <w:rPr>
                <w:rFonts w:ascii="宋体" w:hAnsi="宋体" w:cs="宋体" w:hint="eastAsia"/>
                <w:szCs w:val="21"/>
                <w:lang w:val="zh-CN"/>
              </w:rPr>
            </w:pPr>
            <w:r>
              <w:rPr>
                <w:rFonts w:ascii="宋体" w:hAnsi="宋体" w:cs="宋体" w:hint="eastAsia"/>
                <w:szCs w:val="21"/>
                <w:lang w:val="zh-CN"/>
              </w:rPr>
              <w:t>3.抗折最大量程: ≥10KN</w:t>
            </w:r>
          </w:p>
          <w:p w14:paraId="363001A3"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4.抗压活塞行程: ≥80mm </w:t>
            </w:r>
          </w:p>
          <w:p w14:paraId="6ABB90DF" w14:textId="77777777" w:rsidR="00695423" w:rsidRDefault="00000000">
            <w:pPr>
              <w:rPr>
                <w:rFonts w:ascii="宋体" w:hAnsi="宋体" w:cs="宋体" w:hint="eastAsia"/>
                <w:szCs w:val="21"/>
                <w:lang w:val="zh-CN"/>
              </w:rPr>
            </w:pPr>
            <w:r>
              <w:rPr>
                <w:rFonts w:ascii="宋体" w:hAnsi="宋体" w:cs="宋体" w:hint="eastAsia"/>
                <w:szCs w:val="21"/>
                <w:lang w:val="zh-CN"/>
              </w:rPr>
              <w:t>5.抗折活塞行程: ≥60mm</w:t>
            </w:r>
          </w:p>
          <w:p w14:paraId="38B19FDE"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6.抗压压缩空间: ≥180mm </w:t>
            </w:r>
          </w:p>
          <w:p w14:paraId="114ECDDC" w14:textId="77777777" w:rsidR="00695423" w:rsidRDefault="00000000">
            <w:pPr>
              <w:rPr>
                <w:rFonts w:ascii="宋体" w:hAnsi="宋体" w:cs="宋体" w:hint="eastAsia"/>
                <w:szCs w:val="21"/>
                <w:lang w:val="zh-CN"/>
              </w:rPr>
            </w:pPr>
            <w:r>
              <w:rPr>
                <w:rFonts w:ascii="宋体" w:hAnsi="宋体" w:cs="宋体" w:hint="eastAsia"/>
                <w:szCs w:val="21"/>
                <w:lang w:val="zh-CN"/>
              </w:rPr>
              <w:t>7.抗折压缩空间: ≥180mm</w:t>
            </w:r>
          </w:p>
          <w:p w14:paraId="173C2BF8"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8.上下压板尺寸: ≥φ160mm </w:t>
            </w:r>
          </w:p>
          <w:p w14:paraId="7A6F81A9" w14:textId="77777777" w:rsidR="00695423" w:rsidRDefault="00000000">
            <w:pPr>
              <w:rPr>
                <w:rFonts w:ascii="宋体" w:hAnsi="宋体" w:cs="宋体" w:hint="eastAsia"/>
                <w:szCs w:val="21"/>
                <w:lang w:val="zh-CN"/>
              </w:rPr>
            </w:pPr>
            <w:r>
              <w:rPr>
                <w:rFonts w:ascii="宋体" w:hAnsi="宋体" w:cs="宋体" w:hint="eastAsia"/>
                <w:szCs w:val="21"/>
                <w:lang w:val="zh-CN"/>
              </w:rPr>
              <w:t>四、配置清单：主机、说明书</w:t>
            </w:r>
          </w:p>
          <w:p w14:paraId="22CE35EB" w14:textId="77777777" w:rsidR="00695423" w:rsidRDefault="00000000">
            <w:pPr>
              <w:rPr>
                <w:rFonts w:ascii="宋体" w:hAnsi="宋体" w:cs="宋体" w:hint="eastAsia"/>
                <w:szCs w:val="21"/>
                <w:lang w:val="zh-CN"/>
              </w:rPr>
            </w:pPr>
            <w:r>
              <w:rPr>
                <w:rFonts w:ascii="宋体" w:hAnsi="宋体" w:cs="宋体" w:hint="eastAsia"/>
                <w:szCs w:val="21"/>
                <w:lang w:val="zh-CN"/>
              </w:rPr>
              <w:t>五、质保服务：免费质保期不少于18个月</w:t>
            </w:r>
          </w:p>
        </w:tc>
        <w:tc>
          <w:tcPr>
            <w:tcW w:w="338" w:type="pct"/>
            <w:tcBorders>
              <w:top w:val="single" w:sz="4" w:space="0" w:color="auto"/>
              <w:left w:val="single" w:sz="4" w:space="0" w:color="auto"/>
              <w:bottom w:val="single" w:sz="4" w:space="0" w:color="auto"/>
              <w:right w:val="single" w:sz="4" w:space="0" w:color="auto"/>
            </w:tcBorders>
            <w:vAlign w:val="center"/>
          </w:tcPr>
          <w:p w14:paraId="5BF74638"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1</w:t>
            </w:r>
          </w:p>
        </w:tc>
        <w:tc>
          <w:tcPr>
            <w:tcW w:w="338" w:type="pct"/>
            <w:tcBorders>
              <w:top w:val="single" w:sz="4" w:space="0" w:color="auto"/>
              <w:left w:val="single" w:sz="4" w:space="0" w:color="auto"/>
              <w:bottom w:val="single" w:sz="4" w:space="0" w:color="auto"/>
              <w:right w:val="single" w:sz="4" w:space="0" w:color="auto"/>
            </w:tcBorders>
            <w:vAlign w:val="center"/>
          </w:tcPr>
          <w:p w14:paraId="384DC7FB"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59C4DBFF" w14:textId="77777777">
        <w:trPr>
          <w:trHeight w:val="90"/>
        </w:trPr>
        <w:tc>
          <w:tcPr>
            <w:tcW w:w="213" w:type="pct"/>
            <w:tcBorders>
              <w:top w:val="single" w:sz="4" w:space="0" w:color="auto"/>
              <w:left w:val="single" w:sz="4" w:space="0" w:color="auto"/>
              <w:bottom w:val="single" w:sz="4" w:space="0" w:color="auto"/>
              <w:right w:val="single" w:sz="4" w:space="0" w:color="auto"/>
            </w:tcBorders>
            <w:vAlign w:val="center"/>
          </w:tcPr>
          <w:p w14:paraId="150BE637" w14:textId="77777777" w:rsidR="00695423" w:rsidRDefault="00000000">
            <w:pPr>
              <w:jc w:val="center"/>
              <w:rPr>
                <w:rFonts w:ascii="宋体" w:hAnsi="宋体" w:cs="宋体" w:hint="eastAsia"/>
                <w:szCs w:val="21"/>
              </w:rPr>
            </w:pPr>
            <w:r>
              <w:rPr>
                <w:rFonts w:ascii="宋体" w:hAnsi="宋体" w:cs="宋体" w:hint="eastAsia"/>
                <w:szCs w:val="21"/>
              </w:rPr>
              <w:t>11</w:t>
            </w:r>
          </w:p>
        </w:tc>
        <w:tc>
          <w:tcPr>
            <w:tcW w:w="440" w:type="pct"/>
            <w:tcBorders>
              <w:top w:val="single" w:sz="4" w:space="0" w:color="auto"/>
              <w:left w:val="single" w:sz="4" w:space="0" w:color="auto"/>
              <w:bottom w:val="single" w:sz="4" w:space="0" w:color="auto"/>
              <w:right w:val="single" w:sz="4" w:space="0" w:color="auto"/>
            </w:tcBorders>
            <w:vAlign w:val="center"/>
          </w:tcPr>
          <w:p w14:paraId="048B8BC0"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拉力试验机</w:t>
            </w:r>
          </w:p>
        </w:tc>
        <w:tc>
          <w:tcPr>
            <w:tcW w:w="3667" w:type="pct"/>
            <w:tcBorders>
              <w:top w:val="single" w:sz="4" w:space="0" w:color="auto"/>
              <w:left w:val="single" w:sz="4" w:space="0" w:color="auto"/>
              <w:bottom w:val="single" w:sz="4" w:space="0" w:color="auto"/>
              <w:right w:val="single" w:sz="4" w:space="0" w:color="auto"/>
            </w:tcBorders>
            <w:vAlign w:val="center"/>
          </w:tcPr>
          <w:p w14:paraId="787CE7F7" w14:textId="77777777" w:rsidR="00695423" w:rsidRDefault="00000000">
            <w:pPr>
              <w:rPr>
                <w:rFonts w:ascii="宋体" w:hAnsi="宋体" w:cs="宋体" w:hint="eastAsia"/>
                <w:szCs w:val="21"/>
                <w:lang w:val="zh-CN"/>
              </w:rPr>
            </w:pPr>
            <w:r>
              <w:rPr>
                <w:rFonts w:ascii="宋体" w:hAnsi="宋体" w:cs="宋体" w:hint="eastAsia"/>
                <w:szCs w:val="21"/>
                <w:lang w:val="zh-CN"/>
              </w:rPr>
              <w:t>一、工作环境：5-40℃，功率：≥1.1千瓦 ， 电压：220V</w:t>
            </w:r>
          </w:p>
          <w:p w14:paraId="6ADBD6CE" w14:textId="77777777" w:rsidR="00695423" w:rsidRDefault="00000000">
            <w:pPr>
              <w:rPr>
                <w:rFonts w:ascii="宋体" w:hAnsi="宋体" w:cs="宋体" w:hint="eastAsia"/>
                <w:szCs w:val="21"/>
                <w:lang w:val="zh-CN"/>
              </w:rPr>
            </w:pPr>
            <w:r>
              <w:rPr>
                <w:rFonts w:ascii="宋体" w:hAnsi="宋体" w:cs="宋体" w:hint="eastAsia"/>
                <w:szCs w:val="21"/>
                <w:lang w:val="zh-CN"/>
              </w:rPr>
              <w:t>二、规格尺寸：</w:t>
            </w:r>
            <w:r>
              <w:rPr>
                <w:rFonts w:ascii="宋体" w:hAnsi="宋体" w:cs="宋体" w:hint="eastAsia"/>
                <w:szCs w:val="21"/>
              </w:rPr>
              <w:t>≥</w:t>
            </w:r>
            <w:r>
              <w:rPr>
                <w:rFonts w:ascii="宋体" w:hAnsi="宋体" w:cs="宋体" w:hint="eastAsia"/>
                <w:szCs w:val="21"/>
                <w:lang w:val="zh-CN"/>
              </w:rPr>
              <w:t>600*450*1580mm</w:t>
            </w:r>
          </w:p>
          <w:p w14:paraId="0ECC8238"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三、功能配置及技术参数 </w:t>
            </w:r>
          </w:p>
          <w:p w14:paraId="56AC48AD" w14:textId="77777777" w:rsidR="00695423" w:rsidRDefault="00000000">
            <w:pPr>
              <w:rPr>
                <w:rFonts w:ascii="宋体" w:hAnsi="宋体" w:cs="宋体" w:hint="eastAsia"/>
                <w:szCs w:val="21"/>
                <w:lang w:val="zh-CN"/>
              </w:rPr>
            </w:pPr>
            <w:r>
              <w:rPr>
                <w:rFonts w:ascii="宋体" w:hAnsi="宋体" w:cs="宋体" w:hint="eastAsia"/>
                <w:szCs w:val="21"/>
                <w:lang w:val="zh-CN"/>
              </w:rPr>
              <w:t>1.最大试验力：≥5000N</w:t>
            </w:r>
          </w:p>
          <w:p w14:paraId="2A6D06BE" w14:textId="77777777" w:rsidR="00695423" w:rsidRDefault="00000000">
            <w:pPr>
              <w:rPr>
                <w:rFonts w:ascii="宋体" w:hAnsi="宋体" w:cs="宋体" w:hint="eastAsia"/>
                <w:szCs w:val="21"/>
                <w:lang w:val="zh-CN"/>
              </w:rPr>
            </w:pPr>
            <w:r>
              <w:rPr>
                <w:rFonts w:ascii="宋体" w:hAnsi="宋体" w:cs="宋体" w:hint="eastAsia"/>
                <w:szCs w:val="21"/>
                <w:lang w:val="zh-CN"/>
              </w:rPr>
              <w:t>2.示值准确度：1%</w:t>
            </w:r>
          </w:p>
          <w:p w14:paraId="33A85E19" w14:textId="77777777" w:rsidR="00695423" w:rsidRDefault="00000000">
            <w:pPr>
              <w:rPr>
                <w:rFonts w:ascii="宋体" w:hAnsi="宋体" w:cs="宋体" w:hint="eastAsia"/>
                <w:szCs w:val="21"/>
                <w:lang w:val="zh-CN"/>
              </w:rPr>
            </w:pPr>
            <w:r>
              <w:rPr>
                <w:rFonts w:ascii="宋体" w:hAnsi="宋体" w:cs="宋体" w:hint="eastAsia"/>
                <w:szCs w:val="21"/>
                <w:lang w:val="zh-CN"/>
              </w:rPr>
              <w:t>3.最小分辨率：</w:t>
            </w:r>
            <w:r>
              <w:rPr>
                <w:rFonts w:ascii="宋体" w:hAnsi="宋体" w:cs="宋体" w:hint="eastAsia"/>
                <w:szCs w:val="21"/>
              </w:rPr>
              <w:t>≤</w:t>
            </w:r>
            <w:r>
              <w:rPr>
                <w:rFonts w:ascii="宋体" w:hAnsi="宋体" w:cs="宋体" w:hint="eastAsia"/>
                <w:szCs w:val="21"/>
                <w:lang w:val="zh-CN"/>
              </w:rPr>
              <w:t>0.02%</w:t>
            </w:r>
          </w:p>
          <w:p w14:paraId="5D2EABF6" w14:textId="77777777" w:rsidR="00695423" w:rsidRDefault="00000000">
            <w:pPr>
              <w:rPr>
                <w:rFonts w:ascii="宋体" w:hAnsi="宋体" w:cs="宋体" w:hint="eastAsia"/>
                <w:szCs w:val="21"/>
                <w:lang w:val="zh-CN"/>
              </w:rPr>
            </w:pPr>
            <w:r>
              <w:rPr>
                <w:rFonts w:ascii="宋体" w:hAnsi="宋体" w:cs="宋体" w:hint="eastAsia"/>
                <w:szCs w:val="21"/>
                <w:lang w:val="zh-CN"/>
              </w:rPr>
              <w:t>4.拉伸速度：2mm/min－500mm/min</w:t>
            </w:r>
          </w:p>
          <w:p w14:paraId="6287F620" w14:textId="77777777" w:rsidR="00695423" w:rsidRDefault="00000000">
            <w:pPr>
              <w:rPr>
                <w:rFonts w:ascii="宋体" w:hAnsi="宋体" w:cs="宋体" w:hint="eastAsia"/>
                <w:szCs w:val="21"/>
                <w:lang w:val="zh-CN"/>
              </w:rPr>
            </w:pPr>
            <w:r>
              <w:rPr>
                <w:rFonts w:ascii="宋体" w:hAnsi="宋体" w:cs="宋体" w:hint="eastAsia"/>
                <w:szCs w:val="21"/>
                <w:lang w:val="zh-CN"/>
              </w:rPr>
              <w:t>5.机械加荷电子显示</w:t>
            </w:r>
          </w:p>
          <w:p w14:paraId="14FA09D6" w14:textId="77777777" w:rsidR="00695423" w:rsidRDefault="00000000">
            <w:pPr>
              <w:rPr>
                <w:rFonts w:ascii="宋体" w:hAnsi="宋体" w:cs="宋体" w:hint="eastAsia"/>
                <w:szCs w:val="21"/>
                <w:lang w:val="zh-CN"/>
              </w:rPr>
            </w:pPr>
            <w:r>
              <w:rPr>
                <w:rFonts w:ascii="宋体" w:hAnsi="宋体" w:cs="宋体" w:hint="eastAsia"/>
                <w:szCs w:val="21"/>
                <w:lang w:val="zh-CN"/>
              </w:rPr>
              <w:t>6.拉伸长度：≥800（900）mm自动数显</w:t>
            </w:r>
          </w:p>
          <w:p w14:paraId="575812E9" w14:textId="77777777" w:rsidR="00695423" w:rsidRDefault="00000000">
            <w:pPr>
              <w:rPr>
                <w:rFonts w:ascii="宋体" w:hAnsi="宋体" w:cs="宋体" w:hint="eastAsia"/>
                <w:szCs w:val="21"/>
                <w:lang w:val="zh-CN"/>
              </w:rPr>
            </w:pPr>
            <w:r>
              <w:rPr>
                <w:rFonts w:ascii="宋体" w:hAnsi="宋体" w:cs="宋体" w:hint="eastAsia"/>
                <w:szCs w:val="21"/>
                <w:lang w:val="zh-CN"/>
              </w:rPr>
              <w:t>7.采用变频器，变频调速电机</w:t>
            </w:r>
          </w:p>
          <w:p w14:paraId="68DA4903" w14:textId="77777777" w:rsidR="00695423" w:rsidRDefault="00000000">
            <w:pPr>
              <w:rPr>
                <w:rFonts w:ascii="宋体" w:hAnsi="宋体" w:cs="宋体" w:hint="eastAsia"/>
                <w:szCs w:val="21"/>
                <w:lang w:val="zh-CN"/>
              </w:rPr>
            </w:pPr>
            <w:r>
              <w:rPr>
                <w:rFonts w:ascii="宋体" w:hAnsi="宋体" w:cs="宋体" w:hint="eastAsia"/>
                <w:szCs w:val="21"/>
                <w:lang w:val="zh-CN"/>
              </w:rPr>
              <w:t>四、配置清单：主机、说明书</w:t>
            </w:r>
          </w:p>
          <w:p w14:paraId="192FE62A" w14:textId="77777777" w:rsidR="00695423" w:rsidRDefault="00000000">
            <w:pPr>
              <w:rPr>
                <w:rFonts w:ascii="宋体" w:hAnsi="宋体" w:cs="宋体" w:hint="eastAsia"/>
                <w:szCs w:val="21"/>
                <w:lang w:val="zh-CN"/>
              </w:rPr>
            </w:pPr>
            <w:r>
              <w:rPr>
                <w:rFonts w:ascii="宋体" w:hAnsi="宋体" w:cs="宋体" w:hint="eastAsia"/>
                <w:szCs w:val="21"/>
                <w:lang w:val="zh-CN"/>
              </w:rPr>
              <w:t>五、质保服务：免费质保期不少于18个月</w:t>
            </w:r>
          </w:p>
        </w:tc>
        <w:tc>
          <w:tcPr>
            <w:tcW w:w="338" w:type="pct"/>
            <w:tcBorders>
              <w:top w:val="single" w:sz="4" w:space="0" w:color="auto"/>
              <w:left w:val="single" w:sz="4" w:space="0" w:color="auto"/>
              <w:bottom w:val="single" w:sz="4" w:space="0" w:color="auto"/>
              <w:right w:val="single" w:sz="4" w:space="0" w:color="auto"/>
            </w:tcBorders>
            <w:vAlign w:val="center"/>
          </w:tcPr>
          <w:p w14:paraId="5D9D8637"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1</w:t>
            </w:r>
          </w:p>
        </w:tc>
        <w:tc>
          <w:tcPr>
            <w:tcW w:w="338" w:type="pct"/>
            <w:tcBorders>
              <w:top w:val="single" w:sz="4" w:space="0" w:color="auto"/>
              <w:left w:val="single" w:sz="4" w:space="0" w:color="auto"/>
              <w:bottom w:val="single" w:sz="4" w:space="0" w:color="auto"/>
              <w:right w:val="single" w:sz="4" w:space="0" w:color="auto"/>
            </w:tcBorders>
            <w:vAlign w:val="center"/>
          </w:tcPr>
          <w:p w14:paraId="7F32C537"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148E6A4D" w14:textId="77777777">
        <w:tc>
          <w:tcPr>
            <w:tcW w:w="213" w:type="pct"/>
            <w:tcBorders>
              <w:top w:val="single" w:sz="4" w:space="0" w:color="auto"/>
              <w:left w:val="single" w:sz="4" w:space="0" w:color="auto"/>
              <w:bottom w:val="single" w:sz="4" w:space="0" w:color="auto"/>
              <w:right w:val="single" w:sz="4" w:space="0" w:color="auto"/>
            </w:tcBorders>
            <w:vAlign w:val="center"/>
          </w:tcPr>
          <w:p w14:paraId="703899C7" w14:textId="77777777" w:rsidR="00695423" w:rsidRDefault="00000000">
            <w:pPr>
              <w:jc w:val="center"/>
              <w:rPr>
                <w:rFonts w:ascii="宋体" w:hAnsi="宋体" w:cs="宋体" w:hint="eastAsia"/>
                <w:szCs w:val="21"/>
              </w:rPr>
            </w:pPr>
            <w:r>
              <w:rPr>
                <w:rFonts w:ascii="宋体" w:hAnsi="宋体" w:cs="宋体" w:hint="eastAsia"/>
                <w:szCs w:val="21"/>
              </w:rPr>
              <w:t>12</w:t>
            </w:r>
          </w:p>
        </w:tc>
        <w:tc>
          <w:tcPr>
            <w:tcW w:w="440" w:type="pct"/>
            <w:tcBorders>
              <w:top w:val="single" w:sz="4" w:space="0" w:color="auto"/>
              <w:left w:val="single" w:sz="4" w:space="0" w:color="auto"/>
              <w:bottom w:val="single" w:sz="4" w:space="0" w:color="auto"/>
              <w:right w:val="single" w:sz="4" w:space="0" w:color="auto"/>
            </w:tcBorders>
            <w:vAlign w:val="center"/>
          </w:tcPr>
          <w:p w14:paraId="467066D2"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鼓风干燥机</w:t>
            </w:r>
          </w:p>
        </w:tc>
        <w:tc>
          <w:tcPr>
            <w:tcW w:w="3667" w:type="pct"/>
            <w:tcBorders>
              <w:top w:val="single" w:sz="4" w:space="0" w:color="auto"/>
              <w:left w:val="single" w:sz="4" w:space="0" w:color="auto"/>
              <w:bottom w:val="single" w:sz="4" w:space="0" w:color="auto"/>
              <w:right w:val="single" w:sz="4" w:space="0" w:color="auto"/>
            </w:tcBorders>
            <w:vAlign w:val="center"/>
          </w:tcPr>
          <w:p w14:paraId="6125661F" w14:textId="77777777" w:rsidR="00695423" w:rsidRDefault="00000000">
            <w:pPr>
              <w:rPr>
                <w:rFonts w:ascii="宋体" w:hAnsi="宋体" w:cs="宋体" w:hint="eastAsia"/>
                <w:szCs w:val="21"/>
                <w:lang w:val="zh-CN"/>
              </w:rPr>
            </w:pPr>
            <w:r>
              <w:rPr>
                <w:rFonts w:ascii="宋体" w:hAnsi="宋体" w:cs="宋体" w:hint="eastAsia"/>
                <w:szCs w:val="21"/>
                <w:lang w:val="zh-CN"/>
              </w:rPr>
              <w:t>一、工作环境：+5～40℃，电源电压：AC220V  50HZ</w:t>
            </w:r>
          </w:p>
          <w:p w14:paraId="72CB9950" w14:textId="77777777" w:rsidR="00695423" w:rsidRDefault="00000000">
            <w:pPr>
              <w:rPr>
                <w:rFonts w:ascii="宋体" w:hAnsi="宋体" w:cs="宋体" w:hint="eastAsia"/>
                <w:szCs w:val="21"/>
                <w:lang w:val="zh-CN"/>
              </w:rPr>
            </w:pPr>
            <w:r>
              <w:rPr>
                <w:rFonts w:ascii="宋体" w:hAnsi="宋体" w:cs="宋体" w:hint="eastAsia"/>
                <w:szCs w:val="21"/>
                <w:lang w:val="zh-CN"/>
              </w:rPr>
              <w:t>二、规格尺寸：（mm）W*D*H:</w:t>
            </w:r>
            <w:r>
              <w:rPr>
                <w:rFonts w:ascii="宋体" w:hAnsi="宋体" w:cs="宋体" w:hint="eastAsia"/>
                <w:szCs w:val="21"/>
              </w:rPr>
              <w:t xml:space="preserve"> ≥</w:t>
            </w:r>
            <w:r>
              <w:rPr>
                <w:rFonts w:ascii="宋体" w:hAnsi="宋体" w:cs="宋体" w:hint="eastAsia"/>
                <w:szCs w:val="21"/>
                <w:lang w:val="zh-CN"/>
              </w:rPr>
              <w:t>620*440*490</w:t>
            </w:r>
          </w:p>
          <w:p w14:paraId="07C57B0A"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三、功能配置及技术参数 </w:t>
            </w:r>
          </w:p>
          <w:p w14:paraId="3E0DF48B" w14:textId="77777777" w:rsidR="00695423" w:rsidRDefault="00000000">
            <w:pPr>
              <w:rPr>
                <w:rFonts w:ascii="宋体" w:hAnsi="宋体" w:cs="宋体" w:hint="eastAsia"/>
                <w:szCs w:val="21"/>
                <w:lang w:val="zh-CN"/>
              </w:rPr>
            </w:pPr>
            <w:r>
              <w:rPr>
                <w:rFonts w:ascii="宋体" w:hAnsi="宋体" w:cs="宋体" w:hint="eastAsia"/>
                <w:szCs w:val="21"/>
                <w:lang w:val="zh-CN"/>
              </w:rPr>
              <w:t>1.控温范围:RT+10～200℃/ RT+10～250℃</w:t>
            </w:r>
          </w:p>
          <w:p w14:paraId="386B3E08" w14:textId="77777777" w:rsidR="00695423" w:rsidRDefault="00000000">
            <w:pPr>
              <w:rPr>
                <w:rFonts w:ascii="宋体" w:hAnsi="宋体" w:cs="宋体" w:hint="eastAsia"/>
                <w:szCs w:val="21"/>
                <w:lang w:val="zh-CN"/>
              </w:rPr>
            </w:pPr>
            <w:r>
              <w:rPr>
                <w:rFonts w:ascii="宋体" w:hAnsi="宋体" w:cs="宋体" w:hint="eastAsia"/>
                <w:szCs w:val="21"/>
                <w:lang w:val="zh-CN"/>
              </w:rPr>
              <w:t>2.恒温波动度:±1.0℃</w:t>
            </w:r>
          </w:p>
          <w:p w14:paraId="053781F7" w14:textId="77777777" w:rsidR="00695423" w:rsidRDefault="00000000">
            <w:pPr>
              <w:rPr>
                <w:rFonts w:ascii="宋体" w:hAnsi="宋体" w:cs="宋体" w:hint="eastAsia"/>
                <w:szCs w:val="21"/>
                <w:lang w:val="zh-CN"/>
              </w:rPr>
            </w:pPr>
            <w:r>
              <w:rPr>
                <w:rFonts w:ascii="宋体" w:hAnsi="宋体" w:cs="宋体" w:hint="eastAsia"/>
                <w:szCs w:val="21"/>
                <w:lang w:val="zh-CN"/>
              </w:rPr>
              <w:t>3.温度分辨率:0.1℃</w:t>
            </w:r>
          </w:p>
          <w:p w14:paraId="3D819807" w14:textId="77777777" w:rsidR="00695423" w:rsidRDefault="00000000">
            <w:pPr>
              <w:rPr>
                <w:rFonts w:ascii="宋体" w:hAnsi="宋体" w:cs="宋体" w:hint="eastAsia"/>
                <w:szCs w:val="21"/>
                <w:lang w:val="zh-CN"/>
              </w:rPr>
            </w:pPr>
            <w:r>
              <w:rPr>
                <w:rFonts w:ascii="宋体" w:hAnsi="宋体" w:cs="宋体" w:hint="eastAsia"/>
                <w:szCs w:val="21"/>
                <w:lang w:val="zh-CN"/>
              </w:rPr>
              <w:t>4.温度均匀度:±3%（测试点为100℃）</w:t>
            </w:r>
          </w:p>
          <w:p w14:paraId="2FB22055" w14:textId="77777777" w:rsidR="00695423" w:rsidRDefault="00000000">
            <w:pPr>
              <w:rPr>
                <w:rFonts w:ascii="宋体" w:hAnsi="宋体" w:cs="宋体" w:hint="eastAsia"/>
                <w:szCs w:val="21"/>
                <w:lang w:val="zh-CN"/>
              </w:rPr>
            </w:pPr>
            <w:r>
              <w:rPr>
                <w:rFonts w:ascii="宋体" w:hAnsi="宋体" w:cs="宋体" w:hint="eastAsia"/>
                <w:szCs w:val="21"/>
                <w:lang w:val="zh-CN"/>
              </w:rPr>
              <w:t>四、配置清单：主机、说明书</w:t>
            </w:r>
          </w:p>
          <w:p w14:paraId="5F8F23E9" w14:textId="77777777" w:rsidR="00695423" w:rsidRDefault="00000000">
            <w:pPr>
              <w:rPr>
                <w:rFonts w:ascii="宋体" w:hAnsi="宋体" w:cs="宋体" w:hint="eastAsia"/>
                <w:szCs w:val="21"/>
                <w:lang w:val="zh-CN"/>
              </w:rPr>
            </w:pPr>
            <w:r>
              <w:rPr>
                <w:rFonts w:ascii="宋体" w:hAnsi="宋体" w:cs="宋体" w:hint="eastAsia"/>
                <w:szCs w:val="21"/>
                <w:lang w:val="zh-CN"/>
              </w:rPr>
              <w:lastRenderedPageBreak/>
              <w:t>五、质保服务：免费质保期不少于18个月</w:t>
            </w:r>
          </w:p>
        </w:tc>
        <w:tc>
          <w:tcPr>
            <w:tcW w:w="338" w:type="pct"/>
            <w:tcBorders>
              <w:top w:val="single" w:sz="4" w:space="0" w:color="auto"/>
              <w:left w:val="single" w:sz="4" w:space="0" w:color="auto"/>
              <w:bottom w:val="single" w:sz="4" w:space="0" w:color="auto"/>
              <w:right w:val="single" w:sz="4" w:space="0" w:color="auto"/>
            </w:tcBorders>
            <w:vAlign w:val="center"/>
          </w:tcPr>
          <w:p w14:paraId="116182FB"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w:t>
            </w:r>
          </w:p>
        </w:tc>
        <w:tc>
          <w:tcPr>
            <w:tcW w:w="338" w:type="pct"/>
            <w:tcBorders>
              <w:top w:val="single" w:sz="4" w:space="0" w:color="auto"/>
              <w:left w:val="single" w:sz="4" w:space="0" w:color="auto"/>
              <w:bottom w:val="single" w:sz="4" w:space="0" w:color="auto"/>
              <w:right w:val="single" w:sz="4" w:space="0" w:color="auto"/>
            </w:tcBorders>
            <w:vAlign w:val="center"/>
          </w:tcPr>
          <w:p w14:paraId="64EA88C9"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71DF2E95" w14:textId="77777777">
        <w:trPr>
          <w:trHeight w:val="4996"/>
        </w:trPr>
        <w:tc>
          <w:tcPr>
            <w:tcW w:w="213" w:type="pct"/>
            <w:tcBorders>
              <w:top w:val="single" w:sz="4" w:space="0" w:color="auto"/>
              <w:left w:val="single" w:sz="4" w:space="0" w:color="auto"/>
              <w:bottom w:val="single" w:sz="4" w:space="0" w:color="auto"/>
              <w:right w:val="single" w:sz="4" w:space="0" w:color="auto"/>
            </w:tcBorders>
            <w:vAlign w:val="center"/>
          </w:tcPr>
          <w:p w14:paraId="3690D94D" w14:textId="77777777" w:rsidR="00695423" w:rsidRDefault="00000000">
            <w:pPr>
              <w:jc w:val="center"/>
              <w:rPr>
                <w:rFonts w:ascii="宋体" w:hAnsi="宋体" w:cs="宋体" w:hint="eastAsia"/>
                <w:szCs w:val="21"/>
              </w:rPr>
            </w:pPr>
            <w:r>
              <w:rPr>
                <w:rFonts w:ascii="宋体" w:hAnsi="宋体" w:cs="宋体" w:hint="eastAsia"/>
                <w:szCs w:val="21"/>
              </w:rPr>
              <w:t>13</w:t>
            </w:r>
          </w:p>
        </w:tc>
        <w:tc>
          <w:tcPr>
            <w:tcW w:w="440" w:type="pct"/>
            <w:tcBorders>
              <w:top w:val="single" w:sz="4" w:space="0" w:color="auto"/>
              <w:left w:val="single" w:sz="4" w:space="0" w:color="auto"/>
              <w:bottom w:val="single" w:sz="4" w:space="0" w:color="auto"/>
              <w:right w:val="single" w:sz="4" w:space="0" w:color="auto"/>
            </w:tcBorders>
            <w:vAlign w:val="center"/>
          </w:tcPr>
          <w:p w14:paraId="6DED23D4" w14:textId="77777777" w:rsidR="00695423" w:rsidRDefault="00000000">
            <w:pPr>
              <w:jc w:val="center"/>
              <w:rPr>
                <w:rFonts w:ascii="宋体" w:hAnsi="宋体" w:cs="宋体" w:hint="eastAsia"/>
                <w:szCs w:val="21"/>
              </w:rPr>
            </w:pPr>
            <w:r>
              <w:rPr>
                <w:rFonts w:ascii="宋体" w:hAnsi="宋体" w:cs="宋体" w:hint="eastAsia"/>
                <w:szCs w:val="21"/>
              </w:rPr>
              <w:t>箱式炉</w:t>
            </w:r>
          </w:p>
        </w:tc>
        <w:tc>
          <w:tcPr>
            <w:tcW w:w="3667" w:type="pct"/>
            <w:tcBorders>
              <w:top w:val="single" w:sz="4" w:space="0" w:color="auto"/>
              <w:left w:val="single" w:sz="4" w:space="0" w:color="auto"/>
              <w:bottom w:val="single" w:sz="4" w:space="0" w:color="auto"/>
              <w:right w:val="single" w:sz="4" w:space="0" w:color="auto"/>
            </w:tcBorders>
            <w:vAlign w:val="center"/>
          </w:tcPr>
          <w:p w14:paraId="3D847972"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一、工作环境：+5～40℃；功率 </w:t>
            </w:r>
            <w:r>
              <w:rPr>
                <w:rFonts w:ascii="宋体" w:hAnsi="宋体" w:cs="宋体" w:hint="eastAsia"/>
                <w:szCs w:val="21"/>
              </w:rPr>
              <w:t>约</w:t>
            </w:r>
            <w:r>
              <w:rPr>
                <w:rFonts w:ascii="宋体" w:hAnsi="宋体" w:cs="宋体" w:hint="eastAsia"/>
                <w:szCs w:val="21"/>
                <w:lang w:val="zh-CN"/>
              </w:rPr>
              <w:t>2.5 KW；电源电压  220V</w:t>
            </w:r>
          </w:p>
          <w:p w14:paraId="1E33E6F4" w14:textId="77777777" w:rsidR="00695423" w:rsidRDefault="00000000">
            <w:pPr>
              <w:rPr>
                <w:rFonts w:ascii="宋体" w:hAnsi="宋体" w:cs="宋体" w:hint="eastAsia"/>
                <w:szCs w:val="21"/>
                <w:lang w:val="zh-CN"/>
              </w:rPr>
            </w:pPr>
            <w:r>
              <w:rPr>
                <w:rFonts w:ascii="宋体" w:hAnsi="宋体" w:cs="宋体" w:hint="eastAsia"/>
                <w:szCs w:val="21"/>
                <w:lang w:val="zh-CN"/>
              </w:rPr>
              <w:t>二、规格尺寸：</w:t>
            </w:r>
            <w:r>
              <w:rPr>
                <w:rFonts w:ascii="宋体" w:hAnsi="宋体" w:cs="宋体" w:hint="eastAsia"/>
                <w:szCs w:val="21"/>
              </w:rPr>
              <w:t>≥</w:t>
            </w:r>
            <w:r>
              <w:rPr>
                <w:rFonts w:ascii="宋体" w:hAnsi="宋体" w:cs="宋体" w:hint="eastAsia"/>
                <w:szCs w:val="21"/>
                <w:lang w:val="zh-CN"/>
              </w:rPr>
              <w:t>300X200X120（DXWXH）</w:t>
            </w:r>
          </w:p>
          <w:p w14:paraId="482FDEA1"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三、功能配置及技术参数  </w:t>
            </w:r>
          </w:p>
          <w:p w14:paraId="6F7CA4F8" w14:textId="77777777" w:rsidR="00695423" w:rsidRDefault="00000000">
            <w:pPr>
              <w:rPr>
                <w:rFonts w:ascii="宋体" w:hAnsi="宋体" w:cs="宋体" w:hint="eastAsia"/>
                <w:szCs w:val="21"/>
                <w:lang w:val="zh-CN"/>
              </w:rPr>
            </w:pPr>
            <w:r>
              <w:rPr>
                <w:rFonts w:ascii="宋体" w:hAnsi="宋体" w:cs="宋体" w:hint="eastAsia"/>
                <w:szCs w:val="21"/>
                <w:lang w:val="zh-CN"/>
              </w:rPr>
              <w:t>1.相数    单相</w:t>
            </w:r>
          </w:p>
          <w:p w14:paraId="1BD1C02C"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2.加热元件   电阻丝  </w:t>
            </w:r>
          </w:p>
          <w:p w14:paraId="58C6180C" w14:textId="77777777" w:rsidR="00695423" w:rsidRDefault="00000000">
            <w:pPr>
              <w:rPr>
                <w:rFonts w:ascii="宋体" w:hAnsi="宋体" w:cs="宋体" w:hint="eastAsia"/>
                <w:szCs w:val="21"/>
                <w:lang w:val="zh-CN"/>
              </w:rPr>
            </w:pPr>
            <w:r>
              <w:rPr>
                <w:rFonts w:ascii="宋体" w:hAnsi="宋体" w:cs="宋体" w:hint="eastAsia"/>
                <w:szCs w:val="21"/>
                <w:lang w:val="zh-CN"/>
              </w:rPr>
              <w:t>3.四面加热、</w:t>
            </w:r>
            <w:proofErr w:type="gramStart"/>
            <w:r>
              <w:rPr>
                <w:rFonts w:ascii="宋体" w:hAnsi="宋体" w:cs="宋体" w:hint="eastAsia"/>
                <w:szCs w:val="21"/>
                <w:lang w:val="zh-CN"/>
              </w:rPr>
              <w:t>温场更加</w:t>
            </w:r>
            <w:proofErr w:type="gramEnd"/>
            <w:r>
              <w:rPr>
                <w:rFonts w:ascii="宋体" w:hAnsi="宋体" w:cs="宋体" w:hint="eastAsia"/>
                <w:szCs w:val="21"/>
                <w:lang w:val="zh-CN"/>
              </w:rPr>
              <w:t>均衡</w:t>
            </w:r>
          </w:p>
          <w:p w14:paraId="429569D0"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4.控制方式≥30段程序控温 </w:t>
            </w:r>
          </w:p>
          <w:p w14:paraId="79092827"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5.炉膛材料  氧化铝多晶体纤维 </w:t>
            </w:r>
          </w:p>
          <w:p w14:paraId="6F5646F8" w14:textId="77777777" w:rsidR="00695423" w:rsidRDefault="00000000">
            <w:pPr>
              <w:rPr>
                <w:rFonts w:ascii="宋体" w:hAnsi="宋体" w:cs="宋体" w:hint="eastAsia"/>
                <w:szCs w:val="21"/>
                <w:lang w:val="zh-CN"/>
              </w:rPr>
            </w:pPr>
            <w:r>
              <w:rPr>
                <w:rFonts w:ascii="宋体" w:hAnsi="宋体" w:cs="宋体" w:hint="eastAsia"/>
                <w:szCs w:val="21"/>
                <w:lang w:val="zh-CN"/>
              </w:rPr>
              <w:t>6.控制精度  +/- 1 ℃</w:t>
            </w:r>
          </w:p>
          <w:p w14:paraId="5BED7A06"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7.最高温度  </w:t>
            </w:r>
            <w:r>
              <w:rPr>
                <w:rFonts w:ascii="宋体" w:hAnsi="宋体" w:cs="宋体" w:hint="eastAsia"/>
                <w:szCs w:val="21"/>
              </w:rPr>
              <w:t>≥</w:t>
            </w:r>
            <w:r>
              <w:rPr>
                <w:rFonts w:ascii="宋体" w:hAnsi="宋体" w:cs="宋体" w:hint="eastAsia"/>
                <w:szCs w:val="21"/>
                <w:lang w:val="zh-CN"/>
              </w:rPr>
              <w:t>1200 ℃</w:t>
            </w:r>
          </w:p>
          <w:p w14:paraId="406F219B" w14:textId="77777777" w:rsidR="00695423" w:rsidRDefault="00000000">
            <w:pPr>
              <w:rPr>
                <w:rFonts w:ascii="宋体" w:hAnsi="宋体" w:cs="宋体" w:hint="eastAsia"/>
                <w:szCs w:val="21"/>
                <w:lang w:val="zh-CN"/>
              </w:rPr>
            </w:pPr>
            <w:r>
              <w:rPr>
                <w:rFonts w:ascii="宋体" w:hAnsi="宋体" w:cs="宋体" w:hint="eastAsia"/>
                <w:szCs w:val="21"/>
                <w:lang w:val="zh-CN"/>
              </w:rPr>
              <w:t xml:space="preserve">8.额定温度  </w:t>
            </w:r>
            <w:r>
              <w:rPr>
                <w:rFonts w:ascii="宋体" w:hAnsi="宋体" w:cs="宋体" w:hint="eastAsia"/>
                <w:szCs w:val="21"/>
              </w:rPr>
              <w:t>≥</w:t>
            </w:r>
            <w:r>
              <w:rPr>
                <w:rFonts w:ascii="宋体" w:hAnsi="宋体" w:cs="宋体" w:hint="eastAsia"/>
                <w:szCs w:val="21"/>
                <w:lang w:val="zh-CN"/>
              </w:rPr>
              <w:t>1100 ℃</w:t>
            </w:r>
          </w:p>
          <w:p w14:paraId="02690098" w14:textId="77777777" w:rsidR="00695423" w:rsidRDefault="00000000">
            <w:pPr>
              <w:rPr>
                <w:rFonts w:ascii="宋体" w:hAnsi="宋体" w:cs="宋体" w:hint="eastAsia"/>
                <w:szCs w:val="21"/>
                <w:lang w:val="zh-CN"/>
              </w:rPr>
            </w:pPr>
            <w:r>
              <w:rPr>
                <w:rFonts w:ascii="宋体" w:hAnsi="宋体" w:cs="宋体" w:hint="eastAsia"/>
                <w:szCs w:val="21"/>
                <w:lang w:val="zh-CN"/>
              </w:rPr>
              <w:t>9.最快升温速率 ≤ 30 ℃/ Min</w:t>
            </w:r>
          </w:p>
          <w:p w14:paraId="11486D10" w14:textId="77777777" w:rsidR="00695423" w:rsidRDefault="00000000">
            <w:pPr>
              <w:rPr>
                <w:rFonts w:ascii="宋体" w:hAnsi="宋体" w:cs="宋体" w:hint="eastAsia"/>
                <w:szCs w:val="21"/>
                <w:lang w:val="zh-CN"/>
              </w:rPr>
            </w:pPr>
            <w:r>
              <w:rPr>
                <w:rFonts w:ascii="宋体" w:hAnsi="宋体" w:cs="宋体" w:hint="eastAsia"/>
                <w:szCs w:val="21"/>
                <w:lang w:val="zh-CN"/>
              </w:rPr>
              <w:t>10.推荐升温速率 ≤ 15 ℃/ Min</w:t>
            </w:r>
          </w:p>
          <w:p w14:paraId="228CA7E1" w14:textId="77777777" w:rsidR="00695423" w:rsidRDefault="00000000">
            <w:pPr>
              <w:rPr>
                <w:rFonts w:ascii="宋体" w:hAnsi="宋体" w:cs="宋体" w:hint="eastAsia"/>
                <w:szCs w:val="21"/>
                <w:lang w:val="zh-CN"/>
              </w:rPr>
            </w:pPr>
            <w:r>
              <w:rPr>
                <w:rFonts w:ascii="宋体" w:hAnsi="宋体" w:cs="宋体" w:hint="eastAsia"/>
                <w:szCs w:val="21"/>
                <w:lang w:val="zh-CN"/>
              </w:rPr>
              <w:t>11.热电偶型号   K 型</w:t>
            </w:r>
          </w:p>
          <w:p w14:paraId="09111B8A" w14:textId="77777777" w:rsidR="00695423" w:rsidRDefault="00000000">
            <w:pPr>
              <w:rPr>
                <w:rFonts w:ascii="宋体" w:hAnsi="宋体" w:cs="宋体" w:hint="eastAsia"/>
                <w:szCs w:val="21"/>
                <w:lang w:val="zh-CN"/>
              </w:rPr>
            </w:pPr>
            <w:r>
              <w:rPr>
                <w:rFonts w:ascii="宋体" w:hAnsi="宋体" w:cs="宋体" w:hint="eastAsia"/>
                <w:szCs w:val="21"/>
                <w:lang w:val="zh-CN"/>
              </w:rPr>
              <w:t>12.可控硅   106/16E</w:t>
            </w:r>
          </w:p>
          <w:p w14:paraId="705A2478" w14:textId="77777777" w:rsidR="00695423" w:rsidRDefault="00000000">
            <w:pPr>
              <w:rPr>
                <w:rFonts w:ascii="宋体" w:hAnsi="宋体" w:cs="宋体" w:hint="eastAsia"/>
                <w:szCs w:val="21"/>
                <w:lang w:val="zh-CN"/>
              </w:rPr>
            </w:pPr>
            <w:r>
              <w:rPr>
                <w:rFonts w:ascii="宋体" w:hAnsi="宋体" w:cs="宋体" w:hint="eastAsia"/>
                <w:szCs w:val="21"/>
                <w:lang w:val="zh-CN"/>
              </w:rPr>
              <w:t>13.表面温度   ≤45℃</w:t>
            </w:r>
          </w:p>
          <w:p w14:paraId="4D35F74B" w14:textId="77777777" w:rsidR="00695423" w:rsidRDefault="00000000">
            <w:pPr>
              <w:rPr>
                <w:rFonts w:ascii="宋体" w:hAnsi="宋体" w:cs="宋体" w:hint="eastAsia"/>
                <w:szCs w:val="21"/>
                <w:lang w:val="zh-CN"/>
              </w:rPr>
            </w:pPr>
            <w:r>
              <w:rPr>
                <w:rFonts w:ascii="宋体" w:hAnsi="宋体" w:cs="宋体" w:hint="eastAsia"/>
                <w:szCs w:val="21"/>
                <w:lang w:val="zh-CN"/>
              </w:rPr>
              <w:t>四、配置清单：主机、说明书</w:t>
            </w:r>
          </w:p>
          <w:p w14:paraId="2A5CE113" w14:textId="77777777" w:rsidR="00695423" w:rsidRDefault="00000000">
            <w:pPr>
              <w:rPr>
                <w:rFonts w:ascii="宋体" w:hAnsi="宋体" w:cs="宋体" w:hint="eastAsia"/>
                <w:szCs w:val="21"/>
                <w:lang w:val="zh-CN"/>
              </w:rPr>
            </w:pPr>
            <w:r>
              <w:rPr>
                <w:rFonts w:ascii="宋体" w:hAnsi="宋体" w:cs="宋体" w:hint="eastAsia"/>
                <w:szCs w:val="21"/>
                <w:lang w:val="zh-CN"/>
              </w:rPr>
              <w:t>五、质保服务：免费质保期不少于18个月</w:t>
            </w:r>
          </w:p>
        </w:tc>
        <w:tc>
          <w:tcPr>
            <w:tcW w:w="338" w:type="pct"/>
            <w:tcBorders>
              <w:top w:val="single" w:sz="4" w:space="0" w:color="auto"/>
              <w:left w:val="single" w:sz="4" w:space="0" w:color="auto"/>
              <w:bottom w:val="single" w:sz="4" w:space="0" w:color="auto"/>
              <w:right w:val="single" w:sz="4" w:space="0" w:color="auto"/>
            </w:tcBorders>
            <w:vAlign w:val="center"/>
          </w:tcPr>
          <w:p w14:paraId="48334DCC"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4</w:t>
            </w:r>
          </w:p>
        </w:tc>
        <w:tc>
          <w:tcPr>
            <w:tcW w:w="338" w:type="pct"/>
            <w:tcBorders>
              <w:top w:val="single" w:sz="4" w:space="0" w:color="auto"/>
              <w:left w:val="single" w:sz="4" w:space="0" w:color="auto"/>
              <w:bottom w:val="single" w:sz="4" w:space="0" w:color="auto"/>
              <w:right w:val="single" w:sz="4" w:space="0" w:color="auto"/>
            </w:tcBorders>
            <w:vAlign w:val="center"/>
          </w:tcPr>
          <w:p w14:paraId="733C7847"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66A4444A" w14:textId="77777777">
        <w:trPr>
          <w:trHeight w:val="2600"/>
        </w:trPr>
        <w:tc>
          <w:tcPr>
            <w:tcW w:w="213" w:type="pct"/>
            <w:tcBorders>
              <w:top w:val="single" w:sz="4" w:space="0" w:color="auto"/>
              <w:left w:val="single" w:sz="4" w:space="0" w:color="auto"/>
              <w:bottom w:val="single" w:sz="4" w:space="0" w:color="auto"/>
              <w:right w:val="single" w:sz="4" w:space="0" w:color="auto"/>
            </w:tcBorders>
            <w:vAlign w:val="center"/>
          </w:tcPr>
          <w:p w14:paraId="1A0AEE76" w14:textId="77777777" w:rsidR="00695423" w:rsidRDefault="00000000">
            <w:pPr>
              <w:jc w:val="center"/>
              <w:rPr>
                <w:rFonts w:ascii="宋体" w:hAnsi="宋体" w:cs="宋体" w:hint="eastAsia"/>
                <w:szCs w:val="21"/>
              </w:rPr>
            </w:pPr>
            <w:r>
              <w:rPr>
                <w:rFonts w:ascii="宋体" w:hAnsi="宋体" w:cs="宋体" w:hint="eastAsia"/>
                <w:szCs w:val="21"/>
              </w:rPr>
              <w:t>14</w:t>
            </w:r>
          </w:p>
        </w:tc>
        <w:tc>
          <w:tcPr>
            <w:tcW w:w="440" w:type="pct"/>
            <w:tcBorders>
              <w:top w:val="single" w:sz="4" w:space="0" w:color="auto"/>
              <w:left w:val="single" w:sz="4" w:space="0" w:color="auto"/>
              <w:bottom w:val="single" w:sz="4" w:space="0" w:color="auto"/>
              <w:right w:val="single" w:sz="4" w:space="0" w:color="auto"/>
            </w:tcBorders>
            <w:vAlign w:val="center"/>
          </w:tcPr>
          <w:p w14:paraId="306AE0BC" w14:textId="77777777" w:rsidR="00695423" w:rsidRDefault="00000000">
            <w:pPr>
              <w:jc w:val="center"/>
              <w:rPr>
                <w:rFonts w:ascii="宋体" w:hAnsi="宋体" w:cs="宋体" w:hint="eastAsia"/>
                <w:szCs w:val="21"/>
              </w:rPr>
            </w:pPr>
            <w:r>
              <w:rPr>
                <w:rFonts w:ascii="宋体" w:hAnsi="宋体" w:cs="宋体" w:hint="eastAsia"/>
                <w:szCs w:val="21"/>
              </w:rPr>
              <w:t>注塑模子材料综合试验台</w:t>
            </w:r>
          </w:p>
        </w:tc>
        <w:tc>
          <w:tcPr>
            <w:tcW w:w="3667" w:type="pct"/>
            <w:tcBorders>
              <w:top w:val="single" w:sz="4" w:space="0" w:color="auto"/>
              <w:left w:val="single" w:sz="4" w:space="0" w:color="auto"/>
              <w:bottom w:val="single" w:sz="4" w:space="0" w:color="auto"/>
              <w:right w:val="single" w:sz="4" w:space="0" w:color="auto"/>
            </w:tcBorders>
          </w:tcPr>
          <w:p w14:paraId="0F3C6B29"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一、工作环境：室温</w:t>
            </w:r>
          </w:p>
          <w:p w14:paraId="1BE7B5B9"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                                                                                            1.注塑模子材料工具系统A型</w:t>
            </w:r>
            <w:proofErr w:type="gramStart"/>
            <w:r>
              <w:rPr>
                <w:rFonts w:ascii="宋体" w:hAnsi="宋体" w:cs="宋体" w:hint="eastAsia"/>
                <w:szCs w:val="21"/>
                <w:lang w:val="zh-CN"/>
              </w:rPr>
              <w:t>模采用</w:t>
            </w:r>
            <w:proofErr w:type="gramEnd"/>
            <w:r>
              <w:rPr>
                <w:rFonts w:ascii="宋体" w:hAnsi="宋体" w:cs="宋体" w:hint="eastAsia"/>
                <w:szCs w:val="21"/>
                <w:lang w:val="zh-CN"/>
              </w:rPr>
              <w:t>铝合金制造，包括模芯、滑块、导柱、顶杆等在内的所有部件。</w:t>
            </w:r>
          </w:p>
          <w:p w14:paraId="23334C08"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包含： </w:t>
            </w:r>
          </w:p>
          <w:p w14:paraId="01F88FE0" w14:textId="77777777" w:rsidR="00695423" w:rsidRDefault="00000000">
            <w:pPr>
              <w:jc w:val="left"/>
              <w:rPr>
                <w:rFonts w:ascii="宋体" w:hAnsi="宋体" w:cs="宋体" w:hint="eastAsia"/>
                <w:szCs w:val="21"/>
                <w:lang w:val="zh-CN"/>
              </w:rPr>
            </w:pPr>
            <w:r>
              <w:rPr>
                <w:rFonts w:ascii="宋体" w:hAnsi="宋体" w:cs="宋体" w:hint="eastAsia"/>
                <w:szCs w:val="21"/>
                <w:lang w:val="zh-CN"/>
              </w:rPr>
              <w:t>1）旋转螺纹模≥240</w:t>
            </w:r>
            <w:proofErr w:type="gramStart"/>
            <w:r>
              <w:rPr>
                <w:rFonts w:ascii="宋体" w:hAnsi="宋体" w:cs="宋体" w:hint="eastAsia"/>
                <w:szCs w:val="21"/>
                <w:lang w:val="zh-CN"/>
              </w:rPr>
              <w:t>×200×200</w:t>
            </w:r>
            <w:proofErr w:type="gramEnd"/>
            <w:r>
              <w:rPr>
                <w:rFonts w:ascii="宋体" w:hAnsi="宋体" w:cs="宋体" w:hint="eastAsia"/>
                <w:szCs w:val="21"/>
                <w:lang w:val="zh-CN"/>
              </w:rPr>
              <w:t>mm 1件、</w:t>
            </w:r>
          </w:p>
          <w:p w14:paraId="37B423FF" w14:textId="77777777" w:rsidR="00695423" w:rsidRDefault="00000000">
            <w:pPr>
              <w:jc w:val="left"/>
              <w:rPr>
                <w:rFonts w:ascii="宋体" w:hAnsi="宋体" w:cs="宋体" w:hint="eastAsia"/>
                <w:szCs w:val="21"/>
                <w:lang w:val="zh-CN"/>
              </w:rPr>
            </w:pPr>
            <w:r>
              <w:rPr>
                <w:rFonts w:ascii="宋体" w:hAnsi="宋体" w:cs="宋体" w:hint="eastAsia"/>
                <w:szCs w:val="21"/>
                <w:lang w:val="zh-CN"/>
              </w:rPr>
              <w:t>2）二次顶出模 ≥240×210×220mm 1件、</w:t>
            </w:r>
          </w:p>
          <w:p w14:paraId="14D5BA25"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3) </w:t>
            </w:r>
            <w:proofErr w:type="gramStart"/>
            <w:r>
              <w:rPr>
                <w:rFonts w:ascii="宋体" w:hAnsi="宋体" w:cs="宋体" w:hint="eastAsia"/>
                <w:szCs w:val="21"/>
                <w:lang w:val="zh-CN"/>
              </w:rPr>
              <w:t>定模行位模</w:t>
            </w:r>
            <w:proofErr w:type="gramEnd"/>
            <w:r>
              <w:rPr>
                <w:rFonts w:ascii="宋体" w:hAnsi="宋体" w:cs="宋体" w:hint="eastAsia"/>
                <w:szCs w:val="21"/>
                <w:lang w:val="zh-CN"/>
              </w:rPr>
              <w:t>A(斜导柱在动模、滑块</w:t>
            </w:r>
            <w:proofErr w:type="gramStart"/>
            <w:r>
              <w:rPr>
                <w:rFonts w:ascii="宋体" w:hAnsi="宋体" w:cs="宋体" w:hint="eastAsia"/>
                <w:szCs w:val="21"/>
                <w:lang w:val="zh-CN"/>
              </w:rPr>
              <w:t>在定模</w:t>
            </w:r>
            <w:proofErr w:type="gramEnd"/>
            <w:r>
              <w:rPr>
                <w:rFonts w:ascii="宋体" w:hAnsi="宋体" w:cs="宋体" w:hint="eastAsia"/>
                <w:szCs w:val="21"/>
                <w:lang w:val="zh-CN"/>
              </w:rPr>
              <w:t>)</w:t>
            </w:r>
          </w:p>
          <w:p w14:paraId="6652D303" w14:textId="77777777" w:rsidR="00695423" w:rsidRDefault="00000000">
            <w:pPr>
              <w:jc w:val="left"/>
              <w:rPr>
                <w:rFonts w:ascii="宋体" w:hAnsi="宋体" w:cs="宋体" w:hint="eastAsia"/>
                <w:szCs w:val="21"/>
                <w:lang w:val="zh-CN"/>
              </w:rPr>
            </w:pPr>
            <w:r>
              <w:rPr>
                <w:rFonts w:ascii="宋体" w:hAnsi="宋体" w:cs="宋体" w:hint="eastAsia"/>
                <w:szCs w:val="21"/>
                <w:lang w:val="zh-CN"/>
              </w:rPr>
              <w:t>≥220×200×215mm 1件、</w:t>
            </w:r>
          </w:p>
          <w:p w14:paraId="1276156D"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4) </w:t>
            </w:r>
            <w:proofErr w:type="gramStart"/>
            <w:r>
              <w:rPr>
                <w:rFonts w:ascii="宋体" w:hAnsi="宋体" w:cs="宋体" w:hint="eastAsia"/>
                <w:szCs w:val="21"/>
                <w:lang w:val="zh-CN"/>
              </w:rPr>
              <w:t>定模行位模</w:t>
            </w:r>
            <w:proofErr w:type="gramEnd"/>
            <w:r>
              <w:rPr>
                <w:rFonts w:ascii="宋体" w:hAnsi="宋体" w:cs="宋体" w:hint="eastAsia"/>
                <w:szCs w:val="21"/>
                <w:lang w:val="zh-CN"/>
              </w:rPr>
              <w:t>B(斜导柱、斜滑块</w:t>
            </w:r>
            <w:proofErr w:type="gramStart"/>
            <w:r>
              <w:rPr>
                <w:rFonts w:ascii="宋体" w:hAnsi="宋体" w:cs="宋体" w:hint="eastAsia"/>
                <w:szCs w:val="21"/>
                <w:lang w:val="zh-CN"/>
              </w:rPr>
              <w:t>同在定模</w:t>
            </w:r>
            <w:proofErr w:type="gramEnd"/>
            <w:r>
              <w:rPr>
                <w:rFonts w:ascii="宋体" w:hAnsi="宋体" w:cs="宋体" w:hint="eastAsia"/>
                <w:szCs w:val="21"/>
                <w:lang w:val="zh-CN"/>
              </w:rPr>
              <w:t>≥220x200x215mm 1件、</w:t>
            </w:r>
          </w:p>
          <w:p w14:paraId="5720A953" w14:textId="77777777" w:rsidR="00695423" w:rsidRDefault="00000000">
            <w:pPr>
              <w:jc w:val="left"/>
              <w:rPr>
                <w:rFonts w:ascii="宋体" w:hAnsi="宋体" w:cs="宋体" w:hint="eastAsia"/>
                <w:szCs w:val="21"/>
                <w:lang w:val="zh-CN"/>
              </w:rPr>
            </w:pPr>
            <w:r>
              <w:rPr>
                <w:rFonts w:ascii="宋体" w:hAnsi="宋体" w:cs="宋体" w:hint="eastAsia"/>
                <w:szCs w:val="21"/>
                <w:lang w:val="zh-CN"/>
              </w:rPr>
              <w:t>5) 动</w:t>
            </w:r>
            <w:proofErr w:type="gramStart"/>
            <w:r>
              <w:rPr>
                <w:rFonts w:ascii="宋体" w:hAnsi="宋体" w:cs="宋体" w:hint="eastAsia"/>
                <w:szCs w:val="21"/>
                <w:lang w:val="zh-CN"/>
              </w:rPr>
              <w:t>模行位</w:t>
            </w:r>
            <w:proofErr w:type="gramEnd"/>
            <w:r>
              <w:rPr>
                <w:rFonts w:ascii="宋体" w:hAnsi="宋体" w:cs="宋体" w:hint="eastAsia"/>
                <w:szCs w:val="21"/>
                <w:lang w:val="zh-CN"/>
              </w:rPr>
              <w:t>A(斜导柱在定模、滑块在动模）≥</w:t>
            </w:r>
            <w:proofErr w:type="gramStart"/>
            <w:r>
              <w:rPr>
                <w:rFonts w:ascii="宋体" w:hAnsi="宋体" w:cs="宋体" w:hint="eastAsia"/>
                <w:szCs w:val="21"/>
                <w:lang w:val="zh-CN"/>
              </w:rPr>
              <w:t>200x200x</w:t>
            </w:r>
            <w:proofErr w:type="gramEnd"/>
            <w:r>
              <w:rPr>
                <w:rFonts w:ascii="宋体" w:hAnsi="宋体" w:cs="宋体" w:hint="eastAsia"/>
                <w:szCs w:val="21"/>
                <w:lang w:val="zh-CN"/>
              </w:rPr>
              <w:t>195mm 1件、</w:t>
            </w:r>
          </w:p>
          <w:p w14:paraId="1B0CADDF" w14:textId="77777777" w:rsidR="00695423" w:rsidRDefault="00000000">
            <w:pPr>
              <w:jc w:val="left"/>
              <w:rPr>
                <w:rFonts w:ascii="宋体" w:hAnsi="宋体" w:cs="宋体" w:hint="eastAsia"/>
                <w:szCs w:val="21"/>
                <w:lang w:val="zh-CN"/>
              </w:rPr>
            </w:pPr>
            <w:r>
              <w:rPr>
                <w:rFonts w:ascii="宋体" w:hAnsi="宋体" w:cs="宋体" w:hint="eastAsia"/>
                <w:szCs w:val="21"/>
                <w:lang w:val="zh-CN"/>
              </w:rPr>
              <w:t>2.注塑模子材料工具系统B型模, 材质要求：主体材料选用高透光率的优质亚克力有机玻璃，晶莹剔透，清洁干净，开模轻快。</w:t>
            </w:r>
          </w:p>
          <w:p w14:paraId="5076F9E2" w14:textId="77777777" w:rsidR="00695423" w:rsidRDefault="00000000">
            <w:pPr>
              <w:jc w:val="left"/>
              <w:rPr>
                <w:rFonts w:ascii="宋体" w:hAnsi="宋体" w:cs="宋体" w:hint="eastAsia"/>
                <w:szCs w:val="21"/>
                <w:lang w:val="zh-CN"/>
              </w:rPr>
            </w:pPr>
            <w:r>
              <w:rPr>
                <w:rFonts w:ascii="宋体" w:hAnsi="宋体" w:cs="宋体" w:hint="eastAsia"/>
                <w:szCs w:val="21"/>
                <w:lang w:val="zh-CN"/>
              </w:rPr>
              <w:t>包含：1）推板模≥ 240×200×215mm 1件、</w:t>
            </w:r>
          </w:p>
          <w:p w14:paraId="7F5D43F1" w14:textId="77777777" w:rsidR="00695423" w:rsidRDefault="00000000">
            <w:pPr>
              <w:jc w:val="left"/>
              <w:rPr>
                <w:rFonts w:ascii="宋体" w:hAnsi="宋体" w:cs="宋体" w:hint="eastAsia"/>
                <w:szCs w:val="21"/>
                <w:lang w:val="zh-CN"/>
              </w:rPr>
            </w:pPr>
            <w:r>
              <w:rPr>
                <w:rFonts w:ascii="宋体" w:hAnsi="宋体" w:cs="宋体" w:hint="eastAsia"/>
                <w:szCs w:val="21"/>
                <w:lang w:val="zh-CN"/>
              </w:rPr>
              <w:t>2）</w:t>
            </w:r>
            <w:proofErr w:type="gramStart"/>
            <w:r>
              <w:rPr>
                <w:rFonts w:ascii="宋体" w:hAnsi="宋体" w:cs="宋体" w:hint="eastAsia"/>
                <w:szCs w:val="21"/>
                <w:lang w:val="zh-CN"/>
              </w:rPr>
              <w:t>大水口模</w:t>
            </w:r>
            <w:proofErr w:type="gramEnd"/>
            <w:r>
              <w:rPr>
                <w:rFonts w:ascii="宋体" w:hAnsi="宋体" w:cs="宋体" w:hint="eastAsia"/>
                <w:szCs w:val="21"/>
                <w:lang w:val="zh-CN"/>
              </w:rPr>
              <w:t xml:space="preserve"> ≥240×200×195mm 1件、</w:t>
            </w:r>
          </w:p>
          <w:p w14:paraId="38046385" w14:textId="77777777" w:rsidR="00695423" w:rsidRDefault="00000000">
            <w:pPr>
              <w:jc w:val="left"/>
              <w:rPr>
                <w:rFonts w:ascii="宋体" w:hAnsi="宋体" w:cs="宋体" w:hint="eastAsia"/>
                <w:szCs w:val="21"/>
                <w:lang w:val="zh-CN"/>
              </w:rPr>
            </w:pPr>
            <w:r>
              <w:rPr>
                <w:rFonts w:ascii="宋体" w:hAnsi="宋体" w:cs="宋体" w:hint="eastAsia"/>
                <w:szCs w:val="21"/>
                <w:lang w:val="zh-CN"/>
              </w:rPr>
              <w:t>3）</w:t>
            </w:r>
            <w:proofErr w:type="gramStart"/>
            <w:r>
              <w:rPr>
                <w:rFonts w:ascii="宋体" w:hAnsi="宋体" w:cs="宋体" w:hint="eastAsia"/>
                <w:szCs w:val="21"/>
                <w:lang w:val="zh-CN"/>
              </w:rPr>
              <w:t>斜顶模</w:t>
            </w:r>
            <w:proofErr w:type="gramEnd"/>
            <w:r>
              <w:rPr>
                <w:rFonts w:ascii="宋体" w:hAnsi="宋体" w:cs="宋体" w:hint="eastAsia"/>
                <w:szCs w:val="21"/>
                <w:lang w:val="zh-CN"/>
              </w:rPr>
              <w:t xml:space="preserve"> ≥240</w:t>
            </w:r>
            <w:proofErr w:type="gramStart"/>
            <w:r>
              <w:rPr>
                <w:rFonts w:ascii="宋体" w:hAnsi="宋体" w:cs="宋体" w:hint="eastAsia"/>
                <w:szCs w:val="21"/>
                <w:lang w:val="zh-CN"/>
              </w:rPr>
              <w:t>×200×200</w:t>
            </w:r>
            <w:proofErr w:type="gramEnd"/>
            <w:r>
              <w:rPr>
                <w:rFonts w:ascii="宋体" w:hAnsi="宋体" w:cs="宋体" w:hint="eastAsia"/>
                <w:szCs w:val="21"/>
                <w:lang w:val="zh-CN"/>
              </w:rPr>
              <w:t>mm 1件、</w:t>
            </w:r>
          </w:p>
          <w:p w14:paraId="1B6ABF9C" w14:textId="77777777" w:rsidR="00695423" w:rsidRDefault="00000000">
            <w:pPr>
              <w:jc w:val="left"/>
              <w:rPr>
                <w:rFonts w:ascii="宋体" w:hAnsi="宋体" w:cs="宋体" w:hint="eastAsia"/>
                <w:szCs w:val="21"/>
                <w:lang w:val="zh-CN"/>
              </w:rPr>
            </w:pPr>
            <w:r>
              <w:rPr>
                <w:rFonts w:ascii="宋体" w:hAnsi="宋体" w:cs="宋体" w:hint="eastAsia"/>
                <w:szCs w:val="21"/>
                <w:lang w:val="zh-CN"/>
              </w:rPr>
              <w:t>4）</w:t>
            </w:r>
            <w:proofErr w:type="gramStart"/>
            <w:r>
              <w:rPr>
                <w:rFonts w:ascii="宋体" w:hAnsi="宋体" w:cs="宋体" w:hint="eastAsia"/>
                <w:szCs w:val="21"/>
                <w:lang w:val="zh-CN"/>
              </w:rPr>
              <w:t>前模哈夫模</w:t>
            </w:r>
            <w:proofErr w:type="gramEnd"/>
            <w:r>
              <w:rPr>
                <w:rFonts w:ascii="宋体" w:hAnsi="宋体" w:cs="宋体" w:hint="eastAsia"/>
                <w:szCs w:val="21"/>
                <w:lang w:val="zh-CN"/>
              </w:rPr>
              <w:t xml:space="preserve"> ≥240×200×210mm 1件、</w:t>
            </w:r>
          </w:p>
          <w:p w14:paraId="6945726D" w14:textId="77777777" w:rsidR="00695423" w:rsidRDefault="00000000">
            <w:pPr>
              <w:jc w:val="left"/>
              <w:rPr>
                <w:rFonts w:ascii="宋体" w:hAnsi="宋体" w:cs="宋体" w:hint="eastAsia"/>
                <w:szCs w:val="21"/>
                <w:lang w:val="zh-CN"/>
              </w:rPr>
            </w:pPr>
            <w:r>
              <w:rPr>
                <w:rFonts w:ascii="宋体" w:hAnsi="宋体" w:cs="宋体" w:hint="eastAsia"/>
                <w:szCs w:val="21"/>
                <w:lang w:val="zh-CN"/>
              </w:rPr>
              <w:t>5）</w:t>
            </w:r>
            <w:proofErr w:type="gramStart"/>
            <w:r>
              <w:rPr>
                <w:rFonts w:ascii="宋体" w:hAnsi="宋体" w:cs="宋体" w:hint="eastAsia"/>
                <w:szCs w:val="21"/>
                <w:lang w:val="zh-CN"/>
              </w:rPr>
              <w:t>前模行位模</w:t>
            </w:r>
            <w:proofErr w:type="gramEnd"/>
            <w:r>
              <w:rPr>
                <w:rFonts w:ascii="宋体" w:hAnsi="宋体" w:cs="宋体" w:hint="eastAsia"/>
                <w:szCs w:val="21"/>
                <w:lang w:val="zh-CN"/>
              </w:rPr>
              <w:t xml:space="preserve"> ≥240×200×210mm1件、</w:t>
            </w:r>
          </w:p>
          <w:p w14:paraId="2843A6A0" w14:textId="77777777" w:rsidR="00695423" w:rsidRDefault="00000000">
            <w:pPr>
              <w:jc w:val="left"/>
              <w:rPr>
                <w:rFonts w:ascii="宋体" w:hAnsi="宋体" w:cs="宋体" w:hint="eastAsia"/>
                <w:szCs w:val="21"/>
                <w:lang w:val="zh-CN"/>
              </w:rPr>
            </w:pPr>
            <w:r>
              <w:rPr>
                <w:rFonts w:ascii="宋体" w:hAnsi="宋体" w:cs="宋体" w:hint="eastAsia"/>
                <w:szCs w:val="21"/>
                <w:lang w:val="zh-CN"/>
              </w:rPr>
              <w:t>以上每件注塑AB型模各配有一套拆装工具。</w:t>
            </w:r>
          </w:p>
          <w:p w14:paraId="465C1899"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                                                                             1.系统含多元化远程教学平台：</w:t>
            </w:r>
          </w:p>
          <w:p w14:paraId="56288291" w14:textId="77777777" w:rsidR="00695423" w:rsidRDefault="00000000">
            <w:pPr>
              <w:jc w:val="left"/>
              <w:rPr>
                <w:rFonts w:ascii="宋体" w:hAnsi="宋体" w:cs="宋体" w:hint="eastAsia"/>
                <w:szCs w:val="21"/>
                <w:lang w:val="zh-CN"/>
              </w:rPr>
            </w:pPr>
            <w:r>
              <w:rPr>
                <w:rFonts w:ascii="宋体" w:hAnsi="宋体" w:cs="宋体" w:hint="eastAsia"/>
                <w:szCs w:val="21"/>
                <w:lang w:val="zh-CN"/>
              </w:rPr>
              <w:t>▲（1）该平台可在WINDOWS环境下直接运行，也可以通过手机扫描二</w:t>
            </w:r>
            <w:proofErr w:type="gramStart"/>
            <w:r>
              <w:rPr>
                <w:rFonts w:ascii="宋体" w:hAnsi="宋体" w:cs="宋体" w:hint="eastAsia"/>
                <w:szCs w:val="21"/>
                <w:lang w:val="zh-CN"/>
              </w:rPr>
              <w:t>维码进入</w:t>
            </w:r>
            <w:proofErr w:type="gramEnd"/>
            <w:r>
              <w:rPr>
                <w:rFonts w:ascii="宋体" w:hAnsi="宋体" w:cs="宋体" w:hint="eastAsia"/>
                <w:szCs w:val="21"/>
                <w:lang w:val="zh-CN"/>
              </w:rPr>
              <w:t>到系统中。提高使用效果。（提供界面截图）</w:t>
            </w:r>
          </w:p>
          <w:p w14:paraId="6B25DE79" w14:textId="77777777" w:rsidR="00695423" w:rsidRDefault="00000000">
            <w:pPr>
              <w:jc w:val="left"/>
              <w:rPr>
                <w:rFonts w:ascii="宋体" w:hAnsi="宋体" w:cs="宋体" w:hint="eastAsia"/>
                <w:szCs w:val="21"/>
                <w:lang w:val="zh-CN"/>
              </w:rPr>
            </w:pPr>
            <w:r>
              <w:rPr>
                <w:rFonts w:ascii="宋体" w:hAnsi="宋体" w:cs="宋体" w:hint="eastAsia"/>
                <w:szCs w:val="21"/>
                <w:lang w:val="zh-CN"/>
              </w:rPr>
              <w:t>★（2）手机端系统主页需要包含机械创新设计等板块，点击任意一个板块都可以</w:t>
            </w:r>
            <w:proofErr w:type="gramStart"/>
            <w:r>
              <w:rPr>
                <w:rFonts w:ascii="宋体" w:hAnsi="宋体" w:cs="宋体" w:hint="eastAsia"/>
                <w:szCs w:val="21"/>
                <w:lang w:val="zh-CN"/>
              </w:rPr>
              <w:t>进入到相对应</w:t>
            </w:r>
            <w:proofErr w:type="gramEnd"/>
            <w:r>
              <w:rPr>
                <w:rFonts w:ascii="宋体" w:hAnsi="宋体" w:cs="宋体" w:hint="eastAsia"/>
                <w:szCs w:val="21"/>
                <w:lang w:val="zh-CN"/>
              </w:rPr>
              <w:t>的板块系列中，</w:t>
            </w:r>
            <w:proofErr w:type="gramStart"/>
            <w:r>
              <w:rPr>
                <w:rFonts w:ascii="宋体" w:hAnsi="宋体" w:cs="宋体" w:hint="eastAsia"/>
                <w:szCs w:val="21"/>
                <w:lang w:val="zh-CN"/>
              </w:rPr>
              <w:t>每个板块</w:t>
            </w:r>
            <w:proofErr w:type="gramEnd"/>
            <w:r>
              <w:rPr>
                <w:rFonts w:ascii="宋体" w:hAnsi="宋体" w:cs="宋体" w:hint="eastAsia"/>
                <w:szCs w:val="21"/>
                <w:lang w:val="zh-CN"/>
              </w:rPr>
              <w:t>里都包含了该板块的介绍以及相对应的产品介绍、使用方法等内容。教师可进入后台编辑或上传更新教学资料，亦可根据课堂实际需要选择单一产品进行</w:t>
            </w:r>
            <w:proofErr w:type="gramStart"/>
            <w:r>
              <w:rPr>
                <w:rFonts w:ascii="宋体" w:hAnsi="宋体" w:cs="宋体" w:hint="eastAsia"/>
                <w:szCs w:val="21"/>
                <w:lang w:val="zh-CN"/>
              </w:rPr>
              <w:t>二维码分享</w:t>
            </w:r>
            <w:proofErr w:type="gramEnd"/>
            <w:r>
              <w:rPr>
                <w:rFonts w:ascii="宋体" w:hAnsi="宋体" w:cs="宋体" w:hint="eastAsia"/>
                <w:szCs w:val="21"/>
                <w:lang w:val="zh-CN"/>
              </w:rPr>
              <w:t>。课程可以按年级--专业--班级--课程逐级分类提供在线播放功能，响应速度迅速，可自主动态调用后台</w:t>
            </w:r>
            <w:proofErr w:type="gramStart"/>
            <w:r>
              <w:rPr>
                <w:rFonts w:ascii="宋体" w:hAnsi="宋体" w:cs="宋体" w:hint="eastAsia"/>
                <w:szCs w:val="21"/>
                <w:lang w:val="zh-CN"/>
              </w:rPr>
              <w:t>的微课内容</w:t>
            </w:r>
            <w:proofErr w:type="gramEnd"/>
            <w:r>
              <w:rPr>
                <w:rFonts w:ascii="宋体" w:hAnsi="宋体" w:cs="宋体" w:hint="eastAsia"/>
                <w:szCs w:val="21"/>
                <w:lang w:val="zh-CN"/>
              </w:rPr>
              <w:t>，采用流媒体技术，边</w:t>
            </w:r>
            <w:proofErr w:type="gramStart"/>
            <w:r>
              <w:rPr>
                <w:rFonts w:ascii="宋体" w:hAnsi="宋体" w:cs="宋体" w:hint="eastAsia"/>
                <w:szCs w:val="21"/>
                <w:lang w:val="zh-CN"/>
              </w:rPr>
              <w:t>下载边</w:t>
            </w:r>
            <w:proofErr w:type="gramEnd"/>
            <w:r>
              <w:rPr>
                <w:rFonts w:ascii="宋体" w:hAnsi="宋体" w:cs="宋体" w:hint="eastAsia"/>
                <w:szCs w:val="21"/>
                <w:lang w:val="zh-CN"/>
              </w:rPr>
              <w:t>播放。（提供平台功能视频演示截图）</w:t>
            </w:r>
          </w:p>
          <w:p w14:paraId="26D4B415" w14:textId="77777777" w:rsidR="00695423" w:rsidRDefault="00000000">
            <w:pPr>
              <w:jc w:val="left"/>
              <w:rPr>
                <w:rFonts w:ascii="宋体" w:hAnsi="宋体" w:cs="宋体" w:hint="eastAsia"/>
                <w:szCs w:val="21"/>
                <w:lang w:val="zh-CN"/>
              </w:rPr>
            </w:pPr>
            <w:r>
              <w:rPr>
                <w:rFonts w:ascii="宋体" w:hAnsi="宋体" w:cs="宋体" w:hint="eastAsia"/>
                <w:szCs w:val="21"/>
                <w:lang w:val="zh-CN"/>
              </w:rPr>
              <w:t>▲（3）课程检索，可自主输入关键词对后台目录进行检索，并在手机终端呈</w:t>
            </w:r>
            <w:r>
              <w:rPr>
                <w:rFonts w:ascii="宋体" w:hAnsi="宋体" w:cs="宋体" w:hint="eastAsia"/>
                <w:szCs w:val="21"/>
                <w:lang w:val="zh-CN"/>
              </w:rPr>
              <w:lastRenderedPageBreak/>
              <w:t>现搜索结果，然后点击播放观看。（提供平台功能视频演示截图）</w:t>
            </w:r>
          </w:p>
          <w:p w14:paraId="490D414D" w14:textId="77777777" w:rsidR="00695423" w:rsidRDefault="00000000">
            <w:pPr>
              <w:jc w:val="left"/>
              <w:rPr>
                <w:rFonts w:ascii="宋体" w:hAnsi="宋体" w:cs="宋体" w:hint="eastAsia"/>
                <w:szCs w:val="21"/>
                <w:lang w:val="zh-CN"/>
              </w:rPr>
            </w:pPr>
            <w:r>
              <w:rPr>
                <w:rFonts w:ascii="宋体" w:hAnsi="宋体" w:cs="宋体" w:hint="eastAsia"/>
                <w:szCs w:val="21"/>
                <w:lang w:val="zh-CN"/>
              </w:rPr>
              <w:t>★（4）</w:t>
            </w:r>
            <w:proofErr w:type="gramStart"/>
            <w:r>
              <w:rPr>
                <w:rFonts w:ascii="宋体" w:hAnsi="宋体" w:cs="宋体" w:hint="eastAsia"/>
                <w:szCs w:val="21"/>
                <w:lang w:val="zh-CN"/>
              </w:rPr>
              <w:t>电脑端后采用</w:t>
            </w:r>
            <w:proofErr w:type="gramEnd"/>
            <w:r>
              <w:rPr>
                <w:rFonts w:ascii="宋体" w:hAnsi="宋体" w:cs="宋体" w:hint="eastAsia"/>
                <w:szCs w:val="21"/>
                <w:lang w:val="zh-CN"/>
              </w:rPr>
              <w:t>微课堂V2的成熟性开发平台，具有操作稳定，系统流畅等特点，并通过阿里云服务器进行视频和课件的上传和下载。管理</w:t>
            </w:r>
            <w:proofErr w:type="gramStart"/>
            <w:r>
              <w:rPr>
                <w:rFonts w:ascii="宋体" w:hAnsi="宋体" w:cs="宋体" w:hint="eastAsia"/>
                <w:szCs w:val="21"/>
                <w:lang w:val="zh-CN"/>
              </w:rPr>
              <w:t>台分为</w:t>
            </w:r>
            <w:proofErr w:type="gramEnd"/>
            <w:r>
              <w:rPr>
                <w:rFonts w:ascii="宋体" w:hAnsi="宋体" w:cs="宋体" w:hint="eastAsia"/>
                <w:szCs w:val="21"/>
                <w:lang w:val="zh-CN"/>
              </w:rPr>
              <w:t>视频管理、课堂管理、讲师管理等7项编辑模式。(提供页面截图加盖</w:t>
            </w:r>
            <w:r>
              <w:rPr>
                <w:rFonts w:ascii="宋体" w:hAnsi="宋体" w:cs="宋体" w:hint="eastAsia"/>
                <w:szCs w:val="21"/>
              </w:rPr>
              <w:t>投标人</w:t>
            </w:r>
            <w:r>
              <w:rPr>
                <w:rFonts w:ascii="宋体" w:hAnsi="宋体" w:cs="宋体" w:hint="eastAsia"/>
                <w:szCs w:val="21"/>
                <w:lang w:val="zh-CN"/>
              </w:rPr>
              <w:t>公章）</w:t>
            </w:r>
          </w:p>
          <w:p w14:paraId="1C8EFF3E" w14:textId="77777777" w:rsidR="00695423" w:rsidRDefault="00000000">
            <w:pPr>
              <w:jc w:val="left"/>
              <w:rPr>
                <w:rFonts w:ascii="宋体" w:hAnsi="宋体" w:cs="宋体" w:hint="eastAsia"/>
                <w:szCs w:val="21"/>
                <w:lang w:val="zh-CN"/>
              </w:rPr>
            </w:pPr>
            <w:r>
              <w:rPr>
                <w:rFonts w:ascii="宋体" w:hAnsi="宋体" w:cs="宋体" w:hint="eastAsia"/>
                <w:szCs w:val="21"/>
                <w:lang w:val="zh-CN"/>
              </w:rPr>
              <w:t>★（5）教师可以自行扩展相关模块和内容，教师可以自主的上传视频、课件、讲解视频等内容到平台内响应的板块中。也可以通过本平台达进行线上教学。（提供上传视频及课件视频演示截图）</w:t>
            </w:r>
          </w:p>
          <w:p w14:paraId="34E29FF4" w14:textId="77777777" w:rsidR="00695423" w:rsidRDefault="00000000">
            <w:pPr>
              <w:jc w:val="left"/>
              <w:rPr>
                <w:rFonts w:ascii="宋体" w:hAnsi="宋体" w:cs="宋体" w:hint="eastAsia"/>
                <w:szCs w:val="21"/>
                <w:lang w:val="zh-CN"/>
              </w:rPr>
            </w:pPr>
            <w:r>
              <w:rPr>
                <w:rFonts w:ascii="宋体" w:hAnsi="宋体" w:cs="宋体" w:hint="eastAsia"/>
                <w:szCs w:val="21"/>
                <w:lang w:val="zh-CN"/>
              </w:rPr>
              <w:t>（6）学生通过</w:t>
            </w:r>
            <w:proofErr w:type="gramStart"/>
            <w:r>
              <w:rPr>
                <w:rFonts w:ascii="宋体" w:hAnsi="宋体" w:cs="宋体" w:hint="eastAsia"/>
                <w:szCs w:val="21"/>
                <w:lang w:val="zh-CN"/>
              </w:rPr>
              <w:t>扫码注册</w:t>
            </w:r>
            <w:proofErr w:type="gramEnd"/>
            <w:r>
              <w:rPr>
                <w:rFonts w:ascii="宋体" w:hAnsi="宋体" w:cs="宋体" w:hint="eastAsia"/>
                <w:szCs w:val="21"/>
                <w:lang w:val="zh-CN"/>
              </w:rPr>
              <w:t>并使用注册后的账号密码登录属于自己的账号。(提供页面截图加盖</w:t>
            </w:r>
            <w:r>
              <w:rPr>
                <w:rFonts w:ascii="宋体" w:hAnsi="宋体" w:cs="宋体" w:hint="eastAsia"/>
                <w:szCs w:val="21"/>
              </w:rPr>
              <w:t>投标人</w:t>
            </w:r>
            <w:r>
              <w:rPr>
                <w:rFonts w:ascii="宋体" w:hAnsi="宋体" w:cs="宋体" w:hint="eastAsia"/>
                <w:szCs w:val="21"/>
                <w:lang w:val="zh-CN"/>
              </w:rPr>
              <w:t>公章）</w:t>
            </w:r>
          </w:p>
          <w:p w14:paraId="751F107B" w14:textId="77777777" w:rsidR="00695423" w:rsidRDefault="00000000">
            <w:pPr>
              <w:jc w:val="left"/>
              <w:rPr>
                <w:rFonts w:ascii="宋体" w:hAnsi="宋体" w:cs="宋体" w:hint="eastAsia"/>
                <w:szCs w:val="21"/>
                <w:lang w:val="zh-CN"/>
              </w:rPr>
            </w:pPr>
            <w:r>
              <w:rPr>
                <w:rFonts w:ascii="宋体" w:hAnsi="宋体" w:cs="宋体" w:hint="eastAsia"/>
                <w:szCs w:val="21"/>
                <w:lang w:val="zh-CN"/>
              </w:rPr>
              <w:t>7）教师可通过该平台的后台系统查看学生的完成情况，学习进度，实验报告等。（提供界面截图）</w:t>
            </w:r>
          </w:p>
          <w:p w14:paraId="43C82B68" w14:textId="77777777" w:rsidR="00695423" w:rsidRDefault="00000000">
            <w:pPr>
              <w:jc w:val="left"/>
              <w:rPr>
                <w:rFonts w:ascii="宋体" w:hAnsi="宋体" w:cs="宋体" w:hint="eastAsia"/>
                <w:szCs w:val="21"/>
                <w:lang w:val="zh-CN"/>
              </w:rPr>
            </w:pPr>
            <w:r>
              <w:rPr>
                <w:rFonts w:ascii="宋体" w:hAnsi="宋体" w:cs="宋体" w:hint="eastAsia"/>
                <w:szCs w:val="21"/>
                <w:lang w:val="zh-CN"/>
              </w:rPr>
              <w:t>★2、仿真教学系统平台（以下5条中提供不少于4条教学系统页面截图）：</w:t>
            </w:r>
          </w:p>
          <w:p w14:paraId="7135FDD5" w14:textId="77777777" w:rsidR="00695423" w:rsidRDefault="00000000">
            <w:pPr>
              <w:jc w:val="left"/>
              <w:rPr>
                <w:rFonts w:ascii="宋体" w:hAnsi="宋体" w:cs="宋体" w:hint="eastAsia"/>
                <w:szCs w:val="21"/>
                <w:lang w:val="zh-CN"/>
              </w:rPr>
            </w:pPr>
            <w:r>
              <w:rPr>
                <w:rFonts w:ascii="宋体" w:hAnsi="宋体" w:cs="宋体" w:hint="eastAsia"/>
                <w:szCs w:val="21"/>
                <w:lang w:val="zh-CN"/>
              </w:rPr>
              <w:t>（1）采用Unity开发引擎进行制作与开发；</w:t>
            </w:r>
          </w:p>
          <w:p w14:paraId="3F57D867" w14:textId="77777777" w:rsidR="00695423" w:rsidRDefault="00000000">
            <w:pPr>
              <w:jc w:val="left"/>
              <w:rPr>
                <w:rFonts w:ascii="宋体" w:hAnsi="宋体" w:cs="宋体" w:hint="eastAsia"/>
                <w:szCs w:val="21"/>
                <w:lang w:val="zh-CN"/>
              </w:rPr>
            </w:pPr>
            <w:r>
              <w:rPr>
                <w:rFonts w:ascii="宋体" w:hAnsi="宋体" w:cs="宋体" w:hint="eastAsia"/>
                <w:szCs w:val="21"/>
                <w:lang w:val="zh-CN"/>
              </w:rPr>
              <w:t>（2）采用C4D建模引擎对产品进行建模、渲染，以逼真还原实物状态；</w:t>
            </w:r>
          </w:p>
          <w:p w14:paraId="2815C35B" w14:textId="77777777" w:rsidR="00695423" w:rsidRDefault="00000000">
            <w:pPr>
              <w:jc w:val="left"/>
              <w:rPr>
                <w:rFonts w:ascii="宋体" w:hAnsi="宋体" w:cs="宋体" w:hint="eastAsia"/>
                <w:szCs w:val="21"/>
                <w:lang w:val="zh-CN"/>
              </w:rPr>
            </w:pPr>
            <w:r>
              <w:rPr>
                <w:rFonts w:ascii="宋体" w:hAnsi="宋体" w:cs="宋体" w:hint="eastAsia"/>
                <w:szCs w:val="21"/>
                <w:lang w:val="zh-CN"/>
              </w:rPr>
              <w:t>（3）内嵌模印整机3D旋转视图，以全方位、无死角展示产品结构；</w:t>
            </w:r>
          </w:p>
          <w:p w14:paraId="65F44F06" w14:textId="77777777" w:rsidR="00695423" w:rsidRDefault="00000000">
            <w:pPr>
              <w:jc w:val="left"/>
              <w:rPr>
                <w:rFonts w:ascii="宋体" w:hAnsi="宋体" w:cs="宋体" w:hint="eastAsia"/>
                <w:szCs w:val="21"/>
                <w:lang w:val="zh-CN"/>
              </w:rPr>
            </w:pPr>
            <w:r>
              <w:rPr>
                <w:rFonts w:ascii="宋体" w:hAnsi="宋体" w:cs="宋体" w:hint="eastAsia"/>
                <w:szCs w:val="21"/>
                <w:lang w:val="zh-CN"/>
              </w:rPr>
              <w:t>（4）可以实现标准齿形、变位齿形的仿真绘制，并可实现图形输出；</w:t>
            </w:r>
          </w:p>
          <w:p w14:paraId="688898A1" w14:textId="77777777" w:rsidR="00695423" w:rsidRDefault="00000000">
            <w:pPr>
              <w:jc w:val="left"/>
              <w:rPr>
                <w:rFonts w:ascii="宋体" w:hAnsi="宋体" w:cs="宋体" w:hint="eastAsia"/>
                <w:szCs w:val="21"/>
                <w:lang w:val="zh-CN"/>
              </w:rPr>
            </w:pPr>
            <w:r>
              <w:rPr>
                <w:rFonts w:ascii="宋体" w:hAnsi="宋体" w:cs="宋体" w:hint="eastAsia"/>
                <w:szCs w:val="21"/>
                <w:lang w:val="zh-CN"/>
              </w:rPr>
              <w:t>（5）操作界面包含：</w:t>
            </w:r>
          </w:p>
          <w:p w14:paraId="5B545791" w14:textId="77777777" w:rsidR="00695423" w:rsidRDefault="00000000">
            <w:pPr>
              <w:jc w:val="left"/>
              <w:rPr>
                <w:rFonts w:ascii="宋体" w:hAnsi="宋体" w:cs="宋体" w:hint="eastAsia"/>
                <w:szCs w:val="21"/>
                <w:lang w:val="zh-CN"/>
              </w:rPr>
            </w:pPr>
            <w:r>
              <w:rPr>
                <w:rFonts w:ascii="宋体" w:hAnsi="宋体" w:cs="宋体" w:hint="eastAsia"/>
                <w:szCs w:val="21"/>
                <w:lang w:val="zh-CN"/>
              </w:rPr>
              <w:t>菜单栏：实验目的、实验仪器及工具、范成原理、实验内容、使用方法等内容；</w:t>
            </w:r>
          </w:p>
          <w:p w14:paraId="4DB031E9" w14:textId="77777777" w:rsidR="00695423" w:rsidRDefault="00000000">
            <w:pPr>
              <w:jc w:val="left"/>
              <w:rPr>
                <w:rFonts w:ascii="宋体" w:hAnsi="宋体" w:cs="宋体" w:hint="eastAsia"/>
                <w:szCs w:val="21"/>
                <w:lang w:val="zh-CN"/>
              </w:rPr>
            </w:pPr>
            <w:r>
              <w:rPr>
                <w:rFonts w:ascii="宋体" w:hAnsi="宋体" w:cs="宋体" w:hint="eastAsia"/>
                <w:szCs w:val="21"/>
                <w:lang w:val="zh-CN"/>
              </w:rPr>
              <w:t>文档显示区域：可以完整显示</w:t>
            </w:r>
            <w:proofErr w:type="gramStart"/>
            <w:r>
              <w:rPr>
                <w:rFonts w:ascii="宋体" w:hAnsi="宋体" w:cs="宋体" w:hint="eastAsia"/>
                <w:szCs w:val="21"/>
                <w:lang w:val="zh-CN"/>
              </w:rPr>
              <w:t>菜单栏所对应</w:t>
            </w:r>
            <w:proofErr w:type="gramEnd"/>
            <w:r>
              <w:rPr>
                <w:rFonts w:ascii="宋体" w:hAnsi="宋体" w:cs="宋体" w:hint="eastAsia"/>
                <w:szCs w:val="21"/>
                <w:lang w:val="zh-CN"/>
              </w:rPr>
              <w:t>的文字内容；</w:t>
            </w:r>
          </w:p>
          <w:p w14:paraId="7B77A87C" w14:textId="77777777" w:rsidR="00695423" w:rsidRDefault="00000000">
            <w:pPr>
              <w:jc w:val="left"/>
              <w:rPr>
                <w:rFonts w:ascii="宋体" w:hAnsi="宋体" w:cs="宋体" w:hint="eastAsia"/>
                <w:szCs w:val="21"/>
                <w:lang w:val="zh-CN"/>
              </w:rPr>
            </w:pPr>
            <w:r>
              <w:rPr>
                <w:rFonts w:ascii="宋体" w:hAnsi="宋体" w:cs="宋体" w:hint="eastAsia"/>
                <w:szCs w:val="21"/>
                <w:lang w:val="zh-CN"/>
              </w:rPr>
              <w:t>参数设置区域：可以设置和显示齿数、模数、压力角、齿顶高系数、顶隙系数、变位量、变位系数、齿根圆弧半径、分度圆直径、齿根圆、齿顶圆、分度圆、基圆参数；</w:t>
            </w:r>
          </w:p>
          <w:p w14:paraId="38878C04" w14:textId="77777777" w:rsidR="00695423" w:rsidRDefault="00000000">
            <w:pPr>
              <w:jc w:val="left"/>
              <w:rPr>
                <w:rFonts w:ascii="宋体" w:hAnsi="宋体" w:cs="宋体" w:hint="eastAsia"/>
                <w:szCs w:val="21"/>
                <w:lang w:val="zh-CN"/>
              </w:rPr>
            </w:pPr>
            <w:r>
              <w:rPr>
                <w:rFonts w:ascii="宋体" w:hAnsi="宋体" w:cs="宋体" w:hint="eastAsia"/>
                <w:szCs w:val="21"/>
                <w:lang w:val="zh-CN"/>
              </w:rPr>
              <w:t>图形显示区域：俯视图、侧视图、标尺刻度显示视图；</w:t>
            </w:r>
          </w:p>
          <w:p w14:paraId="43134FBE" w14:textId="77777777" w:rsidR="00695423" w:rsidRDefault="00000000">
            <w:pPr>
              <w:jc w:val="left"/>
              <w:rPr>
                <w:rFonts w:ascii="宋体" w:hAnsi="宋体" w:cs="宋体" w:hint="eastAsia"/>
                <w:szCs w:val="21"/>
                <w:lang w:val="zh-CN"/>
              </w:rPr>
            </w:pPr>
            <w:r>
              <w:rPr>
                <w:rFonts w:ascii="宋体" w:hAnsi="宋体" w:cs="宋体" w:hint="eastAsia"/>
                <w:szCs w:val="21"/>
                <w:lang w:val="zh-CN"/>
              </w:rPr>
              <w:t>视图切换区域：通过该区域按钮操作、可实现俯视图、侧视图之间的切换；</w:t>
            </w:r>
          </w:p>
          <w:p w14:paraId="56E70124" w14:textId="77777777" w:rsidR="00695423" w:rsidRDefault="00000000">
            <w:pPr>
              <w:jc w:val="left"/>
              <w:rPr>
                <w:rFonts w:ascii="宋体" w:hAnsi="宋体" w:cs="宋体" w:hint="eastAsia"/>
                <w:szCs w:val="21"/>
                <w:lang w:val="zh-CN"/>
              </w:rPr>
            </w:pPr>
            <w:r>
              <w:rPr>
                <w:rFonts w:ascii="宋体" w:hAnsi="宋体" w:cs="宋体" w:hint="eastAsia"/>
                <w:szCs w:val="21"/>
                <w:lang w:val="zh-CN"/>
              </w:rPr>
              <w:t>印章按钮操作区域：包含复位、左移、右移、按压、左移并按压、变位等操作按钮，并且通过印章按钮的相关操作，可真实模拟印章的真实操作场景。                                                四、配置清单：注塑模子材料综合试验台                                                    五、质保服务：免费质保期不少于18个月</w:t>
            </w:r>
          </w:p>
        </w:tc>
        <w:tc>
          <w:tcPr>
            <w:tcW w:w="338" w:type="pct"/>
            <w:tcBorders>
              <w:top w:val="single" w:sz="4" w:space="0" w:color="auto"/>
              <w:left w:val="single" w:sz="4" w:space="0" w:color="auto"/>
              <w:bottom w:val="single" w:sz="4" w:space="0" w:color="auto"/>
              <w:right w:val="single" w:sz="4" w:space="0" w:color="auto"/>
            </w:tcBorders>
            <w:vAlign w:val="center"/>
          </w:tcPr>
          <w:p w14:paraId="7723A91A"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w:t>
            </w:r>
          </w:p>
        </w:tc>
        <w:tc>
          <w:tcPr>
            <w:tcW w:w="338" w:type="pct"/>
            <w:tcBorders>
              <w:top w:val="single" w:sz="4" w:space="0" w:color="auto"/>
              <w:left w:val="single" w:sz="4" w:space="0" w:color="auto"/>
              <w:bottom w:val="single" w:sz="4" w:space="0" w:color="auto"/>
              <w:right w:val="single" w:sz="4" w:space="0" w:color="auto"/>
            </w:tcBorders>
            <w:vAlign w:val="center"/>
          </w:tcPr>
          <w:p w14:paraId="2E1B4148"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4AA8D036" w14:textId="77777777">
        <w:trPr>
          <w:trHeight w:val="1616"/>
        </w:trPr>
        <w:tc>
          <w:tcPr>
            <w:tcW w:w="213" w:type="pct"/>
            <w:tcBorders>
              <w:top w:val="single" w:sz="4" w:space="0" w:color="auto"/>
              <w:left w:val="single" w:sz="4" w:space="0" w:color="auto"/>
              <w:bottom w:val="single" w:sz="4" w:space="0" w:color="auto"/>
              <w:right w:val="single" w:sz="4" w:space="0" w:color="auto"/>
            </w:tcBorders>
            <w:vAlign w:val="center"/>
          </w:tcPr>
          <w:p w14:paraId="46DCC29E" w14:textId="77777777" w:rsidR="00695423" w:rsidRDefault="00000000">
            <w:pPr>
              <w:jc w:val="center"/>
              <w:rPr>
                <w:rFonts w:ascii="宋体" w:hAnsi="宋体" w:cs="宋体" w:hint="eastAsia"/>
                <w:szCs w:val="21"/>
              </w:rPr>
            </w:pPr>
            <w:r>
              <w:rPr>
                <w:rFonts w:ascii="宋体" w:hAnsi="宋体" w:cs="宋体" w:hint="eastAsia"/>
                <w:szCs w:val="21"/>
              </w:rPr>
              <w:t>15</w:t>
            </w:r>
          </w:p>
        </w:tc>
        <w:tc>
          <w:tcPr>
            <w:tcW w:w="440" w:type="pct"/>
            <w:tcBorders>
              <w:top w:val="single" w:sz="4" w:space="0" w:color="auto"/>
              <w:left w:val="single" w:sz="4" w:space="0" w:color="auto"/>
              <w:bottom w:val="single" w:sz="4" w:space="0" w:color="auto"/>
              <w:right w:val="single" w:sz="4" w:space="0" w:color="auto"/>
            </w:tcBorders>
            <w:vAlign w:val="center"/>
          </w:tcPr>
          <w:p w14:paraId="1E230B48"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冲压模子材料综合实验台</w:t>
            </w:r>
          </w:p>
        </w:tc>
        <w:tc>
          <w:tcPr>
            <w:tcW w:w="3667" w:type="pct"/>
            <w:tcBorders>
              <w:top w:val="single" w:sz="4" w:space="0" w:color="auto"/>
              <w:left w:val="single" w:sz="4" w:space="0" w:color="auto"/>
              <w:bottom w:val="single" w:sz="4" w:space="0" w:color="auto"/>
              <w:right w:val="single" w:sz="4" w:space="0" w:color="auto"/>
            </w:tcBorders>
          </w:tcPr>
          <w:p w14:paraId="41748181"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一、工作环境：5-40℃</w:t>
            </w:r>
          </w:p>
          <w:p w14:paraId="2D98FC1E"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w:t>
            </w:r>
          </w:p>
          <w:p w14:paraId="610CE4F6"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46B897F2" w14:textId="77777777" w:rsidR="00695423" w:rsidRDefault="00000000">
            <w:pPr>
              <w:jc w:val="left"/>
              <w:rPr>
                <w:rFonts w:ascii="宋体" w:hAnsi="宋体" w:cs="宋体" w:hint="eastAsia"/>
                <w:szCs w:val="21"/>
                <w:lang w:val="zh-CN"/>
              </w:rPr>
            </w:pPr>
            <w:r>
              <w:rPr>
                <w:rFonts w:ascii="宋体" w:hAnsi="宋体" w:cs="宋体" w:hint="eastAsia"/>
                <w:szCs w:val="21"/>
                <w:lang w:val="zh-CN"/>
              </w:rPr>
              <w:t>★系统含低功耗的通讯协议模块1套，功能如下：（以下</w:t>
            </w:r>
            <w:r>
              <w:rPr>
                <w:rFonts w:ascii="宋体" w:hAnsi="宋体" w:cs="宋体" w:hint="eastAsia"/>
                <w:szCs w:val="21"/>
              </w:rPr>
              <w:t>4条中</w:t>
            </w:r>
            <w:r>
              <w:rPr>
                <w:rFonts w:ascii="宋体" w:hAnsi="宋体" w:cs="宋体" w:hint="eastAsia"/>
                <w:szCs w:val="21"/>
                <w:lang w:val="zh-CN"/>
              </w:rPr>
              <w:t>提供不少于3条功能截图）</w:t>
            </w:r>
          </w:p>
          <w:p w14:paraId="32A9EBF1" w14:textId="77777777" w:rsidR="00695423" w:rsidRDefault="00000000">
            <w:pPr>
              <w:jc w:val="left"/>
              <w:rPr>
                <w:rFonts w:ascii="宋体" w:hAnsi="宋体" w:cs="宋体" w:hint="eastAsia"/>
                <w:szCs w:val="21"/>
                <w:lang w:val="zh-CN"/>
              </w:rPr>
            </w:pPr>
            <w:r>
              <w:rPr>
                <w:rFonts w:ascii="宋体" w:hAnsi="宋体" w:cs="宋体" w:hint="eastAsia"/>
                <w:szCs w:val="21"/>
                <w:lang w:val="zh-CN"/>
              </w:rPr>
              <w:t>（1）通过二</w:t>
            </w:r>
            <w:proofErr w:type="gramStart"/>
            <w:r>
              <w:rPr>
                <w:rFonts w:ascii="宋体" w:hAnsi="宋体" w:cs="宋体" w:hint="eastAsia"/>
                <w:szCs w:val="21"/>
                <w:lang w:val="zh-CN"/>
              </w:rPr>
              <w:t>维码可</w:t>
            </w:r>
            <w:proofErr w:type="gramEnd"/>
            <w:r>
              <w:rPr>
                <w:rFonts w:ascii="宋体" w:hAnsi="宋体" w:cs="宋体" w:hint="eastAsia"/>
                <w:szCs w:val="21"/>
                <w:lang w:val="zh-CN"/>
              </w:rPr>
              <w:t>下载源程序，包括八种语言可选、一键自动连接、条形图显示、集成导出、输入到表格、自定义文件、数据接收、数据处理、二次开发、定位表等功能。</w:t>
            </w:r>
          </w:p>
          <w:p w14:paraId="3BCD4BE7" w14:textId="77777777" w:rsidR="00695423" w:rsidRDefault="00000000">
            <w:pPr>
              <w:jc w:val="left"/>
              <w:rPr>
                <w:rFonts w:ascii="宋体" w:hAnsi="宋体" w:cs="宋体" w:hint="eastAsia"/>
                <w:szCs w:val="21"/>
                <w:lang w:val="zh-CN"/>
              </w:rPr>
            </w:pPr>
            <w:r>
              <w:rPr>
                <w:rFonts w:ascii="宋体" w:hAnsi="宋体" w:cs="宋体" w:hint="eastAsia"/>
                <w:szCs w:val="21"/>
                <w:lang w:val="zh-CN"/>
              </w:rPr>
              <w:t>（2）配备对应的RS接口、带RSsub-9、</w:t>
            </w:r>
            <w:proofErr w:type="gramStart"/>
            <w:r>
              <w:rPr>
                <w:rFonts w:ascii="宋体" w:hAnsi="宋体" w:cs="宋体" w:hint="eastAsia"/>
                <w:szCs w:val="21"/>
                <w:lang w:val="zh-CN"/>
              </w:rPr>
              <w:t>蓝牙或</w:t>
            </w:r>
            <w:proofErr w:type="gramEnd"/>
            <w:r>
              <w:rPr>
                <w:rFonts w:ascii="宋体" w:hAnsi="宋体" w:cs="宋体" w:hint="eastAsia"/>
                <w:szCs w:val="21"/>
                <w:lang w:val="zh-CN"/>
              </w:rPr>
              <w:t>USB接口的数据传输线、数据接收和统计分析软件，具备四种连接可能。</w:t>
            </w:r>
          </w:p>
          <w:p w14:paraId="4DE59E1B" w14:textId="77777777" w:rsidR="00695423" w:rsidRDefault="00000000">
            <w:pPr>
              <w:jc w:val="left"/>
              <w:rPr>
                <w:rFonts w:ascii="宋体" w:hAnsi="宋体" w:cs="宋体" w:hint="eastAsia"/>
                <w:szCs w:val="21"/>
                <w:lang w:val="zh-CN"/>
              </w:rPr>
            </w:pPr>
            <w:r>
              <w:rPr>
                <w:rFonts w:ascii="宋体" w:hAnsi="宋体" w:cs="宋体" w:hint="eastAsia"/>
                <w:szCs w:val="21"/>
                <w:lang w:val="zh-CN"/>
              </w:rPr>
              <w:t>（3）可提供多种解决方案用于测量数据处理。使用有线或无线数据传输系统，可对传输到计算机后的数据进行分析，存储或报告打印。</w:t>
            </w:r>
          </w:p>
          <w:p w14:paraId="7CEF4CB1" w14:textId="77777777" w:rsidR="00695423" w:rsidRDefault="00000000">
            <w:pPr>
              <w:jc w:val="left"/>
              <w:rPr>
                <w:rFonts w:ascii="宋体" w:hAnsi="宋体" w:cs="宋体" w:hint="eastAsia"/>
                <w:szCs w:val="21"/>
                <w:lang w:val="zh-CN"/>
              </w:rPr>
            </w:pPr>
            <w:r>
              <w:rPr>
                <w:rFonts w:ascii="宋体" w:hAnsi="宋体" w:cs="宋体" w:hint="eastAsia"/>
                <w:szCs w:val="21"/>
                <w:lang w:val="zh-CN"/>
              </w:rPr>
              <w:t>（4）简便的实时收集和报告测量结果，测量数据的统计分析。控制图表,测量数据的可追溯性和共享。</w:t>
            </w:r>
          </w:p>
          <w:p w14:paraId="035E2F2C" w14:textId="77777777" w:rsidR="00695423" w:rsidRDefault="00000000">
            <w:pPr>
              <w:jc w:val="left"/>
              <w:rPr>
                <w:rFonts w:ascii="宋体" w:hAnsi="宋体" w:cs="宋体" w:hint="eastAsia"/>
                <w:szCs w:val="21"/>
                <w:lang w:val="zh-CN"/>
              </w:rPr>
            </w:pPr>
            <w:r>
              <w:rPr>
                <w:rFonts w:ascii="宋体" w:hAnsi="宋体" w:cs="宋体" w:hint="eastAsia"/>
                <w:szCs w:val="21"/>
                <w:lang w:val="zh-CN"/>
              </w:rPr>
              <w:t>★四、实训数据管理系统，功能如下：（以下</w:t>
            </w:r>
            <w:r>
              <w:rPr>
                <w:rFonts w:ascii="宋体" w:hAnsi="宋体" w:cs="宋体" w:hint="eastAsia"/>
                <w:szCs w:val="21"/>
              </w:rPr>
              <w:t>4条中</w:t>
            </w:r>
            <w:r>
              <w:rPr>
                <w:rFonts w:ascii="宋体" w:hAnsi="宋体" w:cs="宋体" w:hint="eastAsia"/>
                <w:szCs w:val="21"/>
                <w:lang w:val="zh-CN"/>
              </w:rPr>
              <w:t>提供不少于3条功能截图）</w:t>
            </w:r>
          </w:p>
          <w:p w14:paraId="4F444AAE" w14:textId="77777777" w:rsidR="00695423" w:rsidRDefault="00000000">
            <w:pPr>
              <w:jc w:val="left"/>
              <w:rPr>
                <w:rFonts w:ascii="宋体" w:hAnsi="宋体" w:cs="宋体" w:hint="eastAsia"/>
                <w:szCs w:val="21"/>
                <w:lang w:val="zh-CN"/>
              </w:rPr>
            </w:pPr>
            <w:r>
              <w:rPr>
                <w:rFonts w:ascii="宋体" w:hAnsi="宋体" w:cs="宋体" w:hint="eastAsia"/>
                <w:szCs w:val="21"/>
                <w:lang w:val="zh-CN"/>
              </w:rPr>
              <w:t>（1）无线测量管理系统：装置</w:t>
            </w:r>
            <w:proofErr w:type="gramStart"/>
            <w:r>
              <w:rPr>
                <w:rFonts w:ascii="宋体" w:hAnsi="宋体" w:cs="宋体" w:hint="eastAsia"/>
                <w:szCs w:val="21"/>
                <w:lang w:val="zh-CN"/>
              </w:rPr>
              <w:t>一</w:t>
            </w:r>
            <w:proofErr w:type="gramEnd"/>
            <w:r>
              <w:rPr>
                <w:rFonts w:ascii="宋体" w:hAnsi="宋体" w:cs="宋体" w:hint="eastAsia"/>
                <w:szCs w:val="21"/>
                <w:lang w:val="zh-CN"/>
              </w:rPr>
              <w:t>机一编号，管理系统可与当前实验室硬件</w:t>
            </w:r>
            <w:proofErr w:type="gramStart"/>
            <w:r>
              <w:rPr>
                <w:rFonts w:ascii="宋体" w:hAnsi="宋体" w:cs="宋体" w:hint="eastAsia"/>
                <w:szCs w:val="21"/>
                <w:lang w:val="zh-CN"/>
              </w:rPr>
              <w:t>无线智联</w:t>
            </w:r>
            <w:proofErr w:type="gramEnd"/>
            <w:r>
              <w:rPr>
                <w:rFonts w:ascii="宋体" w:hAnsi="宋体" w:cs="宋体" w:hint="eastAsia"/>
                <w:szCs w:val="21"/>
                <w:lang w:val="zh-CN"/>
              </w:rPr>
              <w:t>，同时显示全部硬件测量数据。</w:t>
            </w:r>
          </w:p>
          <w:p w14:paraId="09F1C8AF" w14:textId="77777777" w:rsidR="00695423" w:rsidRDefault="00000000">
            <w:pPr>
              <w:jc w:val="left"/>
              <w:rPr>
                <w:rFonts w:ascii="宋体" w:hAnsi="宋体" w:cs="宋体" w:hint="eastAsia"/>
                <w:szCs w:val="21"/>
                <w:lang w:val="zh-CN"/>
              </w:rPr>
            </w:pPr>
            <w:r>
              <w:rPr>
                <w:rFonts w:ascii="宋体" w:hAnsi="宋体" w:cs="宋体" w:hint="eastAsia"/>
                <w:szCs w:val="21"/>
                <w:lang w:val="zh-CN"/>
              </w:rPr>
              <w:t>（2）快速测量功能：对当前测量间进行标准尺寸、公差上下限、测量单位和工件名称进行设置，若测量工件在误差范围内则显示绿色为合格，超过误差范围则显示红色为不合格。同时可以进行即时清零，并记录测量时间；</w:t>
            </w:r>
          </w:p>
          <w:p w14:paraId="1BACA264"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（3）可提供多种解决方案用于测量数据处理。无线数据传输系统，可对传输到计算机后的数据进行分析，存储或报告打印； </w:t>
            </w:r>
          </w:p>
          <w:p w14:paraId="48DE8E60" w14:textId="77777777" w:rsidR="00695423" w:rsidRDefault="00000000">
            <w:pPr>
              <w:jc w:val="left"/>
              <w:rPr>
                <w:rFonts w:ascii="宋体" w:hAnsi="宋体" w:cs="宋体" w:hint="eastAsia"/>
                <w:szCs w:val="21"/>
                <w:lang w:val="zh-CN"/>
              </w:rPr>
            </w:pPr>
            <w:r>
              <w:rPr>
                <w:rFonts w:ascii="宋体" w:hAnsi="宋体" w:cs="宋体" w:hint="eastAsia"/>
                <w:szCs w:val="21"/>
                <w:lang w:val="zh-CN"/>
              </w:rPr>
              <w:t>（4）简便的实时收集和报告测量结果，测量数据的统计分析，控制图表,测量</w:t>
            </w:r>
            <w:r>
              <w:rPr>
                <w:rFonts w:ascii="宋体" w:hAnsi="宋体" w:cs="宋体" w:hint="eastAsia"/>
                <w:szCs w:val="21"/>
                <w:lang w:val="zh-CN"/>
              </w:rPr>
              <w:lastRenderedPageBreak/>
              <w:t>数据的可追溯性和共享。</w:t>
            </w:r>
          </w:p>
          <w:p w14:paraId="1D08CD9F" w14:textId="77777777" w:rsidR="00695423" w:rsidRDefault="00000000">
            <w:pPr>
              <w:jc w:val="left"/>
              <w:rPr>
                <w:rFonts w:ascii="宋体" w:hAnsi="宋体" w:cs="宋体" w:hint="eastAsia"/>
                <w:szCs w:val="21"/>
                <w:lang w:val="zh-CN"/>
              </w:rPr>
            </w:pPr>
            <w:r>
              <w:rPr>
                <w:rFonts w:ascii="宋体" w:hAnsi="宋体" w:cs="宋体" w:hint="eastAsia"/>
                <w:szCs w:val="21"/>
                <w:lang w:val="zh-CN"/>
              </w:rPr>
              <w:t>五、配置清单：</w:t>
            </w:r>
          </w:p>
          <w:p w14:paraId="75C510F2" w14:textId="77777777" w:rsidR="00695423" w:rsidRDefault="00000000">
            <w:pPr>
              <w:jc w:val="left"/>
              <w:rPr>
                <w:rFonts w:ascii="宋体" w:hAnsi="宋体" w:cs="宋体" w:hint="eastAsia"/>
                <w:szCs w:val="21"/>
                <w:lang w:val="zh-CN"/>
              </w:rPr>
            </w:pPr>
            <w:r>
              <w:rPr>
                <w:rFonts w:ascii="宋体" w:hAnsi="宋体" w:cs="宋体" w:hint="eastAsia"/>
                <w:szCs w:val="21"/>
                <w:lang w:val="zh-CN"/>
              </w:rPr>
              <w:t>冲压模子材料综合实验台采用铝合金制造，</w:t>
            </w:r>
            <w:proofErr w:type="gramStart"/>
            <w:r>
              <w:rPr>
                <w:rFonts w:ascii="宋体" w:hAnsi="宋体" w:cs="宋体" w:hint="eastAsia"/>
                <w:szCs w:val="21"/>
                <w:lang w:val="zh-CN"/>
              </w:rPr>
              <w:t>包括包括</w:t>
            </w:r>
            <w:proofErr w:type="gramEnd"/>
            <w:r>
              <w:rPr>
                <w:rFonts w:ascii="宋体" w:hAnsi="宋体" w:cs="宋体" w:hint="eastAsia"/>
                <w:szCs w:val="21"/>
                <w:lang w:val="zh-CN"/>
              </w:rPr>
              <w:t>模芯、滑块、导柱、顶杆等在内的所有部件。</w:t>
            </w:r>
          </w:p>
          <w:p w14:paraId="2427F8FF" w14:textId="77777777" w:rsidR="00695423" w:rsidRDefault="00000000">
            <w:pPr>
              <w:jc w:val="left"/>
              <w:rPr>
                <w:rFonts w:ascii="宋体" w:hAnsi="宋体" w:cs="宋体" w:hint="eastAsia"/>
                <w:szCs w:val="21"/>
                <w:lang w:val="zh-CN"/>
              </w:rPr>
            </w:pPr>
            <w:r>
              <w:rPr>
                <w:rFonts w:ascii="宋体" w:hAnsi="宋体" w:cs="宋体" w:hint="eastAsia"/>
                <w:szCs w:val="21"/>
                <w:lang w:val="zh-CN"/>
              </w:rPr>
              <w:t>包含：1)冲孔模≥200x160x170mm 1件、</w:t>
            </w:r>
          </w:p>
          <w:p w14:paraId="2C880376" w14:textId="77777777" w:rsidR="00695423" w:rsidRDefault="00000000">
            <w:pPr>
              <w:jc w:val="left"/>
              <w:rPr>
                <w:rFonts w:ascii="宋体" w:hAnsi="宋体" w:cs="宋体" w:hint="eastAsia"/>
                <w:szCs w:val="21"/>
                <w:lang w:val="zh-CN"/>
              </w:rPr>
            </w:pPr>
            <w:r>
              <w:rPr>
                <w:rFonts w:ascii="宋体" w:hAnsi="宋体" w:cs="宋体" w:hint="eastAsia"/>
                <w:szCs w:val="21"/>
                <w:lang w:val="zh-CN"/>
              </w:rPr>
              <w:t>2)圆形落料模≥200x160x230mm 1件、</w:t>
            </w:r>
          </w:p>
          <w:p w14:paraId="78F9A1E0" w14:textId="77777777" w:rsidR="00695423" w:rsidRDefault="00000000">
            <w:pPr>
              <w:jc w:val="left"/>
              <w:rPr>
                <w:rFonts w:ascii="宋体" w:hAnsi="宋体" w:cs="宋体" w:hint="eastAsia"/>
                <w:szCs w:val="21"/>
                <w:lang w:val="zh-CN"/>
              </w:rPr>
            </w:pPr>
            <w:r>
              <w:rPr>
                <w:rFonts w:ascii="宋体" w:hAnsi="宋体" w:cs="宋体" w:hint="eastAsia"/>
                <w:szCs w:val="21"/>
                <w:lang w:val="zh-CN"/>
              </w:rPr>
              <w:t>3) 菱形落料模≥150x90x140mm 1件、</w:t>
            </w:r>
          </w:p>
          <w:p w14:paraId="1BC410AE" w14:textId="77777777" w:rsidR="00695423" w:rsidRDefault="00000000">
            <w:pPr>
              <w:jc w:val="left"/>
              <w:rPr>
                <w:rFonts w:ascii="宋体" w:hAnsi="宋体" w:cs="宋体" w:hint="eastAsia"/>
                <w:szCs w:val="21"/>
                <w:lang w:val="zh-CN"/>
              </w:rPr>
            </w:pPr>
            <w:r>
              <w:rPr>
                <w:rFonts w:ascii="宋体" w:hAnsi="宋体" w:cs="宋体" w:hint="eastAsia"/>
                <w:szCs w:val="21"/>
                <w:lang w:val="zh-CN"/>
              </w:rPr>
              <w:t>4)U型弯曲模≥180x160x215mm 1件、</w:t>
            </w:r>
          </w:p>
          <w:p w14:paraId="4BC091E4" w14:textId="77777777" w:rsidR="00695423" w:rsidRDefault="00000000">
            <w:pPr>
              <w:jc w:val="left"/>
              <w:rPr>
                <w:rFonts w:ascii="宋体" w:hAnsi="宋体" w:cs="宋体" w:hint="eastAsia"/>
                <w:szCs w:val="21"/>
                <w:lang w:val="zh-CN"/>
              </w:rPr>
            </w:pPr>
            <w:r>
              <w:rPr>
                <w:rFonts w:ascii="宋体" w:hAnsi="宋体" w:cs="宋体" w:hint="eastAsia"/>
                <w:szCs w:val="21"/>
                <w:lang w:val="zh-CN"/>
              </w:rPr>
              <w:t>5)V型弯曲模≥180x160x200mm 1件、</w:t>
            </w:r>
          </w:p>
          <w:p w14:paraId="35A9B7E3" w14:textId="77777777" w:rsidR="00695423" w:rsidRDefault="00000000">
            <w:pPr>
              <w:jc w:val="left"/>
              <w:rPr>
                <w:rFonts w:ascii="宋体" w:hAnsi="宋体" w:cs="宋体" w:hint="eastAsia"/>
                <w:szCs w:val="21"/>
                <w:lang w:val="zh-CN"/>
              </w:rPr>
            </w:pPr>
            <w:r>
              <w:rPr>
                <w:rFonts w:ascii="宋体" w:hAnsi="宋体" w:cs="宋体" w:hint="eastAsia"/>
                <w:szCs w:val="21"/>
                <w:lang w:val="zh-CN"/>
              </w:rPr>
              <w:t>6）</w:t>
            </w:r>
            <w:proofErr w:type="gramStart"/>
            <w:r>
              <w:rPr>
                <w:rFonts w:ascii="宋体" w:hAnsi="宋体" w:cs="宋体" w:hint="eastAsia"/>
                <w:szCs w:val="21"/>
                <w:lang w:val="zh-CN"/>
              </w:rPr>
              <w:t>拉深模</w:t>
            </w:r>
            <w:proofErr w:type="gramEnd"/>
            <w:r>
              <w:rPr>
                <w:rFonts w:ascii="宋体" w:hAnsi="宋体" w:cs="宋体" w:hint="eastAsia"/>
                <w:szCs w:val="21"/>
                <w:lang w:val="zh-CN"/>
              </w:rPr>
              <w:t>≥200x150x155mm 1件、</w:t>
            </w:r>
          </w:p>
          <w:p w14:paraId="4B00540F" w14:textId="77777777" w:rsidR="00695423" w:rsidRDefault="00000000">
            <w:pPr>
              <w:jc w:val="left"/>
              <w:rPr>
                <w:rFonts w:ascii="宋体" w:hAnsi="宋体" w:cs="宋体" w:hint="eastAsia"/>
                <w:szCs w:val="21"/>
                <w:lang w:val="zh-CN"/>
              </w:rPr>
            </w:pPr>
            <w:r>
              <w:rPr>
                <w:rFonts w:ascii="宋体" w:hAnsi="宋体" w:cs="宋体" w:hint="eastAsia"/>
                <w:szCs w:val="21"/>
                <w:lang w:val="zh-CN"/>
              </w:rPr>
              <w:t>7）带恒力压边装置的</w:t>
            </w:r>
            <w:proofErr w:type="gramStart"/>
            <w:r>
              <w:rPr>
                <w:rFonts w:ascii="宋体" w:hAnsi="宋体" w:cs="宋体" w:hint="eastAsia"/>
                <w:szCs w:val="21"/>
                <w:lang w:val="zh-CN"/>
              </w:rPr>
              <w:t>拉深模</w:t>
            </w:r>
            <w:proofErr w:type="gramEnd"/>
            <w:r>
              <w:rPr>
                <w:rFonts w:ascii="宋体" w:hAnsi="宋体" w:cs="宋体" w:hint="eastAsia"/>
                <w:szCs w:val="21"/>
                <w:lang w:val="zh-CN"/>
              </w:rPr>
              <w:t>≥200x60x180mm 1件、</w:t>
            </w:r>
          </w:p>
          <w:p w14:paraId="66A5A00F" w14:textId="77777777" w:rsidR="00695423" w:rsidRDefault="00000000">
            <w:pPr>
              <w:jc w:val="left"/>
              <w:rPr>
                <w:rFonts w:ascii="宋体" w:hAnsi="宋体" w:cs="宋体" w:hint="eastAsia"/>
                <w:szCs w:val="21"/>
                <w:lang w:val="zh-CN"/>
              </w:rPr>
            </w:pPr>
            <w:r>
              <w:rPr>
                <w:rFonts w:ascii="宋体" w:hAnsi="宋体" w:cs="宋体" w:hint="eastAsia"/>
                <w:szCs w:val="21"/>
                <w:lang w:val="zh-CN"/>
              </w:rPr>
              <w:t>8）圆管冲模≥20Ox160x195mm 1件、</w:t>
            </w:r>
          </w:p>
          <w:p w14:paraId="7AFA4CC4" w14:textId="77777777" w:rsidR="00695423" w:rsidRDefault="00000000">
            <w:pPr>
              <w:jc w:val="left"/>
              <w:rPr>
                <w:rFonts w:ascii="宋体" w:hAnsi="宋体" w:cs="宋体" w:hint="eastAsia"/>
                <w:szCs w:val="21"/>
                <w:lang w:val="zh-CN"/>
              </w:rPr>
            </w:pPr>
            <w:r>
              <w:rPr>
                <w:rFonts w:ascii="宋体" w:hAnsi="宋体" w:cs="宋体" w:hint="eastAsia"/>
                <w:szCs w:val="21"/>
                <w:lang w:val="zh-CN"/>
              </w:rPr>
              <w:t>9）倒装复合模≥180x160x195mm 1件、</w:t>
            </w:r>
          </w:p>
          <w:p w14:paraId="6F5FFBED" w14:textId="77777777" w:rsidR="00695423" w:rsidRDefault="00000000">
            <w:pPr>
              <w:jc w:val="left"/>
              <w:rPr>
                <w:rFonts w:ascii="宋体" w:hAnsi="宋体" w:cs="宋体" w:hint="eastAsia"/>
                <w:szCs w:val="21"/>
                <w:lang w:val="zh-CN"/>
              </w:rPr>
            </w:pPr>
            <w:r>
              <w:rPr>
                <w:rFonts w:ascii="宋体" w:hAnsi="宋体" w:cs="宋体" w:hint="eastAsia"/>
                <w:szCs w:val="21"/>
                <w:lang w:val="zh-CN"/>
              </w:rPr>
              <w:t>10）正装复合模≥150x90x140mm 1件、</w:t>
            </w:r>
          </w:p>
          <w:p w14:paraId="5050B5B2" w14:textId="77777777" w:rsidR="00695423" w:rsidRDefault="00000000">
            <w:pPr>
              <w:jc w:val="left"/>
              <w:rPr>
                <w:rFonts w:ascii="宋体" w:hAnsi="宋体" w:cs="宋体" w:hint="eastAsia"/>
                <w:szCs w:val="21"/>
                <w:lang w:val="zh-CN"/>
              </w:rPr>
            </w:pPr>
            <w:r>
              <w:rPr>
                <w:rFonts w:ascii="宋体" w:hAnsi="宋体" w:cs="宋体" w:hint="eastAsia"/>
                <w:szCs w:val="21"/>
                <w:lang w:val="zh-CN"/>
              </w:rPr>
              <w:t>11）侧</w:t>
            </w:r>
            <w:proofErr w:type="gramStart"/>
            <w:r>
              <w:rPr>
                <w:rFonts w:ascii="宋体" w:hAnsi="宋体" w:cs="宋体" w:hint="eastAsia"/>
                <w:szCs w:val="21"/>
                <w:lang w:val="zh-CN"/>
              </w:rPr>
              <w:t>刃</w:t>
            </w:r>
            <w:proofErr w:type="gramEnd"/>
            <w:r>
              <w:rPr>
                <w:rFonts w:ascii="宋体" w:hAnsi="宋体" w:cs="宋体" w:hint="eastAsia"/>
                <w:szCs w:val="21"/>
                <w:lang w:val="zh-CN"/>
              </w:rPr>
              <w:t>定距冲孔落料连续冲裁模≥200x160x210mm 1件、</w:t>
            </w:r>
          </w:p>
          <w:p w14:paraId="43575E95" w14:textId="77777777" w:rsidR="00695423" w:rsidRDefault="00000000">
            <w:pPr>
              <w:jc w:val="left"/>
              <w:rPr>
                <w:rFonts w:ascii="宋体" w:hAnsi="宋体" w:cs="宋体" w:hint="eastAsia"/>
                <w:szCs w:val="21"/>
                <w:lang w:val="zh-CN"/>
              </w:rPr>
            </w:pPr>
            <w:r>
              <w:rPr>
                <w:rFonts w:ascii="宋体" w:hAnsi="宋体" w:cs="宋体" w:hint="eastAsia"/>
                <w:szCs w:val="21"/>
                <w:lang w:val="zh-CN"/>
              </w:rPr>
              <w:t>12）QQ</w:t>
            </w:r>
            <w:proofErr w:type="gramStart"/>
            <w:r>
              <w:rPr>
                <w:rFonts w:ascii="宋体" w:hAnsi="宋体" w:cs="宋体" w:hint="eastAsia"/>
                <w:szCs w:val="21"/>
                <w:lang w:val="zh-CN"/>
              </w:rPr>
              <w:t>级进模</w:t>
            </w:r>
            <w:proofErr w:type="gramEnd"/>
            <w:r>
              <w:rPr>
                <w:rFonts w:ascii="宋体" w:hAnsi="宋体" w:cs="宋体" w:hint="eastAsia"/>
                <w:szCs w:val="21"/>
                <w:lang w:val="zh-CN"/>
              </w:rPr>
              <w:t>≥200</w:t>
            </w:r>
            <w:proofErr w:type="gramStart"/>
            <w:r>
              <w:rPr>
                <w:rFonts w:ascii="宋体" w:hAnsi="宋体" w:cs="宋体" w:hint="eastAsia"/>
                <w:szCs w:val="21"/>
                <w:lang w:val="zh-CN"/>
              </w:rPr>
              <w:t>x160x160</w:t>
            </w:r>
            <w:proofErr w:type="gramEnd"/>
            <w:r>
              <w:rPr>
                <w:rFonts w:ascii="宋体" w:hAnsi="宋体" w:cs="宋体" w:hint="eastAsia"/>
                <w:szCs w:val="21"/>
                <w:lang w:val="zh-CN"/>
              </w:rPr>
              <w:t>mm 1件、</w:t>
            </w:r>
          </w:p>
          <w:p w14:paraId="09D449B5" w14:textId="77777777" w:rsidR="00695423" w:rsidRDefault="00000000">
            <w:pPr>
              <w:jc w:val="left"/>
              <w:rPr>
                <w:rFonts w:ascii="宋体" w:hAnsi="宋体" w:cs="宋体" w:hint="eastAsia"/>
                <w:szCs w:val="21"/>
                <w:lang w:val="zh-CN"/>
              </w:rPr>
            </w:pPr>
            <w:r>
              <w:rPr>
                <w:rFonts w:ascii="宋体" w:hAnsi="宋体" w:cs="宋体" w:hint="eastAsia"/>
                <w:szCs w:val="21"/>
                <w:lang w:val="zh-CN"/>
              </w:rPr>
              <w:t>13）多</w:t>
            </w:r>
            <w:proofErr w:type="gramStart"/>
            <w:r>
              <w:rPr>
                <w:rFonts w:ascii="宋体" w:hAnsi="宋体" w:cs="宋体" w:hint="eastAsia"/>
                <w:szCs w:val="21"/>
                <w:lang w:val="zh-CN"/>
              </w:rPr>
              <w:t>工位级进模</w:t>
            </w:r>
            <w:proofErr w:type="gramEnd"/>
            <w:r>
              <w:rPr>
                <w:rFonts w:ascii="宋体" w:hAnsi="宋体" w:cs="宋体" w:hint="eastAsia"/>
                <w:szCs w:val="21"/>
                <w:lang w:val="zh-CN"/>
              </w:rPr>
              <w:t>≥260x170x125mm 1件、</w:t>
            </w:r>
          </w:p>
          <w:p w14:paraId="301C547C" w14:textId="77777777" w:rsidR="00695423" w:rsidRDefault="00000000">
            <w:pPr>
              <w:jc w:val="left"/>
              <w:rPr>
                <w:rFonts w:ascii="宋体" w:hAnsi="宋体" w:cs="宋体" w:hint="eastAsia"/>
                <w:szCs w:val="21"/>
                <w:lang w:val="zh-CN"/>
              </w:rPr>
            </w:pPr>
            <w:r>
              <w:rPr>
                <w:rFonts w:ascii="宋体" w:hAnsi="宋体" w:cs="宋体" w:hint="eastAsia"/>
                <w:szCs w:val="21"/>
                <w:lang w:val="zh-CN"/>
              </w:rPr>
              <w:t>14）连续拉延模≥200x150x130mm 1件、</w:t>
            </w:r>
          </w:p>
          <w:p w14:paraId="49E1E792" w14:textId="77777777" w:rsidR="00695423" w:rsidRDefault="00000000">
            <w:pPr>
              <w:jc w:val="left"/>
              <w:rPr>
                <w:rFonts w:ascii="宋体" w:hAnsi="宋体" w:cs="宋体" w:hint="eastAsia"/>
                <w:szCs w:val="21"/>
                <w:lang w:val="zh-CN"/>
              </w:rPr>
            </w:pPr>
            <w:r>
              <w:rPr>
                <w:rFonts w:ascii="宋体" w:hAnsi="宋体" w:cs="宋体" w:hint="eastAsia"/>
                <w:szCs w:val="21"/>
                <w:lang w:val="zh-CN"/>
              </w:rPr>
              <w:t>15）落料</w:t>
            </w:r>
            <w:proofErr w:type="gramStart"/>
            <w:r>
              <w:rPr>
                <w:rFonts w:ascii="宋体" w:hAnsi="宋体" w:cs="宋体" w:hint="eastAsia"/>
                <w:szCs w:val="21"/>
                <w:lang w:val="zh-CN"/>
              </w:rPr>
              <w:t>冲孔拉深翻边</w:t>
            </w:r>
            <w:proofErr w:type="gramEnd"/>
            <w:r>
              <w:rPr>
                <w:rFonts w:ascii="宋体" w:hAnsi="宋体" w:cs="宋体" w:hint="eastAsia"/>
                <w:szCs w:val="21"/>
                <w:lang w:val="zh-CN"/>
              </w:rPr>
              <w:t>复合模</w:t>
            </w:r>
          </w:p>
          <w:p w14:paraId="7A7DB3A9" w14:textId="77777777" w:rsidR="00695423" w:rsidRDefault="00000000">
            <w:pPr>
              <w:jc w:val="left"/>
              <w:rPr>
                <w:rFonts w:ascii="宋体" w:hAnsi="宋体" w:cs="宋体" w:hint="eastAsia"/>
                <w:szCs w:val="21"/>
                <w:lang w:val="zh-CN"/>
              </w:rPr>
            </w:pPr>
            <w:r>
              <w:rPr>
                <w:rFonts w:ascii="宋体" w:hAnsi="宋体" w:cs="宋体" w:hint="eastAsia"/>
                <w:szCs w:val="21"/>
                <w:lang w:val="zh-CN"/>
              </w:rPr>
              <w:t>≥200x160x185mm 1件、</w:t>
            </w:r>
          </w:p>
          <w:p w14:paraId="4362629D" w14:textId="77777777" w:rsidR="00695423" w:rsidRDefault="00000000">
            <w:pPr>
              <w:jc w:val="left"/>
              <w:rPr>
                <w:rFonts w:ascii="宋体" w:hAnsi="宋体" w:cs="宋体" w:hint="eastAsia"/>
                <w:szCs w:val="21"/>
                <w:lang w:val="zh-CN"/>
              </w:rPr>
            </w:pPr>
            <w:r>
              <w:rPr>
                <w:rFonts w:ascii="宋体" w:hAnsi="宋体" w:cs="宋体" w:hint="eastAsia"/>
                <w:szCs w:val="21"/>
                <w:lang w:val="zh-CN"/>
              </w:rPr>
              <w:t>16）翻边成型模≥180x160x220mm 1件、</w:t>
            </w:r>
          </w:p>
          <w:p w14:paraId="306E0391" w14:textId="77777777" w:rsidR="00695423" w:rsidRDefault="00000000">
            <w:pPr>
              <w:jc w:val="left"/>
              <w:rPr>
                <w:rFonts w:ascii="宋体" w:hAnsi="宋体" w:cs="宋体" w:hint="eastAsia"/>
                <w:szCs w:val="21"/>
                <w:lang w:val="zh-CN"/>
              </w:rPr>
            </w:pPr>
            <w:r>
              <w:rPr>
                <w:rFonts w:ascii="宋体" w:hAnsi="宋体" w:cs="宋体" w:hint="eastAsia"/>
                <w:szCs w:val="21"/>
                <w:lang w:val="zh-CN"/>
              </w:rPr>
              <w:t>17）卷边成型模≥180x160x210mm 1件、</w:t>
            </w:r>
          </w:p>
          <w:p w14:paraId="078BA60C" w14:textId="77777777" w:rsidR="00695423" w:rsidRDefault="00000000">
            <w:pPr>
              <w:jc w:val="left"/>
              <w:rPr>
                <w:rFonts w:ascii="宋体" w:hAnsi="宋体" w:cs="宋体" w:hint="eastAsia"/>
                <w:szCs w:val="21"/>
                <w:lang w:val="zh-CN"/>
              </w:rPr>
            </w:pPr>
            <w:r>
              <w:rPr>
                <w:rFonts w:ascii="宋体" w:hAnsi="宋体" w:cs="宋体" w:hint="eastAsia"/>
                <w:szCs w:val="21"/>
                <w:lang w:val="zh-CN"/>
              </w:rPr>
              <w:t>18）侧壁冲模≥200x160x190mm 1件、</w:t>
            </w:r>
          </w:p>
          <w:p w14:paraId="136DE212" w14:textId="77777777" w:rsidR="00695423" w:rsidRDefault="00000000">
            <w:pPr>
              <w:jc w:val="left"/>
              <w:rPr>
                <w:rFonts w:ascii="宋体" w:hAnsi="宋体" w:cs="宋体" w:hint="eastAsia"/>
                <w:szCs w:val="21"/>
                <w:lang w:val="zh-CN"/>
              </w:rPr>
            </w:pPr>
            <w:r>
              <w:rPr>
                <w:rFonts w:ascii="宋体" w:hAnsi="宋体" w:cs="宋体" w:hint="eastAsia"/>
                <w:szCs w:val="21"/>
                <w:lang w:val="zh-CN"/>
              </w:rPr>
              <w:t>19）切口模≥180x160x190mm 1件、</w:t>
            </w:r>
          </w:p>
          <w:p w14:paraId="7986797E" w14:textId="77777777" w:rsidR="00695423" w:rsidRDefault="00000000">
            <w:pPr>
              <w:jc w:val="left"/>
              <w:rPr>
                <w:rFonts w:ascii="宋体" w:hAnsi="宋体" w:cs="宋体" w:hint="eastAsia"/>
                <w:szCs w:val="21"/>
                <w:lang w:val="zh-CN"/>
              </w:rPr>
            </w:pPr>
            <w:r>
              <w:rPr>
                <w:rFonts w:ascii="宋体" w:hAnsi="宋体" w:cs="宋体" w:hint="eastAsia"/>
                <w:szCs w:val="21"/>
                <w:lang w:val="zh-CN"/>
              </w:rPr>
              <w:t>20）U型滑块弯曲模≥150x90x100mm 1件、</w:t>
            </w:r>
          </w:p>
          <w:p w14:paraId="36EFD661" w14:textId="77777777" w:rsidR="00695423" w:rsidRDefault="00000000">
            <w:pPr>
              <w:jc w:val="left"/>
              <w:rPr>
                <w:rFonts w:ascii="宋体" w:hAnsi="宋体" w:cs="宋体" w:hint="eastAsia"/>
                <w:szCs w:val="21"/>
                <w:lang w:val="zh-CN"/>
              </w:rPr>
            </w:pPr>
            <w:r>
              <w:rPr>
                <w:rFonts w:ascii="宋体" w:hAnsi="宋体" w:cs="宋体" w:hint="eastAsia"/>
                <w:szCs w:val="21"/>
                <w:lang w:val="zh-CN"/>
              </w:rPr>
              <w:t>21）落料、成形复合模≥180x160x220mm 1件</w:t>
            </w:r>
          </w:p>
          <w:p w14:paraId="2A00079A" w14:textId="77777777" w:rsidR="00695423" w:rsidRDefault="00000000">
            <w:pPr>
              <w:jc w:val="left"/>
              <w:rPr>
                <w:rFonts w:ascii="宋体" w:hAnsi="宋体" w:cs="宋体" w:hint="eastAsia"/>
                <w:szCs w:val="21"/>
                <w:lang w:val="zh-CN"/>
              </w:rPr>
            </w:pPr>
            <w:r>
              <w:rPr>
                <w:rFonts w:ascii="宋体" w:hAnsi="宋体" w:cs="宋体" w:hint="eastAsia"/>
                <w:szCs w:val="21"/>
                <w:lang w:val="zh-CN"/>
              </w:rPr>
              <w:t>22）转子轴承盖拉深冲孔落料连续模≥200x160x175mm 1件</w:t>
            </w:r>
          </w:p>
          <w:p w14:paraId="5E3079E8" w14:textId="77777777" w:rsidR="00695423" w:rsidRDefault="00000000">
            <w:pPr>
              <w:jc w:val="left"/>
              <w:rPr>
                <w:rFonts w:ascii="宋体" w:hAnsi="宋体" w:cs="宋体" w:hint="eastAsia"/>
                <w:szCs w:val="21"/>
                <w:lang w:val="zh-CN"/>
              </w:rPr>
            </w:pPr>
            <w:r>
              <w:rPr>
                <w:rFonts w:ascii="宋体" w:hAnsi="宋体" w:cs="宋体" w:hint="eastAsia"/>
                <w:szCs w:val="21"/>
                <w:lang w:val="zh-CN"/>
              </w:rPr>
              <w:t>23）切边模≥180x160x210mm 1件</w:t>
            </w:r>
          </w:p>
          <w:p w14:paraId="04C1A6C1" w14:textId="77777777" w:rsidR="00695423" w:rsidRDefault="00000000">
            <w:pPr>
              <w:jc w:val="left"/>
              <w:rPr>
                <w:rFonts w:ascii="宋体" w:hAnsi="宋体" w:cs="宋体" w:hint="eastAsia"/>
                <w:szCs w:val="21"/>
                <w:lang w:val="zh-CN"/>
              </w:rPr>
            </w:pPr>
            <w:r>
              <w:rPr>
                <w:rFonts w:ascii="宋体" w:hAnsi="宋体" w:cs="宋体" w:hint="eastAsia"/>
                <w:szCs w:val="21"/>
                <w:lang w:val="zh-CN"/>
              </w:rPr>
              <w:t>24）</w:t>
            </w:r>
            <w:proofErr w:type="gramStart"/>
            <w:r>
              <w:rPr>
                <w:rFonts w:ascii="宋体" w:hAnsi="宋体" w:cs="宋体" w:hint="eastAsia"/>
                <w:szCs w:val="21"/>
                <w:lang w:val="zh-CN"/>
              </w:rPr>
              <w:t>剖切模</w:t>
            </w:r>
            <w:proofErr w:type="gramEnd"/>
            <w:r>
              <w:rPr>
                <w:rFonts w:ascii="宋体" w:hAnsi="宋体" w:cs="宋体" w:hint="eastAsia"/>
                <w:szCs w:val="21"/>
                <w:lang w:val="zh-CN"/>
              </w:rPr>
              <w:t>≥180x160x195mm 1件</w:t>
            </w:r>
          </w:p>
          <w:p w14:paraId="1426FC0E" w14:textId="77777777" w:rsidR="00695423" w:rsidRDefault="00000000">
            <w:pPr>
              <w:jc w:val="left"/>
              <w:rPr>
                <w:rFonts w:ascii="宋体" w:hAnsi="宋体" w:cs="宋体" w:hint="eastAsia"/>
                <w:szCs w:val="21"/>
                <w:lang w:val="zh-CN"/>
              </w:rPr>
            </w:pPr>
            <w:r>
              <w:rPr>
                <w:rFonts w:ascii="宋体" w:hAnsi="宋体" w:cs="宋体" w:hint="eastAsia"/>
                <w:szCs w:val="21"/>
                <w:lang w:val="zh-CN"/>
              </w:rPr>
              <w:t>25）带浮动落料冲孔复合模</w:t>
            </w:r>
          </w:p>
          <w:p w14:paraId="36A05291" w14:textId="77777777" w:rsidR="00695423" w:rsidRDefault="00000000">
            <w:pPr>
              <w:jc w:val="left"/>
              <w:rPr>
                <w:rFonts w:ascii="宋体" w:hAnsi="宋体" w:cs="宋体" w:hint="eastAsia"/>
                <w:szCs w:val="21"/>
                <w:lang w:val="zh-CN"/>
              </w:rPr>
            </w:pPr>
            <w:r>
              <w:rPr>
                <w:rFonts w:ascii="宋体" w:hAnsi="宋体" w:cs="宋体" w:hint="eastAsia"/>
                <w:szCs w:val="21"/>
                <w:lang w:val="zh-CN"/>
              </w:rPr>
              <w:t>≥200x160x220mm 1件、</w:t>
            </w:r>
          </w:p>
          <w:p w14:paraId="3F8C6855" w14:textId="77777777" w:rsidR="00695423" w:rsidRDefault="00000000">
            <w:pPr>
              <w:jc w:val="left"/>
              <w:rPr>
                <w:rFonts w:ascii="宋体" w:hAnsi="宋体" w:cs="宋体" w:hint="eastAsia"/>
                <w:szCs w:val="21"/>
                <w:lang w:val="zh-CN"/>
              </w:rPr>
            </w:pPr>
            <w:r>
              <w:rPr>
                <w:rFonts w:ascii="宋体" w:hAnsi="宋体" w:cs="宋体" w:hint="eastAsia"/>
                <w:szCs w:val="21"/>
                <w:lang w:val="zh-CN"/>
              </w:rPr>
              <w:t>26）缩口成型模≥200x160x210mm 1件</w:t>
            </w:r>
          </w:p>
          <w:p w14:paraId="088B4EB0" w14:textId="77777777" w:rsidR="00695423" w:rsidRDefault="00000000">
            <w:pPr>
              <w:jc w:val="left"/>
              <w:rPr>
                <w:rFonts w:ascii="宋体" w:hAnsi="宋体" w:cs="宋体" w:hint="eastAsia"/>
                <w:szCs w:val="21"/>
                <w:lang w:val="zh-CN"/>
              </w:rPr>
            </w:pPr>
            <w:r>
              <w:rPr>
                <w:rFonts w:ascii="宋体" w:hAnsi="宋体" w:cs="宋体" w:hint="eastAsia"/>
                <w:szCs w:val="21"/>
                <w:lang w:val="zh-CN"/>
              </w:rPr>
              <w:t>27）带压边装置的</w:t>
            </w:r>
            <w:proofErr w:type="gramStart"/>
            <w:r>
              <w:rPr>
                <w:rFonts w:ascii="宋体" w:hAnsi="宋体" w:cs="宋体" w:hint="eastAsia"/>
                <w:szCs w:val="21"/>
                <w:lang w:val="zh-CN"/>
              </w:rPr>
              <w:t>的</w:t>
            </w:r>
            <w:proofErr w:type="gramEnd"/>
            <w:r>
              <w:rPr>
                <w:rFonts w:ascii="宋体" w:hAnsi="宋体" w:cs="宋体" w:hint="eastAsia"/>
                <w:szCs w:val="21"/>
                <w:lang w:val="zh-CN"/>
              </w:rPr>
              <w:t>拉深模</w:t>
            </w:r>
          </w:p>
          <w:p w14:paraId="63566631" w14:textId="77777777" w:rsidR="00695423" w:rsidRDefault="00000000">
            <w:pPr>
              <w:jc w:val="left"/>
              <w:rPr>
                <w:rFonts w:ascii="宋体" w:hAnsi="宋体" w:cs="宋体" w:hint="eastAsia"/>
                <w:szCs w:val="21"/>
                <w:lang w:val="zh-CN"/>
              </w:rPr>
            </w:pPr>
            <w:r>
              <w:rPr>
                <w:rFonts w:ascii="宋体" w:hAnsi="宋体" w:cs="宋体" w:hint="eastAsia"/>
                <w:szCs w:val="21"/>
                <w:lang w:val="zh-CN"/>
              </w:rPr>
              <w:t>≥200x160x220mm 1件、</w:t>
            </w:r>
          </w:p>
          <w:p w14:paraId="049B3EBF" w14:textId="77777777" w:rsidR="00695423" w:rsidRDefault="00000000">
            <w:pPr>
              <w:jc w:val="left"/>
              <w:rPr>
                <w:rFonts w:ascii="宋体" w:hAnsi="宋体" w:cs="宋体" w:hint="eastAsia"/>
                <w:szCs w:val="21"/>
                <w:lang w:val="zh-CN"/>
              </w:rPr>
            </w:pPr>
            <w:r>
              <w:rPr>
                <w:rFonts w:ascii="宋体" w:hAnsi="宋体" w:cs="宋体" w:hint="eastAsia"/>
                <w:szCs w:val="21"/>
                <w:lang w:val="zh-CN"/>
              </w:rPr>
              <w:t>28）无压边装置的拉深模</w:t>
            </w:r>
          </w:p>
          <w:p w14:paraId="52C2C9CD" w14:textId="77777777" w:rsidR="00695423" w:rsidRDefault="00000000">
            <w:pPr>
              <w:jc w:val="left"/>
              <w:rPr>
                <w:rFonts w:ascii="宋体" w:hAnsi="宋体" w:cs="宋体" w:hint="eastAsia"/>
                <w:szCs w:val="21"/>
                <w:lang w:val="zh-CN"/>
              </w:rPr>
            </w:pPr>
            <w:r>
              <w:rPr>
                <w:rFonts w:ascii="宋体" w:hAnsi="宋体" w:cs="宋体" w:hint="eastAsia"/>
                <w:szCs w:val="21"/>
                <w:lang w:val="zh-CN"/>
              </w:rPr>
              <w:t>≥200x160x210mm 1件、</w:t>
            </w:r>
          </w:p>
          <w:p w14:paraId="15C4A1F4" w14:textId="77777777" w:rsidR="00695423" w:rsidRDefault="00000000">
            <w:pPr>
              <w:jc w:val="left"/>
              <w:rPr>
                <w:rFonts w:ascii="宋体" w:hAnsi="宋体" w:cs="宋体" w:hint="eastAsia"/>
                <w:szCs w:val="21"/>
                <w:lang w:val="zh-CN"/>
              </w:rPr>
            </w:pPr>
            <w:r>
              <w:rPr>
                <w:rFonts w:ascii="宋体" w:hAnsi="宋体" w:cs="宋体" w:hint="eastAsia"/>
                <w:szCs w:val="21"/>
                <w:lang w:val="zh-CN"/>
              </w:rPr>
              <w:t>29）常用的模柄型式及应用模</w:t>
            </w:r>
          </w:p>
          <w:p w14:paraId="3385D75F" w14:textId="77777777" w:rsidR="00695423" w:rsidRDefault="00000000">
            <w:pPr>
              <w:jc w:val="left"/>
              <w:rPr>
                <w:rFonts w:ascii="宋体" w:hAnsi="宋体" w:cs="宋体" w:hint="eastAsia"/>
                <w:szCs w:val="21"/>
                <w:lang w:val="zh-CN"/>
              </w:rPr>
            </w:pPr>
            <w:r>
              <w:rPr>
                <w:rFonts w:ascii="宋体" w:hAnsi="宋体" w:cs="宋体" w:hint="eastAsia"/>
                <w:szCs w:val="21"/>
                <w:lang w:val="zh-CN"/>
              </w:rPr>
              <w:t>≥240x180x140mm 1件、</w:t>
            </w:r>
          </w:p>
          <w:p w14:paraId="30A42729" w14:textId="77777777" w:rsidR="00695423" w:rsidRDefault="00000000">
            <w:pPr>
              <w:numPr>
                <w:ilvl w:val="0"/>
                <w:numId w:val="11"/>
              </w:numPr>
              <w:jc w:val="left"/>
              <w:rPr>
                <w:rFonts w:ascii="宋体" w:hAnsi="宋体" w:cs="宋体" w:hint="eastAsia"/>
                <w:szCs w:val="21"/>
                <w:lang w:val="zh-CN"/>
              </w:rPr>
            </w:pPr>
            <w:r>
              <w:rPr>
                <w:rFonts w:ascii="宋体" w:hAnsi="宋体" w:cs="宋体" w:hint="eastAsia"/>
                <w:szCs w:val="21"/>
                <w:lang w:val="zh-CN"/>
              </w:rPr>
              <w:t>模架的四种类型≥150x120x130mm 1件</w:t>
            </w:r>
          </w:p>
          <w:p w14:paraId="247F2CF5" w14:textId="77777777" w:rsidR="00695423" w:rsidRDefault="00000000">
            <w:pPr>
              <w:jc w:val="left"/>
              <w:rPr>
                <w:rFonts w:ascii="宋体" w:hAnsi="宋体" w:cs="宋体" w:hint="eastAsia"/>
                <w:szCs w:val="21"/>
                <w:lang w:val="zh-CN"/>
              </w:rPr>
            </w:pPr>
            <w:r>
              <w:rPr>
                <w:rFonts w:ascii="宋体" w:hAnsi="宋体" w:cs="宋体" w:hint="eastAsia"/>
                <w:szCs w:val="21"/>
                <w:lang w:val="zh-CN"/>
              </w:rPr>
              <w:t>2.冲压模子材料工具系统B型模, 材质要求：主体材料选用高透光率的优质亚克力有机玻璃，晶莹剔透，清洁干净，开模轻快。</w:t>
            </w:r>
          </w:p>
          <w:p w14:paraId="3DEC7D68" w14:textId="77777777" w:rsidR="00695423" w:rsidRDefault="00000000">
            <w:pPr>
              <w:jc w:val="left"/>
              <w:rPr>
                <w:rFonts w:ascii="宋体" w:hAnsi="宋体" w:cs="宋体" w:hint="eastAsia"/>
                <w:szCs w:val="21"/>
                <w:lang w:val="zh-CN"/>
              </w:rPr>
            </w:pPr>
            <w:r>
              <w:rPr>
                <w:rFonts w:ascii="宋体" w:hAnsi="宋体" w:cs="宋体" w:hint="eastAsia"/>
                <w:szCs w:val="21"/>
                <w:lang w:val="zh-CN"/>
              </w:rPr>
              <w:t>包含：1)冲孔模≥200x160x170mm 1件、</w:t>
            </w:r>
          </w:p>
          <w:p w14:paraId="3493E6C8" w14:textId="77777777" w:rsidR="00695423" w:rsidRDefault="00000000">
            <w:pPr>
              <w:jc w:val="left"/>
              <w:rPr>
                <w:rFonts w:ascii="宋体" w:hAnsi="宋体" w:cs="宋体" w:hint="eastAsia"/>
                <w:szCs w:val="21"/>
                <w:lang w:val="zh-CN"/>
              </w:rPr>
            </w:pPr>
            <w:r>
              <w:rPr>
                <w:rFonts w:ascii="宋体" w:hAnsi="宋体" w:cs="宋体" w:hint="eastAsia"/>
                <w:szCs w:val="21"/>
                <w:lang w:val="zh-CN"/>
              </w:rPr>
              <w:t>2)圆形落料模≥200x160x230mm 1件、</w:t>
            </w:r>
          </w:p>
          <w:p w14:paraId="290964FE" w14:textId="77777777" w:rsidR="00695423" w:rsidRDefault="00000000">
            <w:pPr>
              <w:jc w:val="left"/>
              <w:rPr>
                <w:rFonts w:ascii="宋体" w:hAnsi="宋体" w:cs="宋体" w:hint="eastAsia"/>
                <w:szCs w:val="21"/>
                <w:lang w:val="zh-CN"/>
              </w:rPr>
            </w:pPr>
            <w:r>
              <w:rPr>
                <w:rFonts w:ascii="宋体" w:hAnsi="宋体" w:cs="宋体" w:hint="eastAsia"/>
                <w:szCs w:val="21"/>
                <w:lang w:val="zh-CN"/>
              </w:rPr>
              <w:t>3) 菱形落料模≥150x90x140mm 1件、</w:t>
            </w:r>
          </w:p>
          <w:p w14:paraId="6874320C" w14:textId="77777777" w:rsidR="00695423" w:rsidRDefault="00000000">
            <w:pPr>
              <w:jc w:val="left"/>
              <w:rPr>
                <w:rFonts w:ascii="宋体" w:hAnsi="宋体" w:cs="宋体" w:hint="eastAsia"/>
                <w:szCs w:val="21"/>
                <w:lang w:val="zh-CN"/>
              </w:rPr>
            </w:pPr>
            <w:r>
              <w:rPr>
                <w:rFonts w:ascii="宋体" w:hAnsi="宋体" w:cs="宋体" w:hint="eastAsia"/>
                <w:szCs w:val="21"/>
                <w:lang w:val="zh-CN"/>
              </w:rPr>
              <w:t>4)U型弯曲模≥180x160x215mm 1件、</w:t>
            </w:r>
          </w:p>
          <w:p w14:paraId="4CB0E507" w14:textId="77777777" w:rsidR="00695423" w:rsidRDefault="00000000">
            <w:pPr>
              <w:jc w:val="left"/>
              <w:rPr>
                <w:rFonts w:ascii="宋体" w:hAnsi="宋体" w:cs="宋体" w:hint="eastAsia"/>
                <w:szCs w:val="21"/>
                <w:lang w:val="zh-CN"/>
              </w:rPr>
            </w:pPr>
            <w:r>
              <w:rPr>
                <w:rFonts w:ascii="宋体" w:hAnsi="宋体" w:cs="宋体" w:hint="eastAsia"/>
                <w:szCs w:val="21"/>
                <w:lang w:val="zh-CN"/>
              </w:rPr>
              <w:t>5)V型弯曲模≥180x160x200mm 1件</w:t>
            </w:r>
          </w:p>
          <w:p w14:paraId="394F223F" w14:textId="77777777" w:rsidR="00695423" w:rsidRDefault="00000000">
            <w:pPr>
              <w:jc w:val="left"/>
              <w:rPr>
                <w:rFonts w:ascii="宋体" w:hAnsi="宋体" w:cs="宋体" w:hint="eastAsia"/>
                <w:szCs w:val="21"/>
                <w:lang w:val="zh-CN"/>
              </w:rPr>
            </w:pPr>
            <w:r>
              <w:rPr>
                <w:rFonts w:ascii="宋体" w:hAnsi="宋体" w:cs="宋体" w:hint="eastAsia"/>
                <w:szCs w:val="21"/>
                <w:lang w:val="zh-CN"/>
              </w:rPr>
              <w:t>以上每件冲压AB</w:t>
            </w:r>
            <w:proofErr w:type="gramStart"/>
            <w:r>
              <w:rPr>
                <w:rFonts w:ascii="宋体" w:hAnsi="宋体" w:cs="宋体" w:hint="eastAsia"/>
                <w:szCs w:val="21"/>
                <w:lang w:val="zh-CN"/>
              </w:rPr>
              <w:t>型模配有一套</w:t>
            </w:r>
            <w:proofErr w:type="gramEnd"/>
            <w:r>
              <w:rPr>
                <w:rFonts w:ascii="宋体" w:hAnsi="宋体" w:cs="宋体" w:hint="eastAsia"/>
                <w:szCs w:val="21"/>
                <w:lang w:val="zh-CN"/>
              </w:rPr>
              <w:t>拆装工具。</w:t>
            </w:r>
          </w:p>
          <w:p w14:paraId="2BE1A986"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五、质保服务：保质期至少18个月</w:t>
            </w:r>
          </w:p>
        </w:tc>
        <w:tc>
          <w:tcPr>
            <w:tcW w:w="338" w:type="pct"/>
            <w:tcBorders>
              <w:top w:val="single" w:sz="4" w:space="0" w:color="auto"/>
              <w:left w:val="single" w:sz="4" w:space="0" w:color="auto"/>
              <w:bottom w:val="single" w:sz="4" w:space="0" w:color="auto"/>
              <w:right w:val="single" w:sz="4" w:space="0" w:color="auto"/>
            </w:tcBorders>
            <w:vAlign w:val="center"/>
          </w:tcPr>
          <w:p w14:paraId="0B313CF8"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w:t>
            </w:r>
          </w:p>
        </w:tc>
        <w:tc>
          <w:tcPr>
            <w:tcW w:w="338" w:type="pct"/>
            <w:tcBorders>
              <w:top w:val="single" w:sz="4" w:space="0" w:color="auto"/>
              <w:left w:val="single" w:sz="4" w:space="0" w:color="auto"/>
              <w:bottom w:val="single" w:sz="4" w:space="0" w:color="auto"/>
              <w:right w:val="single" w:sz="4" w:space="0" w:color="auto"/>
            </w:tcBorders>
            <w:vAlign w:val="center"/>
          </w:tcPr>
          <w:p w14:paraId="7AFCADE9"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5B51E9DB" w14:textId="77777777">
        <w:trPr>
          <w:trHeight w:val="90"/>
        </w:trPr>
        <w:tc>
          <w:tcPr>
            <w:tcW w:w="213" w:type="pct"/>
            <w:tcBorders>
              <w:top w:val="single" w:sz="4" w:space="0" w:color="auto"/>
              <w:left w:val="single" w:sz="4" w:space="0" w:color="auto"/>
              <w:bottom w:val="single" w:sz="4" w:space="0" w:color="auto"/>
              <w:right w:val="single" w:sz="4" w:space="0" w:color="auto"/>
            </w:tcBorders>
            <w:vAlign w:val="center"/>
          </w:tcPr>
          <w:p w14:paraId="4948782A" w14:textId="77777777" w:rsidR="00695423" w:rsidRDefault="00000000">
            <w:pPr>
              <w:jc w:val="center"/>
              <w:rPr>
                <w:rFonts w:ascii="宋体" w:hAnsi="宋体" w:cs="宋体" w:hint="eastAsia"/>
                <w:szCs w:val="21"/>
              </w:rPr>
            </w:pPr>
            <w:r>
              <w:rPr>
                <w:rFonts w:ascii="宋体" w:hAnsi="宋体" w:cs="宋体" w:hint="eastAsia"/>
                <w:szCs w:val="21"/>
              </w:rPr>
              <w:t>16</w:t>
            </w:r>
          </w:p>
        </w:tc>
        <w:tc>
          <w:tcPr>
            <w:tcW w:w="440" w:type="pct"/>
            <w:tcBorders>
              <w:top w:val="single" w:sz="4" w:space="0" w:color="auto"/>
              <w:left w:val="single" w:sz="4" w:space="0" w:color="auto"/>
              <w:bottom w:val="single" w:sz="4" w:space="0" w:color="auto"/>
              <w:right w:val="single" w:sz="4" w:space="0" w:color="auto"/>
            </w:tcBorders>
            <w:vAlign w:val="center"/>
          </w:tcPr>
          <w:p w14:paraId="7C36C735"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液压元件拆装</w:t>
            </w:r>
            <w:proofErr w:type="gramStart"/>
            <w:r>
              <w:rPr>
                <w:rFonts w:ascii="宋体" w:hAnsi="宋体" w:cs="宋体" w:hint="eastAsia"/>
                <w:kern w:val="0"/>
                <w:szCs w:val="21"/>
                <w:lang w:bidi="ar"/>
              </w:rPr>
              <w:t>实训台</w:t>
            </w:r>
            <w:proofErr w:type="gramEnd"/>
          </w:p>
        </w:tc>
        <w:tc>
          <w:tcPr>
            <w:tcW w:w="3667" w:type="pct"/>
            <w:tcBorders>
              <w:top w:val="single" w:sz="4" w:space="0" w:color="auto"/>
              <w:left w:val="single" w:sz="4" w:space="0" w:color="auto"/>
              <w:bottom w:val="single" w:sz="4" w:space="0" w:color="auto"/>
              <w:right w:val="single" w:sz="4" w:space="0" w:color="auto"/>
            </w:tcBorders>
          </w:tcPr>
          <w:p w14:paraId="5C85484B"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一、工作环境：5-40℃</w:t>
            </w:r>
          </w:p>
          <w:p w14:paraId="003351D2"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w:t>
            </w:r>
          </w:p>
          <w:p w14:paraId="4BD6A055"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▲实验台下侧的两个X型支撑结构,焊接材质为矩形钢不低于：100*50*2（mm）</w:t>
            </w:r>
            <w:r>
              <w:rPr>
                <w:rFonts w:ascii="宋体" w:hAnsi="宋体" w:cs="宋体" w:hint="eastAsia"/>
                <w:szCs w:val="21"/>
                <w:lang w:val="zh-CN"/>
              </w:rPr>
              <w:lastRenderedPageBreak/>
              <w:t>(需要提供实物照片及整体效果图)，X型交叉点离地高度约448mm。</w:t>
            </w:r>
          </w:p>
          <w:p w14:paraId="03D1BBD2" w14:textId="77777777" w:rsidR="00695423" w:rsidRDefault="00000000">
            <w:pPr>
              <w:jc w:val="left"/>
              <w:rPr>
                <w:rFonts w:ascii="宋体" w:hAnsi="宋体" w:cs="宋体" w:hint="eastAsia"/>
                <w:szCs w:val="21"/>
                <w:lang w:val="zh-CN"/>
              </w:rPr>
            </w:pPr>
            <w:proofErr w:type="gramStart"/>
            <w:r>
              <w:rPr>
                <w:rFonts w:ascii="宋体" w:hAnsi="宋体" w:cs="宋体" w:hint="eastAsia"/>
                <w:szCs w:val="21"/>
                <w:lang w:val="zh-CN"/>
              </w:rPr>
              <w:t>实训台采用</w:t>
            </w:r>
            <w:proofErr w:type="gramEnd"/>
            <w:r>
              <w:rPr>
                <w:rFonts w:ascii="宋体" w:hAnsi="宋体" w:cs="宋体" w:hint="eastAsia"/>
                <w:szCs w:val="21"/>
                <w:lang w:val="zh-CN"/>
              </w:rPr>
              <w:t>金属框架制作，配有抽屉（带锁）尺寸不低于:1500mm×650mm×750mm台面上铺设防静电皮垫，同时台面上设有日光灯、小元器件盒。</w:t>
            </w:r>
          </w:p>
          <w:p w14:paraId="201F081C"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6186E313" w14:textId="77777777" w:rsidR="00695423" w:rsidRDefault="00000000">
            <w:pPr>
              <w:jc w:val="left"/>
              <w:rPr>
                <w:rFonts w:ascii="宋体" w:hAnsi="宋体" w:cs="宋体" w:hint="eastAsia"/>
                <w:szCs w:val="21"/>
                <w:lang w:val="zh-CN"/>
              </w:rPr>
            </w:pPr>
            <w:r>
              <w:rPr>
                <w:rFonts w:ascii="宋体" w:hAnsi="宋体" w:cs="宋体" w:hint="eastAsia"/>
                <w:szCs w:val="21"/>
                <w:lang w:val="zh-CN"/>
              </w:rPr>
              <w:t>拆装实训内容</w:t>
            </w:r>
          </w:p>
          <w:p w14:paraId="0EC245FE" w14:textId="77777777" w:rsidR="00695423" w:rsidRDefault="00000000">
            <w:pPr>
              <w:jc w:val="left"/>
              <w:rPr>
                <w:rFonts w:ascii="宋体" w:hAnsi="宋体" w:cs="宋体" w:hint="eastAsia"/>
                <w:szCs w:val="21"/>
                <w:lang w:val="zh-CN"/>
              </w:rPr>
            </w:pPr>
            <w:r>
              <w:rPr>
                <w:rFonts w:ascii="宋体" w:hAnsi="宋体" w:cs="宋体" w:hint="eastAsia"/>
                <w:szCs w:val="21"/>
                <w:lang w:val="zh-CN"/>
              </w:rPr>
              <w:t>1.齿轮泵拆装测量与原理分析</w:t>
            </w:r>
          </w:p>
          <w:p w14:paraId="4E03DEF0" w14:textId="77777777" w:rsidR="00695423" w:rsidRDefault="00000000">
            <w:pPr>
              <w:jc w:val="left"/>
              <w:rPr>
                <w:rFonts w:ascii="宋体" w:hAnsi="宋体" w:cs="宋体" w:hint="eastAsia"/>
                <w:szCs w:val="21"/>
                <w:lang w:val="zh-CN"/>
              </w:rPr>
            </w:pPr>
            <w:r>
              <w:rPr>
                <w:rFonts w:ascii="宋体" w:hAnsi="宋体" w:cs="宋体" w:hint="eastAsia"/>
                <w:szCs w:val="21"/>
                <w:lang w:val="zh-CN"/>
              </w:rPr>
              <w:t>2.柱塞泵拆装与原理分析</w:t>
            </w:r>
          </w:p>
          <w:p w14:paraId="058C89D6" w14:textId="77777777" w:rsidR="00695423" w:rsidRDefault="00000000">
            <w:pPr>
              <w:jc w:val="left"/>
              <w:rPr>
                <w:rFonts w:ascii="宋体" w:hAnsi="宋体" w:cs="宋体" w:hint="eastAsia"/>
                <w:szCs w:val="21"/>
                <w:lang w:val="zh-CN"/>
              </w:rPr>
            </w:pPr>
            <w:r>
              <w:rPr>
                <w:rFonts w:ascii="宋体" w:hAnsi="宋体" w:cs="宋体" w:hint="eastAsia"/>
                <w:szCs w:val="21"/>
                <w:lang w:val="zh-CN"/>
              </w:rPr>
              <w:t>3.叶片泵拆装与原理分析</w:t>
            </w:r>
          </w:p>
          <w:p w14:paraId="7B9098C0" w14:textId="77777777" w:rsidR="00695423" w:rsidRDefault="00000000">
            <w:pPr>
              <w:jc w:val="left"/>
              <w:rPr>
                <w:rFonts w:ascii="宋体" w:hAnsi="宋体" w:cs="宋体" w:hint="eastAsia"/>
                <w:szCs w:val="21"/>
                <w:lang w:val="zh-CN"/>
              </w:rPr>
            </w:pPr>
            <w:r>
              <w:rPr>
                <w:rFonts w:ascii="宋体" w:hAnsi="宋体" w:cs="宋体" w:hint="eastAsia"/>
                <w:szCs w:val="21"/>
                <w:lang w:val="zh-CN"/>
              </w:rPr>
              <w:t>4.执行元件的拆装(液压缸液压马达)</w:t>
            </w:r>
          </w:p>
          <w:p w14:paraId="7540FEEC" w14:textId="77777777" w:rsidR="00695423" w:rsidRDefault="00000000">
            <w:pPr>
              <w:jc w:val="left"/>
              <w:rPr>
                <w:rFonts w:ascii="宋体" w:hAnsi="宋体" w:cs="宋体" w:hint="eastAsia"/>
                <w:szCs w:val="21"/>
                <w:lang w:val="zh-CN"/>
              </w:rPr>
            </w:pPr>
            <w:r>
              <w:rPr>
                <w:rFonts w:ascii="宋体" w:hAnsi="宋体" w:cs="宋体" w:hint="eastAsia"/>
                <w:szCs w:val="21"/>
                <w:lang w:val="zh-CN"/>
              </w:rPr>
              <w:t>5.方向阀的拆装</w:t>
            </w:r>
            <w:proofErr w:type="gramStart"/>
            <w:r>
              <w:rPr>
                <w:rFonts w:ascii="宋体" w:hAnsi="宋体" w:cs="宋体" w:hint="eastAsia"/>
                <w:szCs w:val="21"/>
                <w:lang w:val="zh-CN"/>
              </w:rPr>
              <w:t>与阀工作</w:t>
            </w:r>
            <w:proofErr w:type="gramEnd"/>
            <w:r>
              <w:rPr>
                <w:rFonts w:ascii="宋体" w:hAnsi="宋体" w:cs="宋体" w:hint="eastAsia"/>
                <w:szCs w:val="21"/>
                <w:lang w:val="zh-CN"/>
              </w:rPr>
              <w:t>原理分析(电磁换向阀)</w:t>
            </w:r>
          </w:p>
          <w:p w14:paraId="5980A9A1" w14:textId="77777777" w:rsidR="00695423" w:rsidRDefault="00000000">
            <w:pPr>
              <w:jc w:val="left"/>
              <w:rPr>
                <w:rFonts w:ascii="宋体" w:hAnsi="宋体" w:cs="宋体" w:hint="eastAsia"/>
                <w:szCs w:val="21"/>
                <w:lang w:val="zh-CN"/>
              </w:rPr>
            </w:pPr>
            <w:r>
              <w:rPr>
                <w:rFonts w:ascii="宋体" w:hAnsi="宋体" w:cs="宋体" w:hint="eastAsia"/>
                <w:szCs w:val="21"/>
                <w:lang w:val="zh-CN"/>
              </w:rPr>
              <w:t>6.溢流阀的拆装与原理分析</w:t>
            </w:r>
          </w:p>
          <w:p w14:paraId="37F8761B" w14:textId="77777777" w:rsidR="00695423" w:rsidRDefault="00000000">
            <w:pPr>
              <w:jc w:val="left"/>
              <w:rPr>
                <w:rFonts w:ascii="宋体" w:hAnsi="宋体" w:cs="宋体" w:hint="eastAsia"/>
                <w:szCs w:val="21"/>
                <w:lang w:val="zh-CN"/>
              </w:rPr>
            </w:pPr>
            <w:r>
              <w:rPr>
                <w:rFonts w:ascii="宋体" w:hAnsi="宋体" w:cs="宋体" w:hint="eastAsia"/>
                <w:szCs w:val="21"/>
                <w:lang w:val="zh-CN"/>
              </w:rPr>
              <w:t>7.压力阀的拆装(各类溢流阀,减压阀,压力继电器,顺序阀)</w:t>
            </w:r>
          </w:p>
          <w:p w14:paraId="51D7C3DF" w14:textId="77777777" w:rsidR="00695423" w:rsidRDefault="00000000">
            <w:pPr>
              <w:jc w:val="left"/>
              <w:rPr>
                <w:rFonts w:ascii="宋体" w:hAnsi="宋体" w:cs="宋体" w:hint="eastAsia"/>
                <w:szCs w:val="21"/>
                <w:lang w:val="zh-CN"/>
              </w:rPr>
            </w:pPr>
            <w:r>
              <w:rPr>
                <w:rFonts w:ascii="宋体" w:hAnsi="宋体" w:cs="宋体" w:hint="eastAsia"/>
                <w:szCs w:val="21"/>
                <w:lang w:val="zh-CN"/>
              </w:rPr>
              <w:t>8.流量阀的拆装与原理分析(调速阀,节流阀)</w:t>
            </w:r>
          </w:p>
          <w:p w14:paraId="5D822896" w14:textId="77777777" w:rsidR="00695423" w:rsidRDefault="00000000">
            <w:pPr>
              <w:jc w:val="left"/>
              <w:rPr>
                <w:rFonts w:ascii="宋体" w:hAnsi="宋体" w:cs="宋体" w:hint="eastAsia"/>
                <w:szCs w:val="21"/>
                <w:lang w:val="zh-CN"/>
              </w:rPr>
            </w:pPr>
            <w:r>
              <w:rPr>
                <w:rFonts w:ascii="宋体" w:hAnsi="宋体" w:cs="宋体" w:hint="eastAsia"/>
                <w:szCs w:val="21"/>
                <w:lang w:val="zh-CN"/>
              </w:rPr>
              <w:t>9.整个实验室配备一套智能管理系统（以下</w:t>
            </w:r>
            <w:r>
              <w:rPr>
                <w:rFonts w:ascii="宋体" w:hAnsi="宋体" w:cs="宋体" w:hint="eastAsia"/>
                <w:szCs w:val="21"/>
              </w:rPr>
              <w:t>8条中</w:t>
            </w:r>
            <w:r>
              <w:rPr>
                <w:rFonts w:ascii="宋体" w:hAnsi="宋体" w:cs="宋体" w:hint="eastAsia"/>
                <w:szCs w:val="21"/>
                <w:lang w:val="zh-CN"/>
              </w:rPr>
              <w:t>提供不少于4条功能截图提供至少4张功能截图）</w:t>
            </w:r>
          </w:p>
          <w:p w14:paraId="655BF5E1" w14:textId="77777777" w:rsidR="00695423" w:rsidRDefault="00000000">
            <w:pPr>
              <w:jc w:val="left"/>
              <w:rPr>
                <w:rFonts w:ascii="宋体" w:hAnsi="宋体" w:cs="宋体" w:hint="eastAsia"/>
                <w:szCs w:val="21"/>
                <w:lang w:val="zh-CN"/>
              </w:rPr>
            </w:pPr>
            <w:r>
              <w:rPr>
                <w:rFonts w:ascii="宋体" w:hAnsi="宋体" w:cs="宋体" w:hint="eastAsia"/>
                <w:szCs w:val="21"/>
                <w:lang w:val="zh-CN"/>
              </w:rPr>
              <w:t>1）内嵌范成整机3D旋转视图，以全方位、无死角展示产品结构；</w:t>
            </w:r>
          </w:p>
          <w:p w14:paraId="13F4AE74" w14:textId="77777777" w:rsidR="00695423" w:rsidRDefault="00000000">
            <w:pPr>
              <w:jc w:val="left"/>
              <w:rPr>
                <w:rFonts w:ascii="宋体" w:hAnsi="宋体" w:cs="宋体" w:hint="eastAsia"/>
                <w:szCs w:val="21"/>
                <w:lang w:val="zh-CN"/>
              </w:rPr>
            </w:pPr>
            <w:r>
              <w:rPr>
                <w:rFonts w:ascii="宋体" w:hAnsi="宋体" w:cs="宋体" w:hint="eastAsia"/>
                <w:szCs w:val="21"/>
                <w:lang w:val="zh-CN"/>
              </w:rPr>
              <w:t>2）可提供多种解决方案用于测量数据处理。无线数据传输系统，可对传输到计算机后的数据进行分析，存储或报告打印；</w:t>
            </w:r>
          </w:p>
          <w:p w14:paraId="2CD55954" w14:textId="77777777" w:rsidR="00695423" w:rsidRDefault="00000000">
            <w:pPr>
              <w:jc w:val="left"/>
              <w:rPr>
                <w:rFonts w:ascii="宋体" w:hAnsi="宋体" w:cs="宋体" w:hint="eastAsia"/>
                <w:szCs w:val="21"/>
                <w:lang w:val="zh-CN"/>
              </w:rPr>
            </w:pPr>
            <w:r>
              <w:rPr>
                <w:rFonts w:ascii="宋体" w:hAnsi="宋体" w:cs="宋体" w:hint="eastAsia"/>
                <w:szCs w:val="21"/>
                <w:lang w:val="zh-CN"/>
              </w:rPr>
              <w:t>3）可以实现标准齿形、变位齿形的仿真绘制，并可实现图形输出；</w:t>
            </w:r>
          </w:p>
          <w:p w14:paraId="0FD0C668" w14:textId="77777777" w:rsidR="00695423" w:rsidRDefault="00000000">
            <w:pPr>
              <w:jc w:val="left"/>
              <w:rPr>
                <w:rFonts w:ascii="宋体" w:hAnsi="宋体" w:cs="宋体" w:hint="eastAsia"/>
                <w:szCs w:val="21"/>
                <w:lang w:val="zh-CN"/>
              </w:rPr>
            </w:pPr>
            <w:r>
              <w:rPr>
                <w:rFonts w:ascii="宋体" w:hAnsi="宋体" w:cs="宋体" w:hint="eastAsia"/>
                <w:szCs w:val="21"/>
                <w:lang w:val="zh-CN"/>
              </w:rPr>
              <w:t>4）无线测量管理系统：装置</w:t>
            </w:r>
            <w:proofErr w:type="gramStart"/>
            <w:r>
              <w:rPr>
                <w:rFonts w:ascii="宋体" w:hAnsi="宋体" w:cs="宋体" w:hint="eastAsia"/>
                <w:szCs w:val="21"/>
                <w:lang w:val="zh-CN"/>
              </w:rPr>
              <w:t>一</w:t>
            </w:r>
            <w:proofErr w:type="gramEnd"/>
            <w:r>
              <w:rPr>
                <w:rFonts w:ascii="宋体" w:hAnsi="宋体" w:cs="宋体" w:hint="eastAsia"/>
                <w:szCs w:val="21"/>
                <w:lang w:val="zh-CN"/>
              </w:rPr>
              <w:t>机一编号，管理系统可与当前实验室硬件</w:t>
            </w:r>
            <w:proofErr w:type="gramStart"/>
            <w:r>
              <w:rPr>
                <w:rFonts w:ascii="宋体" w:hAnsi="宋体" w:cs="宋体" w:hint="eastAsia"/>
                <w:szCs w:val="21"/>
                <w:lang w:val="zh-CN"/>
              </w:rPr>
              <w:t>无线智联</w:t>
            </w:r>
            <w:proofErr w:type="gramEnd"/>
            <w:r>
              <w:rPr>
                <w:rFonts w:ascii="宋体" w:hAnsi="宋体" w:cs="宋体" w:hint="eastAsia"/>
                <w:szCs w:val="21"/>
                <w:lang w:val="zh-CN"/>
              </w:rPr>
              <w:t>，同时显示全部硬件测量数据。</w:t>
            </w:r>
          </w:p>
          <w:p w14:paraId="575843EB" w14:textId="77777777" w:rsidR="00695423" w:rsidRDefault="00000000">
            <w:pPr>
              <w:jc w:val="left"/>
              <w:rPr>
                <w:rFonts w:ascii="宋体" w:hAnsi="宋体" w:cs="宋体" w:hint="eastAsia"/>
                <w:szCs w:val="21"/>
                <w:lang w:val="zh-CN"/>
              </w:rPr>
            </w:pPr>
            <w:r>
              <w:rPr>
                <w:rFonts w:ascii="宋体" w:hAnsi="宋体" w:cs="宋体" w:hint="eastAsia"/>
                <w:szCs w:val="21"/>
                <w:lang w:val="zh-CN"/>
              </w:rPr>
              <w:t>5）采用C4D建模引擎对产品进行建模、渲染，以逼真还原实物状态；</w:t>
            </w:r>
          </w:p>
          <w:p w14:paraId="70327ACA" w14:textId="77777777" w:rsidR="00695423" w:rsidRDefault="00000000">
            <w:pPr>
              <w:jc w:val="left"/>
              <w:rPr>
                <w:rFonts w:ascii="宋体" w:hAnsi="宋体" w:cs="宋体" w:hint="eastAsia"/>
                <w:szCs w:val="21"/>
                <w:lang w:val="zh-CN"/>
              </w:rPr>
            </w:pPr>
            <w:r>
              <w:rPr>
                <w:rFonts w:ascii="宋体" w:hAnsi="宋体" w:cs="宋体" w:hint="eastAsia"/>
                <w:szCs w:val="21"/>
                <w:lang w:val="zh-CN"/>
              </w:rPr>
              <w:t>6）快速测量功能：对当前测量间进行标准尺寸、公差上下限、测量单位和工件名称进行设置，若测量工件在误差范围内则显示绿色为合格，超过误差范围则显示红色为不合格。同时可以进行即时清零，并记录测量时间；</w:t>
            </w:r>
          </w:p>
          <w:p w14:paraId="5B9D9137" w14:textId="77777777" w:rsidR="00695423" w:rsidRDefault="00000000">
            <w:pPr>
              <w:jc w:val="left"/>
              <w:rPr>
                <w:rFonts w:ascii="宋体" w:hAnsi="宋体" w:cs="宋体" w:hint="eastAsia"/>
                <w:szCs w:val="21"/>
                <w:lang w:val="zh-CN"/>
              </w:rPr>
            </w:pPr>
            <w:r>
              <w:rPr>
                <w:rFonts w:ascii="宋体" w:hAnsi="宋体" w:cs="宋体" w:hint="eastAsia"/>
                <w:szCs w:val="21"/>
                <w:lang w:val="zh-CN"/>
              </w:rPr>
              <w:t>7）简便的实时收集和报告测量结果，测量数据的统计分析，控制图表,测量数据的可追溯性和共享。</w:t>
            </w:r>
          </w:p>
          <w:p w14:paraId="46D8D24E" w14:textId="77777777" w:rsidR="00695423" w:rsidRDefault="00000000">
            <w:pPr>
              <w:jc w:val="left"/>
              <w:rPr>
                <w:rFonts w:ascii="宋体" w:hAnsi="宋体" w:cs="宋体" w:hint="eastAsia"/>
                <w:szCs w:val="21"/>
                <w:lang w:val="zh-CN"/>
              </w:rPr>
            </w:pPr>
            <w:r>
              <w:rPr>
                <w:rFonts w:ascii="宋体" w:hAnsi="宋体" w:cs="宋体" w:hint="eastAsia"/>
                <w:szCs w:val="21"/>
                <w:lang w:val="zh-CN"/>
              </w:rPr>
              <w:t>8）操作界面包含：</w:t>
            </w:r>
          </w:p>
          <w:p w14:paraId="0708E6B0" w14:textId="77777777" w:rsidR="00695423" w:rsidRDefault="00000000">
            <w:pPr>
              <w:jc w:val="left"/>
              <w:rPr>
                <w:rFonts w:ascii="宋体" w:hAnsi="宋体" w:cs="宋体" w:hint="eastAsia"/>
                <w:szCs w:val="21"/>
                <w:lang w:val="zh-CN"/>
              </w:rPr>
            </w:pPr>
            <w:r>
              <w:rPr>
                <w:rFonts w:ascii="宋体" w:hAnsi="宋体" w:cs="宋体" w:hint="eastAsia"/>
                <w:szCs w:val="21"/>
                <w:lang w:val="zh-CN"/>
              </w:rPr>
              <w:t>菜单栏：实验目的、实验仪器及工具、范成原理、实验内容、使用方法等内容；</w:t>
            </w:r>
          </w:p>
          <w:p w14:paraId="7B869413" w14:textId="77777777" w:rsidR="00695423" w:rsidRDefault="00000000">
            <w:pPr>
              <w:jc w:val="left"/>
              <w:rPr>
                <w:rFonts w:ascii="宋体" w:hAnsi="宋体" w:cs="宋体" w:hint="eastAsia"/>
                <w:szCs w:val="21"/>
                <w:lang w:val="zh-CN"/>
              </w:rPr>
            </w:pPr>
            <w:r>
              <w:rPr>
                <w:rFonts w:ascii="宋体" w:hAnsi="宋体" w:cs="宋体" w:hint="eastAsia"/>
                <w:szCs w:val="21"/>
                <w:lang w:val="zh-CN"/>
              </w:rPr>
              <w:t>文档显示区域：可以完整显示</w:t>
            </w:r>
            <w:proofErr w:type="gramStart"/>
            <w:r>
              <w:rPr>
                <w:rFonts w:ascii="宋体" w:hAnsi="宋体" w:cs="宋体" w:hint="eastAsia"/>
                <w:szCs w:val="21"/>
                <w:lang w:val="zh-CN"/>
              </w:rPr>
              <w:t>菜单栏所对应</w:t>
            </w:r>
            <w:proofErr w:type="gramEnd"/>
            <w:r>
              <w:rPr>
                <w:rFonts w:ascii="宋体" w:hAnsi="宋体" w:cs="宋体" w:hint="eastAsia"/>
                <w:szCs w:val="21"/>
                <w:lang w:val="zh-CN"/>
              </w:rPr>
              <w:t>的文字内容；</w:t>
            </w:r>
          </w:p>
          <w:p w14:paraId="74EB8832" w14:textId="77777777" w:rsidR="00695423" w:rsidRDefault="00000000">
            <w:pPr>
              <w:jc w:val="left"/>
              <w:rPr>
                <w:rFonts w:ascii="宋体" w:hAnsi="宋体" w:cs="宋体" w:hint="eastAsia"/>
                <w:szCs w:val="21"/>
                <w:lang w:val="zh-CN"/>
              </w:rPr>
            </w:pPr>
            <w:r>
              <w:rPr>
                <w:rFonts w:ascii="宋体" w:hAnsi="宋体" w:cs="宋体" w:hint="eastAsia"/>
                <w:szCs w:val="21"/>
                <w:lang w:val="zh-CN"/>
              </w:rPr>
              <w:t>图形显示区域：俯视图、侧视图、标尺刻度显示视图；</w:t>
            </w:r>
          </w:p>
          <w:p w14:paraId="0AD4EA91" w14:textId="77777777" w:rsidR="00695423" w:rsidRDefault="00000000">
            <w:pPr>
              <w:jc w:val="left"/>
              <w:rPr>
                <w:rFonts w:ascii="宋体" w:hAnsi="宋体" w:cs="宋体" w:hint="eastAsia"/>
                <w:szCs w:val="21"/>
                <w:lang w:val="zh-CN"/>
              </w:rPr>
            </w:pPr>
            <w:r>
              <w:rPr>
                <w:rFonts w:ascii="宋体" w:hAnsi="宋体" w:cs="宋体" w:hint="eastAsia"/>
                <w:szCs w:val="21"/>
                <w:lang w:val="zh-CN"/>
              </w:rPr>
              <w:t>视图切换区域：通过该区域按钮操作、可实现俯视图、侧视图之间的切换；</w:t>
            </w:r>
          </w:p>
          <w:p w14:paraId="25376EA8" w14:textId="77777777" w:rsidR="00695423" w:rsidRDefault="00000000">
            <w:pPr>
              <w:jc w:val="left"/>
              <w:rPr>
                <w:rFonts w:ascii="宋体" w:hAnsi="宋体" w:cs="宋体" w:hint="eastAsia"/>
                <w:szCs w:val="21"/>
                <w:lang w:val="zh-CN"/>
              </w:rPr>
            </w:pPr>
            <w:r>
              <w:rPr>
                <w:rFonts w:ascii="宋体" w:hAnsi="宋体" w:cs="宋体" w:hint="eastAsia"/>
                <w:szCs w:val="21"/>
                <w:lang w:val="zh-CN"/>
              </w:rPr>
              <w:t>操作区域：包含复位、左移、右移、按压、左移并按压、变位等操作按钮，并且通过印章按钮的相关操作，可真实模拟印章的真实操作场景。</w:t>
            </w:r>
          </w:p>
          <w:p w14:paraId="5A9CDC6D" w14:textId="77777777" w:rsidR="00695423" w:rsidRDefault="00000000">
            <w:pPr>
              <w:jc w:val="left"/>
              <w:rPr>
                <w:rFonts w:ascii="宋体" w:hAnsi="宋体" w:cs="宋体" w:hint="eastAsia"/>
                <w:szCs w:val="21"/>
                <w:lang w:val="zh-CN"/>
              </w:rPr>
            </w:pPr>
            <w:r>
              <w:rPr>
                <w:rFonts w:ascii="宋体" w:hAnsi="宋体" w:cs="宋体" w:hint="eastAsia"/>
                <w:szCs w:val="21"/>
                <w:lang w:val="zh-CN"/>
              </w:rPr>
              <w:t>实训拆装件</w:t>
            </w:r>
          </w:p>
          <w:p w14:paraId="4EC120AE" w14:textId="77777777" w:rsidR="00695423" w:rsidRDefault="00000000">
            <w:pPr>
              <w:jc w:val="left"/>
              <w:rPr>
                <w:rFonts w:ascii="宋体" w:hAnsi="宋体" w:cs="宋体" w:hint="eastAsia"/>
                <w:szCs w:val="21"/>
                <w:lang w:val="zh-CN"/>
              </w:rPr>
            </w:pPr>
            <w:r>
              <w:rPr>
                <w:rFonts w:ascii="宋体" w:hAnsi="宋体" w:cs="宋体" w:hint="eastAsia"/>
                <w:szCs w:val="21"/>
                <w:lang w:val="zh-CN"/>
              </w:rPr>
              <w:t>拆装零部件材质为铸铁。包含的零部件主要包括：</w:t>
            </w:r>
          </w:p>
          <w:p w14:paraId="620FA04E"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序号 名称  数量 </w:t>
            </w:r>
          </w:p>
          <w:p w14:paraId="0C85BC29"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 低压齿轮泵  2 </w:t>
            </w:r>
          </w:p>
          <w:p w14:paraId="019032FC"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2 叶片泵 1 </w:t>
            </w:r>
          </w:p>
          <w:p w14:paraId="1400A8F8"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3 直动式溢流阀  1 </w:t>
            </w:r>
          </w:p>
          <w:p w14:paraId="785EE724"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4 高压溢流阀 1 </w:t>
            </w:r>
          </w:p>
          <w:p w14:paraId="6BD64C7F"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5 减压阀 1 </w:t>
            </w:r>
          </w:p>
          <w:p w14:paraId="17418279"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6 节流阀 1 </w:t>
            </w:r>
          </w:p>
          <w:p w14:paraId="473729CF"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7 单向阀  1 </w:t>
            </w:r>
          </w:p>
          <w:p w14:paraId="2A4BB97A"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8 电磁换向阀 1 </w:t>
            </w:r>
          </w:p>
          <w:p w14:paraId="3617378A"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9 高压换向阀 1 </w:t>
            </w:r>
          </w:p>
          <w:p w14:paraId="33BA8825" w14:textId="77777777" w:rsidR="00695423" w:rsidRDefault="00000000">
            <w:pPr>
              <w:jc w:val="left"/>
              <w:rPr>
                <w:rFonts w:ascii="宋体" w:hAnsi="宋体" w:cs="宋体" w:hint="eastAsia"/>
                <w:szCs w:val="21"/>
                <w:lang w:val="zh-CN"/>
              </w:rPr>
            </w:pPr>
            <w:r>
              <w:rPr>
                <w:rFonts w:ascii="宋体" w:hAnsi="宋体" w:cs="宋体" w:hint="eastAsia"/>
                <w:szCs w:val="21"/>
                <w:lang w:val="zh-CN"/>
              </w:rPr>
              <w:t>10 单出杆双作用液压油</w:t>
            </w:r>
            <w:proofErr w:type="gramStart"/>
            <w:r>
              <w:rPr>
                <w:rFonts w:ascii="宋体" w:hAnsi="宋体" w:cs="宋体" w:hint="eastAsia"/>
                <w:szCs w:val="21"/>
                <w:lang w:val="zh-CN"/>
              </w:rPr>
              <w:t>缸</w:t>
            </w:r>
            <w:proofErr w:type="gramEnd"/>
            <w:r>
              <w:rPr>
                <w:rFonts w:ascii="宋体" w:hAnsi="宋体" w:cs="宋体" w:hint="eastAsia"/>
                <w:szCs w:val="21"/>
                <w:lang w:val="zh-CN"/>
              </w:rPr>
              <w:t xml:space="preserve">  1 </w:t>
            </w:r>
          </w:p>
          <w:p w14:paraId="1605B335"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11 变量柱塞泵  1 </w:t>
            </w:r>
          </w:p>
          <w:p w14:paraId="73B8C1D5"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12 叶片马达  1 </w:t>
            </w:r>
          </w:p>
          <w:p w14:paraId="11F0F075"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13 压力继电器 1 </w:t>
            </w:r>
          </w:p>
          <w:p w14:paraId="63457784"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 xml:space="preserve">14 调速阀  1 </w:t>
            </w:r>
          </w:p>
          <w:p w14:paraId="7B06F9F0"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四、配置清单：实验台、电源线</w:t>
            </w:r>
          </w:p>
          <w:p w14:paraId="55AF571C"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五、质保服务：保质期至少18个月</w:t>
            </w:r>
          </w:p>
        </w:tc>
        <w:tc>
          <w:tcPr>
            <w:tcW w:w="338" w:type="pct"/>
            <w:tcBorders>
              <w:top w:val="single" w:sz="4" w:space="0" w:color="auto"/>
              <w:left w:val="single" w:sz="4" w:space="0" w:color="auto"/>
              <w:bottom w:val="single" w:sz="4" w:space="0" w:color="auto"/>
              <w:right w:val="single" w:sz="4" w:space="0" w:color="auto"/>
            </w:tcBorders>
            <w:vAlign w:val="center"/>
          </w:tcPr>
          <w:p w14:paraId="42ADAECE"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2</w:t>
            </w:r>
          </w:p>
        </w:tc>
        <w:tc>
          <w:tcPr>
            <w:tcW w:w="338" w:type="pct"/>
            <w:tcBorders>
              <w:top w:val="single" w:sz="4" w:space="0" w:color="auto"/>
              <w:left w:val="single" w:sz="4" w:space="0" w:color="auto"/>
              <w:bottom w:val="single" w:sz="4" w:space="0" w:color="auto"/>
              <w:right w:val="single" w:sz="4" w:space="0" w:color="auto"/>
            </w:tcBorders>
            <w:vAlign w:val="center"/>
          </w:tcPr>
          <w:p w14:paraId="1C17E250"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45B7C291" w14:textId="77777777">
        <w:trPr>
          <w:trHeight w:val="90"/>
        </w:trPr>
        <w:tc>
          <w:tcPr>
            <w:tcW w:w="213" w:type="pct"/>
            <w:tcBorders>
              <w:top w:val="single" w:sz="4" w:space="0" w:color="auto"/>
              <w:left w:val="single" w:sz="4" w:space="0" w:color="auto"/>
              <w:bottom w:val="single" w:sz="4" w:space="0" w:color="auto"/>
              <w:right w:val="single" w:sz="4" w:space="0" w:color="auto"/>
            </w:tcBorders>
            <w:vAlign w:val="center"/>
          </w:tcPr>
          <w:p w14:paraId="70856BBE" w14:textId="77777777" w:rsidR="00695423" w:rsidRDefault="00000000">
            <w:pPr>
              <w:jc w:val="center"/>
              <w:rPr>
                <w:rFonts w:ascii="宋体" w:hAnsi="宋体" w:cs="宋体" w:hint="eastAsia"/>
                <w:szCs w:val="21"/>
              </w:rPr>
            </w:pPr>
            <w:r>
              <w:rPr>
                <w:rFonts w:ascii="宋体" w:hAnsi="宋体" w:cs="宋体" w:hint="eastAsia"/>
                <w:szCs w:val="21"/>
              </w:rPr>
              <w:lastRenderedPageBreak/>
              <w:t>17</w:t>
            </w:r>
          </w:p>
        </w:tc>
        <w:tc>
          <w:tcPr>
            <w:tcW w:w="440" w:type="pct"/>
            <w:tcBorders>
              <w:top w:val="single" w:sz="4" w:space="0" w:color="auto"/>
              <w:left w:val="single" w:sz="4" w:space="0" w:color="auto"/>
              <w:bottom w:val="single" w:sz="4" w:space="0" w:color="auto"/>
              <w:right w:val="single" w:sz="4" w:space="0" w:color="auto"/>
            </w:tcBorders>
            <w:vAlign w:val="center"/>
          </w:tcPr>
          <w:p w14:paraId="49835B86"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机电液气一体化综合实</w:t>
            </w:r>
            <w:proofErr w:type="gramStart"/>
            <w:r>
              <w:rPr>
                <w:rFonts w:ascii="宋体" w:hAnsi="宋体" w:cs="宋体" w:hint="eastAsia"/>
                <w:kern w:val="0"/>
                <w:szCs w:val="21"/>
                <w:lang w:bidi="ar"/>
              </w:rPr>
              <w:t>训考核</w:t>
            </w:r>
            <w:proofErr w:type="gramEnd"/>
            <w:r>
              <w:rPr>
                <w:rFonts w:ascii="宋体" w:hAnsi="宋体" w:cs="宋体" w:hint="eastAsia"/>
                <w:kern w:val="0"/>
                <w:szCs w:val="21"/>
                <w:lang w:bidi="ar"/>
              </w:rPr>
              <w:t>装置</w:t>
            </w:r>
          </w:p>
        </w:tc>
        <w:tc>
          <w:tcPr>
            <w:tcW w:w="3667" w:type="pct"/>
            <w:tcBorders>
              <w:top w:val="single" w:sz="4" w:space="0" w:color="auto"/>
              <w:left w:val="single" w:sz="4" w:space="0" w:color="auto"/>
              <w:bottom w:val="single" w:sz="4" w:space="0" w:color="auto"/>
              <w:right w:val="single" w:sz="4" w:space="0" w:color="auto"/>
            </w:tcBorders>
          </w:tcPr>
          <w:p w14:paraId="4F5AF520"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一、工作环境：工作电源：两相～220V±10%；微型液压动力源：额定功率≥750W；额定排量≥1.6mL/r；额定压力≥6.3MPa</w:t>
            </w:r>
          </w:p>
          <w:p w14:paraId="6F7AB778" w14:textId="77777777" w:rsidR="00695423" w:rsidRDefault="00000000">
            <w:pPr>
              <w:jc w:val="left"/>
              <w:rPr>
                <w:rFonts w:ascii="宋体" w:hAnsi="宋体" w:cs="宋体" w:hint="eastAsia"/>
                <w:szCs w:val="21"/>
                <w:lang w:val="zh-CN"/>
              </w:rPr>
            </w:pPr>
            <w:r>
              <w:rPr>
                <w:rFonts w:ascii="宋体" w:hAnsi="宋体" w:cs="宋体" w:hint="eastAsia"/>
                <w:szCs w:val="21"/>
                <w:lang w:val="zh-CN"/>
              </w:rPr>
              <w:t>静音空气压缩机：工作电源AC220V±10% 50Hz，输入功率≥550W，公称容积≥30L，额定输出气压≥0.7MPa</w:t>
            </w:r>
          </w:p>
          <w:p w14:paraId="51DD778B"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二、规格尺寸：≥2000mm×960mm×1300mm</w:t>
            </w:r>
          </w:p>
          <w:p w14:paraId="38400090"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0A6271D4" w14:textId="77777777" w:rsidR="00695423" w:rsidRDefault="00000000">
            <w:pPr>
              <w:jc w:val="left"/>
              <w:rPr>
                <w:rFonts w:ascii="宋体" w:hAnsi="宋体" w:cs="宋体" w:hint="eastAsia"/>
                <w:szCs w:val="21"/>
                <w:lang w:val="zh-CN"/>
              </w:rPr>
            </w:pPr>
            <w:r>
              <w:rPr>
                <w:rFonts w:ascii="宋体" w:hAnsi="宋体" w:cs="宋体" w:hint="eastAsia"/>
                <w:szCs w:val="21"/>
                <w:lang w:val="zh-CN"/>
              </w:rPr>
              <w:t>1、机电液气一体化综合实</w:t>
            </w:r>
            <w:proofErr w:type="gramStart"/>
            <w:r>
              <w:rPr>
                <w:rFonts w:ascii="宋体" w:hAnsi="宋体" w:cs="宋体" w:hint="eastAsia"/>
                <w:szCs w:val="21"/>
                <w:lang w:val="zh-CN"/>
              </w:rPr>
              <w:t>训考核</w:t>
            </w:r>
            <w:proofErr w:type="gramEnd"/>
            <w:r>
              <w:rPr>
                <w:rFonts w:ascii="宋体" w:hAnsi="宋体" w:cs="宋体" w:hint="eastAsia"/>
                <w:szCs w:val="21"/>
                <w:lang w:val="zh-CN"/>
              </w:rPr>
              <w:t>装置各部件说明及组成：</w:t>
            </w:r>
          </w:p>
          <w:p w14:paraId="7DB57980" w14:textId="77777777" w:rsidR="00695423" w:rsidRDefault="00000000">
            <w:pPr>
              <w:jc w:val="left"/>
              <w:rPr>
                <w:rFonts w:ascii="宋体" w:hAnsi="宋体" w:cs="宋体" w:hint="eastAsia"/>
                <w:szCs w:val="21"/>
                <w:lang w:val="zh-CN"/>
              </w:rPr>
            </w:pPr>
            <w:r>
              <w:rPr>
                <w:rFonts w:ascii="宋体" w:hAnsi="宋体" w:cs="宋体" w:hint="eastAsia"/>
                <w:szCs w:val="21"/>
                <w:lang w:val="zh-CN"/>
              </w:rPr>
              <w:t>机电液气一体化综合实</w:t>
            </w:r>
            <w:proofErr w:type="gramStart"/>
            <w:r>
              <w:rPr>
                <w:rFonts w:ascii="宋体" w:hAnsi="宋体" w:cs="宋体" w:hint="eastAsia"/>
                <w:szCs w:val="21"/>
                <w:lang w:val="zh-CN"/>
              </w:rPr>
              <w:t>训考核</w:t>
            </w:r>
            <w:proofErr w:type="gramEnd"/>
            <w:r>
              <w:rPr>
                <w:rFonts w:ascii="宋体" w:hAnsi="宋体" w:cs="宋体" w:hint="eastAsia"/>
                <w:szCs w:val="21"/>
                <w:lang w:val="zh-CN"/>
              </w:rPr>
              <w:t>装置主要由：实训工作台、上料单元、间歇式传送及夹紧单元、冲压单元、钻孔单元、分拣单元等部分组成。</w:t>
            </w:r>
          </w:p>
          <w:p w14:paraId="36031923" w14:textId="77777777" w:rsidR="00695423" w:rsidRDefault="00000000">
            <w:pPr>
              <w:jc w:val="left"/>
              <w:rPr>
                <w:rFonts w:ascii="宋体" w:hAnsi="宋体" w:cs="宋体" w:hint="eastAsia"/>
                <w:szCs w:val="21"/>
                <w:lang w:val="zh-CN"/>
              </w:rPr>
            </w:pPr>
            <w:r>
              <w:rPr>
                <w:rFonts w:ascii="宋体" w:hAnsi="宋体" w:cs="宋体" w:hint="eastAsia"/>
                <w:szCs w:val="21"/>
                <w:lang w:val="zh-CN"/>
              </w:rPr>
              <w:t>1.1.实训工作台</w:t>
            </w:r>
          </w:p>
          <w:p w14:paraId="2FE83473" w14:textId="77777777" w:rsidR="00695423" w:rsidRDefault="00000000">
            <w:pPr>
              <w:jc w:val="left"/>
              <w:rPr>
                <w:rFonts w:ascii="宋体" w:hAnsi="宋体" w:cs="宋体" w:hint="eastAsia"/>
                <w:szCs w:val="21"/>
                <w:lang w:val="zh-CN"/>
              </w:rPr>
            </w:pPr>
            <w:r>
              <w:rPr>
                <w:rFonts w:ascii="宋体" w:hAnsi="宋体" w:cs="宋体" w:hint="eastAsia"/>
                <w:szCs w:val="21"/>
                <w:lang w:val="zh-CN"/>
              </w:rPr>
              <w:t>采用带T形槽的工业铝合金型材操作面板，便于拆装各种自动化机构及电气、液压、气动部件。下设大吊柜一个，便于放置各种资料及工具。</w:t>
            </w:r>
          </w:p>
          <w:p w14:paraId="7A30E65B" w14:textId="77777777" w:rsidR="00695423" w:rsidRDefault="00000000">
            <w:pPr>
              <w:jc w:val="left"/>
              <w:rPr>
                <w:rFonts w:ascii="宋体" w:hAnsi="宋体" w:cs="宋体" w:hint="eastAsia"/>
                <w:szCs w:val="21"/>
                <w:lang w:val="zh-CN"/>
              </w:rPr>
            </w:pPr>
            <w:r>
              <w:rPr>
                <w:rFonts w:ascii="宋体" w:hAnsi="宋体" w:cs="宋体" w:hint="eastAsia"/>
                <w:szCs w:val="21"/>
                <w:lang w:val="zh-CN"/>
              </w:rPr>
              <w:t>1.2.上料单元</w:t>
            </w:r>
          </w:p>
          <w:p w14:paraId="4102354F" w14:textId="77777777" w:rsidR="00695423" w:rsidRDefault="00000000">
            <w:pPr>
              <w:jc w:val="left"/>
              <w:rPr>
                <w:rFonts w:ascii="宋体" w:hAnsi="宋体" w:cs="宋体" w:hint="eastAsia"/>
                <w:szCs w:val="21"/>
                <w:lang w:val="zh-CN"/>
              </w:rPr>
            </w:pPr>
            <w:r>
              <w:rPr>
                <w:rFonts w:ascii="宋体" w:hAnsi="宋体" w:cs="宋体" w:hint="eastAsia"/>
                <w:szCs w:val="21"/>
                <w:lang w:val="zh-CN"/>
              </w:rPr>
              <w:t>由工件、井式料仓、光电传感器、防工件啮合隔离机构、送料气缸、静音空气压缩机、推板、料道、定位机构、电磁阀、磁性开关、绑带、可编程控制器等部分组成。主要完成工件的上料和定位工作。</w:t>
            </w:r>
          </w:p>
          <w:p w14:paraId="0CC3E21B" w14:textId="77777777" w:rsidR="00695423" w:rsidRDefault="00000000">
            <w:pPr>
              <w:jc w:val="left"/>
              <w:rPr>
                <w:rFonts w:ascii="宋体" w:hAnsi="宋体" w:cs="宋体" w:hint="eastAsia"/>
                <w:szCs w:val="21"/>
                <w:lang w:val="zh-CN"/>
              </w:rPr>
            </w:pPr>
            <w:r>
              <w:rPr>
                <w:rFonts w:ascii="宋体" w:hAnsi="宋体" w:cs="宋体" w:hint="eastAsia"/>
                <w:szCs w:val="21"/>
                <w:lang w:val="zh-CN"/>
              </w:rPr>
              <w:t>1.3.间歇式传送及夹紧单元</w:t>
            </w:r>
          </w:p>
          <w:p w14:paraId="51C5E772" w14:textId="77777777" w:rsidR="00695423" w:rsidRDefault="00000000">
            <w:pPr>
              <w:jc w:val="left"/>
              <w:rPr>
                <w:rFonts w:ascii="宋体" w:hAnsi="宋体" w:cs="宋体" w:hint="eastAsia"/>
                <w:szCs w:val="21"/>
                <w:lang w:val="zh-CN"/>
              </w:rPr>
            </w:pPr>
            <w:r>
              <w:rPr>
                <w:rFonts w:ascii="宋体" w:hAnsi="宋体" w:cs="宋体" w:hint="eastAsia"/>
                <w:szCs w:val="21"/>
                <w:lang w:val="zh-CN"/>
              </w:rPr>
              <w:t>由滑台气缸、静音空气压缩机、单活塞杆双作用气缸、磁性开关、绑带、电磁阀、开关电源、可编程控制器、光轴滑台、导轨、轴承、滑台平板、三工位工件夹、料道等部分组成。主要完成工件的间歇式传送和定位夹紧工作。</w:t>
            </w:r>
          </w:p>
          <w:p w14:paraId="304CDEC0" w14:textId="77777777" w:rsidR="00695423" w:rsidRDefault="00000000">
            <w:pPr>
              <w:jc w:val="left"/>
              <w:rPr>
                <w:rFonts w:ascii="宋体" w:hAnsi="宋体" w:cs="宋体" w:hint="eastAsia"/>
                <w:szCs w:val="21"/>
                <w:lang w:val="zh-CN"/>
              </w:rPr>
            </w:pPr>
            <w:r>
              <w:rPr>
                <w:rFonts w:ascii="宋体" w:hAnsi="宋体" w:cs="宋体" w:hint="eastAsia"/>
                <w:szCs w:val="21"/>
                <w:lang w:val="zh-CN"/>
              </w:rPr>
              <w:t>1.4.冲压单元</w:t>
            </w:r>
          </w:p>
          <w:p w14:paraId="100A3987" w14:textId="77777777" w:rsidR="00695423" w:rsidRDefault="00000000">
            <w:pPr>
              <w:jc w:val="left"/>
              <w:rPr>
                <w:rFonts w:ascii="宋体" w:hAnsi="宋体" w:cs="宋体" w:hint="eastAsia"/>
                <w:szCs w:val="21"/>
                <w:lang w:val="zh-CN"/>
              </w:rPr>
            </w:pPr>
            <w:r>
              <w:rPr>
                <w:rFonts w:ascii="宋体" w:hAnsi="宋体" w:cs="宋体" w:hint="eastAsia"/>
                <w:szCs w:val="21"/>
                <w:lang w:val="zh-CN"/>
              </w:rPr>
              <w:t>由微型液压泵站、直动式溢流阀、电磁换向阀、液压缸、液压阀板、开关电源、可编程控制器、接近开关、压力变送器、耐震压力表、测压胶管、液压机支架等部分组成。主要完成工件的冲压加工模拟工作。</w:t>
            </w:r>
          </w:p>
          <w:p w14:paraId="734DB859" w14:textId="77777777" w:rsidR="00695423" w:rsidRDefault="00000000">
            <w:pPr>
              <w:jc w:val="left"/>
              <w:rPr>
                <w:rFonts w:ascii="宋体" w:hAnsi="宋体" w:cs="宋体" w:hint="eastAsia"/>
                <w:szCs w:val="21"/>
                <w:lang w:val="zh-CN"/>
              </w:rPr>
            </w:pPr>
            <w:r>
              <w:rPr>
                <w:rFonts w:ascii="宋体" w:hAnsi="宋体" w:cs="宋体" w:hint="eastAsia"/>
                <w:szCs w:val="21"/>
                <w:lang w:val="zh-CN"/>
              </w:rPr>
              <w:t>1.5.钻孔单元</w:t>
            </w:r>
          </w:p>
          <w:p w14:paraId="07A6130A" w14:textId="77777777" w:rsidR="00695423" w:rsidRDefault="00000000">
            <w:pPr>
              <w:jc w:val="left"/>
              <w:rPr>
                <w:rFonts w:ascii="宋体" w:hAnsi="宋体" w:cs="宋体" w:hint="eastAsia"/>
                <w:szCs w:val="21"/>
                <w:lang w:val="zh-CN"/>
              </w:rPr>
            </w:pPr>
            <w:r>
              <w:rPr>
                <w:rFonts w:ascii="宋体" w:hAnsi="宋体" w:cs="宋体" w:hint="eastAsia"/>
                <w:szCs w:val="21"/>
                <w:lang w:val="zh-CN"/>
              </w:rPr>
              <w:t>由微型台式钻床、直流电机、微型液压泵站、直动式溢流阀、电磁换向阀、液压缸、液压阀板、开关电源、可编程控制器、压力变送器、耐震压力表、液压胶管等部分组成。主要完成工件的钻孔加工模拟工作。</w:t>
            </w:r>
          </w:p>
          <w:p w14:paraId="09351EE8" w14:textId="77777777" w:rsidR="00695423" w:rsidRDefault="00000000">
            <w:pPr>
              <w:jc w:val="left"/>
              <w:rPr>
                <w:rFonts w:ascii="宋体" w:hAnsi="宋体" w:cs="宋体" w:hint="eastAsia"/>
                <w:szCs w:val="21"/>
                <w:lang w:val="zh-CN"/>
              </w:rPr>
            </w:pPr>
            <w:r>
              <w:rPr>
                <w:rFonts w:ascii="宋体" w:hAnsi="宋体" w:cs="宋体" w:hint="eastAsia"/>
                <w:szCs w:val="21"/>
                <w:lang w:val="zh-CN"/>
              </w:rPr>
              <w:t>1.6.分拣单元</w:t>
            </w:r>
          </w:p>
          <w:p w14:paraId="55EF6D91" w14:textId="77777777" w:rsidR="00695423" w:rsidRDefault="00000000">
            <w:pPr>
              <w:jc w:val="left"/>
              <w:rPr>
                <w:rFonts w:ascii="宋体" w:hAnsi="宋体" w:cs="宋体" w:hint="eastAsia"/>
                <w:szCs w:val="21"/>
                <w:lang w:val="zh-CN"/>
              </w:rPr>
            </w:pPr>
            <w:r>
              <w:rPr>
                <w:rFonts w:ascii="宋体" w:hAnsi="宋体" w:cs="宋体" w:hint="eastAsia"/>
                <w:szCs w:val="21"/>
                <w:lang w:val="zh-CN"/>
              </w:rPr>
              <w:t>由交流减速电机、变频器、编码器、传送带、可编程控制器、开关电源、笔型气缸、磁性开关、绑带、静音空气压缩机、电磁阀、下料机构、光电传感器等部分组成。主要完成工件的分拣工作。</w:t>
            </w:r>
          </w:p>
          <w:p w14:paraId="5D4B31DC" w14:textId="77777777" w:rsidR="00695423" w:rsidRDefault="00000000">
            <w:pPr>
              <w:jc w:val="left"/>
              <w:rPr>
                <w:rFonts w:ascii="宋体" w:hAnsi="宋体" w:cs="宋体" w:hint="eastAsia"/>
                <w:szCs w:val="21"/>
                <w:lang w:val="zh-CN"/>
              </w:rPr>
            </w:pPr>
            <w:r>
              <w:rPr>
                <w:rFonts w:ascii="宋体" w:hAnsi="宋体" w:cs="宋体" w:hint="eastAsia"/>
                <w:szCs w:val="21"/>
                <w:lang w:val="zh-CN"/>
              </w:rPr>
              <w:t>2、机电液气一体化综合实</w:t>
            </w:r>
            <w:proofErr w:type="gramStart"/>
            <w:r>
              <w:rPr>
                <w:rFonts w:ascii="宋体" w:hAnsi="宋体" w:cs="宋体" w:hint="eastAsia"/>
                <w:szCs w:val="21"/>
                <w:lang w:val="zh-CN"/>
              </w:rPr>
              <w:t>训考核</w:t>
            </w:r>
            <w:proofErr w:type="gramEnd"/>
            <w:r>
              <w:rPr>
                <w:rFonts w:ascii="宋体" w:hAnsi="宋体" w:cs="宋体" w:hint="eastAsia"/>
                <w:szCs w:val="21"/>
                <w:lang w:val="zh-CN"/>
              </w:rPr>
              <w:t>装置工作流程</w:t>
            </w:r>
          </w:p>
          <w:p w14:paraId="28C4AB20" w14:textId="77777777" w:rsidR="00695423" w:rsidRDefault="00000000">
            <w:pPr>
              <w:jc w:val="left"/>
              <w:rPr>
                <w:rFonts w:ascii="宋体" w:hAnsi="宋体" w:cs="宋体" w:hint="eastAsia"/>
                <w:szCs w:val="21"/>
                <w:lang w:val="zh-CN"/>
              </w:rPr>
            </w:pPr>
            <w:r>
              <w:rPr>
                <w:rFonts w:ascii="宋体" w:hAnsi="宋体" w:cs="宋体" w:hint="eastAsia"/>
                <w:szCs w:val="21"/>
                <w:lang w:val="zh-CN"/>
              </w:rPr>
              <w:t>机电液气一体化综合实</w:t>
            </w:r>
            <w:proofErr w:type="gramStart"/>
            <w:r>
              <w:rPr>
                <w:rFonts w:ascii="宋体" w:hAnsi="宋体" w:cs="宋体" w:hint="eastAsia"/>
                <w:szCs w:val="21"/>
                <w:lang w:val="zh-CN"/>
              </w:rPr>
              <w:t>训考核</w:t>
            </w:r>
            <w:proofErr w:type="gramEnd"/>
            <w:r>
              <w:rPr>
                <w:rFonts w:ascii="宋体" w:hAnsi="宋体" w:cs="宋体" w:hint="eastAsia"/>
                <w:szCs w:val="21"/>
                <w:lang w:val="zh-CN"/>
              </w:rPr>
              <w:t>装置的实训工作台为铝合金型材组合而成，台面上安装有上料、传送、冲压加工、夹紧、钻孔加工、分拣、入料槽等，并配有液压系统、气压系统、变频器及继电器控制、PLC等</w:t>
            </w:r>
          </w:p>
          <w:p w14:paraId="1BE5BB2D" w14:textId="77777777" w:rsidR="00695423" w:rsidRDefault="00000000">
            <w:pPr>
              <w:jc w:val="left"/>
              <w:rPr>
                <w:rFonts w:ascii="宋体" w:hAnsi="宋体" w:cs="宋体" w:hint="eastAsia"/>
                <w:szCs w:val="21"/>
                <w:lang w:val="zh-CN"/>
              </w:rPr>
            </w:pPr>
            <w:r>
              <w:rPr>
                <w:rFonts w:ascii="宋体" w:hAnsi="宋体" w:cs="宋体" w:hint="eastAsia"/>
                <w:szCs w:val="21"/>
                <w:lang w:val="zh-CN"/>
              </w:rPr>
              <w:t>2.1、上料单元：</w:t>
            </w:r>
          </w:p>
          <w:p w14:paraId="574A6AF0" w14:textId="77777777" w:rsidR="00695423" w:rsidRDefault="00000000">
            <w:pPr>
              <w:jc w:val="left"/>
              <w:rPr>
                <w:rFonts w:ascii="宋体" w:hAnsi="宋体" w:cs="宋体" w:hint="eastAsia"/>
                <w:szCs w:val="21"/>
                <w:lang w:val="zh-CN"/>
              </w:rPr>
            </w:pPr>
            <w:r>
              <w:rPr>
                <w:rFonts w:ascii="宋体" w:hAnsi="宋体" w:cs="宋体" w:hint="eastAsia"/>
                <w:szCs w:val="21"/>
                <w:lang w:val="zh-CN"/>
              </w:rPr>
              <w:t>手工将工件放入料筒内（最少要放入四个物料），定料气缸伸出（定位）。推料气缸推出</w:t>
            </w:r>
            <w:proofErr w:type="gramStart"/>
            <w:r>
              <w:rPr>
                <w:rFonts w:ascii="宋体" w:hAnsi="宋体" w:cs="宋体" w:hint="eastAsia"/>
                <w:szCs w:val="21"/>
                <w:lang w:val="zh-CN"/>
              </w:rPr>
              <w:t>最</w:t>
            </w:r>
            <w:proofErr w:type="gramEnd"/>
            <w:r>
              <w:rPr>
                <w:rFonts w:ascii="宋体" w:hAnsi="宋体" w:cs="宋体" w:hint="eastAsia"/>
                <w:szCs w:val="21"/>
                <w:lang w:val="zh-CN"/>
              </w:rPr>
              <w:t>底层物料，物料的到位与否由各极限位置的传感器检测，各气缸动作相互联系，以完成上料工作。</w:t>
            </w:r>
          </w:p>
          <w:p w14:paraId="5CF55EDD" w14:textId="77777777" w:rsidR="00695423" w:rsidRDefault="00000000">
            <w:pPr>
              <w:jc w:val="left"/>
              <w:rPr>
                <w:rFonts w:ascii="宋体" w:hAnsi="宋体" w:cs="宋体" w:hint="eastAsia"/>
                <w:szCs w:val="21"/>
                <w:lang w:val="zh-CN"/>
              </w:rPr>
            </w:pPr>
            <w:r>
              <w:rPr>
                <w:rFonts w:ascii="宋体" w:hAnsi="宋体" w:cs="宋体" w:hint="eastAsia"/>
                <w:szCs w:val="21"/>
                <w:lang w:val="zh-CN"/>
              </w:rPr>
              <w:t>2.2、传送及夹紧单元：</w:t>
            </w:r>
          </w:p>
          <w:p w14:paraId="4C4530C8" w14:textId="77777777" w:rsidR="00695423" w:rsidRDefault="00000000">
            <w:pPr>
              <w:jc w:val="left"/>
              <w:rPr>
                <w:rFonts w:ascii="宋体" w:hAnsi="宋体" w:cs="宋体" w:hint="eastAsia"/>
                <w:szCs w:val="21"/>
                <w:lang w:val="zh-CN"/>
              </w:rPr>
            </w:pPr>
            <w:r>
              <w:rPr>
                <w:rFonts w:ascii="宋体" w:hAnsi="宋体" w:cs="宋体" w:hint="eastAsia"/>
                <w:szCs w:val="21"/>
                <w:lang w:val="zh-CN"/>
              </w:rPr>
              <w:t>上料单元完成上料后，夹料气缸动作，然后移料气缸动作，到达极限 位置后，首次加工，冲压液压缸动作，完成冲压加工，之后夹料气缸和</w:t>
            </w:r>
            <w:proofErr w:type="gramStart"/>
            <w:r>
              <w:rPr>
                <w:rFonts w:ascii="宋体" w:hAnsi="宋体" w:cs="宋体" w:hint="eastAsia"/>
                <w:szCs w:val="21"/>
                <w:lang w:val="zh-CN"/>
              </w:rPr>
              <w:t>移料</w:t>
            </w:r>
            <w:proofErr w:type="gramEnd"/>
            <w:r>
              <w:rPr>
                <w:rFonts w:ascii="宋体" w:hAnsi="宋体" w:cs="宋体" w:hint="eastAsia"/>
                <w:szCs w:val="21"/>
                <w:lang w:val="zh-CN"/>
              </w:rPr>
              <w:t>气缸后退到初始位置，此时上料单元又送出一只物料，后续的加工重复以上工序；先前在冲压位置的工件移至钻孔工位上夹紧气缸开始工作，新工件又移至冲压工位上，然后冲压液压缸与钻孔液压缸分别各自完成加工后，再重复工作，当经过三次动作后，工件就被送至传送带上，进行分拣，分开物料分别入槽。</w:t>
            </w:r>
          </w:p>
          <w:p w14:paraId="156D4319" w14:textId="77777777" w:rsidR="00695423" w:rsidRDefault="00000000">
            <w:pPr>
              <w:jc w:val="left"/>
              <w:rPr>
                <w:rFonts w:ascii="宋体" w:hAnsi="宋体" w:cs="宋体" w:hint="eastAsia"/>
                <w:szCs w:val="21"/>
                <w:lang w:val="zh-CN"/>
              </w:rPr>
            </w:pPr>
            <w:r>
              <w:rPr>
                <w:rFonts w:ascii="宋体" w:hAnsi="宋体" w:cs="宋体" w:hint="eastAsia"/>
                <w:szCs w:val="21"/>
                <w:lang w:val="zh-CN"/>
              </w:rPr>
              <w:t>2.3、冲压、钻孔单元：</w:t>
            </w:r>
          </w:p>
          <w:p w14:paraId="1BB3D2C7"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工件的冲压一般负载较大，故本实训装置选用液压传动来实现冲压 冲压</w:t>
            </w:r>
            <w:proofErr w:type="gramStart"/>
            <w:r>
              <w:rPr>
                <w:rFonts w:ascii="宋体" w:hAnsi="宋体" w:cs="宋体" w:hint="eastAsia"/>
                <w:szCs w:val="21"/>
                <w:lang w:val="zh-CN"/>
              </w:rPr>
              <w:t>缸</w:t>
            </w:r>
            <w:proofErr w:type="gramEnd"/>
            <w:r>
              <w:rPr>
                <w:rFonts w:ascii="宋体" w:hAnsi="宋体" w:cs="宋体" w:hint="eastAsia"/>
                <w:szCs w:val="21"/>
                <w:lang w:val="zh-CN"/>
              </w:rPr>
              <w:t>带动冲压</w:t>
            </w:r>
            <w:proofErr w:type="gramStart"/>
            <w:r>
              <w:rPr>
                <w:rFonts w:ascii="宋体" w:hAnsi="宋体" w:cs="宋体" w:hint="eastAsia"/>
                <w:szCs w:val="21"/>
                <w:lang w:val="zh-CN"/>
              </w:rPr>
              <w:t>头完成</w:t>
            </w:r>
            <w:proofErr w:type="gramEnd"/>
            <w:r>
              <w:rPr>
                <w:rFonts w:ascii="宋体" w:hAnsi="宋体" w:cs="宋体" w:hint="eastAsia"/>
                <w:szCs w:val="21"/>
                <w:lang w:val="zh-CN"/>
              </w:rPr>
              <w:t>冲压工作，钻孔由直流电机带动微型小台钻完成，钻孔的自动给进由液压传动完成</w:t>
            </w:r>
          </w:p>
          <w:p w14:paraId="5CA9D4B6" w14:textId="77777777" w:rsidR="00695423" w:rsidRDefault="00000000">
            <w:pPr>
              <w:jc w:val="left"/>
              <w:rPr>
                <w:rFonts w:ascii="宋体" w:hAnsi="宋体" w:cs="宋体" w:hint="eastAsia"/>
                <w:szCs w:val="21"/>
                <w:lang w:val="zh-CN"/>
              </w:rPr>
            </w:pPr>
            <w:r>
              <w:rPr>
                <w:rFonts w:ascii="宋体" w:hAnsi="宋体" w:cs="宋体" w:hint="eastAsia"/>
                <w:szCs w:val="21"/>
                <w:lang w:val="zh-CN"/>
              </w:rPr>
              <w:t>2.4、分拣单元：</w:t>
            </w:r>
          </w:p>
          <w:p w14:paraId="7A5241B3" w14:textId="77777777" w:rsidR="00695423" w:rsidRDefault="00000000">
            <w:pPr>
              <w:jc w:val="left"/>
              <w:rPr>
                <w:rFonts w:ascii="宋体" w:hAnsi="宋体" w:cs="宋体" w:hint="eastAsia"/>
                <w:szCs w:val="21"/>
                <w:lang w:val="zh-CN"/>
              </w:rPr>
            </w:pPr>
            <w:r>
              <w:rPr>
                <w:rFonts w:ascii="宋体" w:hAnsi="宋体" w:cs="宋体" w:hint="eastAsia"/>
                <w:szCs w:val="21"/>
                <w:lang w:val="zh-CN"/>
              </w:rPr>
              <w:t>加工完成的成品进入传送带，传送带由变频调速交流电机提供动力，传送带采用工业平带，编码器检测当前传送速度，传感器以区别不同物料，分拣气缸将相应的物料送入相应料槽内。</w:t>
            </w:r>
          </w:p>
          <w:p w14:paraId="40AF6C55" w14:textId="77777777" w:rsidR="00695423" w:rsidRDefault="00000000">
            <w:pPr>
              <w:jc w:val="left"/>
              <w:rPr>
                <w:rFonts w:ascii="宋体" w:hAnsi="宋体" w:cs="宋体" w:hint="eastAsia"/>
                <w:szCs w:val="21"/>
                <w:lang w:val="zh-CN"/>
              </w:rPr>
            </w:pPr>
            <w:r>
              <w:rPr>
                <w:rFonts w:ascii="宋体" w:hAnsi="宋体" w:cs="宋体" w:hint="eastAsia"/>
                <w:szCs w:val="21"/>
                <w:lang w:val="zh-CN"/>
              </w:rPr>
              <w:t>2.5、所有气缸皆由气动电磁阀控制</w:t>
            </w:r>
          </w:p>
          <w:p w14:paraId="24DBDFE8" w14:textId="77777777" w:rsidR="00695423" w:rsidRDefault="00000000">
            <w:pPr>
              <w:jc w:val="left"/>
              <w:rPr>
                <w:rFonts w:ascii="宋体" w:hAnsi="宋体" w:cs="宋体" w:hint="eastAsia"/>
                <w:szCs w:val="21"/>
                <w:lang w:val="zh-CN"/>
              </w:rPr>
            </w:pPr>
            <w:r>
              <w:rPr>
                <w:rFonts w:ascii="宋体" w:hAnsi="宋体" w:cs="宋体" w:hint="eastAsia"/>
                <w:szCs w:val="21"/>
                <w:lang w:val="zh-CN"/>
              </w:rPr>
              <w:t>3、实训任务</w:t>
            </w:r>
          </w:p>
          <w:p w14:paraId="222997C2" w14:textId="77777777" w:rsidR="00695423" w:rsidRDefault="00000000">
            <w:pPr>
              <w:jc w:val="left"/>
              <w:rPr>
                <w:rFonts w:ascii="宋体" w:hAnsi="宋体" w:cs="宋体" w:hint="eastAsia"/>
                <w:szCs w:val="21"/>
                <w:lang w:val="zh-CN"/>
              </w:rPr>
            </w:pPr>
            <w:r>
              <w:rPr>
                <w:rFonts w:ascii="宋体" w:hAnsi="宋体" w:cs="宋体" w:hint="eastAsia"/>
                <w:szCs w:val="21"/>
                <w:lang w:val="zh-CN"/>
              </w:rPr>
              <w:t>根据项目教学，主要完成的工作任务如下：</w:t>
            </w:r>
          </w:p>
          <w:p w14:paraId="30AFA41A" w14:textId="77777777" w:rsidR="00695423" w:rsidRDefault="00000000">
            <w:pPr>
              <w:jc w:val="left"/>
              <w:rPr>
                <w:rFonts w:ascii="宋体" w:hAnsi="宋体" w:cs="宋体" w:hint="eastAsia"/>
                <w:szCs w:val="21"/>
                <w:lang w:val="zh-CN"/>
              </w:rPr>
            </w:pPr>
            <w:r>
              <w:rPr>
                <w:rFonts w:ascii="宋体" w:hAnsi="宋体" w:cs="宋体" w:hint="eastAsia"/>
                <w:szCs w:val="21"/>
                <w:lang w:val="zh-CN"/>
              </w:rPr>
              <w:t>任务</w:t>
            </w:r>
            <w:proofErr w:type="gramStart"/>
            <w:r>
              <w:rPr>
                <w:rFonts w:ascii="宋体" w:hAnsi="宋体" w:cs="宋体" w:hint="eastAsia"/>
                <w:szCs w:val="21"/>
                <w:lang w:val="zh-CN"/>
              </w:rPr>
              <w:t>一</w:t>
            </w:r>
            <w:proofErr w:type="gramEnd"/>
            <w:r>
              <w:rPr>
                <w:rFonts w:ascii="宋体" w:hAnsi="宋体" w:cs="宋体" w:hint="eastAsia"/>
                <w:szCs w:val="21"/>
                <w:lang w:val="zh-CN"/>
              </w:rPr>
              <w:t>：设备安装与调整</w:t>
            </w:r>
          </w:p>
          <w:p w14:paraId="5D373CE1" w14:textId="77777777" w:rsidR="00695423" w:rsidRDefault="00000000">
            <w:pPr>
              <w:jc w:val="left"/>
              <w:rPr>
                <w:rFonts w:ascii="宋体" w:hAnsi="宋体" w:cs="宋体" w:hint="eastAsia"/>
                <w:szCs w:val="21"/>
                <w:lang w:val="zh-CN"/>
              </w:rPr>
            </w:pPr>
            <w:r>
              <w:rPr>
                <w:rFonts w:ascii="宋体" w:hAnsi="宋体" w:cs="宋体" w:hint="eastAsia"/>
                <w:szCs w:val="21"/>
                <w:lang w:val="zh-CN"/>
              </w:rPr>
              <w:t>(1)上料、传送、夹紧、分拣等自动化机构的安装与调整；</w:t>
            </w:r>
          </w:p>
          <w:p w14:paraId="2B276FDD" w14:textId="77777777" w:rsidR="00695423" w:rsidRDefault="00000000">
            <w:pPr>
              <w:jc w:val="left"/>
              <w:rPr>
                <w:rFonts w:ascii="宋体" w:hAnsi="宋体" w:cs="宋体" w:hint="eastAsia"/>
                <w:szCs w:val="21"/>
                <w:lang w:val="zh-CN"/>
              </w:rPr>
            </w:pPr>
            <w:r>
              <w:rPr>
                <w:rFonts w:ascii="宋体" w:hAnsi="宋体" w:cs="宋体" w:hint="eastAsia"/>
                <w:szCs w:val="21"/>
                <w:lang w:val="zh-CN"/>
              </w:rPr>
              <w:t>(2)PLC、变频器、漏电断路器、开关电源等电气部件的定位安装及调整；</w:t>
            </w:r>
          </w:p>
          <w:p w14:paraId="22FB28E2" w14:textId="77777777" w:rsidR="00695423" w:rsidRDefault="00000000">
            <w:pPr>
              <w:jc w:val="left"/>
              <w:rPr>
                <w:rFonts w:ascii="宋体" w:hAnsi="宋体" w:cs="宋体" w:hint="eastAsia"/>
                <w:szCs w:val="21"/>
                <w:lang w:val="zh-CN"/>
              </w:rPr>
            </w:pPr>
            <w:r>
              <w:rPr>
                <w:rFonts w:ascii="宋体" w:hAnsi="宋体" w:cs="宋体" w:hint="eastAsia"/>
                <w:szCs w:val="21"/>
                <w:lang w:val="zh-CN"/>
              </w:rPr>
              <w:t>(3)气动部件的安装与调整；</w:t>
            </w:r>
          </w:p>
          <w:p w14:paraId="185C3767" w14:textId="77777777" w:rsidR="00695423" w:rsidRDefault="00000000">
            <w:pPr>
              <w:jc w:val="left"/>
              <w:rPr>
                <w:rFonts w:ascii="宋体" w:hAnsi="宋体" w:cs="宋体" w:hint="eastAsia"/>
                <w:szCs w:val="21"/>
                <w:lang w:val="zh-CN"/>
              </w:rPr>
            </w:pPr>
            <w:r>
              <w:rPr>
                <w:rFonts w:ascii="宋体" w:hAnsi="宋体" w:cs="宋体" w:hint="eastAsia"/>
                <w:szCs w:val="21"/>
                <w:lang w:val="zh-CN"/>
              </w:rPr>
              <w:t>(4)液压部件的安装与调整。</w:t>
            </w:r>
          </w:p>
          <w:p w14:paraId="24C620F8" w14:textId="77777777" w:rsidR="00695423" w:rsidRDefault="00000000">
            <w:pPr>
              <w:jc w:val="left"/>
              <w:rPr>
                <w:rFonts w:ascii="宋体" w:hAnsi="宋体" w:cs="宋体" w:hint="eastAsia"/>
                <w:szCs w:val="21"/>
                <w:lang w:val="zh-CN"/>
              </w:rPr>
            </w:pPr>
            <w:r>
              <w:rPr>
                <w:rFonts w:ascii="宋体" w:hAnsi="宋体" w:cs="宋体" w:hint="eastAsia"/>
                <w:szCs w:val="21"/>
                <w:lang w:val="zh-CN"/>
              </w:rPr>
              <w:t>任务二：液压传动系统识图与管路安装</w:t>
            </w:r>
          </w:p>
          <w:p w14:paraId="5FEB868F" w14:textId="77777777" w:rsidR="00695423" w:rsidRDefault="00000000">
            <w:pPr>
              <w:jc w:val="left"/>
              <w:rPr>
                <w:rFonts w:ascii="宋体" w:hAnsi="宋体" w:cs="宋体" w:hint="eastAsia"/>
                <w:szCs w:val="21"/>
                <w:lang w:val="zh-CN"/>
              </w:rPr>
            </w:pPr>
            <w:r>
              <w:rPr>
                <w:rFonts w:ascii="宋体" w:hAnsi="宋体" w:cs="宋体" w:hint="eastAsia"/>
                <w:szCs w:val="21"/>
                <w:lang w:val="zh-CN"/>
              </w:rPr>
              <w:t>液压机、钻机进给系统、液压泵站等液压传动系统的识图与液压管路安装。</w:t>
            </w:r>
          </w:p>
          <w:p w14:paraId="69960C31" w14:textId="77777777" w:rsidR="00695423" w:rsidRDefault="00000000">
            <w:pPr>
              <w:jc w:val="left"/>
              <w:rPr>
                <w:rFonts w:ascii="宋体" w:hAnsi="宋体" w:cs="宋体" w:hint="eastAsia"/>
                <w:szCs w:val="21"/>
                <w:lang w:val="zh-CN"/>
              </w:rPr>
            </w:pPr>
            <w:r>
              <w:rPr>
                <w:rFonts w:ascii="宋体" w:hAnsi="宋体" w:cs="宋体" w:hint="eastAsia"/>
                <w:szCs w:val="21"/>
                <w:lang w:val="zh-CN"/>
              </w:rPr>
              <w:t>任务三：气动系统识图与管路安装</w:t>
            </w:r>
          </w:p>
          <w:p w14:paraId="3C5E9163" w14:textId="77777777" w:rsidR="00695423" w:rsidRDefault="00000000">
            <w:pPr>
              <w:jc w:val="left"/>
              <w:rPr>
                <w:rFonts w:ascii="宋体" w:hAnsi="宋体" w:cs="宋体" w:hint="eastAsia"/>
                <w:szCs w:val="21"/>
                <w:lang w:val="zh-CN"/>
              </w:rPr>
            </w:pPr>
            <w:r>
              <w:rPr>
                <w:rFonts w:ascii="宋体" w:hAnsi="宋体" w:cs="宋体" w:hint="eastAsia"/>
                <w:szCs w:val="21"/>
                <w:lang w:val="zh-CN"/>
              </w:rPr>
              <w:t>调压、换向、调速、顺序动作控制等气动系统的识图与气管安装。</w:t>
            </w:r>
          </w:p>
          <w:p w14:paraId="12FC57C9" w14:textId="77777777" w:rsidR="00695423" w:rsidRDefault="00000000">
            <w:pPr>
              <w:jc w:val="left"/>
              <w:rPr>
                <w:rFonts w:ascii="宋体" w:hAnsi="宋体" w:cs="宋体" w:hint="eastAsia"/>
                <w:szCs w:val="21"/>
                <w:lang w:val="zh-CN"/>
              </w:rPr>
            </w:pPr>
            <w:r>
              <w:rPr>
                <w:rFonts w:ascii="宋体" w:hAnsi="宋体" w:cs="宋体" w:hint="eastAsia"/>
                <w:szCs w:val="21"/>
                <w:lang w:val="zh-CN"/>
              </w:rPr>
              <w:t>任务四：电气控制线路原理图设计与布线</w:t>
            </w:r>
          </w:p>
          <w:p w14:paraId="75C0852B" w14:textId="77777777" w:rsidR="00695423" w:rsidRDefault="00000000">
            <w:pPr>
              <w:jc w:val="left"/>
              <w:rPr>
                <w:rFonts w:ascii="宋体" w:hAnsi="宋体" w:cs="宋体" w:hint="eastAsia"/>
                <w:szCs w:val="21"/>
                <w:lang w:val="zh-CN"/>
              </w:rPr>
            </w:pPr>
            <w:r>
              <w:rPr>
                <w:rFonts w:ascii="宋体" w:hAnsi="宋体" w:cs="宋体" w:hint="eastAsia"/>
                <w:szCs w:val="21"/>
                <w:lang w:val="zh-CN"/>
              </w:rPr>
              <w:t>包含：根据工作流程和控制要求，设计自动控制系统的电气原理图，按原理图布置、连接控制系统电路。</w:t>
            </w:r>
          </w:p>
          <w:p w14:paraId="75C1C9F0" w14:textId="77777777" w:rsidR="00695423" w:rsidRDefault="00000000">
            <w:pPr>
              <w:jc w:val="left"/>
              <w:rPr>
                <w:rFonts w:ascii="宋体" w:hAnsi="宋体" w:cs="宋体" w:hint="eastAsia"/>
                <w:szCs w:val="21"/>
                <w:lang w:val="zh-CN"/>
              </w:rPr>
            </w:pPr>
            <w:r>
              <w:rPr>
                <w:rFonts w:ascii="宋体" w:hAnsi="宋体" w:cs="宋体" w:hint="eastAsia"/>
                <w:szCs w:val="21"/>
                <w:lang w:val="zh-CN"/>
              </w:rPr>
              <w:t>任务五：程序编写与调试</w:t>
            </w:r>
          </w:p>
          <w:p w14:paraId="266CFE31" w14:textId="77777777" w:rsidR="00695423" w:rsidRDefault="00000000">
            <w:pPr>
              <w:jc w:val="left"/>
              <w:rPr>
                <w:rFonts w:ascii="宋体" w:hAnsi="宋体" w:cs="宋体" w:hint="eastAsia"/>
                <w:szCs w:val="21"/>
                <w:lang w:val="zh-CN"/>
              </w:rPr>
            </w:pPr>
            <w:r>
              <w:rPr>
                <w:rFonts w:ascii="宋体" w:hAnsi="宋体" w:cs="宋体" w:hint="eastAsia"/>
                <w:szCs w:val="21"/>
                <w:lang w:val="zh-CN"/>
              </w:rPr>
              <w:t>各电气控制线路PLC程序及触摸屏界面的编写与调试。</w:t>
            </w:r>
          </w:p>
          <w:p w14:paraId="3E6056F9" w14:textId="77777777" w:rsidR="00695423" w:rsidRDefault="00000000">
            <w:pPr>
              <w:jc w:val="left"/>
              <w:rPr>
                <w:rFonts w:ascii="宋体" w:hAnsi="宋体" w:cs="宋体" w:hint="eastAsia"/>
                <w:szCs w:val="21"/>
                <w:lang w:val="zh-CN"/>
              </w:rPr>
            </w:pPr>
            <w:r>
              <w:rPr>
                <w:rFonts w:ascii="宋体" w:hAnsi="宋体" w:cs="宋体" w:hint="eastAsia"/>
                <w:szCs w:val="21"/>
                <w:lang w:val="zh-CN"/>
              </w:rPr>
              <w:t>任务六：机电气液一体化设备的整机调试与运行</w:t>
            </w:r>
          </w:p>
          <w:p w14:paraId="10F558A4" w14:textId="77777777" w:rsidR="00695423" w:rsidRDefault="00000000">
            <w:pPr>
              <w:jc w:val="left"/>
              <w:rPr>
                <w:rFonts w:ascii="宋体" w:hAnsi="宋体" w:cs="宋体" w:hint="eastAsia"/>
                <w:szCs w:val="21"/>
                <w:lang w:val="zh-CN"/>
              </w:rPr>
            </w:pPr>
            <w:r>
              <w:rPr>
                <w:rFonts w:ascii="宋体" w:hAnsi="宋体" w:cs="宋体" w:hint="eastAsia"/>
                <w:szCs w:val="21"/>
                <w:lang w:val="zh-CN"/>
              </w:rPr>
              <w:t>包含：变频器控制参数设置，机械机构、液压传动与气动系统、触摸屏与PLC电控系统的调试与运行。                                                                                          具体实</w:t>
            </w:r>
            <w:proofErr w:type="gramStart"/>
            <w:r>
              <w:rPr>
                <w:rFonts w:ascii="宋体" w:hAnsi="宋体" w:cs="宋体" w:hint="eastAsia"/>
                <w:szCs w:val="21"/>
                <w:lang w:val="zh-CN"/>
              </w:rPr>
              <w:t>训项目</w:t>
            </w:r>
            <w:proofErr w:type="gramEnd"/>
            <w:r>
              <w:rPr>
                <w:rFonts w:ascii="宋体" w:hAnsi="宋体" w:cs="宋体" w:hint="eastAsia"/>
                <w:szCs w:val="21"/>
                <w:lang w:val="zh-CN"/>
              </w:rPr>
              <w:t>不少于如下40种：</w:t>
            </w:r>
          </w:p>
          <w:p w14:paraId="2F563850" w14:textId="77777777" w:rsidR="00695423" w:rsidRDefault="00000000">
            <w:pPr>
              <w:jc w:val="left"/>
              <w:rPr>
                <w:rFonts w:ascii="宋体" w:hAnsi="宋体" w:cs="宋体" w:hint="eastAsia"/>
                <w:szCs w:val="21"/>
                <w:lang w:val="zh-CN"/>
              </w:rPr>
            </w:pPr>
            <w:r>
              <w:rPr>
                <w:rFonts w:ascii="宋体" w:hAnsi="宋体" w:cs="宋体" w:hint="eastAsia"/>
                <w:szCs w:val="21"/>
                <w:lang w:val="zh-CN"/>
              </w:rPr>
              <w:t>1.供料单元的安装与调试的实训；</w:t>
            </w:r>
          </w:p>
          <w:p w14:paraId="19BB1966" w14:textId="77777777" w:rsidR="00695423" w:rsidRDefault="00000000">
            <w:pPr>
              <w:jc w:val="left"/>
              <w:rPr>
                <w:rFonts w:ascii="宋体" w:hAnsi="宋体" w:cs="宋体" w:hint="eastAsia"/>
                <w:szCs w:val="21"/>
                <w:lang w:val="zh-CN"/>
              </w:rPr>
            </w:pPr>
            <w:r>
              <w:rPr>
                <w:rFonts w:ascii="宋体" w:hAnsi="宋体" w:cs="宋体" w:hint="eastAsia"/>
                <w:szCs w:val="21"/>
                <w:lang w:val="zh-CN"/>
              </w:rPr>
              <w:t>2.加工单元的安装与调试的实训；</w:t>
            </w:r>
          </w:p>
          <w:p w14:paraId="39CA2AB5" w14:textId="77777777" w:rsidR="00695423" w:rsidRDefault="00000000">
            <w:pPr>
              <w:jc w:val="left"/>
              <w:rPr>
                <w:rFonts w:ascii="宋体" w:hAnsi="宋体" w:cs="宋体" w:hint="eastAsia"/>
                <w:szCs w:val="21"/>
                <w:lang w:val="zh-CN"/>
              </w:rPr>
            </w:pPr>
            <w:r>
              <w:rPr>
                <w:rFonts w:ascii="宋体" w:hAnsi="宋体" w:cs="宋体" w:hint="eastAsia"/>
                <w:szCs w:val="21"/>
                <w:lang w:val="zh-CN"/>
              </w:rPr>
              <w:t>3.钻孔单元的安装与调试的实训；</w:t>
            </w:r>
          </w:p>
          <w:p w14:paraId="1BD534A1" w14:textId="77777777" w:rsidR="00695423" w:rsidRDefault="00000000">
            <w:pPr>
              <w:jc w:val="left"/>
              <w:rPr>
                <w:rFonts w:ascii="宋体" w:hAnsi="宋体" w:cs="宋体" w:hint="eastAsia"/>
                <w:szCs w:val="21"/>
                <w:lang w:val="zh-CN"/>
              </w:rPr>
            </w:pPr>
            <w:r>
              <w:rPr>
                <w:rFonts w:ascii="宋体" w:hAnsi="宋体" w:cs="宋体" w:hint="eastAsia"/>
                <w:szCs w:val="21"/>
                <w:lang w:val="zh-CN"/>
              </w:rPr>
              <w:t>4.分拣单元的安装与调试的实训；                                                                    5.滑动单元的安装与调试的实训；</w:t>
            </w:r>
          </w:p>
          <w:p w14:paraId="5D50B3EB" w14:textId="77777777" w:rsidR="00695423" w:rsidRDefault="00000000">
            <w:pPr>
              <w:jc w:val="left"/>
              <w:rPr>
                <w:rFonts w:ascii="宋体" w:hAnsi="宋体" w:cs="宋体" w:hint="eastAsia"/>
                <w:szCs w:val="21"/>
                <w:lang w:val="zh-CN"/>
              </w:rPr>
            </w:pPr>
            <w:r>
              <w:rPr>
                <w:rFonts w:ascii="宋体" w:hAnsi="宋体" w:cs="宋体" w:hint="eastAsia"/>
                <w:szCs w:val="21"/>
                <w:lang w:val="zh-CN"/>
              </w:rPr>
              <w:t>6.自动生产线控制的安装与调试的实训；</w:t>
            </w:r>
          </w:p>
          <w:p w14:paraId="7C131762" w14:textId="77777777" w:rsidR="00695423" w:rsidRDefault="00000000">
            <w:pPr>
              <w:jc w:val="left"/>
              <w:rPr>
                <w:rFonts w:ascii="宋体" w:hAnsi="宋体" w:cs="宋体" w:hint="eastAsia"/>
                <w:szCs w:val="21"/>
                <w:lang w:val="zh-CN"/>
              </w:rPr>
            </w:pPr>
            <w:r>
              <w:rPr>
                <w:rFonts w:ascii="宋体" w:hAnsi="宋体" w:cs="宋体" w:hint="eastAsia"/>
                <w:szCs w:val="21"/>
                <w:lang w:val="zh-CN"/>
              </w:rPr>
              <w:t>7.气动方向控制回路的安装；</w:t>
            </w:r>
          </w:p>
          <w:p w14:paraId="037502B7" w14:textId="77777777" w:rsidR="00695423" w:rsidRDefault="00000000">
            <w:pPr>
              <w:jc w:val="left"/>
              <w:rPr>
                <w:rFonts w:ascii="宋体" w:hAnsi="宋体" w:cs="宋体" w:hint="eastAsia"/>
                <w:szCs w:val="21"/>
                <w:lang w:val="zh-CN"/>
              </w:rPr>
            </w:pPr>
            <w:r>
              <w:rPr>
                <w:rFonts w:ascii="宋体" w:hAnsi="宋体" w:cs="宋体" w:hint="eastAsia"/>
                <w:szCs w:val="21"/>
                <w:lang w:val="zh-CN"/>
              </w:rPr>
              <w:t>8.气动速度控制回路的安装；</w:t>
            </w:r>
          </w:p>
          <w:p w14:paraId="3AF5E08D" w14:textId="77777777" w:rsidR="00695423" w:rsidRDefault="00000000">
            <w:pPr>
              <w:jc w:val="left"/>
              <w:rPr>
                <w:rFonts w:ascii="宋体" w:hAnsi="宋体" w:cs="宋体" w:hint="eastAsia"/>
                <w:szCs w:val="21"/>
                <w:lang w:val="zh-CN"/>
              </w:rPr>
            </w:pPr>
            <w:r>
              <w:rPr>
                <w:rFonts w:ascii="宋体" w:hAnsi="宋体" w:cs="宋体" w:hint="eastAsia"/>
                <w:szCs w:val="21"/>
                <w:lang w:val="zh-CN"/>
              </w:rPr>
              <w:t>9.气动顺序控制回路的安装；</w:t>
            </w:r>
          </w:p>
          <w:p w14:paraId="05B4524D" w14:textId="77777777" w:rsidR="00695423" w:rsidRDefault="00000000">
            <w:pPr>
              <w:jc w:val="left"/>
              <w:rPr>
                <w:rFonts w:ascii="宋体" w:hAnsi="宋体" w:cs="宋体" w:hint="eastAsia"/>
                <w:szCs w:val="21"/>
                <w:lang w:val="zh-CN"/>
              </w:rPr>
            </w:pPr>
            <w:r>
              <w:rPr>
                <w:rFonts w:ascii="宋体" w:hAnsi="宋体" w:cs="宋体" w:hint="eastAsia"/>
                <w:szCs w:val="21"/>
                <w:lang w:val="zh-CN"/>
              </w:rPr>
              <w:t>10.气动系统安装与调试；</w:t>
            </w:r>
          </w:p>
          <w:p w14:paraId="71C5F59D" w14:textId="77777777" w:rsidR="00695423" w:rsidRDefault="00000000">
            <w:pPr>
              <w:jc w:val="left"/>
              <w:rPr>
                <w:rFonts w:ascii="宋体" w:hAnsi="宋体" w:cs="宋体" w:hint="eastAsia"/>
                <w:szCs w:val="21"/>
                <w:lang w:val="zh-CN"/>
              </w:rPr>
            </w:pPr>
            <w:r>
              <w:rPr>
                <w:rFonts w:ascii="宋体" w:hAnsi="宋体" w:cs="宋体" w:hint="eastAsia"/>
                <w:szCs w:val="21"/>
                <w:lang w:val="zh-CN"/>
              </w:rPr>
              <w:t>11.气动综合系统的设计与安装；</w:t>
            </w:r>
          </w:p>
          <w:p w14:paraId="526C773A" w14:textId="77777777" w:rsidR="00695423" w:rsidRDefault="00000000">
            <w:pPr>
              <w:jc w:val="left"/>
              <w:rPr>
                <w:rFonts w:ascii="宋体" w:hAnsi="宋体" w:cs="宋体" w:hint="eastAsia"/>
                <w:szCs w:val="21"/>
                <w:lang w:val="zh-CN"/>
              </w:rPr>
            </w:pPr>
            <w:r>
              <w:rPr>
                <w:rFonts w:ascii="宋体" w:hAnsi="宋体" w:cs="宋体" w:hint="eastAsia"/>
                <w:szCs w:val="21"/>
                <w:lang w:val="zh-CN"/>
              </w:rPr>
              <w:t>12.液压方向控制回路的安装；</w:t>
            </w:r>
          </w:p>
          <w:p w14:paraId="2626DB31" w14:textId="77777777" w:rsidR="00695423" w:rsidRDefault="00000000">
            <w:pPr>
              <w:jc w:val="left"/>
              <w:rPr>
                <w:rFonts w:ascii="宋体" w:hAnsi="宋体" w:cs="宋体" w:hint="eastAsia"/>
                <w:szCs w:val="21"/>
                <w:lang w:val="zh-CN"/>
              </w:rPr>
            </w:pPr>
            <w:r>
              <w:rPr>
                <w:rFonts w:ascii="宋体" w:hAnsi="宋体" w:cs="宋体" w:hint="eastAsia"/>
                <w:szCs w:val="21"/>
                <w:lang w:val="zh-CN"/>
              </w:rPr>
              <w:t>13.液压速度控制回路的安装；</w:t>
            </w:r>
          </w:p>
          <w:p w14:paraId="3BB3A897" w14:textId="77777777" w:rsidR="00695423" w:rsidRDefault="00000000">
            <w:pPr>
              <w:jc w:val="left"/>
              <w:rPr>
                <w:rFonts w:ascii="宋体" w:hAnsi="宋体" w:cs="宋体" w:hint="eastAsia"/>
                <w:szCs w:val="21"/>
                <w:lang w:val="zh-CN"/>
              </w:rPr>
            </w:pPr>
            <w:r>
              <w:rPr>
                <w:rFonts w:ascii="宋体" w:hAnsi="宋体" w:cs="宋体" w:hint="eastAsia"/>
                <w:szCs w:val="21"/>
                <w:lang w:val="zh-CN"/>
              </w:rPr>
              <w:t>14.液压顺序控制回路的安装；</w:t>
            </w:r>
          </w:p>
          <w:p w14:paraId="76576EC3" w14:textId="77777777" w:rsidR="00695423" w:rsidRDefault="00000000">
            <w:pPr>
              <w:jc w:val="left"/>
              <w:rPr>
                <w:rFonts w:ascii="宋体" w:hAnsi="宋体" w:cs="宋体" w:hint="eastAsia"/>
                <w:szCs w:val="21"/>
                <w:lang w:val="zh-CN"/>
              </w:rPr>
            </w:pPr>
            <w:r>
              <w:rPr>
                <w:rFonts w:ascii="宋体" w:hAnsi="宋体" w:cs="宋体" w:hint="eastAsia"/>
                <w:szCs w:val="21"/>
                <w:lang w:val="zh-CN"/>
              </w:rPr>
              <w:t>15.液压系统安装与调试；</w:t>
            </w:r>
          </w:p>
          <w:p w14:paraId="13411ABD" w14:textId="77777777" w:rsidR="00695423" w:rsidRDefault="00000000">
            <w:pPr>
              <w:jc w:val="left"/>
              <w:rPr>
                <w:rFonts w:ascii="宋体" w:hAnsi="宋体" w:cs="宋体" w:hint="eastAsia"/>
                <w:szCs w:val="21"/>
                <w:lang w:val="zh-CN"/>
              </w:rPr>
            </w:pPr>
            <w:r>
              <w:rPr>
                <w:rFonts w:ascii="宋体" w:hAnsi="宋体" w:cs="宋体" w:hint="eastAsia"/>
                <w:szCs w:val="21"/>
                <w:lang w:val="zh-CN"/>
              </w:rPr>
              <w:t>16.液压综合系统的设计与安装；</w:t>
            </w:r>
          </w:p>
          <w:p w14:paraId="43AB8DB7" w14:textId="77777777" w:rsidR="00695423" w:rsidRDefault="00000000">
            <w:pPr>
              <w:jc w:val="left"/>
              <w:rPr>
                <w:rFonts w:ascii="宋体" w:hAnsi="宋体" w:cs="宋体" w:hint="eastAsia"/>
                <w:szCs w:val="21"/>
                <w:lang w:val="zh-CN"/>
              </w:rPr>
            </w:pPr>
            <w:r>
              <w:rPr>
                <w:rFonts w:ascii="宋体" w:hAnsi="宋体" w:cs="宋体" w:hint="eastAsia"/>
                <w:szCs w:val="21"/>
                <w:lang w:val="zh-CN"/>
              </w:rPr>
              <w:t>17.三相电动机正反转控制电路的连接与控制程序编写；</w:t>
            </w:r>
          </w:p>
          <w:p w14:paraId="27688325" w14:textId="77777777" w:rsidR="00695423" w:rsidRDefault="00000000">
            <w:pPr>
              <w:jc w:val="left"/>
              <w:rPr>
                <w:rFonts w:ascii="宋体" w:hAnsi="宋体" w:cs="宋体" w:hint="eastAsia"/>
                <w:szCs w:val="21"/>
                <w:lang w:val="zh-CN"/>
              </w:rPr>
            </w:pPr>
            <w:r>
              <w:rPr>
                <w:rFonts w:ascii="宋体" w:hAnsi="宋体" w:cs="宋体" w:hint="eastAsia"/>
                <w:szCs w:val="21"/>
                <w:lang w:val="zh-CN"/>
              </w:rPr>
              <w:t>18.三相电动机控制电路的连接与控制程序编写；</w:t>
            </w:r>
          </w:p>
          <w:p w14:paraId="6F7BD7DD" w14:textId="77777777" w:rsidR="00695423" w:rsidRDefault="00000000">
            <w:pPr>
              <w:jc w:val="left"/>
              <w:rPr>
                <w:rFonts w:ascii="宋体" w:hAnsi="宋体" w:cs="宋体" w:hint="eastAsia"/>
                <w:szCs w:val="21"/>
                <w:lang w:val="zh-CN"/>
              </w:rPr>
            </w:pPr>
            <w:r>
              <w:rPr>
                <w:rFonts w:ascii="宋体" w:hAnsi="宋体" w:cs="宋体" w:hint="eastAsia"/>
                <w:szCs w:val="21"/>
                <w:lang w:val="zh-CN"/>
              </w:rPr>
              <w:t>19.电动机调速控制电路的连接与控制程序编写；</w:t>
            </w:r>
          </w:p>
          <w:p w14:paraId="7D1526AD" w14:textId="77777777" w:rsidR="00695423" w:rsidRDefault="00000000">
            <w:pPr>
              <w:jc w:val="left"/>
              <w:rPr>
                <w:rFonts w:ascii="宋体" w:hAnsi="宋体" w:cs="宋体" w:hint="eastAsia"/>
                <w:szCs w:val="21"/>
                <w:lang w:val="zh-CN"/>
              </w:rPr>
            </w:pPr>
            <w:r>
              <w:rPr>
                <w:rFonts w:ascii="宋体" w:hAnsi="宋体" w:cs="宋体" w:hint="eastAsia"/>
                <w:szCs w:val="21"/>
                <w:lang w:val="zh-CN"/>
              </w:rPr>
              <w:t>20.变频器控制的连接与控制程序编写；</w:t>
            </w:r>
          </w:p>
          <w:p w14:paraId="2F79C28B" w14:textId="77777777" w:rsidR="00695423" w:rsidRDefault="00000000">
            <w:pPr>
              <w:jc w:val="left"/>
              <w:rPr>
                <w:rFonts w:ascii="宋体" w:hAnsi="宋体" w:cs="宋体" w:hint="eastAsia"/>
                <w:szCs w:val="21"/>
                <w:lang w:val="zh-CN"/>
              </w:rPr>
            </w:pPr>
            <w:r>
              <w:rPr>
                <w:rFonts w:ascii="宋体" w:hAnsi="宋体" w:cs="宋体" w:hint="eastAsia"/>
                <w:szCs w:val="21"/>
                <w:lang w:val="zh-CN"/>
              </w:rPr>
              <w:t>21.模拟量控制液压电机的电路连接与控制程序的编写；</w:t>
            </w:r>
          </w:p>
          <w:p w14:paraId="6D292689" w14:textId="77777777" w:rsidR="00695423" w:rsidRDefault="00000000">
            <w:pPr>
              <w:jc w:val="left"/>
              <w:rPr>
                <w:rFonts w:ascii="宋体" w:hAnsi="宋体" w:cs="宋体" w:hint="eastAsia"/>
                <w:szCs w:val="21"/>
                <w:lang w:val="zh-CN"/>
              </w:rPr>
            </w:pPr>
            <w:r>
              <w:rPr>
                <w:rFonts w:ascii="宋体" w:hAnsi="宋体" w:cs="宋体" w:hint="eastAsia"/>
                <w:szCs w:val="21"/>
                <w:lang w:val="zh-CN"/>
              </w:rPr>
              <w:t>22.PLC控制网络控制技术；</w:t>
            </w:r>
          </w:p>
          <w:p w14:paraId="5EB84004" w14:textId="77777777" w:rsidR="00695423" w:rsidRDefault="00000000">
            <w:pPr>
              <w:jc w:val="left"/>
              <w:rPr>
                <w:rFonts w:ascii="宋体" w:hAnsi="宋体" w:cs="宋体" w:hint="eastAsia"/>
                <w:szCs w:val="21"/>
                <w:lang w:val="zh-CN"/>
              </w:rPr>
            </w:pPr>
            <w:r>
              <w:rPr>
                <w:rFonts w:ascii="宋体" w:hAnsi="宋体" w:cs="宋体" w:hint="eastAsia"/>
                <w:szCs w:val="21"/>
                <w:lang w:val="zh-CN"/>
              </w:rPr>
              <w:t>23.气动、液压方向控制程序编写；</w:t>
            </w:r>
          </w:p>
          <w:p w14:paraId="5D7CC92B"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24.气动、液压顺序动作控制程序编写；</w:t>
            </w:r>
          </w:p>
          <w:p w14:paraId="173E7028" w14:textId="77777777" w:rsidR="00695423" w:rsidRDefault="00000000">
            <w:pPr>
              <w:jc w:val="left"/>
              <w:rPr>
                <w:rFonts w:ascii="宋体" w:hAnsi="宋体" w:cs="宋体" w:hint="eastAsia"/>
                <w:szCs w:val="21"/>
                <w:lang w:val="zh-CN"/>
              </w:rPr>
            </w:pPr>
            <w:r>
              <w:rPr>
                <w:rFonts w:ascii="宋体" w:hAnsi="宋体" w:cs="宋体" w:hint="eastAsia"/>
                <w:szCs w:val="21"/>
                <w:lang w:val="zh-CN"/>
              </w:rPr>
              <w:t>25.皮带输送机控制程序编写；</w:t>
            </w:r>
          </w:p>
          <w:p w14:paraId="516179D5" w14:textId="77777777" w:rsidR="00695423" w:rsidRDefault="00000000">
            <w:pPr>
              <w:jc w:val="left"/>
              <w:rPr>
                <w:rFonts w:ascii="宋体" w:hAnsi="宋体" w:cs="宋体" w:hint="eastAsia"/>
                <w:szCs w:val="21"/>
                <w:lang w:val="zh-CN"/>
              </w:rPr>
            </w:pPr>
            <w:r>
              <w:rPr>
                <w:rFonts w:ascii="宋体" w:hAnsi="宋体" w:cs="宋体" w:hint="eastAsia"/>
                <w:szCs w:val="21"/>
                <w:lang w:val="zh-CN"/>
              </w:rPr>
              <w:t>26.机电一体化设备控制程序编写；</w:t>
            </w:r>
          </w:p>
          <w:p w14:paraId="238BCF46" w14:textId="77777777" w:rsidR="00695423" w:rsidRDefault="00000000">
            <w:pPr>
              <w:jc w:val="left"/>
              <w:rPr>
                <w:rFonts w:ascii="宋体" w:hAnsi="宋体" w:cs="宋体" w:hint="eastAsia"/>
                <w:szCs w:val="21"/>
                <w:lang w:val="zh-CN"/>
              </w:rPr>
            </w:pPr>
            <w:r>
              <w:rPr>
                <w:rFonts w:ascii="宋体" w:hAnsi="宋体" w:cs="宋体" w:hint="eastAsia"/>
                <w:szCs w:val="21"/>
                <w:lang w:val="zh-CN"/>
              </w:rPr>
              <w:t>27.自动生产线控制程序编写。</w:t>
            </w:r>
          </w:p>
          <w:p w14:paraId="459B83AD" w14:textId="77777777" w:rsidR="00695423" w:rsidRDefault="00000000">
            <w:pPr>
              <w:jc w:val="left"/>
              <w:rPr>
                <w:rFonts w:ascii="宋体" w:hAnsi="宋体" w:cs="宋体" w:hint="eastAsia"/>
                <w:szCs w:val="21"/>
                <w:lang w:val="zh-CN"/>
              </w:rPr>
            </w:pPr>
            <w:r>
              <w:rPr>
                <w:rFonts w:ascii="宋体" w:hAnsi="宋体" w:cs="宋体" w:hint="eastAsia"/>
                <w:szCs w:val="21"/>
                <w:lang w:val="zh-CN"/>
              </w:rPr>
              <w:t>28.传动装置同轴度的调整；</w:t>
            </w:r>
          </w:p>
          <w:p w14:paraId="7A17561E" w14:textId="77777777" w:rsidR="00695423" w:rsidRDefault="00000000">
            <w:pPr>
              <w:jc w:val="left"/>
              <w:rPr>
                <w:rFonts w:ascii="宋体" w:hAnsi="宋体" w:cs="宋体" w:hint="eastAsia"/>
                <w:szCs w:val="21"/>
                <w:lang w:val="zh-CN"/>
              </w:rPr>
            </w:pPr>
            <w:r>
              <w:rPr>
                <w:rFonts w:ascii="宋体" w:hAnsi="宋体" w:cs="宋体" w:hint="eastAsia"/>
                <w:szCs w:val="21"/>
                <w:lang w:val="zh-CN"/>
              </w:rPr>
              <w:t>29.供料单元的机械安装与调整；</w:t>
            </w:r>
          </w:p>
          <w:p w14:paraId="6C4FA7AB" w14:textId="77777777" w:rsidR="00695423" w:rsidRDefault="00000000">
            <w:pPr>
              <w:jc w:val="left"/>
              <w:rPr>
                <w:rFonts w:ascii="宋体" w:hAnsi="宋体" w:cs="宋体" w:hint="eastAsia"/>
                <w:szCs w:val="21"/>
                <w:lang w:val="zh-CN"/>
              </w:rPr>
            </w:pPr>
            <w:r>
              <w:rPr>
                <w:rFonts w:ascii="宋体" w:hAnsi="宋体" w:cs="宋体" w:hint="eastAsia"/>
                <w:szCs w:val="21"/>
                <w:lang w:val="zh-CN"/>
              </w:rPr>
              <w:t>30.加工单元的机械安装与调整；</w:t>
            </w:r>
          </w:p>
          <w:p w14:paraId="46E0452E" w14:textId="77777777" w:rsidR="00695423" w:rsidRDefault="00000000">
            <w:pPr>
              <w:jc w:val="left"/>
              <w:rPr>
                <w:rFonts w:ascii="宋体" w:hAnsi="宋体" w:cs="宋体" w:hint="eastAsia"/>
                <w:szCs w:val="21"/>
                <w:lang w:val="zh-CN"/>
              </w:rPr>
            </w:pPr>
            <w:r>
              <w:rPr>
                <w:rFonts w:ascii="宋体" w:hAnsi="宋体" w:cs="宋体" w:hint="eastAsia"/>
                <w:szCs w:val="21"/>
                <w:lang w:val="zh-CN"/>
              </w:rPr>
              <w:t>31.钻孔单元的机械安装与调整；</w:t>
            </w:r>
          </w:p>
          <w:p w14:paraId="24CACB81" w14:textId="77777777" w:rsidR="00695423" w:rsidRDefault="00000000">
            <w:pPr>
              <w:jc w:val="left"/>
              <w:rPr>
                <w:rFonts w:ascii="宋体" w:hAnsi="宋体" w:cs="宋体" w:hint="eastAsia"/>
                <w:szCs w:val="21"/>
                <w:lang w:val="zh-CN"/>
              </w:rPr>
            </w:pPr>
            <w:r>
              <w:rPr>
                <w:rFonts w:ascii="宋体" w:hAnsi="宋体" w:cs="宋体" w:hint="eastAsia"/>
                <w:szCs w:val="21"/>
                <w:lang w:val="zh-CN"/>
              </w:rPr>
              <w:t>32.分拣单元的机械安装与调整；</w:t>
            </w:r>
          </w:p>
          <w:p w14:paraId="12EDECE2" w14:textId="77777777" w:rsidR="00695423" w:rsidRDefault="00000000">
            <w:pPr>
              <w:jc w:val="left"/>
              <w:rPr>
                <w:rFonts w:ascii="宋体" w:hAnsi="宋体" w:cs="宋体" w:hint="eastAsia"/>
                <w:szCs w:val="21"/>
                <w:lang w:val="zh-CN"/>
              </w:rPr>
            </w:pPr>
            <w:r>
              <w:rPr>
                <w:rFonts w:ascii="宋体" w:hAnsi="宋体" w:cs="宋体" w:hint="eastAsia"/>
                <w:szCs w:val="21"/>
                <w:lang w:val="zh-CN"/>
              </w:rPr>
              <w:t>33.滑动单元的机械安装与调试；</w:t>
            </w:r>
          </w:p>
          <w:p w14:paraId="4CA5457C" w14:textId="77777777" w:rsidR="00695423" w:rsidRDefault="00000000">
            <w:pPr>
              <w:jc w:val="left"/>
              <w:rPr>
                <w:rFonts w:ascii="宋体" w:hAnsi="宋体" w:cs="宋体" w:hint="eastAsia"/>
                <w:szCs w:val="21"/>
                <w:lang w:val="zh-CN"/>
              </w:rPr>
            </w:pPr>
            <w:r>
              <w:rPr>
                <w:rFonts w:ascii="宋体" w:hAnsi="宋体" w:cs="宋体" w:hint="eastAsia"/>
                <w:szCs w:val="21"/>
                <w:lang w:val="zh-CN"/>
              </w:rPr>
              <w:t>34.自动生产线设备安装与调试。</w:t>
            </w:r>
          </w:p>
          <w:p w14:paraId="7B678667" w14:textId="77777777" w:rsidR="00695423" w:rsidRDefault="00000000">
            <w:pPr>
              <w:jc w:val="left"/>
              <w:rPr>
                <w:rFonts w:ascii="宋体" w:hAnsi="宋体" w:cs="宋体" w:hint="eastAsia"/>
                <w:szCs w:val="21"/>
                <w:lang w:val="zh-CN"/>
              </w:rPr>
            </w:pPr>
            <w:r>
              <w:rPr>
                <w:rFonts w:ascii="宋体" w:hAnsi="宋体" w:cs="宋体" w:hint="eastAsia"/>
                <w:szCs w:val="21"/>
                <w:lang w:val="zh-CN"/>
              </w:rPr>
              <w:t>35.机械构件的装配与调整能力；</w:t>
            </w:r>
          </w:p>
          <w:p w14:paraId="4D9C0DE3" w14:textId="77777777" w:rsidR="00695423" w:rsidRDefault="00000000">
            <w:pPr>
              <w:jc w:val="left"/>
              <w:rPr>
                <w:rFonts w:ascii="宋体" w:hAnsi="宋体" w:cs="宋体" w:hint="eastAsia"/>
                <w:szCs w:val="21"/>
                <w:lang w:val="zh-CN"/>
              </w:rPr>
            </w:pPr>
            <w:r>
              <w:rPr>
                <w:rFonts w:ascii="宋体" w:hAnsi="宋体" w:cs="宋体" w:hint="eastAsia"/>
                <w:szCs w:val="21"/>
                <w:lang w:val="zh-CN"/>
              </w:rPr>
              <w:t>36.机电设备的安装与调试能力；</w:t>
            </w:r>
          </w:p>
          <w:p w14:paraId="76CD89AA" w14:textId="77777777" w:rsidR="00695423" w:rsidRDefault="00000000">
            <w:pPr>
              <w:jc w:val="left"/>
              <w:rPr>
                <w:rFonts w:ascii="宋体" w:hAnsi="宋体" w:cs="宋体" w:hint="eastAsia"/>
                <w:szCs w:val="21"/>
                <w:lang w:val="zh-CN"/>
              </w:rPr>
            </w:pPr>
            <w:r>
              <w:rPr>
                <w:rFonts w:ascii="宋体" w:hAnsi="宋体" w:cs="宋体" w:hint="eastAsia"/>
                <w:szCs w:val="21"/>
                <w:lang w:val="zh-CN"/>
              </w:rPr>
              <w:t>37.电路安装能力；</w:t>
            </w:r>
          </w:p>
          <w:p w14:paraId="4627348C" w14:textId="77777777" w:rsidR="00695423" w:rsidRDefault="00000000">
            <w:pPr>
              <w:jc w:val="left"/>
              <w:rPr>
                <w:rFonts w:ascii="宋体" w:hAnsi="宋体" w:cs="宋体" w:hint="eastAsia"/>
                <w:szCs w:val="21"/>
                <w:lang w:val="zh-CN"/>
              </w:rPr>
            </w:pPr>
            <w:r>
              <w:rPr>
                <w:rFonts w:ascii="宋体" w:hAnsi="宋体" w:cs="宋体" w:hint="eastAsia"/>
                <w:szCs w:val="21"/>
                <w:lang w:val="zh-CN"/>
              </w:rPr>
              <w:t>38.气动系统的安装与调试能力；</w:t>
            </w:r>
          </w:p>
          <w:p w14:paraId="6917A703" w14:textId="77777777" w:rsidR="00695423" w:rsidRDefault="00000000">
            <w:pPr>
              <w:jc w:val="left"/>
              <w:rPr>
                <w:rFonts w:ascii="宋体" w:hAnsi="宋体" w:cs="宋体" w:hint="eastAsia"/>
                <w:szCs w:val="21"/>
                <w:lang w:val="zh-CN"/>
              </w:rPr>
            </w:pPr>
            <w:r>
              <w:rPr>
                <w:rFonts w:ascii="宋体" w:hAnsi="宋体" w:cs="宋体" w:hint="eastAsia"/>
                <w:szCs w:val="21"/>
                <w:lang w:val="zh-CN"/>
              </w:rPr>
              <w:t>39.液压系统的设计、安装与调试能力；</w:t>
            </w:r>
          </w:p>
          <w:p w14:paraId="4B6F1B38" w14:textId="77777777" w:rsidR="00695423" w:rsidRDefault="00000000">
            <w:pPr>
              <w:jc w:val="left"/>
              <w:rPr>
                <w:rFonts w:ascii="宋体" w:hAnsi="宋体" w:cs="宋体" w:hint="eastAsia"/>
                <w:szCs w:val="21"/>
                <w:lang w:val="zh-CN"/>
              </w:rPr>
            </w:pPr>
            <w:r>
              <w:rPr>
                <w:rFonts w:ascii="宋体" w:hAnsi="宋体" w:cs="宋体" w:hint="eastAsia"/>
                <w:szCs w:val="21"/>
                <w:lang w:val="zh-CN"/>
              </w:rPr>
              <w:t>40.变频器在自动生产线的使用能力；</w:t>
            </w:r>
          </w:p>
          <w:p w14:paraId="00741A39" w14:textId="77777777" w:rsidR="00695423" w:rsidRDefault="00000000">
            <w:pPr>
              <w:jc w:val="left"/>
              <w:rPr>
                <w:rFonts w:ascii="宋体" w:hAnsi="宋体" w:cs="宋体" w:hint="eastAsia"/>
                <w:szCs w:val="21"/>
                <w:lang w:val="zh-CN"/>
              </w:rPr>
            </w:pPr>
            <w:r>
              <w:rPr>
                <w:rFonts w:ascii="宋体" w:hAnsi="宋体" w:cs="宋体" w:hint="eastAsia"/>
                <w:szCs w:val="21"/>
                <w:lang w:val="zh-CN"/>
              </w:rPr>
              <w:t>★整个实验室配有数字化信息系统模块一套，功能如下：（以下</w:t>
            </w:r>
            <w:r>
              <w:rPr>
                <w:rFonts w:ascii="宋体" w:hAnsi="宋体" w:cs="宋体" w:hint="eastAsia"/>
                <w:szCs w:val="21"/>
              </w:rPr>
              <w:t>12条中</w:t>
            </w:r>
            <w:r>
              <w:rPr>
                <w:rFonts w:ascii="宋体" w:hAnsi="宋体" w:cs="宋体" w:hint="eastAsia"/>
                <w:szCs w:val="21"/>
                <w:lang w:val="zh-CN"/>
              </w:rPr>
              <w:t>提供不少于8条功能截图）</w:t>
            </w:r>
          </w:p>
          <w:p w14:paraId="011EBF3F"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1.数字化在线程控，涵盖系统零点归位校准、量纲单位参量调适、运行模式无缝切换等功能模块的精准化操控9种以上，达成高效能、高精度的数字化信息作业执行与链路构建，优化系统整体的鲁棒性与作业效能。 </w:t>
            </w:r>
          </w:p>
          <w:p w14:paraId="139B92C1" w14:textId="77777777" w:rsidR="00695423" w:rsidRDefault="00000000">
            <w:pPr>
              <w:jc w:val="left"/>
              <w:rPr>
                <w:rFonts w:ascii="宋体" w:hAnsi="宋体" w:cs="宋体" w:hint="eastAsia"/>
                <w:szCs w:val="21"/>
                <w:lang w:val="zh-CN"/>
              </w:rPr>
            </w:pPr>
            <w:r>
              <w:rPr>
                <w:rFonts w:ascii="宋体" w:hAnsi="宋体" w:cs="宋体" w:hint="eastAsia"/>
                <w:szCs w:val="21"/>
                <w:lang w:val="zh-CN"/>
              </w:rPr>
              <w:t>2.通过二</w:t>
            </w:r>
            <w:proofErr w:type="gramStart"/>
            <w:r>
              <w:rPr>
                <w:rFonts w:ascii="宋体" w:hAnsi="宋体" w:cs="宋体" w:hint="eastAsia"/>
                <w:szCs w:val="21"/>
                <w:lang w:val="zh-CN"/>
              </w:rPr>
              <w:t>维码可</w:t>
            </w:r>
            <w:proofErr w:type="gramEnd"/>
            <w:r>
              <w:rPr>
                <w:rFonts w:ascii="宋体" w:hAnsi="宋体" w:cs="宋体" w:hint="eastAsia"/>
                <w:szCs w:val="21"/>
                <w:lang w:val="zh-CN"/>
              </w:rPr>
              <w:t>下载源程序，包括八种语言可选、一键自动连接、条形图显示、集成导出、输入到表格、自定义文件、数据接收、数据处理、二次开发、定位表等功能。</w:t>
            </w:r>
          </w:p>
          <w:p w14:paraId="5259C44C" w14:textId="77777777" w:rsidR="00695423" w:rsidRDefault="00000000">
            <w:pPr>
              <w:jc w:val="left"/>
              <w:rPr>
                <w:rFonts w:ascii="宋体" w:hAnsi="宋体" w:cs="宋体" w:hint="eastAsia"/>
                <w:szCs w:val="21"/>
                <w:lang w:val="zh-CN"/>
              </w:rPr>
            </w:pPr>
            <w:r>
              <w:rPr>
                <w:rFonts w:ascii="宋体" w:hAnsi="宋体" w:cs="宋体" w:hint="eastAsia"/>
                <w:szCs w:val="21"/>
                <w:lang w:val="zh-CN"/>
              </w:rPr>
              <w:t>3.具备能在网络连接状态下持续稳定运行且无间断地</w:t>
            </w:r>
            <w:proofErr w:type="gramStart"/>
            <w:r>
              <w:rPr>
                <w:rFonts w:ascii="宋体" w:hAnsi="宋体" w:cs="宋体" w:hint="eastAsia"/>
                <w:szCs w:val="21"/>
                <w:lang w:val="zh-CN"/>
              </w:rPr>
              <w:t>开展申度功能</w:t>
            </w:r>
            <w:proofErr w:type="gramEnd"/>
            <w:r>
              <w:rPr>
                <w:rFonts w:ascii="宋体" w:hAnsi="宋体" w:cs="宋体" w:hint="eastAsia"/>
                <w:szCs w:val="21"/>
                <w:lang w:val="zh-CN"/>
              </w:rPr>
              <w:t>，全程高效精准地获取数字化信息，以保障流程的连贯性与完整性，确保结果能够</w:t>
            </w:r>
            <w:proofErr w:type="gramStart"/>
            <w:r>
              <w:rPr>
                <w:rFonts w:ascii="宋体" w:hAnsi="宋体" w:cs="宋体" w:hint="eastAsia"/>
                <w:szCs w:val="21"/>
                <w:lang w:val="zh-CN"/>
              </w:rPr>
              <w:t>实时且</w:t>
            </w:r>
            <w:proofErr w:type="gramEnd"/>
            <w:r>
              <w:rPr>
                <w:rFonts w:ascii="宋体" w:hAnsi="宋体" w:cs="宋体" w:hint="eastAsia"/>
                <w:szCs w:val="21"/>
                <w:lang w:val="zh-CN"/>
              </w:rPr>
              <w:t>准确地反映动态变化情况。</w:t>
            </w:r>
          </w:p>
          <w:p w14:paraId="58CC826B" w14:textId="77777777" w:rsidR="00695423" w:rsidRDefault="00000000">
            <w:pPr>
              <w:jc w:val="left"/>
              <w:rPr>
                <w:rFonts w:ascii="宋体" w:hAnsi="宋体" w:cs="宋体" w:hint="eastAsia"/>
                <w:szCs w:val="21"/>
                <w:lang w:val="zh-CN"/>
              </w:rPr>
            </w:pPr>
            <w:r>
              <w:rPr>
                <w:rFonts w:ascii="宋体" w:hAnsi="宋体" w:cs="宋体" w:hint="eastAsia"/>
                <w:szCs w:val="21"/>
                <w:lang w:val="zh-CN"/>
              </w:rPr>
              <w:t>4.配备对应的RS接口、带RSsub-9、</w:t>
            </w:r>
            <w:proofErr w:type="gramStart"/>
            <w:r>
              <w:rPr>
                <w:rFonts w:ascii="宋体" w:hAnsi="宋体" w:cs="宋体" w:hint="eastAsia"/>
                <w:szCs w:val="21"/>
                <w:lang w:val="zh-CN"/>
              </w:rPr>
              <w:t>蓝牙或</w:t>
            </w:r>
            <w:proofErr w:type="gramEnd"/>
            <w:r>
              <w:rPr>
                <w:rFonts w:ascii="宋体" w:hAnsi="宋体" w:cs="宋体" w:hint="eastAsia"/>
                <w:szCs w:val="21"/>
                <w:lang w:val="zh-CN"/>
              </w:rPr>
              <w:t>USB接口的数据传输线、数据接收和统计分析软件，具备四种连接可能。</w:t>
            </w:r>
          </w:p>
          <w:p w14:paraId="38B42D1F" w14:textId="77777777" w:rsidR="00695423" w:rsidRDefault="00000000">
            <w:pPr>
              <w:jc w:val="left"/>
              <w:rPr>
                <w:rFonts w:ascii="宋体" w:hAnsi="宋体" w:cs="宋体" w:hint="eastAsia"/>
                <w:szCs w:val="21"/>
                <w:lang w:val="zh-CN"/>
              </w:rPr>
            </w:pPr>
            <w:r>
              <w:rPr>
                <w:rFonts w:ascii="宋体" w:hAnsi="宋体" w:cs="宋体" w:hint="eastAsia"/>
                <w:szCs w:val="21"/>
                <w:lang w:val="zh-CN"/>
              </w:rPr>
              <w:t>5.系统内置自动化模块，能够精准抓取并存储各类信息，同时支持对历史信息动态进行回溯查阅及深度分析挖掘，以实现信息的多维度可视化呈现和精准化</w:t>
            </w:r>
            <w:proofErr w:type="gramStart"/>
            <w:r>
              <w:rPr>
                <w:rFonts w:ascii="宋体" w:hAnsi="宋体" w:cs="宋体" w:hint="eastAsia"/>
                <w:szCs w:val="21"/>
                <w:lang w:val="zh-CN"/>
              </w:rPr>
              <w:t>研</w:t>
            </w:r>
            <w:proofErr w:type="gramEnd"/>
            <w:r>
              <w:rPr>
                <w:rFonts w:ascii="宋体" w:hAnsi="宋体" w:cs="宋体" w:hint="eastAsia"/>
                <w:szCs w:val="21"/>
                <w:lang w:val="zh-CN"/>
              </w:rPr>
              <w:t>判解读，为决策制定构筑坚实的底层支撑架构。</w:t>
            </w:r>
          </w:p>
          <w:p w14:paraId="7333C777" w14:textId="77777777" w:rsidR="00695423" w:rsidRDefault="00000000">
            <w:pPr>
              <w:jc w:val="left"/>
              <w:rPr>
                <w:rFonts w:ascii="宋体" w:hAnsi="宋体" w:cs="宋体" w:hint="eastAsia"/>
                <w:szCs w:val="21"/>
                <w:lang w:val="zh-CN"/>
              </w:rPr>
            </w:pPr>
            <w:r>
              <w:rPr>
                <w:rFonts w:ascii="宋体" w:hAnsi="宋体" w:cs="宋体" w:hint="eastAsia"/>
                <w:szCs w:val="21"/>
                <w:lang w:val="zh-CN"/>
              </w:rPr>
              <w:t>6.可提供多种解决方案用于测量数据处理。使用有线或无线数据传输系统，可对传输到计算机后的数据进行分析，存储或报告打印。</w:t>
            </w:r>
          </w:p>
          <w:p w14:paraId="24780BD4" w14:textId="77777777" w:rsidR="00695423" w:rsidRDefault="00000000">
            <w:pPr>
              <w:jc w:val="left"/>
              <w:rPr>
                <w:rFonts w:ascii="宋体" w:hAnsi="宋体" w:cs="宋体" w:hint="eastAsia"/>
                <w:szCs w:val="21"/>
                <w:lang w:val="zh-CN"/>
              </w:rPr>
            </w:pPr>
            <w:r>
              <w:rPr>
                <w:rFonts w:ascii="宋体" w:hAnsi="宋体" w:cs="宋体" w:hint="eastAsia"/>
                <w:szCs w:val="21"/>
                <w:lang w:val="zh-CN"/>
              </w:rPr>
              <w:t>7.有效强化数字化信息处理全流程的可追溯性以及对业务态势的可视化洞察能力，具有数字化信息峰值检测、边界限定，信息存留、可视化功能。</w:t>
            </w:r>
          </w:p>
          <w:p w14:paraId="2C6A9790" w14:textId="77777777" w:rsidR="00695423" w:rsidRDefault="00000000">
            <w:pPr>
              <w:jc w:val="left"/>
              <w:rPr>
                <w:rFonts w:ascii="宋体" w:hAnsi="宋体" w:cs="宋体" w:hint="eastAsia"/>
                <w:szCs w:val="21"/>
                <w:lang w:val="zh-CN"/>
              </w:rPr>
            </w:pPr>
            <w:r>
              <w:rPr>
                <w:rFonts w:ascii="宋体" w:hAnsi="宋体" w:cs="宋体" w:hint="eastAsia"/>
                <w:szCs w:val="21"/>
                <w:lang w:val="zh-CN"/>
              </w:rPr>
              <w:t>8.简便的实时收集和报告测量结果，测量数据的统计分析。控制图表,测量数据的可追溯性和共享。</w:t>
            </w:r>
          </w:p>
          <w:p w14:paraId="10453719" w14:textId="77777777" w:rsidR="00695423" w:rsidRDefault="00000000">
            <w:pPr>
              <w:jc w:val="left"/>
              <w:rPr>
                <w:rFonts w:ascii="宋体" w:hAnsi="宋体" w:cs="宋体" w:hint="eastAsia"/>
                <w:szCs w:val="21"/>
                <w:lang w:val="zh-CN"/>
              </w:rPr>
            </w:pPr>
            <w:r>
              <w:rPr>
                <w:rFonts w:ascii="宋体" w:hAnsi="宋体" w:cs="宋体" w:hint="eastAsia"/>
                <w:szCs w:val="21"/>
                <w:lang w:val="zh-CN"/>
              </w:rPr>
              <w:t>9.系统具备将数字化信息进行图形化解析与重构的能力，能够依据既定的算法逻辑和参数设定，将量化数字化信息以连续方式主要表征形式的可视化图形文件输出。</w:t>
            </w:r>
          </w:p>
          <w:p w14:paraId="4A5F6E02" w14:textId="77777777" w:rsidR="00695423" w:rsidRDefault="00000000">
            <w:pPr>
              <w:jc w:val="left"/>
              <w:rPr>
                <w:rFonts w:ascii="宋体" w:hAnsi="宋体" w:cs="宋体" w:hint="eastAsia"/>
                <w:szCs w:val="21"/>
                <w:lang w:val="zh-CN"/>
              </w:rPr>
            </w:pPr>
            <w:r>
              <w:rPr>
                <w:rFonts w:ascii="宋体" w:hAnsi="宋体" w:cs="宋体" w:hint="eastAsia"/>
                <w:szCs w:val="21"/>
                <w:lang w:val="zh-CN"/>
              </w:rPr>
              <w:t>10.具备数字化信息的精准抽样、坐标轴的科学标定以及弧影绘的平滑拟合等关键步骤，符合专业领域的规范标准，可用于教学的模型验证、趋势分析以及系统的动态模拟等场景。</w:t>
            </w:r>
          </w:p>
          <w:p w14:paraId="4A0C17D8" w14:textId="77777777" w:rsidR="00695423" w:rsidRDefault="00000000">
            <w:pPr>
              <w:jc w:val="left"/>
              <w:rPr>
                <w:rFonts w:ascii="宋体" w:hAnsi="宋体" w:cs="宋体" w:hint="eastAsia"/>
                <w:szCs w:val="21"/>
                <w:lang w:val="zh-CN"/>
              </w:rPr>
            </w:pPr>
            <w:r>
              <w:rPr>
                <w:rFonts w:ascii="宋体" w:hAnsi="宋体" w:cs="宋体" w:hint="eastAsia"/>
                <w:szCs w:val="21"/>
                <w:lang w:val="zh-CN"/>
              </w:rPr>
              <w:t>11.支持以多种通用且兼容的图像格式进行无损导出，确保数字化信息在教学交流与专业应用中的完整性和准确性。</w:t>
            </w:r>
          </w:p>
          <w:p w14:paraId="4CFBA07F" w14:textId="77777777" w:rsidR="00695423" w:rsidRDefault="00000000">
            <w:pPr>
              <w:jc w:val="left"/>
              <w:rPr>
                <w:rFonts w:ascii="宋体" w:hAnsi="宋体" w:cs="宋体" w:hint="eastAsia"/>
                <w:szCs w:val="21"/>
                <w:lang w:val="zh-CN"/>
              </w:rPr>
            </w:pPr>
            <w:r>
              <w:rPr>
                <w:rFonts w:ascii="宋体" w:hAnsi="宋体" w:cs="宋体" w:hint="eastAsia"/>
                <w:szCs w:val="21"/>
                <w:lang w:val="zh-CN"/>
              </w:rPr>
              <w:t>12.系统可与现有数字化硬拷贝设备进行无缝衔接，实现至少数字化信息的高分辨率输出30个以上量纲单位参量信息，满足专业资料存档与可视化呈现需求。</w:t>
            </w:r>
          </w:p>
          <w:p w14:paraId="6C48F89B"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四、配置清单：机电液气一体化综合实</w:t>
            </w:r>
            <w:proofErr w:type="gramStart"/>
            <w:r>
              <w:rPr>
                <w:rFonts w:ascii="宋体" w:hAnsi="宋体" w:cs="宋体" w:hint="eastAsia"/>
                <w:szCs w:val="21"/>
                <w:lang w:val="zh-CN"/>
              </w:rPr>
              <w:t>训考核</w:t>
            </w:r>
            <w:proofErr w:type="gramEnd"/>
            <w:r>
              <w:rPr>
                <w:rFonts w:ascii="宋体" w:hAnsi="宋体" w:cs="宋体" w:hint="eastAsia"/>
                <w:szCs w:val="21"/>
                <w:lang w:val="zh-CN"/>
              </w:rPr>
              <w:t>装置</w:t>
            </w:r>
          </w:p>
          <w:p w14:paraId="467655A8"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五、质保服务：保质期至少18个月</w:t>
            </w:r>
          </w:p>
        </w:tc>
        <w:tc>
          <w:tcPr>
            <w:tcW w:w="338" w:type="pct"/>
            <w:tcBorders>
              <w:top w:val="single" w:sz="4" w:space="0" w:color="auto"/>
              <w:left w:val="single" w:sz="4" w:space="0" w:color="auto"/>
              <w:bottom w:val="single" w:sz="4" w:space="0" w:color="auto"/>
              <w:right w:val="single" w:sz="4" w:space="0" w:color="auto"/>
            </w:tcBorders>
            <w:vAlign w:val="center"/>
          </w:tcPr>
          <w:p w14:paraId="44C0F7E8"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2</w:t>
            </w:r>
          </w:p>
        </w:tc>
        <w:tc>
          <w:tcPr>
            <w:tcW w:w="338" w:type="pct"/>
            <w:tcBorders>
              <w:top w:val="single" w:sz="4" w:space="0" w:color="auto"/>
              <w:left w:val="single" w:sz="4" w:space="0" w:color="auto"/>
              <w:bottom w:val="single" w:sz="4" w:space="0" w:color="auto"/>
              <w:right w:val="single" w:sz="4" w:space="0" w:color="auto"/>
            </w:tcBorders>
            <w:vAlign w:val="center"/>
          </w:tcPr>
          <w:p w14:paraId="39F34C02"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17A52A2E" w14:textId="77777777">
        <w:trPr>
          <w:trHeight w:val="309"/>
        </w:trPr>
        <w:tc>
          <w:tcPr>
            <w:tcW w:w="213" w:type="pct"/>
            <w:tcBorders>
              <w:top w:val="single" w:sz="4" w:space="0" w:color="auto"/>
              <w:left w:val="single" w:sz="4" w:space="0" w:color="auto"/>
              <w:bottom w:val="single" w:sz="4" w:space="0" w:color="auto"/>
              <w:right w:val="single" w:sz="4" w:space="0" w:color="auto"/>
            </w:tcBorders>
            <w:vAlign w:val="center"/>
          </w:tcPr>
          <w:p w14:paraId="35B00659" w14:textId="77777777" w:rsidR="00695423" w:rsidRDefault="00000000">
            <w:pPr>
              <w:jc w:val="center"/>
              <w:rPr>
                <w:rFonts w:ascii="宋体" w:hAnsi="宋体" w:cs="宋体" w:hint="eastAsia"/>
                <w:szCs w:val="21"/>
              </w:rPr>
            </w:pPr>
            <w:r>
              <w:rPr>
                <w:rFonts w:ascii="宋体" w:hAnsi="宋体" w:cs="宋体" w:hint="eastAsia"/>
                <w:szCs w:val="21"/>
              </w:rPr>
              <w:lastRenderedPageBreak/>
              <w:t>18</w:t>
            </w:r>
          </w:p>
        </w:tc>
        <w:tc>
          <w:tcPr>
            <w:tcW w:w="440" w:type="pct"/>
            <w:tcBorders>
              <w:top w:val="single" w:sz="4" w:space="0" w:color="auto"/>
              <w:left w:val="single" w:sz="4" w:space="0" w:color="auto"/>
              <w:bottom w:val="single" w:sz="4" w:space="0" w:color="auto"/>
              <w:right w:val="single" w:sz="4" w:space="0" w:color="auto"/>
            </w:tcBorders>
            <w:vAlign w:val="center"/>
          </w:tcPr>
          <w:p w14:paraId="3CF05DB9" w14:textId="77777777" w:rsidR="00695423" w:rsidRDefault="00000000">
            <w:pPr>
              <w:jc w:val="center"/>
              <w:rPr>
                <w:rFonts w:ascii="宋体" w:hAnsi="宋体" w:cs="宋体" w:hint="eastAsia"/>
                <w:szCs w:val="21"/>
              </w:rPr>
            </w:pPr>
            <w:r>
              <w:rPr>
                <w:rFonts w:ascii="宋体" w:hAnsi="宋体" w:cs="宋体" w:hint="eastAsia"/>
                <w:szCs w:val="21"/>
              </w:rPr>
              <w:t>工业液压气动综合实验台</w:t>
            </w:r>
          </w:p>
        </w:tc>
        <w:tc>
          <w:tcPr>
            <w:tcW w:w="3667" w:type="pct"/>
            <w:tcBorders>
              <w:top w:val="single" w:sz="4" w:space="0" w:color="auto"/>
              <w:left w:val="single" w:sz="4" w:space="0" w:color="auto"/>
              <w:bottom w:val="single" w:sz="4" w:space="0" w:color="auto"/>
              <w:right w:val="single" w:sz="4" w:space="0" w:color="auto"/>
            </w:tcBorders>
          </w:tcPr>
          <w:p w14:paraId="6C48506E"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一、工作环境：工作电源：220V 50Hz (市电)；两相～220V±10%；系统额定功率：≤1KW  额定压力：≥0.6Mpa</w:t>
            </w:r>
          </w:p>
          <w:p w14:paraId="2D427E14"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二、规格尺寸：工作台尺寸不低于长×宽×高1500mm×750mm×1800mm。 包括毛/净重(KG)：≥450/385KG</w:t>
            </w:r>
          </w:p>
          <w:p w14:paraId="6AEB9151"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6A32B846" w14:textId="77777777" w:rsidR="00695423" w:rsidRDefault="00000000">
            <w:pPr>
              <w:jc w:val="left"/>
              <w:rPr>
                <w:rFonts w:ascii="宋体" w:hAnsi="宋体" w:cs="宋体" w:hint="eastAsia"/>
                <w:szCs w:val="21"/>
                <w:lang w:val="zh-CN"/>
              </w:rPr>
            </w:pPr>
            <w:r>
              <w:rPr>
                <w:rFonts w:ascii="宋体" w:hAnsi="宋体" w:cs="宋体" w:hint="eastAsia"/>
                <w:szCs w:val="21"/>
                <w:lang w:val="zh-CN"/>
              </w:rPr>
              <w:t>1、实验台主体：</w:t>
            </w:r>
          </w:p>
          <w:p w14:paraId="36D44C57" w14:textId="77777777" w:rsidR="00695423" w:rsidRDefault="00000000">
            <w:pPr>
              <w:jc w:val="left"/>
              <w:rPr>
                <w:rFonts w:ascii="宋体" w:hAnsi="宋体" w:cs="宋体" w:hint="eastAsia"/>
                <w:szCs w:val="21"/>
                <w:lang w:val="zh-CN"/>
              </w:rPr>
            </w:pPr>
            <w:r>
              <w:rPr>
                <w:rFonts w:ascii="宋体" w:hAnsi="宋体" w:cs="宋体" w:hint="eastAsia"/>
                <w:szCs w:val="21"/>
                <w:lang w:val="zh-CN"/>
              </w:rPr>
              <w:t>1.1、实验工作台</w:t>
            </w:r>
          </w:p>
          <w:p w14:paraId="09818990" w14:textId="77777777" w:rsidR="00695423" w:rsidRDefault="00000000">
            <w:pPr>
              <w:jc w:val="left"/>
              <w:rPr>
                <w:rFonts w:ascii="宋体" w:hAnsi="宋体" w:cs="宋体" w:hint="eastAsia"/>
                <w:szCs w:val="21"/>
                <w:lang w:val="zh-CN"/>
              </w:rPr>
            </w:pPr>
            <w:r>
              <w:rPr>
                <w:rFonts w:ascii="宋体" w:hAnsi="宋体" w:cs="宋体" w:hint="eastAsia"/>
                <w:szCs w:val="21"/>
                <w:lang w:val="zh-CN"/>
              </w:rPr>
              <w:t>▲1.1.1实验台两侧立柱选用工业级标准铝镁合金型材，在保证支撑强度的基础上，最大限度的轻</w:t>
            </w:r>
            <w:proofErr w:type="gramStart"/>
            <w:r>
              <w:rPr>
                <w:rFonts w:ascii="宋体" w:hAnsi="宋体" w:cs="宋体" w:hint="eastAsia"/>
                <w:szCs w:val="21"/>
                <w:lang w:val="zh-CN"/>
              </w:rPr>
              <w:t>量赛化</w:t>
            </w:r>
            <w:proofErr w:type="gramEnd"/>
            <w:r>
              <w:rPr>
                <w:rFonts w:ascii="宋体" w:hAnsi="宋体" w:cs="宋体" w:hint="eastAsia"/>
                <w:szCs w:val="21"/>
                <w:lang w:val="zh-CN"/>
              </w:rPr>
              <w:t>。立柱规格尺寸为</w:t>
            </w:r>
            <w:r>
              <w:rPr>
                <w:rFonts w:ascii="宋体" w:hAnsi="宋体" w:cs="宋体" w:hint="eastAsia"/>
                <w:szCs w:val="21"/>
              </w:rPr>
              <w:t>≥</w:t>
            </w:r>
            <w:r>
              <w:rPr>
                <w:rFonts w:ascii="宋体" w:hAnsi="宋体" w:cs="宋体" w:hint="eastAsia"/>
                <w:szCs w:val="21"/>
                <w:lang w:val="zh-CN"/>
              </w:rPr>
              <w:t>100*50*1100*2mm(需要提供实物照片及整体效果图)，立柱表面阳极氧化处理，使得立柱表面形成厚而致密的氧化膜层,以显著改变立柱的</w:t>
            </w:r>
            <w:proofErr w:type="gramStart"/>
            <w:r>
              <w:rPr>
                <w:rFonts w:ascii="宋体" w:hAnsi="宋体" w:cs="宋体" w:hint="eastAsia"/>
                <w:szCs w:val="21"/>
                <w:lang w:val="zh-CN"/>
              </w:rPr>
              <w:t>耐搏蚀性</w:t>
            </w:r>
            <w:proofErr w:type="gramEnd"/>
            <w:r>
              <w:rPr>
                <w:rFonts w:ascii="宋体" w:hAnsi="宋体" w:cs="宋体" w:hint="eastAsia"/>
                <w:szCs w:val="21"/>
                <w:lang w:val="zh-CN"/>
              </w:rPr>
              <w:t>,提高集硬度、耐磨性和银灰色高级金属团质感。立柱槽内镶嵌专业定制优质极轻（≥30g/m）的U型槽条，以</w:t>
            </w:r>
            <w:r>
              <w:rPr>
                <w:rFonts w:ascii="宋体" w:hAnsi="宋体" w:cs="宋体" w:hint="eastAsia"/>
                <w:szCs w:val="21"/>
              </w:rPr>
              <w:t>≥</w:t>
            </w:r>
            <w:r>
              <w:rPr>
                <w:rFonts w:ascii="宋体" w:hAnsi="宋体" w:cs="宋体" w:hint="eastAsia"/>
                <w:szCs w:val="21"/>
                <w:lang w:val="zh-CN"/>
              </w:rPr>
              <w:t xml:space="preserve">10*8.6*6.4mm*0.9mm厚规格。 </w:t>
            </w:r>
          </w:p>
          <w:p w14:paraId="498718A0" w14:textId="77777777" w:rsidR="00695423" w:rsidRDefault="00000000">
            <w:pPr>
              <w:jc w:val="left"/>
              <w:rPr>
                <w:rFonts w:ascii="宋体" w:hAnsi="宋体" w:cs="宋体" w:hint="eastAsia"/>
                <w:szCs w:val="21"/>
                <w:lang w:val="zh-CN"/>
              </w:rPr>
            </w:pPr>
            <w:r>
              <w:rPr>
                <w:rFonts w:ascii="宋体" w:hAnsi="宋体" w:cs="宋体" w:hint="eastAsia"/>
                <w:szCs w:val="21"/>
                <w:lang w:val="zh-CN"/>
              </w:rPr>
              <w:t>1.1.2实验台下侧的两个X型支撑结构,焊接材质为矩形钢≥100*50*2（mm），经切割、焊接、打磨、喷塑无甲醛、无磷9003后经200°高温烘烤制作而成（需</w:t>
            </w:r>
            <w:proofErr w:type="gramStart"/>
            <w:r>
              <w:rPr>
                <w:rFonts w:ascii="宋体" w:hAnsi="宋体" w:cs="宋体" w:hint="eastAsia"/>
                <w:szCs w:val="21"/>
                <w:lang w:val="zh-CN"/>
              </w:rPr>
              <w:t>提供塑粉检测</w:t>
            </w:r>
            <w:proofErr w:type="gramEnd"/>
            <w:r>
              <w:rPr>
                <w:rFonts w:ascii="宋体" w:hAnsi="宋体" w:cs="宋体" w:hint="eastAsia"/>
                <w:szCs w:val="21"/>
                <w:lang w:val="zh-CN"/>
              </w:rPr>
              <w:t>报告）；其中X型支撑结构倾角≥60度，X型交叉点离地高度约448mm。</w:t>
            </w:r>
          </w:p>
          <w:p w14:paraId="5EC89E9F" w14:textId="77777777" w:rsidR="00695423" w:rsidRDefault="00000000">
            <w:pPr>
              <w:jc w:val="left"/>
              <w:rPr>
                <w:rFonts w:ascii="宋体" w:hAnsi="宋体" w:cs="宋体" w:hint="eastAsia"/>
                <w:szCs w:val="21"/>
                <w:lang w:val="zh-CN"/>
              </w:rPr>
            </w:pPr>
            <w:r>
              <w:rPr>
                <w:rFonts w:ascii="宋体" w:hAnsi="宋体" w:cs="宋体" w:hint="eastAsia"/>
                <w:szCs w:val="21"/>
                <w:lang w:val="zh-CN"/>
              </w:rPr>
              <w:t>1.2.3实验台中部铝合金实验面板采用浮动可调式设计，通过面板后部上</w:t>
            </w:r>
            <w:proofErr w:type="gramStart"/>
            <w:r>
              <w:rPr>
                <w:rFonts w:ascii="宋体" w:hAnsi="宋体" w:cs="宋体" w:hint="eastAsia"/>
                <w:szCs w:val="21"/>
                <w:lang w:val="zh-CN"/>
              </w:rPr>
              <w:t>侧设计</w:t>
            </w:r>
            <w:proofErr w:type="gramEnd"/>
            <w:r>
              <w:rPr>
                <w:rFonts w:ascii="宋体" w:hAnsi="宋体" w:cs="宋体" w:hint="eastAsia"/>
                <w:szCs w:val="21"/>
                <w:lang w:val="zh-CN"/>
              </w:rPr>
              <w:t>旋转O点，使得实验面板可以根据教学需求倾角0-90°可调(需要提供实物照片及整体效果图)，实验面板适当倾斜在教学中优势明显，使得实验人员在操作中有更加舒适的</w:t>
            </w:r>
            <w:proofErr w:type="gramStart"/>
            <w:r>
              <w:rPr>
                <w:rFonts w:ascii="宋体" w:hAnsi="宋体" w:cs="宋体" w:hint="eastAsia"/>
                <w:szCs w:val="21"/>
                <w:lang w:val="zh-CN"/>
              </w:rPr>
              <w:t>博操作</w:t>
            </w:r>
            <w:proofErr w:type="gramEnd"/>
            <w:r>
              <w:rPr>
                <w:rFonts w:ascii="宋体" w:hAnsi="宋体" w:cs="宋体" w:hint="eastAsia"/>
                <w:szCs w:val="21"/>
                <w:lang w:val="zh-CN"/>
              </w:rPr>
              <w:t>角度，最多可以调至水平角度，与地平面平行，达到卧式实验台的使用效果，迎合了人机友好对话的舒适性。实验面板由不少于16块条状铝型材拼接而成，每一条铝型材为专用开模定制，规格≥1200*732*18mm，铝型材构造精巧，相互</w:t>
            </w:r>
            <w:proofErr w:type="gramStart"/>
            <w:r>
              <w:rPr>
                <w:rFonts w:ascii="宋体" w:hAnsi="宋体" w:cs="宋体" w:hint="eastAsia"/>
                <w:szCs w:val="21"/>
                <w:lang w:val="zh-CN"/>
              </w:rPr>
              <w:t>之间瑞</w:t>
            </w:r>
            <w:proofErr w:type="gramEnd"/>
            <w:r>
              <w:rPr>
                <w:rFonts w:ascii="宋体" w:hAnsi="宋体" w:cs="宋体" w:hint="eastAsia"/>
                <w:szCs w:val="21"/>
                <w:lang w:val="zh-CN"/>
              </w:rPr>
              <w:t>拼接时有锁合沟槽，使得拼接后形成统一的整体。铝型材前面采用T 型钩槽设计，便于快速放置和安装实验元件。</w:t>
            </w:r>
          </w:p>
          <w:p w14:paraId="517A1433" w14:textId="77777777" w:rsidR="00695423" w:rsidRDefault="00000000">
            <w:pPr>
              <w:jc w:val="left"/>
              <w:rPr>
                <w:rFonts w:ascii="宋体" w:hAnsi="宋体" w:cs="宋体" w:hint="eastAsia"/>
                <w:szCs w:val="21"/>
                <w:lang w:val="zh-CN"/>
              </w:rPr>
            </w:pPr>
            <w:r>
              <w:rPr>
                <w:rFonts w:ascii="宋体" w:hAnsi="宋体" w:cs="宋体" w:hint="eastAsia"/>
                <w:szCs w:val="21"/>
                <w:lang w:val="zh-CN"/>
              </w:rPr>
              <w:t>1.2.4实验台中间台面采用</w:t>
            </w:r>
            <w:proofErr w:type="gramStart"/>
            <w:r>
              <w:rPr>
                <w:rFonts w:ascii="宋体" w:hAnsi="宋体" w:cs="宋体" w:hint="eastAsia"/>
                <w:szCs w:val="21"/>
                <w:lang w:val="zh-CN"/>
              </w:rPr>
              <w:t>钣</w:t>
            </w:r>
            <w:proofErr w:type="gramEnd"/>
            <w:r>
              <w:rPr>
                <w:rFonts w:ascii="宋体" w:hAnsi="宋体" w:cs="宋体" w:hint="eastAsia"/>
                <w:szCs w:val="21"/>
                <w:lang w:val="zh-CN"/>
              </w:rPr>
              <w:t>金</w:t>
            </w:r>
            <w:proofErr w:type="gramStart"/>
            <w:r>
              <w:rPr>
                <w:rFonts w:ascii="宋体" w:hAnsi="宋体" w:cs="宋体" w:hint="eastAsia"/>
                <w:szCs w:val="21"/>
                <w:lang w:val="zh-CN"/>
              </w:rPr>
              <w:t>折德弯结构</w:t>
            </w:r>
            <w:proofErr w:type="gramEnd"/>
            <w:r>
              <w:rPr>
                <w:rFonts w:ascii="宋体" w:hAnsi="宋体" w:cs="宋体" w:hint="eastAsia"/>
                <w:szCs w:val="21"/>
                <w:lang w:val="zh-CN"/>
              </w:rPr>
              <w:t>+烤漆工艺，同时台面配有油液集油装置，上面设计网孔可以</w:t>
            </w:r>
            <w:proofErr w:type="gramStart"/>
            <w:r>
              <w:rPr>
                <w:rFonts w:ascii="宋体" w:hAnsi="宋体" w:cs="宋体" w:hint="eastAsia"/>
                <w:szCs w:val="21"/>
                <w:lang w:val="zh-CN"/>
              </w:rPr>
              <w:t>有效将</w:t>
            </w:r>
            <w:proofErr w:type="gramEnd"/>
            <w:r>
              <w:rPr>
                <w:rFonts w:ascii="宋体" w:hAnsi="宋体" w:cs="宋体" w:hint="eastAsia"/>
                <w:szCs w:val="21"/>
                <w:lang w:val="zh-CN"/>
              </w:rPr>
              <w:t>实验过程中的泄漏油液统一收集，便于管理。同时，台面前侧边缘采用倾斜角设计，避免尖角刮伤危险.</w:t>
            </w:r>
          </w:p>
          <w:p w14:paraId="5365CB95" w14:textId="77777777" w:rsidR="00695423" w:rsidRDefault="00000000">
            <w:pPr>
              <w:jc w:val="left"/>
              <w:rPr>
                <w:rFonts w:ascii="宋体" w:hAnsi="宋体" w:cs="宋体" w:hint="eastAsia"/>
                <w:szCs w:val="21"/>
                <w:lang w:val="zh-CN"/>
              </w:rPr>
            </w:pPr>
            <w:r>
              <w:rPr>
                <w:rFonts w:ascii="宋体" w:hAnsi="宋体" w:cs="宋体" w:hint="eastAsia"/>
                <w:szCs w:val="21"/>
                <w:lang w:val="zh-CN"/>
              </w:rPr>
              <w:t>1.2.5实验台下侧储藏柜选用工业标准全钢柜体，尺寸不低于1190×570×590mm，</w:t>
            </w:r>
            <w:proofErr w:type="gramStart"/>
            <w:r>
              <w:rPr>
                <w:rFonts w:ascii="宋体" w:hAnsi="宋体" w:cs="宋体" w:hint="eastAsia"/>
                <w:szCs w:val="21"/>
                <w:lang w:val="zh-CN"/>
              </w:rPr>
              <w:t>钣</w:t>
            </w:r>
            <w:proofErr w:type="gramEnd"/>
            <w:r>
              <w:rPr>
                <w:rFonts w:ascii="宋体" w:hAnsi="宋体" w:cs="宋体" w:hint="eastAsia"/>
                <w:szCs w:val="21"/>
                <w:lang w:val="zh-CN"/>
              </w:rPr>
              <w:t>金厚度1毫米，采用9003无甲醛、无磷喷塑粉末+200°高温烘烤制作，表面光滑。三层抽拉结构，内部空间大，标配带锁便于保管物品。</w:t>
            </w:r>
          </w:p>
          <w:p w14:paraId="033FF1EB" w14:textId="77777777" w:rsidR="00695423" w:rsidRDefault="00000000">
            <w:pPr>
              <w:jc w:val="left"/>
              <w:rPr>
                <w:rFonts w:ascii="宋体" w:hAnsi="宋体" w:cs="宋体" w:hint="eastAsia"/>
                <w:szCs w:val="21"/>
                <w:lang w:val="zh-CN"/>
              </w:rPr>
            </w:pPr>
            <w:r>
              <w:rPr>
                <w:rFonts w:ascii="宋体" w:hAnsi="宋体" w:cs="宋体" w:hint="eastAsia"/>
                <w:szCs w:val="21"/>
                <w:lang w:val="zh-CN"/>
              </w:rPr>
              <w:t>1.2.6</w:t>
            </w:r>
            <w:proofErr w:type="gramStart"/>
            <w:r>
              <w:rPr>
                <w:rFonts w:ascii="宋体" w:hAnsi="宋体" w:cs="宋体" w:hint="eastAsia"/>
                <w:szCs w:val="21"/>
                <w:lang w:val="zh-CN"/>
              </w:rPr>
              <w:t>二</w:t>
            </w:r>
            <w:proofErr w:type="gramEnd"/>
            <w:r>
              <w:rPr>
                <w:rFonts w:ascii="宋体" w:hAnsi="宋体" w:cs="宋体" w:hint="eastAsia"/>
                <w:szCs w:val="21"/>
                <w:lang w:val="zh-CN"/>
              </w:rPr>
              <w:t>、透明液压部分：</w:t>
            </w:r>
          </w:p>
          <w:p w14:paraId="47306F3B" w14:textId="77777777" w:rsidR="00695423" w:rsidRDefault="00000000">
            <w:pPr>
              <w:jc w:val="left"/>
              <w:rPr>
                <w:rFonts w:ascii="宋体" w:hAnsi="宋体" w:cs="宋体" w:hint="eastAsia"/>
                <w:szCs w:val="21"/>
                <w:lang w:val="zh-CN"/>
              </w:rPr>
            </w:pPr>
            <w:r>
              <w:rPr>
                <w:rFonts w:ascii="宋体" w:hAnsi="宋体" w:cs="宋体" w:hint="eastAsia"/>
                <w:szCs w:val="21"/>
                <w:lang w:val="zh-CN"/>
              </w:rPr>
              <w:t>一）组成主体：</w:t>
            </w:r>
          </w:p>
          <w:p w14:paraId="28280061" w14:textId="77777777" w:rsidR="00695423" w:rsidRDefault="00000000">
            <w:pPr>
              <w:jc w:val="left"/>
              <w:rPr>
                <w:rFonts w:ascii="宋体" w:hAnsi="宋体" w:cs="宋体" w:hint="eastAsia"/>
                <w:szCs w:val="21"/>
                <w:lang w:val="zh-CN"/>
              </w:rPr>
            </w:pPr>
            <w:r>
              <w:rPr>
                <w:rFonts w:ascii="宋体" w:hAnsi="宋体" w:cs="宋体" w:hint="eastAsia"/>
                <w:szCs w:val="21"/>
                <w:lang w:val="zh-CN"/>
              </w:rPr>
              <w:t>2. PLC可编程序控制器：</w:t>
            </w:r>
          </w:p>
          <w:p w14:paraId="21A360D5" w14:textId="77777777" w:rsidR="00695423" w:rsidRDefault="00000000">
            <w:pPr>
              <w:jc w:val="left"/>
              <w:rPr>
                <w:rFonts w:ascii="宋体" w:hAnsi="宋体" w:cs="宋体" w:hint="eastAsia"/>
                <w:szCs w:val="21"/>
                <w:lang w:val="zh-CN"/>
              </w:rPr>
            </w:pPr>
            <w:r>
              <w:rPr>
                <w:rFonts w:ascii="宋体" w:hAnsi="宋体" w:cs="宋体" w:hint="eastAsia"/>
                <w:szCs w:val="21"/>
                <w:lang w:val="zh-CN"/>
              </w:rPr>
              <w:t>可编程序控制器(PLC)：不少于I/O 20个点继电器输出;</w:t>
            </w:r>
          </w:p>
          <w:p w14:paraId="13C68BD2" w14:textId="77777777" w:rsidR="00695423" w:rsidRDefault="00000000">
            <w:pPr>
              <w:jc w:val="left"/>
              <w:rPr>
                <w:rFonts w:ascii="宋体" w:hAnsi="宋体" w:cs="宋体" w:hint="eastAsia"/>
                <w:szCs w:val="21"/>
                <w:lang w:val="zh-CN"/>
              </w:rPr>
            </w:pPr>
            <w:r>
              <w:rPr>
                <w:rFonts w:ascii="宋体" w:hAnsi="宋体" w:cs="宋体" w:hint="eastAsia"/>
                <w:szCs w:val="21"/>
                <w:lang w:val="zh-CN"/>
              </w:rPr>
              <w:t>3.液压实验泵站</w:t>
            </w:r>
          </w:p>
          <w:p w14:paraId="42EEB2DB" w14:textId="77777777" w:rsidR="00695423" w:rsidRDefault="00000000">
            <w:pPr>
              <w:jc w:val="left"/>
              <w:rPr>
                <w:rFonts w:ascii="宋体" w:hAnsi="宋体" w:cs="宋体" w:hint="eastAsia"/>
                <w:szCs w:val="21"/>
                <w:lang w:val="zh-CN"/>
              </w:rPr>
            </w:pPr>
            <w:r>
              <w:rPr>
                <w:rFonts w:ascii="宋体" w:hAnsi="宋体" w:cs="宋体" w:hint="eastAsia"/>
                <w:szCs w:val="21"/>
                <w:lang w:val="zh-CN"/>
              </w:rPr>
              <w:t>工作电源：AC：220V  电机功率≥750W，电机转速：≥1450转/分</w:t>
            </w:r>
          </w:p>
          <w:p w14:paraId="5A5064E8" w14:textId="77777777" w:rsidR="00695423" w:rsidRDefault="00000000">
            <w:pPr>
              <w:jc w:val="left"/>
              <w:rPr>
                <w:rFonts w:ascii="宋体" w:hAnsi="宋体" w:cs="宋体" w:hint="eastAsia"/>
                <w:szCs w:val="21"/>
                <w:lang w:val="zh-CN"/>
              </w:rPr>
            </w:pPr>
            <w:r>
              <w:rPr>
                <w:rFonts w:ascii="宋体" w:hAnsi="宋体" w:cs="宋体" w:hint="eastAsia"/>
                <w:szCs w:val="21"/>
                <w:lang w:val="zh-CN"/>
              </w:rPr>
              <w:t>泵为低压齿轮泵，额定排量≥2.5ml/转。</w:t>
            </w:r>
          </w:p>
          <w:p w14:paraId="593C00F4" w14:textId="77777777" w:rsidR="00695423" w:rsidRDefault="00000000">
            <w:pPr>
              <w:jc w:val="left"/>
              <w:rPr>
                <w:rFonts w:ascii="宋体" w:hAnsi="宋体" w:cs="宋体" w:hint="eastAsia"/>
                <w:szCs w:val="21"/>
                <w:lang w:val="zh-CN"/>
              </w:rPr>
            </w:pPr>
            <w:r>
              <w:rPr>
                <w:rFonts w:ascii="宋体" w:hAnsi="宋体" w:cs="宋体" w:hint="eastAsia"/>
                <w:szCs w:val="21"/>
                <w:lang w:val="zh-CN"/>
              </w:rPr>
              <w:t>油箱：公称容积≥60L；附有液位、油温指示计，吸油滤油器，空气滤清器等。</w:t>
            </w:r>
          </w:p>
          <w:p w14:paraId="6DFD8753" w14:textId="77777777" w:rsidR="00695423" w:rsidRDefault="00000000">
            <w:pPr>
              <w:jc w:val="left"/>
              <w:rPr>
                <w:rFonts w:ascii="宋体" w:hAnsi="宋体" w:cs="宋体" w:hint="eastAsia"/>
                <w:szCs w:val="21"/>
                <w:lang w:val="zh-CN"/>
              </w:rPr>
            </w:pPr>
            <w:r>
              <w:rPr>
                <w:rFonts w:ascii="宋体" w:hAnsi="宋体" w:cs="宋体" w:hint="eastAsia"/>
                <w:szCs w:val="21"/>
                <w:lang w:val="zh-CN"/>
              </w:rPr>
              <w:t>4.演示实验</w:t>
            </w:r>
          </w:p>
          <w:p w14:paraId="323D7091" w14:textId="77777777" w:rsidR="00695423" w:rsidRDefault="00000000">
            <w:pPr>
              <w:jc w:val="left"/>
              <w:rPr>
                <w:rFonts w:ascii="宋体" w:hAnsi="宋体" w:cs="宋体" w:hint="eastAsia"/>
                <w:szCs w:val="21"/>
                <w:lang w:val="zh-CN"/>
              </w:rPr>
            </w:pPr>
            <w:r>
              <w:rPr>
                <w:rFonts w:ascii="宋体" w:hAnsi="宋体" w:cs="宋体" w:hint="eastAsia"/>
                <w:szCs w:val="21"/>
                <w:lang w:val="zh-CN"/>
              </w:rPr>
              <w:t>油路液流要求压力≥0.3 Mpa</w:t>
            </w:r>
          </w:p>
          <w:p w14:paraId="7A14366D" w14:textId="77777777" w:rsidR="00695423" w:rsidRDefault="00000000">
            <w:pPr>
              <w:jc w:val="left"/>
              <w:rPr>
                <w:rFonts w:ascii="宋体" w:hAnsi="宋体" w:cs="宋体" w:hint="eastAsia"/>
                <w:szCs w:val="21"/>
                <w:lang w:val="zh-CN"/>
              </w:rPr>
            </w:pPr>
            <w:r>
              <w:rPr>
                <w:rFonts w:ascii="宋体" w:hAnsi="宋体" w:cs="宋体" w:hint="eastAsia"/>
                <w:szCs w:val="21"/>
                <w:lang w:val="zh-CN"/>
              </w:rPr>
              <w:t>二）主要特点：</w:t>
            </w:r>
          </w:p>
          <w:p w14:paraId="7478E5EF" w14:textId="77777777" w:rsidR="00695423" w:rsidRDefault="00000000">
            <w:pPr>
              <w:jc w:val="left"/>
              <w:rPr>
                <w:rFonts w:ascii="宋体" w:hAnsi="宋体" w:cs="宋体" w:hint="eastAsia"/>
                <w:szCs w:val="21"/>
                <w:lang w:val="zh-CN"/>
              </w:rPr>
            </w:pPr>
            <w:r>
              <w:rPr>
                <w:rFonts w:ascii="宋体" w:hAnsi="宋体" w:cs="宋体" w:hint="eastAsia"/>
                <w:szCs w:val="21"/>
                <w:lang w:val="zh-CN"/>
              </w:rPr>
              <w:t>1.阀体采用透明有机玻璃材料，可以观察到液压传动装置的内部构造和工作流程，且清晰明了。</w:t>
            </w:r>
          </w:p>
          <w:p w14:paraId="5D1A0938" w14:textId="77777777" w:rsidR="00695423" w:rsidRDefault="00000000">
            <w:pPr>
              <w:jc w:val="left"/>
              <w:rPr>
                <w:rFonts w:ascii="宋体" w:hAnsi="宋体" w:cs="宋体" w:hint="eastAsia"/>
                <w:szCs w:val="21"/>
                <w:lang w:val="zh-CN"/>
              </w:rPr>
            </w:pPr>
            <w:r>
              <w:rPr>
                <w:rFonts w:ascii="宋体" w:hAnsi="宋体" w:cs="宋体" w:hint="eastAsia"/>
                <w:szCs w:val="21"/>
                <w:lang w:val="zh-CN"/>
              </w:rPr>
              <w:t>2.防漏快插接口使得实验回路的组装简便、快捷、清洁、干净。每个液压元件均配有安装底板，可方便、随意地将液压元件安放在铝合金型材面板上。油路搭接采用开闭式自锁快换接头，</w:t>
            </w:r>
            <w:proofErr w:type="gramStart"/>
            <w:r>
              <w:rPr>
                <w:rFonts w:ascii="宋体" w:hAnsi="宋体" w:cs="宋体" w:hint="eastAsia"/>
                <w:szCs w:val="21"/>
                <w:lang w:val="zh-CN"/>
              </w:rPr>
              <w:t>拆接方便</w:t>
            </w:r>
            <w:proofErr w:type="gramEnd"/>
            <w:r>
              <w:rPr>
                <w:rFonts w:ascii="宋体" w:hAnsi="宋体" w:cs="宋体" w:hint="eastAsia"/>
                <w:szCs w:val="21"/>
                <w:lang w:val="zh-CN"/>
              </w:rPr>
              <w:t>。</w:t>
            </w:r>
          </w:p>
          <w:p w14:paraId="4AE08BE0" w14:textId="77777777" w:rsidR="00695423" w:rsidRDefault="00000000">
            <w:pPr>
              <w:jc w:val="left"/>
              <w:rPr>
                <w:rFonts w:ascii="宋体" w:hAnsi="宋体" w:cs="宋体" w:hint="eastAsia"/>
                <w:szCs w:val="21"/>
                <w:lang w:val="zh-CN"/>
              </w:rPr>
            </w:pPr>
            <w:r>
              <w:rPr>
                <w:rFonts w:ascii="宋体" w:hAnsi="宋体" w:cs="宋体" w:hint="eastAsia"/>
                <w:szCs w:val="21"/>
                <w:lang w:val="zh-CN"/>
              </w:rPr>
              <w:t>3.独立的元件模块，方便的安装方式，（ 操作面板带“T”沟槽形式的铝合金型材结构）可以随意地组合各种实验模快，搭建各种不同的实验回路</w:t>
            </w:r>
          </w:p>
          <w:p w14:paraId="2362E4BF"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4.液压元件的最大承受压力≥1.2Mpa,额定工作压力≥0.6Mpa，是安全的低压实验系统。</w:t>
            </w:r>
          </w:p>
          <w:p w14:paraId="23EE3B18" w14:textId="77777777" w:rsidR="00695423" w:rsidRDefault="00000000">
            <w:pPr>
              <w:jc w:val="left"/>
              <w:rPr>
                <w:rFonts w:ascii="宋体" w:hAnsi="宋体" w:cs="宋体" w:hint="eastAsia"/>
                <w:szCs w:val="21"/>
                <w:lang w:val="zh-CN"/>
              </w:rPr>
            </w:pPr>
            <w:r>
              <w:rPr>
                <w:rFonts w:ascii="宋体" w:hAnsi="宋体" w:cs="宋体" w:hint="eastAsia"/>
                <w:szCs w:val="21"/>
                <w:lang w:val="zh-CN"/>
              </w:rPr>
              <w:t>5.采用可编程控制器（PLC）控制，优化了控制方案</w:t>
            </w:r>
          </w:p>
          <w:p w14:paraId="055DDB0B" w14:textId="77777777" w:rsidR="00695423" w:rsidRDefault="00000000">
            <w:pPr>
              <w:jc w:val="left"/>
              <w:rPr>
                <w:rFonts w:ascii="宋体" w:hAnsi="宋体" w:cs="宋体" w:hint="eastAsia"/>
                <w:szCs w:val="21"/>
                <w:lang w:val="zh-CN"/>
              </w:rPr>
            </w:pPr>
            <w:r>
              <w:rPr>
                <w:rFonts w:ascii="宋体" w:hAnsi="宋体" w:cs="宋体" w:hint="eastAsia"/>
                <w:szCs w:val="21"/>
                <w:lang w:val="zh-CN"/>
              </w:rPr>
              <w:t>6. 增加组态仿真软件，实现功能强化。</w:t>
            </w:r>
          </w:p>
          <w:p w14:paraId="7CA8E7DE" w14:textId="77777777" w:rsidR="00695423" w:rsidRDefault="00000000">
            <w:pPr>
              <w:jc w:val="left"/>
              <w:rPr>
                <w:rFonts w:ascii="宋体" w:hAnsi="宋体" w:cs="宋体" w:hint="eastAsia"/>
                <w:szCs w:val="21"/>
                <w:lang w:val="zh-CN"/>
              </w:rPr>
            </w:pPr>
            <w:r>
              <w:rPr>
                <w:rFonts w:ascii="宋体" w:hAnsi="宋体" w:cs="宋体" w:hint="eastAsia"/>
                <w:szCs w:val="21"/>
                <w:lang w:val="zh-CN"/>
              </w:rPr>
              <w:t>7. 增加液压仿真软件，虚拟软件回路搭接及检测故障功能。</w:t>
            </w:r>
          </w:p>
          <w:p w14:paraId="76D43CA9"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★三）可完成的实验回路：</w:t>
            </w:r>
          </w:p>
          <w:p w14:paraId="472819E7" w14:textId="77777777" w:rsidR="00695423" w:rsidRDefault="00000000">
            <w:pPr>
              <w:jc w:val="left"/>
              <w:rPr>
                <w:rFonts w:ascii="宋体" w:hAnsi="宋体" w:cs="宋体" w:hint="eastAsia"/>
                <w:szCs w:val="21"/>
                <w:lang w:val="zh-CN"/>
              </w:rPr>
            </w:pPr>
            <w:r>
              <w:rPr>
                <w:rFonts w:ascii="宋体" w:hAnsi="宋体" w:cs="宋体" w:hint="eastAsia"/>
                <w:szCs w:val="21"/>
                <w:lang w:val="zh-CN"/>
              </w:rPr>
              <w:t>1.液压传动基本回路：</w:t>
            </w:r>
          </w:p>
          <w:p w14:paraId="68768C28" w14:textId="77777777" w:rsidR="00695423" w:rsidRDefault="00000000">
            <w:pPr>
              <w:jc w:val="left"/>
              <w:rPr>
                <w:rFonts w:ascii="宋体" w:hAnsi="宋体" w:cs="宋体" w:hint="eastAsia"/>
                <w:szCs w:val="21"/>
                <w:lang w:val="zh-CN"/>
              </w:rPr>
            </w:pPr>
            <w:r>
              <w:rPr>
                <w:rFonts w:ascii="宋体" w:hAnsi="宋体" w:cs="宋体" w:hint="eastAsia"/>
                <w:szCs w:val="21"/>
                <w:lang w:val="zh-CN"/>
              </w:rPr>
              <w:t>接近开关控制的顺序动作回路/三位五通手动换向阀的换向回路/多级调压回路/节流阀进油节流调速回路/调速阀回油节流调速回路/两级调压回路/减压阀的减压回路/调速阀串联的</w:t>
            </w:r>
            <w:proofErr w:type="gramStart"/>
            <w:r>
              <w:rPr>
                <w:rFonts w:ascii="宋体" w:hAnsi="宋体" w:cs="宋体" w:hint="eastAsia"/>
                <w:szCs w:val="21"/>
                <w:lang w:val="zh-CN"/>
              </w:rPr>
              <w:t>速度换接回路</w:t>
            </w:r>
            <w:proofErr w:type="gramEnd"/>
            <w:r>
              <w:rPr>
                <w:rFonts w:ascii="宋体" w:hAnsi="宋体" w:cs="宋体" w:hint="eastAsia"/>
                <w:szCs w:val="21"/>
                <w:lang w:val="zh-CN"/>
              </w:rPr>
              <w:t>/调速阀并联的</w:t>
            </w:r>
            <w:proofErr w:type="gramStart"/>
            <w:r>
              <w:rPr>
                <w:rFonts w:ascii="宋体" w:hAnsi="宋体" w:cs="宋体" w:hint="eastAsia"/>
                <w:szCs w:val="21"/>
                <w:lang w:val="zh-CN"/>
              </w:rPr>
              <w:t>速度换接回路</w:t>
            </w:r>
            <w:proofErr w:type="gramEnd"/>
            <w:r>
              <w:rPr>
                <w:rFonts w:ascii="宋体" w:hAnsi="宋体" w:cs="宋体" w:hint="eastAsia"/>
                <w:szCs w:val="21"/>
                <w:lang w:val="zh-CN"/>
              </w:rPr>
              <w:t>/三位四通电磁阀(M型)</w:t>
            </w:r>
            <w:proofErr w:type="gramStart"/>
            <w:r>
              <w:rPr>
                <w:rFonts w:ascii="宋体" w:hAnsi="宋体" w:cs="宋体" w:hint="eastAsia"/>
                <w:szCs w:val="21"/>
                <w:lang w:val="zh-CN"/>
              </w:rPr>
              <w:t>的卸荷</w:t>
            </w:r>
            <w:proofErr w:type="gramEnd"/>
            <w:r>
              <w:rPr>
                <w:rFonts w:ascii="宋体" w:hAnsi="宋体" w:cs="宋体" w:hint="eastAsia"/>
                <w:szCs w:val="21"/>
                <w:lang w:val="zh-CN"/>
              </w:rPr>
              <w:t>回路/先导式溢流阀</w:t>
            </w:r>
            <w:proofErr w:type="gramStart"/>
            <w:r>
              <w:rPr>
                <w:rFonts w:ascii="宋体" w:hAnsi="宋体" w:cs="宋体" w:hint="eastAsia"/>
                <w:szCs w:val="21"/>
                <w:lang w:val="zh-CN"/>
              </w:rPr>
              <w:t>的卸荷</w:t>
            </w:r>
            <w:proofErr w:type="gramEnd"/>
            <w:r>
              <w:rPr>
                <w:rFonts w:ascii="宋体" w:hAnsi="宋体" w:cs="宋体" w:hint="eastAsia"/>
                <w:szCs w:val="21"/>
                <w:lang w:val="zh-CN"/>
              </w:rPr>
              <w:t>回路/顺序阀控制的顺序动作回路/压力继电器控制的顺序动作回路/顺序阀的平衡回路/两级调速回路.</w:t>
            </w:r>
          </w:p>
          <w:p w14:paraId="26EBC12F" w14:textId="77777777" w:rsidR="00695423" w:rsidRDefault="00000000">
            <w:pPr>
              <w:jc w:val="left"/>
              <w:rPr>
                <w:rFonts w:ascii="宋体" w:hAnsi="宋体" w:cs="宋体" w:hint="eastAsia"/>
                <w:szCs w:val="21"/>
                <w:lang w:val="zh-CN"/>
              </w:rPr>
            </w:pPr>
            <w:r>
              <w:rPr>
                <w:rFonts w:ascii="宋体" w:hAnsi="宋体" w:cs="宋体" w:hint="eastAsia"/>
                <w:szCs w:val="21"/>
                <w:lang w:val="zh-CN"/>
              </w:rPr>
              <w:t>2.PLC电气控制实验：</w:t>
            </w:r>
          </w:p>
          <w:p w14:paraId="3D5EFC12" w14:textId="77777777" w:rsidR="00695423" w:rsidRDefault="00000000">
            <w:pPr>
              <w:jc w:val="left"/>
              <w:rPr>
                <w:rFonts w:ascii="宋体" w:hAnsi="宋体" w:cs="宋体" w:hint="eastAsia"/>
                <w:szCs w:val="21"/>
                <w:lang w:val="zh-CN"/>
              </w:rPr>
            </w:pPr>
            <w:r>
              <w:rPr>
                <w:rFonts w:ascii="宋体" w:hAnsi="宋体" w:cs="宋体" w:hint="eastAsia"/>
                <w:szCs w:val="21"/>
                <w:lang w:val="zh-CN"/>
              </w:rPr>
              <w:t>PLC的指令编程，梯形图编程的学习/PLC编程软件的学习及使用/PLC与计算机的通，在线调试、监控/PLC对液压传动控制的优化.</w:t>
            </w:r>
          </w:p>
          <w:p w14:paraId="7FF909C3"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四）透明液压面配置清单：</w:t>
            </w:r>
          </w:p>
          <w:p w14:paraId="0FF88C22" w14:textId="77777777" w:rsidR="00695423" w:rsidRDefault="00000000">
            <w:pPr>
              <w:jc w:val="left"/>
              <w:rPr>
                <w:rFonts w:ascii="宋体" w:hAnsi="宋体" w:cs="宋体" w:hint="eastAsia"/>
                <w:szCs w:val="21"/>
                <w:lang w:val="zh-CN"/>
              </w:rPr>
            </w:pPr>
            <w:r>
              <w:rPr>
                <w:rFonts w:ascii="宋体" w:hAnsi="宋体" w:cs="宋体" w:hint="eastAsia"/>
                <w:szCs w:val="21"/>
                <w:lang w:val="zh-CN"/>
              </w:rPr>
              <w:t>类别  名称 数量 备 注</w:t>
            </w:r>
          </w:p>
          <w:p w14:paraId="4D24A56E" w14:textId="77777777" w:rsidR="00695423" w:rsidRDefault="00000000">
            <w:pPr>
              <w:jc w:val="left"/>
              <w:rPr>
                <w:rFonts w:ascii="宋体" w:hAnsi="宋体" w:cs="宋体" w:hint="eastAsia"/>
                <w:szCs w:val="21"/>
                <w:lang w:val="zh-CN"/>
              </w:rPr>
            </w:pPr>
            <w:r>
              <w:rPr>
                <w:rFonts w:ascii="宋体" w:hAnsi="宋体" w:cs="宋体" w:hint="eastAsia"/>
                <w:szCs w:val="21"/>
                <w:lang w:val="zh-CN"/>
              </w:rPr>
              <w:t>1.实验台:实验操作台 1台 铁制主体,铝型材面板.</w:t>
            </w:r>
          </w:p>
          <w:p w14:paraId="11EB45D4" w14:textId="77777777" w:rsidR="00695423" w:rsidRDefault="00000000">
            <w:pPr>
              <w:jc w:val="left"/>
              <w:rPr>
                <w:rFonts w:ascii="宋体" w:hAnsi="宋体" w:cs="宋体" w:hint="eastAsia"/>
                <w:szCs w:val="21"/>
                <w:lang w:val="zh-CN"/>
              </w:rPr>
            </w:pPr>
            <w:r>
              <w:rPr>
                <w:rFonts w:ascii="宋体" w:hAnsi="宋体" w:cs="宋体" w:hint="eastAsia"/>
                <w:szCs w:val="21"/>
                <w:lang w:val="zh-CN"/>
              </w:rPr>
              <w:t>2.泵站: 油泵电机 1只 交流电机/齿轮油泵 1只 工业泵/油箱 1只 60L.</w:t>
            </w:r>
          </w:p>
          <w:p w14:paraId="09E299D4" w14:textId="77777777" w:rsidR="00695423" w:rsidRDefault="00000000">
            <w:pPr>
              <w:jc w:val="left"/>
              <w:rPr>
                <w:rFonts w:ascii="宋体" w:hAnsi="宋体" w:cs="宋体" w:hint="eastAsia"/>
                <w:szCs w:val="21"/>
                <w:lang w:val="zh-CN"/>
              </w:rPr>
            </w:pPr>
            <w:r>
              <w:rPr>
                <w:rFonts w:ascii="宋体" w:hAnsi="宋体" w:cs="宋体" w:hint="eastAsia"/>
                <w:szCs w:val="21"/>
                <w:lang w:val="zh-CN"/>
              </w:rPr>
              <w:t>3.透明液压元件:双作用液压缸 2只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220*70*50mm/单向阀 2只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65*95*50 mm/直动式溢流阀 2只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95*135*50 mm/先导式溢流阀 1只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115*120*50 mm/节流阀 1只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95*135*50mm/调速阀 2只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135*135*50 mm/直动式顺序阀 2只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95*135*50 mm/先导式减压阀 1只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137*120*50 mm/二位二通电磁换向阀 1只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152*112*50 mm/二位四通电磁换向阀 1只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152*112*50 mm/"O"型三位四通电磁换向阀 1只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210*112*50 mm/"M"型三位四通电磁换向阀 1只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210*112*50 mm/三位五通手动换向阀 1只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138*163*50 mm/压力继电器 1只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50*165*50 mm/三通 6只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95*62*35 mm/压力表 4只 高透明</w:t>
            </w:r>
            <w:proofErr w:type="gramStart"/>
            <w:r>
              <w:rPr>
                <w:rFonts w:ascii="宋体" w:hAnsi="宋体" w:cs="宋体" w:hint="eastAsia"/>
                <w:szCs w:val="21"/>
                <w:lang w:val="zh-CN"/>
              </w:rPr>
              <w:t>亚客力</w:t>
            </w:r>
            <w:proofErr w:type="gramEnd"/>
            <w:r>
              <w:rPr>
                <w:rFonts w:ascii="宋体" w:hAnsi="宋体" w:cs="宋体" w:hint="eastAsia"/>
                <w:szCs w:val="21"/>
                <w:lang w:val="zh-CN"/>
              </w:rPr>
              <w:t>、</w:t>
            </w:r>
            <w:r>
              <w:rPr>
                <w:rFonts w:ascii="宋体" w:hAnsi="宋体" w:cs="宋体" w:hint="eastAsia"/>
                <w:szCs w:val="21"/>
              </w:rPr>
              <w:t>≥</w:t>
            </w:r>
            <w:r>
              <w:rPr>
                <w:rFonts w:ascii="宋体" w:hAnsi="宋体" w:cs="宋体" w:hint="eastAsia"/>
                <w:szCs w:val="21"/>
                <w:lang w:val="zh-CN"/>
              </w:rPr>
              <w:t>95*118*35 mm.</w:t>
            </w:r>
          </w:p>
          <w:p w14:paraId="55341C40" w14:textId="77777777" w:rsidR="00695423" w:rsidRDefault="00000000">
            <w:pPr>
              <w:jc w:val="left"/>
              <w:rPr>
                <w:rFonts w:ascii="宋体" w:hAnsi="宋体" w:cs="宋体" w:hint="eastAsia"/>
                <w:szCs w:val="21"/>
                <w:lang w:val="zh-CN"/>
              </w:rPr>
            </w:pPr>
            <w:r>
              <w:rPr>
                <w:rFonts w:ascii="宋体" w:hAnsi="宋体" w:cs="宋体" w:hint="eastAsia"/>
                <w:szCs w:val="21"/>
                <w:lang w:val="zh-CN"/>
              </w:rPr>
              <w:t>4.液压辅件:</w:t>
            </w:r>
          </w:p>
          <w:p w14:paraId="4B2CB2F8" w14:textId="77777777" w:rsidR="00695423" w:rsidRDefault="00000000">
            <w:pPr>
              <w:jc w:val="left"/>
              <w:rPr>
                <w:rFonts w:ascii="宋体" w:hAnsi="宋体" w:cs="宋体" w:hint="eastAsia"/>
                <w:szCs w:val="21"/>
                <w:lang w:val="zh-CN"/>
              </w:rPr>
            </w:pPr>
            <w:r>
              <w:rPr>
                <w:rFonts w:ascii="宋体" w:hAnsi="宋体" w:cs="宋体" w:hint="eastAsia"/>
                <w:szCs w:val="21"/>
                <w:lang w:val="zh-CN"/>
              </w:rPr>
              <w:t>透明液压皮管</w:t>
            </w:r>
            <w:r>
              <w:rPr>
                <w:rFonts w:ascii="宋体" w:hAnsi="宋体" w:cs="宋体" w:hint="eastAsia"/>
                <w:szCs w:val="21"/>
              </w:rPr>
              <w:t>≥</w:t>
            </w:r>
            <w:r>
              <w:rPr>
                <w:rFonts w:ascii="宋体" w:hAnsi="宋体" w:cs="宋体" w:hint="eastAsia"/>
                <w:szCs w:val="21"/>
                <w:lang w:val="zh-CN"/>
              </w:rPr>
              <w:t xml:space="preserve"> 14条 两端带</w:t>
            </w:r>
            <w:proofErr w:type="gramStart"/>
            <w:r>
              <w:rPr>
                <w:rFonts w:ascii="宋体" w:hAnsi="宋体" w:cs="宋体" w:hint="eastAsia"/>
                <w:szCs w:val="21"/>
                <w:lang w:val="zh-CN"/>
              </w:rPr>
              <w:t>闭锁式快插接</w:t>
            </w:r>
            <w:proofErr w:type="gramEnd"/>
            <w:r>
              <w:rPr>
                <w:rFonts w:ascii="宋体" w:hAnsi="宋体" w:cs="宋体" w:hint="eastAsia"/>
                <w:szCs w:val="21"/>
                <w:lang w:val="zh-CN"/>
              </w:rPr>
              <w:t xml:space="preserve">头/液压油 </w:t>
            </w:r>
            <w:r>
              <w:rPr>
                <w:rFonts w:ascii="宋体" w:hAnsi="宋体" w:cs="宋体" w:hint="eastAsia"/>
                <w:szCs w:val="21"/>
              </w:rPr>
              <w:t>≥</w:t>
            </w:r>
            <w:r>
              <w:rPr>
                <w:rFonts w:ascii="宋体" w:hAnsi="宋体" w:cs="宋体" w:hint="eastAsia"/>
                <w:szCs w:val="21"/>
                <w:lang w:val="zh-CN"/>
              </w:rPr>
              <w:t>50升 红色液压油.</w:t>
            </w:r>
          </w:p>
          <w:p w14:paraId="0CDAA745" w14:textId="77777777" w:rsidR="00695423" w:rsidRDefault="00000000">
            <w:pPr>
              <w:numPr>
                <w:ilvl w:val="0"/>
                <w:numId w:val="12"/>
              </w:numPr>
              <w:jc w:val="left"/>
              <w:rPr>
                <w:rFonts w:ascii="宋体" w:hAnsi="宋体" w:cs="宋体" w:hint="eastAsia"/>
                <w:szCs w:val="21"/>
                <w:lang w:val="zh-CN"/>
              </w:rPr>
            </w:pPr>
            <w:r>
              <w:rPr>
                <w:rFonts w:ascii="宋体" w:hAnsi="宋体" w:cs="宋体" w:hint="eastAsia"/>
                <w:szCs w:val="21"/>
                <w:lang w:val="zh-CN"/>
              </w:rPr>
              <w:t>电气控制元件:</w:t>
            </w:r>
          </w:p>
          <w:p w14:paraId="3B4FA702" w14:textId="77777777" w:rsidR="00695423" w:rsidRDefault="00000000">
            <w:pPr>
              <w:jc w:val="left"/>
              <w:rPr>
                <w:rFonts w:ascii="宋体" w:hAnsi="宋体" w:cs="宋体" w:hint="eastAsia"/>
                <w:szCs w:val="21"/>
                <w:lang w:val="zh-CN"/>
              </w:rPr>
            </w:pPr>
            <w:r>
              <w:rPr>
                <w:rFonts w:ascii="宋体" w:hAnsi="宋体" w:cs="宋体" w:hint="eastAsia"/>
                <w:szCs w:val="21"/>
                <w:lang w:val="zh-CN"/>
              </w:rPr>
              <w:t>可编程序控制器（PLC） 1只 /PLC通讯连接电缆 1套 -/接近开关及固定支架 4套 /24V开关电源 1只</w:t>
            </w:r>
          </w:p>
          <w:p w14:paraId="79C6C041" w14:textId="77777777" w:rsidR="00695423" w:rsidRDefault="00000000">
            <w:pPr>
              <w:jc w:val="left"/>
              <w:rPr>
                <w:rFonts w:ascii="宋体" w:hAnsi="宋体" w:cs="宋体" w:hint="eastAsia"/>
                <w:szCs w:val="21"/>
                <w:lang w:val="zh-CN"/>
              </w:rPr>
            </w:pPr>
            <w:r>
              <w:rPr>
                <w:rFonts w:ascii="宋体" w:hAnsi="宋体" w:cs="宋体" w:hint="eastAsia"/>
                <w:szCs w:val="21"/>
                <w:lang w:val="zh-CN"/>
              </w:rPr>
              <w:t>6.资料:</w:t>
            </w:r>
          </w:p>
          <w:p w14:paraId="58CA7739"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 PLC编程软件 1套 /实验台操作手册及实验说明书 1册 资 料.</w:t>
            </w:r>
          </w:p>
          <w:p w14:paraId="6A4C980D" w14:textId="77777777" w:rsidR="00695423" w:rsidRDefault="00000000">
            <w:pPr>
              <w:jc w:val="left"/>
              <w:rPr>
                <w:rFonts w:ascii="宋体" w:hAnsi="宋体" w:cs="宋体" w:hint="eastAsia"/>
                <w:szCs w:val="21"/>
                <w:lang w:val="zh-CN"/>
              </w:rPr>
            </w:pPr>
            <w:r>
              <w:rPr>
                <w:rFonts w:ascii="宋体" w:hAnsi="宋体" w:cs="宋体" w:hint="eastAsia"/>
                <w:szCs w:val="21"/>
                <w:lang w:val="zh-CN"/>
              </w:rPr>
              <w:t>三、气动面部分：</w:t>
            </w:r>
          </w:p>
          <w:p w14:paraId="17721C77" w14:textId="77777777" w:rsidR="00695423" w:rsidRDefault="00000000">
            <w:pPr>
              <w:jc w:val="left"/>
              <w:rPr>
                <w:rFonts w:ascii="宋体" w:hAnsi="宋体" w:cs="宋体" w:hint="eastAsia"/>
                <w:szCs w:val="21"/>
                <w:lang w:val="zh-CN"/>
              </w:rPr>
            </w:pPr>
            <w:r>
              <w:rPr>
                <w:rFonts w:ascii="宋体" w:hAnsi="宋体" w:cs="宋体" w:hint="eastAsia"/>
                <w:szCs w:val="21"/>
                <w:lang w:val="zh-CN"/>
              </w:rPr>
              <w:t>一）主要特点</w:t>
            </w:r>
          </w:p>
          <w:p w14:paraId="0FBAD0BC" w14:textId="77777777" w:rsidR="00695423" w:rsidRDefault="00000000">
            <w:pPr>
              <w:jc w:val="left"/>
              <w:rPr>
                <w:rFonts w:ascii="宋体" w:hAnsi="宋体" w:cs="宋体" w:hint="eastAsia"/>
                <w:szCs w:val="21"/>
                <w:lang w:val="zh-CN"/>
              </w:rPr>
            </w:pPr>
            <w:r>
              <w:rPr>
                <w:rFonts w:ascii="宋体" w:hAnsi="宋体" w:cs="宋体" w:hint="eastAsia"/>
                <w:szCs w:val="21"/>
                <w:lang w:val="zh-CN"/>
              </w:rPr>
              <w:t>1.模块化的结构设计搭建实验简单、方便，各气动元件成独立模块，配有方便安装的底板，实验时可以随意在通用铝合金型材板上组建各种实验回路，</w:t>
            </w:r>
            <w:proofErr w:type="gramStart"/>
            <w:r>
              <w:rPr>
                <w:rFonts w:ascii="宋体" w:hAnsi="宋体" w:cs="宋体" w:hint="eastAsia"/>
                <w:szCs w:val="21"/>
                <w:lang w:val="zh-CN"/>
              </w:rPr>
              <w:t>操件简单</w:t>
            </w:r>
            <w:proofErr w:type="gramEnd"/>
            <w:r>
              <w:rPr>
                <w:rFonts w:ascii="宋体" w:hAnsi="宋体" w:cs="宋体" w:hint="eastAsia"/>
                <w:szCs w:val="21"/>
                <w:lang w:val="zh-CN"/>
              </w:rPr>
              <w:t>快捷。</w:t>
            </w:r>
          </w:p>
          <w:p w14:paraId="0CE66510" w14:textId="77777777" w:rsidR="00695423" w:rsidRDefault="00000000">
            <w:pPr>
              <w:jc w:val="left"/>
              <w:rPr>
                <w:rFonts w:ascii="宋体" w:hAnsi="宋体" w:cs="宋体" w:hint="eastAsia"/>
                <w:szCs w:val="21"/>
                <w:lang w:val="zh-CN"/>
              </w:rPr>
            </w:pPr>
            <w:r>
              <w:rPr>
                <w:rFonts w:ascii="宋体" w:hAnsi="宋体" w:cs="宋体" w:hint="eastAsia"/>
                <w:szCs w:val="21"/>
                <w:lang w:val="zh-CN"/>
              </w:rPr>
              <w:t>2.快速可靠的连接接头，拆卸简便省时。</w:t>
            </w:r>
          </w:p>
          <w:p w14:paraId="7DBFC317" w14:textId="77777777" w:rsidR="00695423" w:rsidRDefault="00000000">
            <w:pPr>
              <w:jc w:val="left"/>
              <w:rPr>
                <w:rFonts w:ascii="宋体" w:hAnsi="宋体" w:cs="宋体" w:hint="eastAsia"/>
                <w:szCs w:val="21"/>
                <w:lang w:val="zh-CN"/>
              </w:rPr>
            </w:pPr>
            <w:r>
              <w:rPr>
                <w:rFonts w:ascii="宋体" w:hAnsi="宋体" w:cs="宋体" w:hint="eastAsia"/>
                <w:szCs w:val="21"/>
                <w:lang w:val="zh-CN"/>
              </w:rPr>
              <w:t>3.采用标准的工业气动元件，性能可靠、安全。</w:t>
            </w:r>
          </w:p>
          <w:p w14:paraId="40AC56F8" w14:textId="77777777" w:rsidR="00695423" w:rsidRDefault="00000000">
            <w:pPr>
              <w:jc w:val="left"/>
              <w:rPr>
                <w:rFonts w:ascii="宋体" w:hAnsi="宋体" w:cs="宋体" w:hint="eastAsia"/>
                <w:szCs w:val="21"/>
                <w:lang w:val="zh-CN"/>
              </w:rPr>
            </w:pPr>
            <w:r>
              <w:rPr>
                <w:rFonts w:ascii="宋体" w:hAnsi="宋体" w:cs="宋体" w:hint="eastAsia"/>
                <w:szCs w:val="21"/>
                <w:lang w:val="zh-CN"/>
              </w:rPr>
              <w:t>4.低噪音的工作泵站，提供一个安静的实验环境（噪声&lt;60）。</w:t>
            </w:r>
          </w:p>
          <w:p w14:paraId="2E914D9F" w14:textId="77777777" w:rsidR="00695423" w:rsidRDefault="00000000">
            <w:pPr>
              <w:jc w:val="left"/>
              <w:rPr>
                <w:rFonts w:ascii="宋体" w:hAnsi="宋体" w:cs="宋体" w:hint="eastAsia"/>
                <w:szCs w:val="21"/>
                <w:lang w:val="zh-CN"/>
              </w:rPr>
            </w:pPr>
            <w:r>
              <w:rPr>
                <w:rFonts w:ascii="宋体" w:hAnsi="宋体" w:cs="宋体" w:hint="eastAsia"/>
                <w:szCs w:val="21"/>
                <w:lang w:val="zh-CN"/>
              </w:rPr>
              <w:t>二）主要组成部分：</w:t>
            </w:r>
          </w:p>
          <w:p w14:paraId="175BAB53"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实验台面由实验台架、工作泵站、气动元件、电气控制单元等几部分组成。</w:t>
            </w:r>
          </w:p>
          <w:p w14:paraId="32C84B79" w14:textId="77777777" w:rsidR="00695423" w:rsidRDefault="00000000">
            <w:pPr>
              <w:jc w:val="left"/>
              <w:rPr>
                <w:rFonts w:ascii="宋体" w:hAnsi="宋体" w:cs="宋体" w:hint="eastAsia"/>
                <w:szCs w:val="21"/>
                <w:lang w:val="zh-CN"/>
              </w:rPr>
            </w:pPr>
            <w:r>
              <w:rPr>
                <w:rFonts w:ascii="宋体" w:hAnsi="宋体" w:cs="宋体" w:hint="eastAsia"/>
                <w:szCs w:val="21"/>
                <w:lang w:val="zh-CN"/>
              </w:rPr>
              <w:t>1.实验台架：实验台架由铁制主体、铝合金操作面板等构成</w:t>
            </w:r>
          </w:p>
          <w:p w14:paraId="49041CE6" w14:textId="77777777" w:rsidR="00695423" w:rsidRDefault="00000000">
            <w:pPr>
              <w:jc w:val="left"/>
              <w:rPr>
                <w:rFonts w:ascii="宋体" w:hAnsi="宋体" w:cs="宋体" w:hint="eastAsia"/>
                <w:szCs w:val="21"/>
                <w:lang w:val="zh-CN"/>
              </w:rPr>
            </w:pPr>
            <w:r>
              <w:rPr>
                <w:rFonts w:ascii="宋体" w:hAnsi="宋体" w:cs="宋体" w:hint="eastAsia"/>
                <w:szCs w:val="21"/>
                <w:lang w:val="zh-CN"/>
              </w:rPr>
              <w:t>工作台尺寸：不低于长×宽×高1500mm×750mm×1800mm(与透明液压面共用)</w:t>
            </w:r>
          </w:p>
          <w:p w14:paraId="3DD58962" w14:textId="77777777" w:rsidR="00695423" w:rsidRDefault="00000000">
            <w:pPr>
              <w:jc w:val="left"/>
              <w:rPr>
                <w:rFonts w:ascii="宋体" w:hAnsi="宋体" w:cs="宋体" w:hint="eastAsia"/>
                <w:szCs w:val="21"/>
                <w:lang w:val="zh-CN"/>
              </w:rPr>
            </w:pPr>
            <w:r>
              <w:rPr>
                <w:rFonts w:ascii="宋体" w:hAnsi="宋体" w:cs="宋体" w:hint="eastAsia"/>
                <w:szCs w:val="21"/>
                <w:lang w:val="zh-CN"/>
              </w:rPr>
              <w:t>2.工作泵站：</w:t>
            </w:r>
          </w:p>
          <w:p w14:paraId="440448AC"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采用静音空压机，为实训室提供一个较好的实训环境</w:t>
            </w:r>
          </w:p>
          <w:p w14:paraId="7364C0AE" w14:textId="77777777" w:rsidR="00695423" w:rsidRDefault="00000000">
            <w:pPr>
              <w:jc w:val="left"/>
              <w:rPr>
                <w:rFonts w:ascii="宋体" w:hAnsi="宋体" w:cs="宋体" w:hint="eastAsia"/>
                <w:szCs w:val="21"/>
                <w:lang w:val="zh-CN"/>
              </w:rPr>
            </w:pPr>
            <w:r>
              <w:rPr>
                <w:rFonts w:ascii="宋体" w:hAnsi="宋体" w:cs="宋体" w:hint="eastAsia"/>
                <w:szCs w:val="21"/>
                <w:lang w:val="zh-CN"/>
              </w:rPr>
              <w:t>气泵输入电压AC ≥220V/50Hz；电机（双头）功率≥550W；额定输出压力≥0.8Mpa ；气泵容积≥20L；工作噪声：&lt; 60分贝。</w:t>
            </w:r>
          </w:p>
          <w:p w14:paraId="7B40B703" w14:textId="77777777" w:rsidR="00695423" w:rsidRDefault="00000000">
            <w:pPr>
              <w:jc w:val="left"/>
              <w:rPr>
                <w:rFonts w:ascii="宋体" w:hAnsi="宋体" w:cs="宋体" w:hint="eastAsia"/>
                <w:szCs w:val="21"/>
                <w:lang w:val="zh-CN"/>
              </w:rPr>
            </w:pPr>
            <w:r>
              <w:rPr>
                <w:rFonts w:ascii="宋体" w:hAnsi="宋体" w:cs="宋体" w:hint="eastAsia"/>
                <w:szCs w:val="21"/>
                <w:lang w:val="zh-CN"/>
              </w:rPr>
              <w:t>★3.气动元件：</w:t>
            </w:r>
          </w:p>
          <w:p w14:paraId="7CB9EC31" w14:textId="77777777" w:rsidR="00695423" w:rsidRDefault="00000000">
            <w:pPr>
              <w:jc w:val="left"/>
              <w:rPr>
                <w:rFonts w:ascii="宋体" w:hAnsi="宋体" w:cs="宋体" w:hint="eastAsia"/>
                <w:szCs w:val="21"/>
                <w:lang w:val="zh-CN"/>
              </w:rPr>
            </w:pPr>
            <w:r>
              <w:rPr>
                <w:rFonts w:ascii="宋体" w:hAnsi="宋体" w:cs="宋体" w:hint="eastAsia"/>
                <w:szCs w:val="21"/>
                <w:lang w:val="zh-CN"/>
              </w:rPr>
              <w:t>1）、每个气动元件为独立模块，且装有蓝色快速安装底板，可方便、随意地将元件安放在实训面板（面板带“T”沟槽形式的铝合金型材结构）上。</w:t>
            </w:r>
          </w:p>
          <w:p w14:paraId="03A7089E" w14:textId="77777777" w:rsidR="00695423" w:rsidRDefault="00000000">
            <w:pPr>
              <w:jc w:val="left"/>
              <w:rPr>
                <w:rFonts w:ascii="宋体" w:hAnsi="宋体" w:cs="宋体" w:hint="eastAsia"/>
                <w:szCs w:val="21"/>
                <w:lang w:val="zh-CN"/>
              </w:rPr>
            </w:pPr>
            <w:r>
              <w:rPr>
                <w:rFonts w:ascii="宋体" w:hAnsi="宋体" w:cs="宋体" w:hint="eastAsia"/>
                <w:szCs w:val="21"/>
                <w:lang w:val="zh-CN"/>
              </w:rPr>
              <w:t>2)、回路搭接采用快换接头，</w:t>
            </w:r>
            <w:proofErr w:type="gramStart"/>
            <w:r>
              <w:rPr>
                <w:rFonts w:ascii="宋体" w:hAnsi="宋体" w:cs="宋体" w:hint="eastAsia"/>
                <w:szCs w:val="21"/>
                <w:lang w:val="zh-CN"/>
              </w:rPr>
              <w:t>拆接方便</w:t>
            </w:r>
            <w:proofErr w:type="gramEnd"/>
            <w:r>
              <w:rPr>
                <w:rFonts w:ascii="宋体" w:hAnsi="宋体" w:cs="宋体" w:hint="eastAsia"/>
                <w:szCs w:val="21"/>
                <w:lang w:val="zh-CN"/>
              </w:rPr>
              <w:t>快捷。</w:t>
            </w:r>
          </w:p>
          <w:p w14:paraId="3A024FC5" w14:textId="77777777" w:rsidR="00695423" w:rsidRDefault="00000000">
            <w:pPr>
              <w:jc w:val="left"/>
              <w:rPr>
                <w:rFonts w:ascii="宋体" w:hAnsi="宋体" w:cs="宋体" w:hint="eastAsia"/>
                <w:szCs w:val="21"/>
                <w:lang w:val="zh-CN"/>
              </w:rPr>
            </w:pPr>
            <w:r>
              <w:rPr>
                <w:rFonts w:ascii="宋体" w:hAnsi="宋体" w:cs="宋体" w:hint="eastAsia"/>
                <w:szCs w:val="21"/>
                <w:lang w:val="zh-CN"/>
              </w:rPr>
              <w:t>4.电气控制单元</w:t>
            </w:r>
          </w:p>
          <w:p w14:paraId="05BAFF27"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4-1)、可编程序控制器(PLC)；不少于I/O 20点；继电器输出形式。电源电压≥AC 220V/50HZ. </w:t>
            </w:r>
          </w:p>
          <w:p w14:paraId="71DB32B0" w14:textId="77777777" w:rsidR="00695423" w:rsidRDefault="00000000">
            <w:pPr>
              <w:jc w:val="left"/>
              <w:rPr>
                <w:rFonts w:ascii="宋体" w:hAnsi="宋体" w:cs="宋体" w:hint="eastAsia"/>
                <w:szCs w:val="21"/>
                <w:lang w:val="zh-CN"/>
              </w:rPr>
            </w:pPr>
            <w:r>
              <w:rPr>
                <w:rFonts w:ascii="宋体" w:hAnsi="宋体" w:cs="宋体" w:hint="eastAsia"/>
                <w:szCs w:val="21"/>
                <w:lang w:val="zh-CN"/>
              </w:rPr>
              <w:t>4-2）、控制电压为DC24V，输入点数≥12，输出点数≥8，设有手动，电动，顺序等控制功能。</w:t>
            </w:r>
          </w:p>
          <w:p w14:paraId="01347AA2" w14:textId="77777777" w:rsidR="00695423" w:rsidRDefault="00000000">
            <w:pPr>
              <w:jc w:val="left"/>
              <w:rPr>
                <w:rFonts w:ascii="宋体" w:hAnsi="宋体" w:cs="宋体" w:hint="eastAsia"/>
                <w:szCs w:val="21"/>
                <w:lang w:val="zh-CN"/>
              </w:rPr>
            </w:pPr>
            <w:r>
              <w:rPr>
                <w:rFonts w:ascii="宋体" w:hAnsi="宋体" w:cs="宋体" w:hint="eastAsia"/>
                <w:szCs w:val="21"/>
                <w:lang w:val="zh-CN"/>
              </w:rPr>
              <w:t>4-3）、控制单元可以采用独立的继电器控制单元进行电气控制，也可以采用PLC控制，通过比较，突出PLC可编</w:t>
            </w:r>
            <w:proofErr w:type="gramStart"/>
            <w:r>
              <w:rPr>
                <w:rFonts w:ascii="宋体" w:hAnsi="宋体" w:cs="宋体" w:hint="eastAsia"/>
                <w:szCs w:val="21"/>
                <w:lang w:val="zh-CN"/>
              </w:rPr>
              <w:t>序控制</w:t>
            </w:r>
            <w:proofErr w:type="gramEnd"/>
            <w:r>
              <w:rPr>
                <w:rFonts w:ascii="宋体" w:hAnsi="宋体" w:cs="宋体" w:hint="eastAsia"/>
                <w:szCs w:val="21"/>
                <w:lang w:val="zh-CN"/>
              </w:rPr>
              <w:t>的优越性和先进性，加深对PLC编程器的了解与掌握。</w:t>
            </w:r>
          </w:p>
          <w:p w14:paraId="55515385" w14:textId="77777777" w:rsidR="00695423" w:rsidRDefault="00000000">
            <w:pPr>
              <w:jc w:val="left"/>
              <w:rPr>
                <w:rFonts w:ascii="宋体" w:hAnsi="宋体" w:cs="宋体" w:hint="eastAsia"/>
                <w:szCs w:val="21"/>
                <w:lang w:val="zh-CN"/>
              </w:rPr>
            </w:pPr>
            <w:r>
              <w:rPr>
                <w:rFonts w:ascii="宋体" w:hAnsi="宋体" w:cs="宋体" w:hint="eastAsia"/>
                <w:szCs w:val="21"/>
                <w:lang w:val="zh-CN"/>
              </w:rPr>
              <w:t>5.增加气动仿真软件，虚拟软件回路搭接及检测故障功能。</w:t>
            </w:r>
          </w:p>
          <w:p w14:paraId="2BFDF7C6"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★三）实验项目：</w:t>
            </w:r>
          </w:p>
          <w:p w14:paraId="49173FCB" w14:textId="77777777" w:rsidR="00695423" w:rsidRDefault="00000000">
            <w:pPr>
              <w:jc w:val="left"/>
              <w:rPr>
                <w:rFonts w:ascii="宋体" w:hAnsi="宋体" w:cs="宋体" w:hint="eastAsia"/>
                <w:szCs w:val="21"/>
                <w:lang w:val="zh-CN"/>
              </w:rPr>
            </w:pPr>
            <w:r>
              <w:rPr>
                <w:rFonts w:ascii="宋体" w:hAnsi="宋体" w:cs="宋体" w:hint="eastAsia"/>
                <w:szCs w:val="21"/>
                <w:lang w:val="zh-CN"/>
              </w:rPr>
              <w:t>1.气动基本回路</w:t>
            </w:r>
          </w:p>
          <w:p w14:paraId="1BF738EC" w14:textId="77777777" w:rsidR="00695423" w:rsidRDefault="00000000">
            <w:pPr>
              <w:jc w:val="left"/>
              <w:rPr>
                <w:rFonts w:ascii="宋体" w:hAnsi="宋体" w:cs="宋体" w:hint="eastAsia"/>
                <w:szCs w:val="21"/>
                <w:lang w:val="zh-CN"/>
              </w:rPr>
            </w:pPr>
            <w:r>
              <w:rPr>
                <w:rFonts w:ascii="宋体" w:hAnsi="宋体" w:cs="宋体" w:hint="eastAsia"/>
                <w:szCs w:val="21"/>
                <w:lang w:val="zh-CN"/>
              </w:rPr>
              <w:t>1）方向控制回路:</w:t>
            </w:r>
          </w:p>
          <w:p w14:paraId="764F77F8" w14:textId="77777777" w:rsidR="00695423" w:rsidRDefault="00000000">
            <w:pPr>
              <w:jc w:val="left"/>
              <w:rPr>
                <w:rFonts w:ascii="宋体" w:hAnsi="宋体" w:cs="宋体" w:hint="eastAsia"/>
                <w:szCs w:val="21"/>
                <w:lang w:val="zh-CN"/>
              </w:rPr>
            </w:pPr>
            <w:r>
              <w:rPr>
                <w:rFonts w:ascii="宋体" w:hAnsi="宋体" w:cs="宋体" w:hint="eastAsia"/>
                <w:szCs w:val="21"/>
                <w:lang w:val="zh-CN"/>
              </w:rPr>
              <w:t>单作用气缸的手动阀换向回路/双作用气缸的手动阀换向回路/双作用气缸（双出杆）的手动阀换向回路/单作用气缸的电磁阀换向回路（两位阀控制）/单作用气缸的电磁阀换向回路（三位阀控制）/双作用气缸的电磁阀换向回路（</w:t>
            </w:r>
            <w:proofErr w:type="gramStart"/>
            <w:r>
              <w:rPr>
                <w:rFonts w:ascii="宋体" w:hAnsi="宋体" w:cs="宋体" w:hint="eastAsia"/>
                <w:szCs w:val="21"/>
                <w:lang w:val="zh-CN"/>
              </w:rPr>
              <w:t>两位阀单线圈</w:t>
            </w:r>
            <w:proofErr w:type="gramEnd"/>
            <w:r>
              <w:rPr>
                <w:rFonts w:ascii="宋体" w:hAnsi="宋体" w:cs="宋体" w:hint="eastAsia"/>
                <w:szCs w:val="21"/>
                <w:lang w:val="zh-CN"/>
              </w:rPr>
              <w:t>控制）/双作用气缸的电磁阀换向</w:t>
            </w:r>
          </w:p>
          <w:p w14:paraId="61BA54CF" w14:textId="77777777" w:rsidR="00695423" w:rsidRDefault="00000000">
            <w:pPr>
              <w:jc w:val="left"/>
              <w:rPr>
                <w:rFonts w:ascii="宋体" w:hAnsi="宋体" w:cs="宋体" w:hint="eastAsia"/>
                <w:szCs w:val="21"/>
                <w:lang w:val="zh-CN"/>
              </w:rPr>
            </w:pPr>
            <w:r>
              <w:rPr>
                <w:rFonts w:ascii="宋体" w:hAnsi="宋体" w:cs="宋体" w:hint="eastAsia"/>
                <w:szCs w:val="21"/>
                <w:lang w:val="zh-CN"/>
              </w:rPr>
              <w:t>回路（</w:t>
            </w:r>
            <w:proofErr w:type="gramStart"/>
            <w:r>
              <w:rPr>
                <w:rFonts w:ascii="宋体" w:hAnsi="宋体" w:cs="宋体" w:hint="eastAsia"/>
                <w:szCs w:val="21"/>
                <w:lang w:val="zh-CN"/>
              </w:rPr>
              <w:t>两位阀双线圈</w:t>
            </w:r>
            <w:proofErr w:type="gramEnd"/>
            <w:r>
              <w:rPr>
                <w:rFonts w:ascii="宋体" w:hAnsi="宋体" w:cs="宋体" w:hint="eastAsia"/>
                <w:szCs w:val="21"/>
                <w:lang w:val="zh-CN"/>
              </w:rPr>
              <w:t>控制）/双作用气缸的电磁阀换向回路（三位阀控制）/双作用气缸（双出杆）的电磁阀换向回路（</w:t>
            </w:r>
            <w:proofErr w:type="gramStart"/>
            <w:r>
              <w:rPr>
                <w:rFonts w:ascii="宋体" w:hAnsi="宋体" w:cs="宋体" w:hint="eastAsia"/>
                <w:szCs w:val="21"/>
                <w:lang w:val="zh-CN"/>
              </w:rPr>
              <w:t>两位阀单线圈</w:t>
            </w:r>
            <w:proofErr w:type="gramEnd"/>
            <w:r>
              <w:rPr>
                <w:rFonts w:ascii="宋体" w:hAnsi="宋体" w:cs="宋体" w:hint="eastAsia"/>
                <w:szCs w:val="21"/>
                <w:lang w:val="zh-CN"/>
              </w:rPr>
              <w:t>控制）/双作用气缸（双出杆）的电磁阀换向回路（</w:t>
            </w:r>
            <w:proofErr w:type="gramStart"/>
            <w:r>
              <w:rPr>
                <w:rFonts w:ascii="宋体" w:hAnsi="宋体" w:cs="宋体" w:hint="eastAsia"/>
                <w:szCs w:val="21"/>
                <w:lang w:val="zh-CN"/>
              </w:rPr>
              <w:t>两位阀双线圈</w:t>
            </w:r>
            <w:proofErr w:type="gramEnd"/>
            <w:r>
              <w:rPr>
                <w:rFonts w:ascii="宋体" w:hAnsi="宋体" w:cs="宋体" w:hint="eastAsia"/>
                <w:szCs w:val="21"/>
                <w:lang w:val="zh-CN"/>
              </w:rPr>
              <w:t>控制）/双作用气缸（双出杆）的电磁阀换向回路（三位阀控制）/双作用气缸的</w:t>
            </w:r>
            <w:proofErr w:type="gramStart"/>
            <w:r>
              <w:rPr>
                <w:rFonts w:ascii="宋体" w:hAnsi="宋体" w:cs="宋体" w:hint="eastAsia"/>
                <w:szCs w:val="21"/>
                <w:lang w:val="zh-CN"/>
              </w:rPr>
              <w:t>气控阀换向</w:t>
            </w:r>
            <w:proofErr w:type="gramEnd"/>
            <w:r>
              <w:rPr>
                <w:rFonts w:ascii="宋体" w:hAnsi="宋体" w:cs="宋体" w:hint="eastAsia"/>
                <w:szCs w:val="21"/>
                <w:lang w:val="zh-CN"/>
              </w:rPr>
              <w:t>回路/单缸连续往复控制回路/双缸连续往复控制回路/三缸联动回路/单缸单往复控制回路.</w:t>
            </w:r>
          </w:p>
          <w:p w14:paraId="445482CF" w14:textId="77777777" w:rsidR="00695423" w:rsidRDefault="00000000">
            <w:pPr>
              <w:jc w:val="left"/>
              <w:rPr>
                <w:rFonts w:ascii="宋体" w:hAnsi="宋体" w:cs="宋体" w:hint="eastAsia"/>
                <w:szCs w:val="21"/>
                <w:lang w:val="zh-CN"/>
              </w:rPr>
            </w:pPr>
            <w:r>
              <w:rPr>
                <w:rFonts w:ascii="宋体" w:hAnsi="宋体" w:cs="宋体" w:hint="eastAsia"/>
                <w:szCs w:val="21"/>
                <w:lang w:val="zh-CN"/>
              </w:rPr>
              <w:t>2）速度控制回路:</w:t>
            </w:r>
          </w:p>
          <w:p w14:paraId="792B1178" w14:textId="77777777" w:rsidR="00695423" w:rsidRDefault="00000000">
            <w:pPr>
              <w:jc w:val="left"/>
              <w:rPr>
                <w:rFonts w:ascii="宋体" w:hAnsi="宋体" w:cs="宋体" w:hint="eastAsia"/>
                <w:szCs w:val="21"/>
                <w:lang w:val="zh-CN"/>
              </w:rPr>
            </w:pPr>
            <w:r>
              <w:rPr>
                <w:rFonts w:ascii="宋体" w:hAnsi="宋体" w:cs="宋体" w:hint="eastAsia"/>
                <w:szCs w:val="21"/>
                <w:lang w:val="zh-CN"/>
              </w:rPr>
              <w:t>单作用气缸的单向速度调节回路（缩回调速）/单作用气缸的单向速度调节回路（伸出调速）/单作用气缸的双向速度调节回路/双作用气缸的单向速度调节回路/双作用气缸的双向速度调节回路/</w:t>
            </w:r>
            <w:proofErr w:type="gramStart"/>
            <w:r>
              <w:rPr>
                <w:rFonts w:ascii="宋体" w:hAnsi="宋体" w:cs="宋体" w:hint="eastAsia"/>
                <w:szCs w:val="21"/>
                <w:lang w:val="zh-CN"/>
              </w:rPr>
              <w:t>速度换接回路</w:t>
            </w:r>
            <w:proofErr w:type="gramEnd"/>
            <w:r>
              <w:rPr>
                <w:rFonts w:ascii="宋体" w:hAnsi="宋体" w:cs="宋体" w:hint="eastAsia"/>
                <w:szCs w:val="21"/>
                <w:lang w:val="zh-CN"/>
              </w:rPr>
              <w:t>/差动回路/缓冲回路/双缸同步动作回路.</w:t>
            </w:r>
          </w:p>
          <w:p w14:paraId="044A135F" w14:textId="77777777" w:rsidR="00695423" w:rsidRDefault="00000000">
            <w:pPr>
              <w:jc w:val="left"/>
              <w:rPr>
                <w:rFonts w:ascii="宋体" w:hAnsi="宋体" w:cs="宋体" w:hint="eastAsia"/>
                <w:szCs w:val="21"/>
                <w:lang w:val="zh-CN"/>
              </w:rPr>
            </w:pPr>
            <w:r>
              <w:rPr>
                <w:rFonts w:ascii="宋体" w:hAnsi="宋体" w:cs="宋体" w:hint="eastAsia"/>
                <w:szCs w:val="21"/>
                <w:lang w:val="zh-CN"/>
              </w:rPr>
              <w:t>3）压力控制回路:</w:t>
            </w:r>
          </w:p>
          <w:p w14:paraId="28D5D0D8" w14:textId="77777777" w:rsidR="00695423" w:rsidRDefault="00000000">
            <w:pPr>
              <w:jc w:val="left"/>
              <w:rPr>
                <w:rFonts w:ascii="宋体" w:hAnsi="宋体" w:cs="宋体" w:hint="eastAsia"/>
                <w:szCs w:val="21"/>
                <w:lang w:val="zh-CN"/>
              </w:rPr>
            </w:pPr>
            <w:r>
              <w:rPr>
                <w:rFonts w:ascii="宋体" w:hAnsi="宋体" w:cs="宋体" w:hint="eastAsia"/>
                <w:szCs w:val="21"/>
                <w:lang w:val="zh-CN"/>
              </w:rPr>
              <w:t>高低压切换回路/减压回路/二次压力控制回路/</w:t>
            </w:r>
            <w:proofErr w:type="gramStart"/>
            <w:r>
              <w:rPr>
                <w:rFonts w:ascii="宋体" w:hAnsi="宋体" w:cs="宋体" w:hint="eastAsia"/>
                <w:szCs w:val="21"/>
                <w:lang w:val="zh-CN"/>
              </w:rPr>
              <w:t>卸荷回路</w:t>
            </w:r>
            <w:proofErr w:type="gramEnd"/>
            <w:r>
              <w:rPr>
                <w:rFonts w:ascii="宋体" w:hAnsi="宋体" w:cs="宋体" w:hint="eastAsia"/>
                <w:szCs w:val="21"/>
                <w:lang w:val="zh-CN"/>
              </w:rPr>
              <w:t>/双压驱动回路（快速排气阀）/双压驱动回路（单向阀）.</w:t>
            </w:r>
          </w:p>
          <w:p w14:paraId="2DB9C430" w14:textId="77777777" w:rsidR="00695423" w:rsidRDefault="00000000">
            <w:pPr>
              <w:jc w:val="left"/>
              <w:rPr>
                <w:rFonts w:ascii="宋体" w:hAnsi="宋体" w:cs="宋体" w:hint="eastAsia"/>
                <w:szCs w:val="21"/>
                <w:lang w:val="zh-CN"/>
              </w:rPr>
            </w:pPr>
            <w:r>
              <w:rPr>
                <w:rFonts w:ascii="宋体" w:hAnsi="宋体" w:cs="宋体" w:hint="eastAsia"/>
                <w:szCs w:val="21"/>
                <w:lang w:val="zh-CN"/>
              </w:rPr>
              <w:t>4）顺序动作回路:</w:t>
            </w:r>
          </w:p>
          <w:p w14:paraId="4AA8377C" w14:textId="77777777" w:rsidR="00695423" w:rsidRDefault="00000000">
            <w:pPr>
              <w:jc w:val="left"/>
              <w:rPr>
                <w:rFonts w:ascii="宋体" w:hAnsi="宋体" w:cs="宋体" w:hint="eastAsia"/>
                <w:szCs w:val="21"/>
                <w:lang w:val="zh-CN"/>
              </w:rPr>
            </w:pPr>
            <w:r>
              <w:rPr>
                <w:rFonts w:ascii="宋体" w:hAnsi="宋体" w:cs="宋体" w:hint="eastAsia"/>
                <w:szCs w:val="21"/>
                <w:lang w:val="zh-CN"/>
              </w:rPr>
              <w:t>用行程阀双缸顺序动作回路/用电气开关双缸顺序动作回路.</w:t>
            </w:r>
          </w:p>
          <w:p w14:paraId="326565EA" w14:textId="77777777" w:rsidR="00695423" w:rsidRDefault="00000000">
            <w:pPr>
              <w:jc w:val="left"/>
              <w:rPr>
                <w:rFonts w:ascii="宋体" w:hAnsi="宋体" w:cs="宋体" w:hint="eastAsia"/>
                <w:szCs w:val="21"/>
                <w:lang w:val="zh-CN"/>
              </w:rPr>
            </w:pPr>
            <w:r>
              <w:rPr>
                <w:rFonts w:ascii="宋体" w:hAnsi="宋体" w:cs="宋体" w:hint="eastAsia"/>
                <w:szCs w:val="21"/>
                <w:lang w:val="zh-CN"/>
              </w:rPr>
              <w:t>5）安全保护操作回路:</w:t>
            </w:r>
          </w:p>
          <w:p w14:paraId="7703A1FD" w14:textId="77777777" w:rsidR="00695423" w:rsidRDefault="00000000">
            <w:pPr>
              <w:jc w:val="left"/>
              <w:rPr>
                <w:rFonts w:ascii="宋体" w:hAnsi="宋体" w:cs="宋体" w:hint="eastAsia"/>
                <w:szCs w:val="21"/>
                <w:lang w:val="zh-CN"/>
              </w:rPr>
            </w:pPr>
            <w:r>
              <w:rPr>
                <w:rFonts w:ascii="宋体" w:hAnsi="宋体" w:cs="宋体" w:hint="eastAsia"/>
                <w:szCs w:val="21"/>
                <w:lang w:val="zh-CN"/>
              </w:rPr>
              <w:t>控制互锁回路/气缸互锁回路/自锁式换向回路/双手操作回路（手动阀控制）/双手操作回路（PLC按钮控制）.</w:t>
            </w:r>
          </w:p>
          <w:p w14:paraId="616A5AE6" w14:textId="77777777" w:rsidR="00695423" w:rsidRDefault="00000000">
            <w:pPr>
              <w:jc w:val="left"/>
              <w:rPr>
                <w:rFonts w:ascii="宋体" w:hAnsi="宋体" w:cs="宋体" w:hint="eastAsia"/>
                <w:szCs w:val="21"/>
                <w:lang w:val="zh-CN"/>
              </w:rPr>
            </w:pPr>
            <w:r>
              <w:rPr>
                <w:rFonts w:ascii="宋体" w:hAnsi="宋体" w:cs="宋体" w:hint="eastAsia"/>
                <w:szCs w:val="21"/>
                <w:lang w:val="zh-CN"/>
              </w:rPr>
              <w:t>6）逻辑阀应用回路:两地同时控制回路（逻辑阀应用）</w:t>
            </w:r>
          </w:p>
          <w:p w14:paraId="482E0A49" w14:textId="77777777" w:rsidR="00695423" w:rsidRDefault="00000000">
            <w:pPr>
              <w:jc w:val="left"/>
              <w:rPr>
                <w:rFonts w:ascii="宋体" w:hAnsi="宋体" w:cs="宋体" w:hint="eastAsia"/>
                <w:szCs w:val="21"/>
                <w:lang w:val="zh-CN"/>
              </w:rPr>
            </w:pPr>
            <w:r>
              <w:rPr>
                <w:rFonts w:ascii="宋体" w:hAnsi="宋体" w:cs="宋体" w:hint="eastAsia"/>
                <w:szCs w:val="21"/>
                <w:lang w:val="zh-CN"/>
              </w:rPr>
              <w:t>7）计数回路:计数回路</w:t>
            </w:r>
          </w:p>
          <w:p w14:paraId="294D7F78" w14:textId="77777777" w:rsidR="00695423" w:rsidRDefault="00000000">
            <w:pPr>
              <w:jc w:val="left"/>
              <w:rPr>
                <w:rFonts w:ascii="宋体" w:hAnsi="宋体" w:cs="宋体" w:hint="eastAsia"/>
                <w:szCs w:val="21"/>
                <w:lang w:val="zh-CN"/>
              </w:rPr>
            </w:pPr>
            <w:r>
              <w:rPr>
                <w:rFonts w:ascii="宋体" w:hAnsi="宋体" w:cs="宋体" w:hint="eastAsia"/>
                <w:szCs w:val="21"/>
                <w:lang w:val="zh-CN"/>
              </w:rPr>
              <w:t>2.可编程序控制器（PLC）电气控制实验，机-电-气一体化控制实验：</w:t>
            </w:r>
          </w:p>
          <w:p w14:paraId="1D1FD61E" w14:textId="77777777" w:rsidR="00695423" w:rsidRDefault="00000000">
            <w:pPr>
              <w:jc w:val="left"/>
              <w:rPr>
                <w:rFonts w:ascii="宋体" w:hAnsi="宋体" w:cs="宋体" w:hint="eastAsia"/>
                <w:szCs w:val="21"/>
                <w:lang w:val="zh-CN"/>
              </w:rPr>
            </w:pPr>
            <w:r>
              <w:rPr>
                <w:rFonts w:ascii="宋体" w:hAnsi="宋体" w:cs="宋体" w:hint="eastAsia"/>
                <w:szCs w:val="21"/>
                <w:lang w:val="zh-CN"/>
              </w:rPr>
              <w:t>2.1PLC指令编程、梯形图编程学习</w:t>
            </w:r>
          </w:p>
          <w:p w14:paraId="6966073A" w14:textId="77777777" w:rsidR="00695423" w:rsidRDefault="00000000">
            <w:pPr>
              <w:jc w:val="left"/>
              <w:rPr>
                <w:rFonts w:ascii="宋体" w:hAnsi="宋体" w:cs="宋体" w:hint="eastAsia"/>
                <w:szCs w:val="21"/>
                <w:lang w:val="zh-CN"/>
              </w:rPr>
            </w:pPr>
            <w:r>
              <w:rPr>
                <w:rFonts w:ascii="宋体" w:hAnsi="宋体" w:cs="宋体" w:hint="eastAsia"/>
                <w:szCs w:val="21"/>
                <w:lang w:val="zh-CN"/>
              </w:rPr>
              <w:t>2.2PLC编程软件的学习与使用</w:t>
            </w:r>
          </w:p>
          <w:p w14:paraId="0A301D1B" w14:textId="77777777" w:rsidR="00695423" w:rsidRDefault="00000000">
            <w:pPr>
              <w:jc w:val="left"/>
              <w:rPr>
                <w:rFonts w:ascii="宋体" w:hAnsi="宋体" w:cs="宋体" w:hint="eastAsia"/>
                <w:szCs w:val="21"/>
                <w:lang w:val="zh-CN"/>
              </w:rPr>
            </w:pPr>
            <w:r>
              <w:rPr>
                <w:rFonts w:ascii="宋体" w:hAnsi="宋体" w:cs="宋体" w:hint="eastAsia"/>
                <w:szCs w:val="21"/>
                <w:lang w:val="zh-CN"/>
              </w:rPr>
              <w:t>2.3PLC与计算机的通讯、在线调试</w:t>
            </w:r>
          </w:p>
          <w:p w14:paraId="72D950E6" w14:textId="77777777" w:rsidR="00695423" w:rsidRDefault="00000000">
            <w:pPr>
              <w:jc w:val="left"/>
              <w:rPr>
                <w:rFonts w:ascii="宋体" w:hAnsi="宋体" w:cs="宋体" w:hint="eastAsia"/>
                <w:szCs w:val="21"/>
                <w:lang w:val="zh-CN"/>
              </w:rPr>
            </w:pPr>
            <w:r>
              <w:rPr>
                <w:rFonts w:ascii="宋体" w:hAnsi="宋体" w:cs="宋体" w:hint="eastAsia"/>
                <w:szCs w:val="21"/>
                <w:lang w:val="zh-CN"/>
              </w:rPr>
              <w:t>2.4PLC与气动相结合的控制实验</w:t>
            </w:r>
          </w:p>
          <w:p w14:paraId="16017B52" w14:textId="77777777" w:rsidR="00695423" w:rsidRDefault="00000000">
            <w:pPr>
              <w:jc w:val="left"/>
              <w:rPr>
                <w:rFonts w:ascii="宋体" w:hAnsi="宋体" w:cs="宋体" w:hint="eastAsia"/>
                <w:szCs w:val="21"/>
                <w:lang w:val="zh-CN"/>
              </w:rPr>
            </w:pPr>
            <w:r>
              <w:rPr>
                <w:rFonts w:ascii="宋体" w:hAnsi="宋体" w:cs="宋体" w:hint="eastAsia"/>
                <w:szCs w:val="21"/>
                <w:lang w:val="zh-CN"/>
              </w:rPr>
              <w:t>2.5PLC指令编程实训</w:t>
            </w:r>
          </w:p>
          <w:p w14:paraId="51E4C4B1" w14:textId="77777777" w:rsidR="00695423" w:rsidRDefault="00000000">
            <w:pPr>
              <w:jc w:val="left"/>
              <w:rPr>
                <w:rFonts w:ascii="宋体" w:hAnsi="宋体" w:cs="宋体" w:hint="eastAsia"/>
                <w:szCs w:val="21"/>
                <w:lang w:val="zh-CN"/>
              </w:rPr>
            </w:pPr>
            <w:r>
              <w:rPr>
                <w:rFonts w:ascii="宋体" w:hAnsi="宋体" w:cs="宋体" w:hint="eastAsia"/>
                <w:szCs w:val="21"/>
                <w:lang w:val="zh-CN"/>
              </w:rPr>
              <w:t>四）学生自行设计、组装和扩展各种回路实验</w:t>
            </w:r>
          </w:p>
          <w:p w14:paraId="505A9437" w14:textId="77777777" w:rsidR="00695423" w:rsidRDefault="00000000">
            <w:pPr>
              <w:jc w:val="left"/>
              <w:rPr>
                <w:rFonts w:ascii="宋体" w:hAnsi="宋体" w:cs="宋体" w:hint="eastAsia"/>
                <w:szCs w:val="21"/>
                <w:lang w:val="zh-CN"/>
              </w:rPr>
            </w:pPr>
            <w:r>
              <w:rPr>
                <w:rFonts w:ascii="宋体" w:hAnsi="宋体" w:cs="宋体" w:hint="eastAsia"/>
                <w:szCs w:val="21"/>
                <w:lang w:val="zh-CN"/>
              </w:rPr>
              <w:t>五）整个实验室配有能量源3D智能化实</w:t>
            </w:r>
            <w:proofErr w:type="gramStart"/>
            <w:r>
              <w:rPr>
                <w:rFonts w:ascii="宋体" w:hAnsi="宋体" w:cs="宋体" w:hint="eastAsia"/>
                <w:szCs w:val="21"/>
                <w:lang w:val="zh-CN"/>
              </w:rPr>
              <w:t>训教学系统</w:t>
            </w:r>
            <w:proofErr w:type="gramEnd"/>
            <w:r>
              <w:rPr>
                <w:rFonts w:ascii="宋体" w:hAnsi="宋体" w:cs="宋体" w:hint="eastAsia"/>
                <w:szCs w:val="21"/>
                <w:lang w:val="zh-CN"/>
              </w:rPr>
              <w:t>模块1套，功能如下：</w:t>
            </w:r>
          </w:p>
          <w:p w14:paraId="3DF4DA9F"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★1.具有基本技能实</w:t>
            </w:r>
            <w:proofErr w:type="gramStart"/>
            <w:r>
              <w:rPr>
                <w:rFonts w:ascii="宋体" w:hAnsi="宋体" w:cs="宋体" w:hint="eastAsia"/>
                <w:szCs w:val="21"/>
                <w:lang w:val="zh-CN"/>
              </w:rPr>
              <w:t>训知识</w:t>
            </w:r>
            <w:proofErr w:type="gramEnd"/>
            <w:r>
              <w:rPr>
                <w:rFonts w:ascii="宋体" w:hAnsi="宋体" w:cs="宋体" w:hint="eastAsia"/>
                <w:szCs w:val="21"/>
                <w:lang w:val="zh-CN"/>
              </w:rPr>
              <w:t>显示功能模块不少于4类模块，每个模块提供不少于1张功能截图，且其中2类模块具有影像功能。（提供相关功能截图）</w:t>
            </w:r>
          </w:p>
          <w:p w14:paraId="7573DB07" w14:textId="77777777" w:rsidR="00695423" w:rsidRDefault="00000000">
            <w:pPr>
              <w:jc w:val="left"/>
              <w:rPr>
                <w:rFonts w:ascii="宋体" w:hAnsi="宋体" w:cs="宋体" w:hint="eastAsia"/>
                <w:szCs w:val="21"/>
                <w:lang w:val="zh-CN"/>
              </w:rPr>
            </w:pPr>
            <w:r>
              <w:rPr>
                <w:rFonts w:ascii="宋体" w:hAnsi="宋体" w:cs="宋体" w:hint="eastAsia"/>
                <w:szCs w:val="21"/>
                <w:lang w:val="zh-CN"/>
              </w:rPr>
              <w:t>★2.该系统右上角具有模拟仪表3D数字显示功能不少于4个型号选择，并具有文字叙述、原理图、点击仿真按钮进行仿真操作等功能。（提供相关功能截图）</w:t>
            </w:r>
          </w:p>
          <w:p w14:paraId="78A69081" w14:textId="77777777" w:rsidR="00695423" w:rsidRDefault="00000000">
            <w:pPr>
              <w:jc w:val="left"/>
              <w:rPr>
                <w:rFonts w:ascii="宋体" w:hAnsi="宋体" w:cs="宋体" w:hint="eastAsia"/>
                <w:szCs w:val="21"/>
                <w:lang w:val="zh-CN"/>
              </w:rPr>
            </w:pPr>
            <w:r>
              <w:rPr>
                <w:rFonts w:ascii="宋体" w:hAnsi="宋体" w:cs="宋体" w:hint="eastAsia"/>
                <w:szCs w:val="21"/>
                <w:lang w:val="zh-CN"/>
              </w:rPr>
              <w:t>★3.系统动力源具有4个外形模型以上选择，且有结构模型配有</w:t>
            </w:r>
            <w:proofErr w:type="gramStart"/>
            <w:r>
              <w:rPr>
                <w:rFonts w:ascii="宋体" w:hAnsi="宋体" w:cs="宋体" w:hint="eastAsia"/>
                <w:szCs w:val="21"/>
                <w:lang w:val="zh-CN"/>
              </w:rPr>
              <w:t>文字注名</w:t>
            </w:r>
            <w:proofErr w:type="gramEnd"/>
            <w:r>
              <w:rPr>
                <w:rFonts w:ascii="宋体" w:hAnsi="宋体" w:cs="宋体" w:hint="eastAsia"/>
                <w:szCs w:val="21"/>
                <w:lang w:val="zh-CN"/>
              </w:rPr>
              <w:t>3D图，具有语音视频讲解。（提供相关功能截图）</w:t>
            </w:r>
          </w:p>
          <w:p w14:paraId="29029389" w14:textId="77777777" w:rsidR="00695423" w:rsidRDefault="00000000">
            <w:pPr>
              <w:jc w:val="left"/>
              <w:rPr>
                <w:rFonts w:ascii="宋体" w:hAnsi="宋体" w:cs="宋体" w:hint="eastAsia"/>
                <w:szCs w:val="21"/>
                <w:lang w:val="zh-CN"/>
              </w:rPr>
            </w:pPr>
            <w:r>
              <w:rPr>
                <w:rFonts w:ascii="宋体" w:hAnsi="宋体" w:cs="宋体" w:hint="eastAsia"/>
                <w:szCs w:val="21"/>
                <w:lang w:val="zh-CN"/>
              </w:rPr>
              <w:t>★4.3D装配操作用功能，鼠标拖动各部件放到装配中的相应位置上，松开鼠标即可实现装配，也可以根据步骤提示，拖放下方的图标，如果放错，会出现提示信息，直至装配完成，且有重复装配的功能。（提供不少于3张装配3D功能截图）</w:t>
            </w:r>
          </w:p>
          <w:p w14:paraId="62E2AD2F" w14:textId="77777777" w:rsidR="00695423" w:rsidRDefault="00000000">
            <w:pPr>
              <w:jc w:val="left"/>
              <w:rPr>
                <w:rFonts w:ascii="宋体" w:hAnsi="宋体" w:cs="宋体" w:hint="eastAsia"/>
                <w:szCs w:val="21"/>
                <w:lang w:val="zh-CN"/>
              </w:rPr>
            </w:pPr>
            <w:r>
              <w:rPr>
                <w:rFonts w:ascii="宋体" w:hAnsi="宋体" w:cs="宋体" w:hint="eastAsia"/>
                <w:szCs w:val="21"/>
                <w:lang w:val="zh-CN"/>
              </w:rPr>
              <w:t>5.具有动力源虚拟故障维修功能。（提供相关证明截图）</w:t>
            </w:r>
          </w:p>
          <w:p w14:paraId="2D1AC9AE" w14:textId="77777777" w:rsidR="00695423" w:rsidRDefault="00000000">
            <w:pPr>
              <w:jc w:val="left"/>
              <w:rPr>
                <w:rFonts w:ascii="宋体" w:hAnsi="宋体" w:cs="宋体" w:hint="eastAsia"/>
                <w:szCs w:val="21"/>
                <w:lang w:val="zh-CN"/>
              </w:rPr>
            </w:pPr>
            <w:r>
              <w:rPr>
                <w:rFonts w:ascii="宋体" w:hAnsi="宋体" w:cs="宋体" w:hint="eastAsia"/>
                <w:szCs w:val="21"/>
                <w:lang w:val="zh-CN"/>
              </w:rPr>
              <w:t>★6.能虚拟仿真常用低压元件种类、外形、选用原理、解剖师徒动画模拟测量。（提供相关功能截图）</w:t>
            </w:r>
          </w:p>
          <w:p w14:paraId="77B7D75F" w14:textId="77777777" w:rsidR="00695423" w:rsidRDefault="00000000">
            <w:pPr>
              <w:jc w:val="left"/>
              <w:rPr>
                <w:rFonts w:ascii="宋体" w:hAnsi="宋体" w:cs="宋体" w:hint="eastAsia"/>
                <w:szCs w:val="21"/>
                <w:lang w:val="zh-CN"/>
              </w:rPr>
            </w:pPr>
            <w:r>
              <w:rPr>
                <w:rFonts w:ascii="宋体" w:hAnsi="宋体" w:cs="宋体" w:hint="eastAsia"/>
                <w:szCs w:val="21"/>
                <w:lang w:val="zh-CN"/>
              </w:rPr>
              <w:t>▲7.具有不少于17个控制实训技能功能，便于广大师生教学使用。（提供相关证明截图）</w:t>
            </w:r>
          </w:p>
          <w:p w14:paraId="62CE5C6F" w14:textId="77777777" w:rsidR="00695423" w:rsidRDefault="00000000">
            <w:pPr>
              <w:jc w:val="left"/>
              <w:rPr>
                <w:rFonts w:ascii="宋体" w:hAnsi="宋体" w:cs="宋体" w:hint="eastAsia"/>
                <w:szCs w:val="21"/>
                <w:lang w:val="zh-CN"/>
              </w:rPr>
            </w:pPr>
            <w:r>
              <w:rPr>
                <w:rFonts w:ascii="宋体" w:hAnsi="宋体" w:cs="宋体" w:hint="eastAsia"/>
                <w:szCs w:val="21"/>
                <w:lang w:val="zh-CN"/>
              </w:rPr>
              <w:t>★8.实</w:t>
            </w:r>
            <w:proofErr w:type="gramStart"/>
            <w:r>
              <w:rPr>
                <w:rFonts w:ascii="宋体" w:hAnsi="宋体" w:cs="宋体" w:hint="eastAsia"/>
                <w:szCs w:val="21"/>
                <w:lang w:val="zh-CN"/>
              </w:rPr>
              <w:t>训功能</w:t>
            </w:r>
            <w:proofErr w:type="gramEnd"/>
            <w:r>
              <w:rPr>
                <w:rFonts w:ascii="宋体" w:hAnsi="宋体" w:cs="宋体" w:hint="eastAsia"/>
                <w:szCs w:val="21"/>
                <w:lang w:val="zh-CN"/>
              </w:rPr>
              <w:t>具有仿真</w:t>
            </w:r>
            <w:proofErr w:type="gramStart"/>
            <w:r>
              <w:rPr>
                <w:rFonts w:ascii="宋体" w:hAnsi="宋体" w:cs="宋体" w:hint="eastAsia"/>
                <w:szCs w:val="21"/>
                <w:lang w:val="zh-CN"/>
              </w:rPr>
              <w:t>实训配盘</w:t>
            </w:r>
            <w:proofErr w:type="gramEnd"/>
            <w:r>
              <w:rPr>
                <w:rFonts w:ascii="宋体" w:hAnsi="宋体" w:cs="宋体" w:hint="eastAsia"/>
                <w:szCs w:val="21"/>
                <w:lang w:val="zh-CN"/>
              </w:rPr>
              <w:t>接线、详细系统线路图、仿真运行、设置故障、查找排除故障、并附有答案和操作提示。（提供功能截图）</w:t>
            </w:r>
          </w:p>
          <w:p w14:paraId="21BCF128" w14:textId="77777777" w:rsidR="00695423" w:rsidRDefault="00000000">
            <w:pPr>
              <w:jc w:val="left"/>
              <w:rPr>
                <w:rFonts w:ascii="宋体" w:hAnsi="宋体" w:cs="宋体" w:hint="eastAsia"/>
                <w:szCs w:val="21"/>
                <w:lang w:val="zh-CN"/>
              </w:rPr>
            </w:pPr>
            <w:r>
              <w:rPr>
                <w:rFonts w:ascii="宋体" w:hAnsi="宋体" w:cs="宋体" w:hint="eastAsia"/>
                <w:szCs w:val="21"/>
                <w:lang w:val="zh-CN"/>
              </w:rPr>
              <w:t>9.模块系统具有识图功能，能够依据使用者的多样化需求，灵活且精准地呈现各类数据信息。（提供相关证明截图）</w:t>
            </w:r>
          </w:p>
          <w:p w14:paraId="687C5569" w14:textId="77777777" w:rsidR="00695423" w:rsidRDefault="00000000">
            <w:pPr>
              <w:jc w:val="left"/>
              <w:rPr>
                <w:rFonts w:ascii="宋体" w:hAnsi="宋体" w:cs="宋体" w:hint="eastAsia"/>
                <w:szCs w:val="21"/>
                <w:lang w:val="zh-CN"/>
              </w:rPr>
            </w:pPr>
            <w:r>
              <w:rPr>
                <w:rFonts w:ascii="宋体" w:hAnsi="宋体" w:cs="宋体" w:hint="eastAsia"/>
                <w:szCs w:val="21"/>
                <w:lang w:val="zh-CN"/>
              </w:rPr>
              <w:t>六）气动面配置清单：</w:t>
            </w:r>
          </w:p>
          <w:p w14:paraId="04E57ABC" w14:textId="77777777" w:rsidR="00695423" w:rsidRDefault="00000000">
            <w:pPr>
              <w:jc w:val="left"/>
              <w:rPr>
                <w:rFonts w:ascii="宋体" w:hAnsi="宋体" w:cs="宋体" w:hint="eastAsia"/>
                <w:szCs w:val="21"/>
                <w:lang w:val="zh-CN"/>
              </w:rPr>
            </w:pPr>
            <w:bookmarkStart w:id="37" w:name="_Hlk200040503"/>
            <w:r>
              <w:rPr>
                <w:rFonts w:ascii="宋体" w:hAnsi="宋体" w:cs="宋体" w:hint="eastAsia"/>
                <w:szCs w:val="21"/>
                <w:lang w:val="zh-CN"/>
              </w:rPr>
              <w:t>分类  项目 规格型号 数量  备注</w:t>
            </w:r>
          </w:p>
          <w:p w14:paraId="72A22CC0" w14:textId="77777777" w:rsidR="00695423" w:rsidRDefault="00000000">
            <w:pPr>
              <w:jc w:val="left"/>
              <w:rPr>
                <w:rFonts w:ascii="宋体" w:hAnsi="宋体" w:cs="宋体" w:hint="eastAsia"/>
                <w:szCs w:val="21"/>
                <w:lang w:val="zh-CN"/>
              </w:rPr>
            </w:pPr>
            <w:r>
              <w:rPr>
                <w:rFonts w:ascii="宋体" w:hAnsi="宋体" w:cs="宋体" w:hint="eastAsia"/>
                <w:szCs w:val="21"/>
                <w:lang w:val="zh-CN"/>
              </w:rPr>
              <w:t>1.实验台：气动实验台 - 1台 铁制主体,铝型材面板</w:t>
            </w:r>
          </w:p>
          <w:p w14:paraId="529BB344" w14:textId="77777777" w:rsidR="00695423" w:rsidRDefault="00000000">
            <w:pPr>
              <w:jc w:val="left"/>
              <w:rPr>
                <w:rFonts w:ascii="宋体" w:hAnsi="宋体" w:cs="宋体" w:hint="eastAsia"/>
                <w:szCs w:val="21"/>
                <w:lang w:val="zh-CN"/>
              </w:rPr>
            </w:pPr>
            <w:r>
              <w:rPr>
                <w:rFonts w:ascii="宋体" w:hAnsi="宋体" w:cs="宋体" w:hint="eastAsia"/>
                <w:szCs w:val="21"/>
                <w:lang w:val="zh-CN"/>
              </w:rPr>
              <w:t>2.动力泵站：空气压缩机 - 1台 550W，</w:t>
            </w:r>
            <w:r>
              <w:rPr>
                <w:rFonts w:ascii="宋体" w:hAnsi="宋体" w:cs="宋体" w:hint="eastAsia"/>
                <w:szCs w:val="21"/>
              </w:rPr>
              <w:t>≥</w:t>
            </w:r>
            <w:r>
              <w:rPr>
                <w:rFonts w:ascii="宋体" w:hAnsi="宋体" w:cs="宋体" w:hint="eastAsia"/>
                <w:szCs w:val="21"/>
                <w:lang w:val="zh-CN"/>
              </w:rPr>
              <w:t>30L</w:t>
            </w:r>
          </w:p>
          <w:p w14:paraId="3A3918BC" w14:textId="77777777" w:rsidR="00695423" w:rsidRDefault="00000000">
            <w:pPr>
              <w:jc w:val="left"/>
              <w:rPr>
                <w:rFonts w:ascii="宋体" w:hAnsi="宋体" w:cs="宋体" w:hint="eastAsia"/>
                <w:szCs w:val="21"/>
                <w:lang w:val="zh-CN"/>
              </w:rPr>
            </w:pPr>
            <w:r>
              <w:rPr>
                <w:rFonts w:ascii="宋体" w:hAnsi="宋体" w:cs="宋体" w:hint="eastAsia"/>
                <w:szCs w:val="21"/>
                <w:lang w:val="zh-CN"/>
              </w:rPr>
              <w:t>3.执行元件：不锈钢-单作用气缸 MSA20×75-S 1只 /不锈钢-双作用气缸（单出杆） MA20×100-S 2只 /不锈钢-双作用气缸（双出杆） MAD20×100-S 1只 /气缸</w:t>
            </w:r>
            <w:proofErr w:type="gramStart"/>
            <w:r>
              <w:rPr>
                <w:rFonts w:ascii="宋体" w:hAnsi="宋体" w:cs="宋体" w:hint="eastAsia"/>
                <w:szCs w:val="21"/>
                <w:lang w:val="zh-CN"/>
              </w:rPr>
              <w:t>固定脚座</w:t>
            </w:r>
            <w:proofErr w:type="gramEnd"/>
            <w:r>
              <w:rPr>
                <w:rFonts w:ascii="宋体" w:hAnsi="宋体" w:cs="宋体" w:hint="eastAsia"/>
                <w:szCs w:val="21"/>
                <w:lang w:val="zh-CN"/>
              </w:rPr>
              <w:t xml:space="preserve"> - 4套 .</w:t>
            </w:r>
          </w:p>
          <w:p w14:paraId="3B76C6C1" w14:textId="77777777" w:rsidR="00695423" w:rsidRDefault="00000000">
            <w:pPr>
              <w:jc w:val="left"/>
              <w:rPr>
                <w:rFonts w:ascii="宋体" w:hAnsi="宋体" w:cs="宋体" w:hint="eastAsia"/>
                <w:szCs w:val="21"/>
                <w:lang w:val="zh-CN"/>
              </w:rPr>
            </w:pPr>
            <w:r>
              <w:rPr>
                <w:rFonts w:ascii="宋体" w:hAnsi="宋体" w:cs="宋体" w:hint="eastAsia"/>
                <w:szCs w:val="21"/>
                <w:lang w:val="zh-CN"/>
              </w:rPr>
              <w:t>4.调压件：</w:t>
            </w:r>
            <w:proofErr w:type="gramStart"/>
            <w:r>
              <w:rPr>
                <w:rFonts w:ascii="宋体" w:hAnsi="宋体" w:cs="宋体" w:hint="eastAsia"/>
                <w:szCs w:val="21"/>
                <w:lang w:val="zh-CN"/>
              </w:rPr>
              <w:t>三联件</w:t>
            </w:r>
            <w:proofErr w:type="gramEnd"/>
            <w:r>
              <w:rPr>
                <w:rFonts w:ascii="宋体" w:hAnsi="宋体" w:cs="宋体" w:hint="eastAsia"/>
                <w:szCs w:val="21"/>
                <w:lang w:val="zh-CN"/>
              </w:rPr>
              <w:t xml:space="preserve"> AC2000 1只 /减压阀（带压力表） AR2000 1只 .</w:t>
            </w:r>
          </w:p>
          <w:p w14:paraId="56B3A783" w14:textId="77777777" w:rsidR="00695423" w:rsidRDefault="00000000">
            <w:pPr>
              <w:jc w:val="left"/>
              <w:rPr>
                <w:rFonts w:ascii="宋体" w:hAnsi="宋体" w:cs="宋体" w:hint="eastAsia"/>
                <w:szCs w:val="21"/>
                <w:lang w:val="zh-CN"/>
              </w:rPr>
            </w:pPr>
            <w:r>
              <w:rPr>
                <w:rFonts w:ascii="宋体" w:hAnsi="宋体" w:cs="宋体" w:hint="eastAsia"/>
                <w:szCs w:val="21"/>
                <w:lang w:val="zh-CN"/>
              </w:rPr>
              <w:t>5.电控元件：二位三通电磁换向阀（常开） J3V110-06-NO 1只 /二位三通电磁换向阀（常闭） J3V110-06-NC 2只 /二位五通电磁换向阀（单） J4V110-06 1只 /二位五通电磁换向阀（双） J4V120-06 1只 /三位五通电磁换向阀（中封式） J4V130C-06 1只 .</w:t>
            </w:r>
          </w:p>
          <w:p w14:paraId="452E3EC8" w14:textId="77777777" w:rsidR="00695423" w:rsidRDefault="00000000">
            <w:pPr>
              <w:jc w:val="left"/>
              <w:rPr>
                <w:rFonts w:ascii="宋体" w:hAnsi="宋体" w:cs="宋体" w:hint="eastAsia"/>
                <w:szCs w:val="21"/>
                <w:lang w:val="zh-CN"/>
              </w:rPr>
            </w:pPr>
            <w:r>
              <w:rPr>
                <w:rFonts w:ascii="宋体" w:hAnsi="宋体" w:cs="宋体" w:hint="eastAsia"/>
                <w:szCs w:val="21"/>
                <w:lang w:val="zh-CN"/>
              </w:rPr>
              <w:t>6.</w:t>
            </w:r>
            <w:proofErr w:type="gramStart"/>
            <w:r>
              <w:rPr>
                <w:rFonts w:ascii="宋体" w:hAnsi="宋体" w:cs="宋体" w:hint="eastAsia"/>
                <w:szCs w:val="21"/>
                <w:lang w:val="zh-CN"/>
              </w:rPr>
              <w:t>纯气控</w:t>
            </w:r>
            <w:proofErr w:type="gramEnd"/>
            <w:r>
              <w:rPr>
                <w:rFonts w:ascii="宋体" w:hAnsi="宋体" w:cs="宋体" w:hint="eastAsia"/>
                <w:szCs w:val="21"/>
                <w:lang w:val="zh-CN"/>
              </w:rPr>
              <w:t>元件：二位五通气控换向阀（单） 4A110-06 2只 /二位五通气控换向阀（双） 4A120-06 2只 /单向止回阀 KA-6 1只 /单向节流阀 ASC-06 1只 /顺序阀 KPSA-L8 1只 /快速排气阀 Q-O 2只 /或门逻辑阀（梭阀） - 2只 .</w:t>
            </w:r>
          </w:p>
          <w:p w14:paraId="1A2B519B" w14:textId="77777777" w:rsidR="00695423" w:rsidRDefault="00000000">
            <w:pPr>
              <w:jc w:val="left"/>
              <w:rPr>
                <w:rFonts w:ascii="宋体" w:hAnsi="宋体" w:cs="宋体" w:hint="eastAsia"/>
                <w:szCs w:val="21"/>
                <w:lang w:val="zh-CN"/>
              </w:rPr>
            </w:pPr>
            <w:r>
              <w:rPr>
                <w:rFonts w:ascii="宋体" w:hAnsi="宋体" w:cs="宋体" w:hint="eastAsia"/>
                <w:szCs w:val="21"/>
                <w:lang w:val="zh-CN"/>
              </w:rPr>
              <w:t>7.机械元件：二位五通手动换向阀 4H210-06-L 2只 /机械阀(滚轮式) MSV98321R 1只 /机械阀(按钮式) MSV98321PP 1只 .</w:t>
            </w:r>
          </w:p>
          <w:p w14:paraId="0AE65DB6" w14:textId="77777777" w:rsidR="00695423" w:rsidRDefault="00000000">
            <w:pPr>
              <w:jc w:val="left"/>
              <w:rPr>
                <w:rFonts w:ascii="宋体" w:hAnsi="宋体" w:cs="宋体" w:hint="eastAsia"/>
                <w:szCs w:val="21"/>
                <w:lang w:val="zh-CN"/>
              </w:rPr>
            </w:pPr>
            <w:r>
              <w:rPr>
                <w:rFonts w:ascii="宋体" w:hAnsi="宋体" w:cs="宋体" w:hint="eastAsia"/>
                <w:szCs w:val="21"/>
                <w:lang w:val="zh-CN"/>
              </w:rPr>
              <w:t>8.电器元件：接近开关（带插头线） - 4个 三线制/磁性开关（带插头线） JEL-03R 4个 /开关绑带 - 4个 /可编程序控制器（PLC） SMART 1只 /PLC下载线缆 - 1套 -/时间继电器 - 1套 .</w:t>
            </w:r>
          </w:p>
          <w:p w14:paraId="42A5BDA6" w14:textId="77777777" w:rsidR="00695423" w:rsidRDefault="00000000">
            <w:pPr>
              <w:jc w:val="left"/>
              <w:rPr>
                <w:rFonts w:ascii="宋体" w:hAnsi="宋体" w:cs="宋体" w:hint="eastAsia"/>
                <w:szCs w:val="21"/>
                <w:lang w:val="zh-CN"/>
              </w:rPr>
            </w:pPr>
            <w:r>
              <w:rPr>
                <w:rFonts w:ascii="宋体" w:hAnsi="宋体" w:cs="宋体" w:hint="eastAsia"/>
                <w:szCs w:val="21"/>
                <w:lang w:val="zh-CN"/>
              </w:rPr>
              <w:t>9.附件：L型调速节头 SL4-01 7只 （已安装于气缸）</w:t>
            </w:r>
          </w:p>
          <w:p w14:paraId="6B695B6C" w14:textId="77777777" w:rsidR="00695423" w:rsidRDefault="00000000">
            <w:pPr>
              <w:jc w:val="left"/>
              <w:rPr>
                <w:rFonts w:ascii="宋体" w:hAnsi="宋体" w:cs="宋体" w:hint="eastAsia"/>
                <w:szCs w:val="21"/>
                <w:lang w:val="zh-CN"/>
              </w:rPr>
            </w:pPr>
            <w:r>
              <w:rPr>
                <w:rFonts w:ascii="宋体" w:hAnsi="宋体" w:cs="宋体" w:hint="eastAsia"/>
                <w:szCs w:val="21"/>
                <w:lang w:val="zh-CN"/>
              </w:rPr>
              <w:t>10.备用件（整实验室配置1套）: 消声器（小） BSL-01 4只 /</w:t>
            </w:r>
          </w:p>
          <w:p w14:paraId="43E5416F"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消声器（大） BSL-02 2只 /减径直通 PG6-4 2只 </w:t>
            </w:r>
          </w:p>
          <w:p w14:paraId="4D0C1B43" w14:textId="77777777" w:rsidR="00695423" w:rsidRDefault="00000000">
            <w:pPr>
              <w:jc w:val="left"/>
              <w:rPr>
                <w:rFonts w:ascii="宋体" w:hAnsi="宋体" w:cs="宋体" w:hint="eastAsia"/>
                <w:szCs w:val="21"/>
                <w:lang w:val="zh-CN"/>
              </w:rPr>
            </w:pPr>
            <w:r>
              <w:rPr>
                <w:rFonts w:ascii="宋体" w:hAnsi="宋体" w:cs="宋体" w:hint="eastAsia"/>
                <w:szCs w:val="21"/>
                <w:lang w:val="zh-CN"/>
              </w:rPr>
              <w:t>/“T”型三通 PE-4 5只 /四通 PZA-4 2只 /螺纹直通 PC4-01 2只 /接头（弯） PL4-01 4只 /</w:t>
            </w:r>
          </w:p>
          <w:p w14:paraId="647EAE4E" w14:textId="77777777" w:rsidR="00695423" w:rsidRDefault="00000000">
            <w:pPr>
              <w:jc w:val="left"/>
              <w:rPr>
                <w:rFonts w:ascii="宋体" w:hAnsi="宋体" w:cs="宋体" w:hint="eastAsia"/>
                <w:szCs w:val="21"/>
                <w:lang w:val="zh-CN"/>
              </w:rPr>
            </w:pPr>
            <w:r>
              <w:rPr>
                <w:rFonts w:ascii="宋体" w:hAnsi="宋体" w:cs="宋体" w:hint="eastAsia"/>
                <w:szCs w:val="21"/>
                <w:lang w:val="zh-CN"/>
              </w:rPr>
              <w:t>接头（弯） PL6-01 2只 /气管 PUO0425（桔） 50米 /</w:t>
            </w:r>
            <w:proofErr w:type="gramStart"/>
            <w:r>
              <w:rPr>
                <w:rFonts w:ascii="宋体" w:hAnsi="宋体" w:cs="宋体" w:hint="eastAsia"/>
                <w:szCs w:val="21"/>
                <w:lang w:val="zh-CN"/>
              </w:rPr>
              <w:t>螺纹塞头</w:t>
            </w:r>
            <w:proofErr w:type="gramEnd"/>
            <w:r>
              <w:rPr>
                <w:rFonts w:ascii="宋体" w:hAnsi="宋体" w:cs="宋体" w:hint="eastAsia"/>
                <w:szCs w:val="21"/>
                <w:lang w:val="zh-CN"/>
              </w:rPr>
              <w:t xml:space="preserve"> 1/8 5只 /</w:t>
            </w:r>
            <w:proofErr w:type="gramStart"/>
            <w:r>
              <w:rPr>
                <w:rFonts w:ascii="宋体" w:hAnsi="宋体" w:cs="宋体" w:hint="eastAsia"/>
                <w:szCs w:val="21"/>
                <w:lang w:val="zh-CN"/>
              </w:rPr>
              <w:t>管塞</w:t>
            </w:r>
            <w:proofErr w:type="gramEnd"/>
            <w:r>
              <w:rPr>
                <w:rFonts w:ascii="宋体" w:hAnsi="宋体" w:cs="宋体" w:hint="eastAsia"/>
                <w:szCs w:val="21"/>
                <w:lang w:val="zh-CN"/>
              </w:rPr>
              <w:t xml:space="preserve"> PP-4 20只 .</w:t>
            </w:r>
          </w:p>
          <w:bookmarkEnd w:id="37"/>
          <w:p w14:paraId="6AF1E5C9"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11.资料：PLC编程软件 - 1套 编程软件/实验台操作手册及使用说明书 - 1册 </w:t>
            </w:r>
          </w:p>
          <w:p w14:paraId="5D094F19"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w:t>
            </w:r>
          </w:p>
          <w:p w14:paraId="492C4E52"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实验台面由实验台架、工作泵站、气动元件、电气控制单元等几部分组成。</w:t>
            </w:r>
          </w:p>
          <w:p w14:paraId="43C56A45"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五、质保服务：保质期至少18个月</w:t>
            </w:r>
          </w:p>
        </w:tc>
        <w:tc>
          <w:tcPr>
            <w:tcW w:w="338" w:type="pct"/>
            <w:tcBorders>
              <w:top w:val="single" w:sz="4" w:space="0" w:color="auto"/>
              <w:left w:val="single" w:sz="4" w:space="0" w:color="auto"/>
              <w:bottom w:val="single" w:sz="4" w:space="0" w:color="auto"/>
              <w:right w:val="single" w:sz="4" w:space="0" w:color="auto"/>
            </w:tcBorders>
            <w:vAlign w:val="center"/>
          </w:tcPr>
          <w:p w14:paraId="078AA1AD"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2</w:t>
            </w:r>
          </w:p>
        </w:tc>
        <w:tc>
          <w:tcPr>
            <w:tcW w:w="338" w:type="pct"/>
            <w:tcBorders>
              <w:top w:val="single" w:sz="4" w:space="0" w:color="auto"/>
              <w:left w:val="single" w:sz="4" w:space="0" w:color="auto"/>
              <w:bottom w:val="single" w:sz="4" w:space="0" w:color="auto"/>
              <w:right w:val="single" w:sz="4" w:space="0" w:color="auto"/>
            </w:tcBorders>
            <w:vAlign w:val="center"/>
          </w:tcPr>
          <w:p w14:paraId="6C691DB2"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3FF73961" w14:textId="77777777">
        <w:trPr>
          <w:trHeight w:val="550"/>
        </w:trPr>
        <w:tc>
          <w:tcPr>
            <w:tcW w:w="213" w:type="pct"/>
            <w:tcBorders>
              <w:top w:val="single" w:sz="4" w:space="0" w:color="auto"/>
              <w:left w:val="single" w:sz="4" w:space="0" w:color="auto"/>
              <w:bottom w:val="single" w:sz="4" w:space="0" w:color="auto"/>
              <w:right w:val="single" w:sz="4" w:space="0" w:color="auto"/>
            </w:tcBorders>
            <w:vAlign w:val="center"/>
          </w:tcPr>
          <w:p w14:paraId="364FEB92" w14:textId="77777777" w:rsidR="00695423" w:rsidRDefault="00000000">
            <w:pPr>
              <w:jc w:val="center"/>
              <w:rPr>
                <w:rFonts w:ascii="宋体" w:hAnsi="宋体" w:cs="宋体" w:hint="eastAsia"/>
                <w:szCs w:val="21"/>
              </w:rPr>
            </w:pPr>
            <w:r>
              <w:rPr>
                <w:rFonts w:ascii="宋体" w:hAnsi="宋体" w:cs="宋体" w:hint="eastAsia"/>
                <w:szCs w:val="21"/>
              </w:rPr>
              <w:lastRenderedPageBreak/>
              <w:t>19</w:t>
            </w:r>
          </w:p>
        </w:tc>
        <w:tc>
          <w:tcPr>
            <w:tcW w:w="440" w:type="pct"/>
            <w:tcBorders>
              <w:top w:val="single" w:sz="4" w:space="0" w:color="auto"/>
              <w:left w:val="single" w:sz="4" w:space="0" w:color="auto"/>
              <w:bottom w:val="single" w:sz="4" w:space="0" w:color="auto"/>
              <w:right w:val="single" w:sz="4" w:space="0" w:color="auto"/>
            </w:tcBorders>
            <w:vAlign w:val="center"/>
          </w:tcPr>
          <w:p w14:paraId="330D171B" w14:textId="77777777" w:rsidR="00695423" w:rsidRDefault="00000000">
            <w:pPr>
              <w:jc w:val="center"/>
              <w:rPr>
                <w:rFonts w:ascii="宋体" w:hAnsi="宋体" w:cs="宋体" w:hint="eastAsia"/>
                <w:szCs w:val="21"/>
              </w:rPr>
            </w:pPr>
            <w:r>
              <w:rPr>
                <w:rFonts w:ascii="宋体" w:hAnsi="宋体" w:cs="宋体" w:hint="eastAsia"/>
                <w:szCs w:val="21"/>
              </w:rPr>
              <w:t>机械设计创新实践综合训练台</w:t>
            </w:r>
          </w:p>
        </w:tc>
        <w:tc>
          <w:tcPr>
            <w:tcW w:w="3667" w:type="pct"/>
            <w:tcBorders>
              <w:top w:val="single" w:sz="4" w:space="0" w:color="auto"/>
              <w:left w:val="single" w:sz="4" w:space="0" w:color="auto"/>
              <w:bottom w:val="single" w:sz="4" w:space="0" w:color="auto"/>
              <w:right w:val="single" w:sz="4" w:space="0" w:color="auto"/>
            </w:tcBorders>
          </w:tcPr>
          <w:p w14:paraId="183C4333" w14:textId="77777777" w:rsidR="00695423" w:rsidRDefault="00000000">
            <w:pPr>
              <w:jc w:val="left"/>
              <w:rPr>
                <w:rFonts w:ascii="宋体" w:hAnsi="宋体" w:cs="宋体" w:hint="eastAsia"/>
                <w:szCs w:val="21"/>
              </w:rPr>
            </w:pPr>
            <w:r>
              <w:rPr>
                <w:rFonts w:ascii="宋体" w:hAnsi="宋体" w:cs="宋体" w:hint="eastAsia"/>
                <w:szCs w:val="21"/>
                <w:lang w:val="zh-CN"/>
              </w:rPr>
              <w:t>一、工作环境</w:t>
            </w:r>
            <w:r>
              <w:rPr>
                <w:rFonts w:ascii="宋体" w:hAnsi="宋体" w:cs="宋体" w:hint="eastAsia"/>
                <w:szCs w:val="21"/>
              </w:rPr>
              <w:t>：5-40℃</w:t>
            </w:r>
          </w:p>
          <w:p w14:paraId="5AEAAD94" w14:textId="77777777" w:rsidR="00695423" w:rsidRDefault="00000000">
            <w:pPr>
              <w:jc w:val="left"/>
              <w:rPr>
                <w:rFonts w:ascii="宋体" w:hAnsi="宋体" w:cs="宋体" w:hint="eastAsia"/>
                <w:szCs w:val="21"/>
              </w:rPr>
            </w:pPr>
            <w:r>
              <w:rPr>
                <w:rFonts w:ascii="宋体" w:hAnsi="宋体" w:cs="宋体" w:hint="eastAsia"/>
                <w:szCs w:val="21"/>
                <w:lang w:val="zh-CN"/>
              </w:rPr>
              <w:t>二、规格尺寸</w:t>
            </w:r>
            <w:r>
              <w:rPr>
                <w:rFonts w:ascii="宋体" w:hAnsi="宋体" w:cs="宋体" w:hint="eastAsia"/>
                <w:szCs w:val="21"/>
              </w:rPr>
              <w:t>：450mm≤</w:t>
            </w:r>
            <w:r>
              <w:rPr>
                <w:rFonts w:ascii="宋体" w:hAnsi="宋体" w:cs="宋体" w:hint="eastAsia"/>
                <w:szCs w:val="21"/>
                <w:lang w:val="zh-CN"/>
              </w:rPr>
              <w:t>长度</w:t>
            </w:r>
            <w:r>
              <w:rPr>
                <w:rFonts w:ascii="宋体" w:hAnsi="宋体" w:cs="宋体" w:hint="eastAsia"/>
                <w:szCs w:val="21"/>
              </w:rPr>
              <w:t>≤1200mm，300mm≤</w:t>
            </w:r>
            <w:r>
              <w:rPr>
                <w:rFonts w:ascii="宋体" w:hAnsi="宋体" w:cs="宋体" w:hint="eastAsia"/>
                <w:szCs w:val="21"/>
                <w:lang w:val="zh-CN"/>
              </w:rPr>
              <w:t>宽度</w:t>
            </w:r>
            <w:r>
              <w:rPr>
                <w:rFonts w:ascii="宋体" w:hAnsi="宋体" w:cs="宋体" w:hint="eastAsia"/>
                <w:szCs w:val="21"/>
              </w:rPr>
              <w:t>≤700mm，300mm≤</w:t>
            </w:r>
            <w:r>
              <w:rPr>
                <w:rFonts w:ascii="宋体" w:hAnsi="宋体" w:cs="宋体" w:hint="eastAsia"/>
                <w:szCs w:val="21"/>
                <w:lang w:val="zh-CN"/>
              </w:rPr>
              <w:t>高度</w:t>
            </w:r>
            <w:r>
              <w:rPr>
                <w:rFonts w:ascii="宋体" w:hAnsi="宋体" w:cs="宋体" w:hint="eastAsia"/>
                <w:szCs w:val="21"/>
              </w:rPr>
              <w:t>≤600mm；</w:t>
            </w:r>
            <w:r>
              <w:rPr>
                <w:rFonts w:ascii="宋体" w:hAnsi="宋体" w:cs="宋体" w:hint="eastAsia"/>
                <w:szCs w:val="21"/>
                <w:lang w:val="zh-CN"/>
              </w:rPr>
              <w:t>机身重量</w:t>
            </w:r>
            <w:r>
              <w:rPr>
                <w:rFonts w:ascii="宋体" w:hAnsi="宋体" w:cs="宋体" w:hint="eastAsia"/>
                <w:szCs w:val="21"/>
              </w:rPr>
              <w:t>：20-60kg</w:t>
            </w:r>
            <w:r>
              <w:rPr>
                <w:rFonts w:ascii="宋体" w:hAnsi="宋体" w:cs="宋体" w:hint="eastAsia"/>
                <w:szCs w:val="21"/>
                <w:lang w:val="zh-CN"/>
              </w:rPr>
              <w:t>。</w:t>
            </w:r>
          </w:p>
          <w:p w14:paraId="7811ED7D"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62D0D5BC" w14:textId="77777777" w:rsidR="00695423" w:rsidRDefault="00000000">
            <w:pPr>
              <w:jc w:val="left"/>
              <w:rPr>
                <w:rFonts w:ascii="宋体" w:hAnsi="宋体" w:cs="宋体" w:hint="eastAsia"/>
                <w:szCs w:val="21"/>
                <w:lang w:val="zh-CN"/>
              </w:rPr>
            </w:pPr>
            <w:proofErr w:type="gramStart"/>
            <w:r>
              <w:rPr>
                <w:rFonts w:ascii="宋体" w:hAnsi="宋体" w:cs="宋体" w:hint="eastAsia"/>
                <w:szCs w:val="21"/>
                <w:lang w:val="zh-CN"/>
              </w:rPr>
              <w:t>械</w:t>
            </w:r>
            <w:proofErr w:type="gramEnd"/>
            <w:r>
              <w:rPr>
                <w:rFonts w:ascii="宋体" w:hAnsi="宋体" w:cs="宋体" w:hint="eastAsia"/>
                <w:szCs w:val="21"/>
                <w:lang w:val="zh-CN"/>
              </w:rPr>
              <w:t>设计创新实践综合训练台包含可重组实验机（曲柄滑块机构、六杆机构、六杆对称机构其中的一种）、常用工具包、多功能示范实验工作台、移动测试台、物联网测控箱、</w:t>
            </w:r>
            <w:proofErr w:type="gramStart"/>
            <w:r>
              <w:rPr>
                <w:rFonts w:ascii="宋体" w:hAnsi="宋体" w:cs="宋体" w:hint="eastAsia"/>
                <w:szCs w:val="21"/>
                <w:lang w:val="zh-CN"/>
              </w:rPr>
              <w:t>信捷电机</w:t>
            </w:r>
            <w:proofErr w:type="gramEnd"/>
            <w:r>
              <w:rPr>
                <w:rFonts w:ascii="宋体" w:hAnsi="宋体" w:cs="宋体" w:hint="eastAsia"/>
                <w:szCs w:val="21"/>
                <w:lang w:val="zh-CN"/>
              </w:rPr>
              <w:t>、行星减速器（10减速比）、电阻式位移传感器（含工装）、编码器6016（含工装）、冲压力传感器、新工科机械实践教学平台。</w:t>
            </w:r>
          </w:p>
          <w:p w14:paraId="00A47AEC" w14:textId="77777777" w:rsidR="00695423" w:rsidRDefault="00000000">
            <w:pPr>
              <w:jc w:val="left"/>
              <w:rPr>
                <w:rFonts w:ascii="宋体" w:hAnsi="宋体" w:cs="宋体" w:hint="eastAsia"/>
                <w:szCs w:val="21"/>
                <w:lang w:val="zh-CN"/>
              </w:rPr>
            </w:pPr>
            <w:r>
              <w:rPr>
                <w:rFonts w:ascii="宋体" w:hAnsi="宋体" w:cs="宋体" w:hint="eastAsia"/>
                <w:szCs w:val="21"/>
                <w:lang w:val="zh-CN"/>
              </w:rPr>
              <w:t>1、可重组实验机</w:t>
            </w:r>
          </w:p>
          <w:p w14:paraId="410C593F" w14:textId="77777777" w:rsidR="00695423" w:rsidRDefault="00000000">
            <w:pPr>
              <w:jc w:val="left"/>
              <w:rPr>
                <w:rFonts w:ascii="宋体" w:hAnsi="宋体" w:cs="宋体" w:hint="eastAsia"/>
                <w:szCs w:val="21"/>
                <w:lang w:val="zh-CN"/>
              </w:rPr>
            </w:pPr>
            <w:r>
              <w:rPr>
                <w:rFonts w:ascii="宋体" w:hAnsi="宋体" w:cs="宋体" w:hint="eastAsia"/>
                <w:szCs w:val="21"/>
                <w:lang w:val="zh-CN"/>
              </w:rPr>
              <w:t>（1）冲压实验机（曲柄滑块）</w:t>
            </w:r>
          </w:p>
          <w:p w14:paraId="11C8917E" w14:textId="77777777" w:rsidR="00695423" w:rsidRDefault="00000000">
            <w:pPr>
              <w:jc w:val="left"/>
              <w:rPr>
                <w:rFonts w:ascii="宋体" w:hAnsi="宋体" w:cs="宋体" w:hint="eastAsia"/>
                <w:szCs w:val="21"/>
                <w:lang w:val="zh-CN"/>
              </w:rPr>
            </w:pPr>
            <w:r>
              <w:rPr>
                <w:rFonts w:ascii="宋体" w:hAnsi="宋体" w:cs="宋体" w:hint="eastAsia"/>
                <w:szCs w:val="21"/>
                <w:lang w:val="zh-CN"/>
              </w:rPr>
              <w:t>该设备由机架、曲柄组件、传动组件、执行机构等组成，包含转动副、</w:t>
            </w:r>
            <w:proofErr w:type="gramStart"/>
            <w:r>
              <w:rPr>
                <w:rFonts w:ascii="宋体" w:hAnsi="宋体" w:cs="宋体" w:hint="eastAsia"/>
                <w:szCs w:val="21"/>
                <w:lang w:val="zh-CN"/>
              </w:rPr>
              <w:t>移动副等常用</w:t>
            </w:r>
            <w:proofErr w:type="gramEnd"/>
            <w:r>
              <w:rPr>
                <w:rFonts w:ascii="宋体" w:hAnsi="宋体" w:cs="宋体" w:hint="eastAsia"/>
                <w:szCs w:val="21"/>
                <w:lang w:val="zh-CN"/>
              </w:rPr>
              <w:t>运动副。机架由铝型材搭建，外形尺寸可创新；传动组件为带传动类型；曲柄组件偏心轮偏心半径≥6mm；执行构件标准化，不同连杆类型冲压机均可共用；连杆由铝型材成，尺寸可创新设计。</w:t>
            </w:r>
          </w:p>
          <w:p w14:paraId="56825847" w14:textId="77777777" w:rsidR="00695423" w:rsidRDefault="00000000">
            <w:pPr>
              <w:jc w:val="left"/>
              <w:rPr>
                <w:rFonts w:ascii="宋体" w:hAnsi="宋体" w:cs="宋体" w:hint="eastAsia"/>
                <w:szCs w:val="21"/>
                <w:lang w:val="zh-CN"/>
              </w:rPr>
            </w:pPr>
            <w:r>
              <w:rPr>
                <w:rFonts w:ascii="宋体" w:hAnsi="宋体" w:cs="宋体" w:hint="eastAsia"/>
                <w:szCs w:val="21"/>
                <w:lang w:val="zh-CN"/>
              </w:rPr>
              <w:t>滑块行程：5mm-20mm；机身重量：20-60kg；</w:t>
            </w:r>
          </w:p>
          <w:p w14:paraId="61817CE6" w14:textId="77777777" w:rsidR="00695423" w:rsidRDefault="00000000">
            <w:pPr>
              <w:jc w:val="left"/>
              <w:rPr>
                <w:rFonts w:ascii="宋体" w:hAnsi="宋体" w:cs="宋体" w:hint="eastAsia"/>
                <w:szCs w:val="21"/>
                <w:lang w:val="zh-CN"/>
              </w:rPr>
            </w:pPr>
            <w:r>
              <w:rPr>
                <w:rFonts w:ascii="宋体" w:hAnsi="宋体" w:cs="宋体" w:hint="eastAsia"/>
                <w:szCs w:val="21"/>
                <w:lang w:val="zh-CN"/>
              </w:rPr>
              <w:t>冲压力值：额定冲压力≥280kg；</w:t>
            </w:r>
          </w:p>
          <w:p w14:paraId="3FA16CFB" w14:textId="77777777" w:rsidR="00695423" w:rsidRDefault="00000000">
            <w:pPr>
              <w:jc w:val="left"/>
              <w:rPr>
                <w:rFonts w:ascii="宋体" w:hAnsi="宋体" w:cs="宋体" w:hint="eastAsia"/>
                <w:szCs w:val="21"/>
                <w:lang w:val="zh-CN"/>
              </w:rPr>
            </w:pPr>
            <w:r>
              <w:rPr>
                <w:rFonts w:ascii="宋体" w:hAnsi="宋体" w:cs="宋体" w:hint="eastAsia"/>
                <w:szCs w:val="21"/>
                <w:lang w:val="zh-CN"/>
              </w:rPr>
              <w:t>冲压速度：冲压主轴转速10~180 rpm（可调整）</w:t>
            </w:r>
          </w:p>
          <w:p w14:paraId="2EDEA277" w14:textId="77777777" w:rsidR="00695423" w:rsidRDefault="00000000">
            <w:pPr>
              <w:jc w:val="left"/>
              <w:rPr>
                <w:rFonts w:ascii="宋体" w:hAnsi="宋体" w:cs="宋体" w:hint="eastAsia"/>
                <w:szCs w:val="21"/>
                <w:lang w:val="zh-CN"/>
              </w:rPr>
            </w:pPr>
            <w:r>
              <w:rPr>
                <w:rFonts w:ascii="宋体" w:hAnsi="宋体" w:cs="宋体" w:hint="eastAsia"/>
                <w:szCs w:val="21"/>
                <w:lang w:val="zh-CN"/>
              </w:rPr>
              <w:t>传动机构：采用带/链/齿轮其中一种，传动比≥1.5</w:t>
            </w:r>
          </w:p>
          <w:p w14:paraId="2E0B7B6F" w14:textId="77777777" w:rsidR="00695423" w:rsidRDefault="00000000">
            <w:pPr>
              <w:jc w:val="left"/>
              <w:rPr>
                <w:rFonts w:ascii="宋体" w:hAnsi="宋体" w:cs="宋体" w:hint="eastAsia"/>
                <w:szCs w:val="21"/>
                <w:lang w:val="zh-CN"/>
              </w:rPr>
            </w:pPr>
            <w:r>
              <w:rPr>
                <w:rFonts w:ascii="宋体" w:hAnsi="宋体" w:cs="宋体" w:hint="eastAsia"/>
                <w:szCs w:val="21"/>
                <w:lang w:val="zh-CN"/>
              </w:rPr>
              <w:t>▲控制系统：可通过web软件远程控制，也可通过物联网测控系统现场控制，也可通过手轮手动控制；（投标文件需提供此内容的功能截图和实物照片，并加盖</w:t>
            </w:r>
            <w:r>
              <w:rPr>
                <w:rFonts w:ascii="宋体" w:hAnsi="宋体" w:cs="宋体" w:hint="eastAsia"/>
                <w:szCs w:val="21"/>
              </w:rPr>
              <w:t>投标人</w:t>
            </w:r>
            <w:r>
              <w:rPr>
                <w:rFonts w:ascii="宋体" w:hAnsi="宋体" w:cs="宋体" w:hint="eastAsia"/>
                <w:szCs w:val="21"/>
                <w:lang w:val="zh-CN"/>
              </w:rPr>
              <w:t>公章）</w:t>
            </w:r>
          </w:p>
          <w:p w14:paraId="098B20C0" w14:textId="77777777" w:rsidR="00695423" w:rsidRDefault="00000000">
            <w:pPr>
              <w:jc w:val="left"/>
              <w:rPr>
                <w:rFonts w:ascii="宋体" w:hAnsi="宋体" w:cs="宋体" w:hint="eastAsia"/>
                <w:szCs w:val="21"/>
                <w:lang w:val="zh-CN"/>
              </w:rPr>
            </w:pPr>
            <w:r>
              <w:rPr>
                <w:rFonts w:ascii="宋体" w:hAnsi="宋体" w:cs="宋体" w:hint="eastAsia"/>
                <w:szCs w:val="21"/>
                <w:lang w:val="zh-CN"/>
              </w:rPr>
              <w:t>特殊要求：实验机可以整体拆装，各个机械模块之间采用统一机械接口。</w:t>
            </w:r>
          </w:p>
          <w:p w14:paraId="39742DE8" w14:textId="77777777" w:rsidR="00695423" w:rsidRDefault="00000000">
            <w:pPr>
              <w:jc w:val="left"/>
              <w:rPr>
                <w:rFonts w:ascii="宋体" w:hAnsi="宋体" w:cs="宋体" w:hint="eastAsia"/>
                <w:szCs w:val="21"/>
                <w:lang w:val="zh-CN"/>
              </w:rPr>
            </w:pPr>
            <w:r>
              <w:rPr>
                <w:rFonts w:ascii="宋体" w:hAnsi="宋体" w:cs="宋体" w:hint="eastAsia"/>
                <w:szCs w:val="21"/>
                <w:lang w:val="zh-CN"/>
              </w:rPr>
              <w:t>▲配备资料：电子版/纸质</w:t>
            </w:r>
            <w:proofErr w:type="gramStart"/>
            <w:r>
              <w:rPr>
                <w:rFonts w:ascii="宋体" w:hAnsi="宋体" w:cs="宋体" w:hint="eastAsia"/>
                <w:szCs w:val="21"/>
                <w:lang w:val="zh-CN"/>
              </w:rPr>
              <w:t>版设备</w:t>
            </w:r>
            <w:proofErr w:type="gramEnd"/>
            <w:r>
              <w:rPr>
                <w:rFonts w:ascii="宋体" w:hAnsi="宋体" w:cs="宋体" w:hint="eastAsia"/>
                <w:szCs w:val="21"/>
                <w:lang w:val="zh-CN"/>
              </w:rPr>
              <w:t>使用说明书；软件平台提供设备三维模型及实验介绍视频等资料。（投标文件需提供此内容的功能截图和实物照片，并加盖</w:t>
            </w:r>
            <w:r>
              <w:rPr>
                <w:rFonts w:ascii="宋体" w:hAnsi="宋体" w:cs="宋体" w:hint="eastAsia"/>
                <w:szCs w:val="21"/>
              </w:rPr>
              <w:t>投标人</w:t>
            </w:r>
            <w:r>
              <w:rPr>
                <w:rFonts w:ascii="宋体" w:hAnsi="宋体" w:cs="宋体" w:hint="eastAsia"/>
                <w:szCs w:val="21"/>
                <w:lang w:val="zh-CN"/>
              </w:rPr>
              <w:t>公章）</w:t>
            </w:r>
          </w:p>
          <w:p w14:paraId="3911F40D"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实验开展：机构运动简图绘制、机器整机线上装配与拆装实验、机器机构运动学分析与测试。为保证后期教学改革，实验机</w:t>
            </w:r>
            <w:proofErr w:type="gramStart"/>
            <w:r>
              <w:rPr>
                <w:rFonts w:ascii="宋体" w:hAnsi="宋体" w:cs="宋体" w:hint="eastAsia"/>
                <w:szCs w:val="21"/>
                <w:lang w:val="zh-CN"/>
              </w:rPr>
              <w:t>需支持</w:t>
            </w:r>
            <w:proofErr w:type="gramEnd"/>
            <w:r>
              <w:rPr>
                <w:rFonts w:ascii="宋体" w:hAnsi="宋体" w:cs="宋体" w:hint="eastAsia"/>
                <w:szCs w:val="21"/>
                <w:lang w:val="zh-CN"/>
              </w:rPr>
              <w:t>额外追加组件开设如下实验:机器机构静力学分析与测试、轴系（回转副）装配与性能测试、导轨（移动副）装配与性能测试、螺栓（组）连接性能测试、传动系统（带、链、齿轮）装配及性能测试。</w:t>
            </w:r>
          </w:p>
          <w:p w14:paraId="00CC573D" w14:textId="77777777" w:rsidR="00695423" w:rsidRDefault="00000000">
            <w:pPr>
              <w:jc w:val="left"/>
              <w:rPr>
                <w:rFonts w:ascii="宋体" w:hAnsi="宋体" w:cs="宋体" w:hint="eastAsia"/>
                <w:szCs w:val="21"/>
                <w:lang w:val="zh-CN"/>
              </w:rPr>
            </w:pPr>
            <w:r>
              <w:rPr>
                <w:rFonts w:ascii="宋体" w:hAnsi="宋体" w:cs="宋体" w:hint="eastAsia"/>
                <w:szCs w:val="21"/>
                <w:lang w:val="zh-CN"/>
              </w:rPr>
              <w:t>（2）冲压实验机（六杆）</w:t>
            </w:r>
          </w:p>
          <w:p w14:paraId="3A3B81B2" w14:textId="77777777" w:rsidR="00695423" w:rsidRDefault="00000000">
            <w:pPr>
              <w:jc w:val="left"/>
              <w:rPr>
                <w:rFonts w:ascii="宋体" w:hAnsi="宋体" w:cs="宋体" w:hint="eastAsia"/>
                <w:szCs w:val="21"/>
                <w:lang w:val="zh-CN"/>
              </w:rPr>
            </w:pPr>
            <w:r>
              <w:rPr>
                <w:rFonts w:ascii="宋体" w:hAnsi="宋体" w:cs="宋体" w:hint="eastAsia"/>
                <w:szCs w:val="21"/>
                <w:lang w:val="zh-CN"/>
              </w:rPr>
              <w:t>该设备由机架、曲柄组件、传动组件、执行机构等组成，包含转动副、移动副、复合铰链等常用运动副。机架由铝型材搭建，外形尺寸可创新；传动组件为带传动类型；曲柄组件偏心轮偏心半径≥6mm；执行构件标准化，不同连杆类型冲压机均可共用；连杆由铝型材组成，尺寸可创新设计。</w:t>
            </w:r>
          </w:p>
          <w:p w14:paraId="17EB6EE5" w14:textId="77777777" w:rsidR="00695423" w:rsidRDefault="00000000">
            <w:pPr>
              <w:jc w:val="left"/>
              <w:rPr>
                <w:rFonts w:ascii="宋体" w:hAnsi="宋体" w:cs="宋体" w:hint="eastAsia"/>
                <w:szCs w:val="21"/>
                <w:lang w:val="zh-CN"/>
              </w:rPr>
            </w:pPr>
            <w:r>
              <w:rPr>
                <w:rFonts w:ascii="宋体" w:hAnsi="宋体" w:cs="宋体" w:hint="eastAsia"/>
                <w:szCs w:val="21"/>
                <w:lang w:val="zh-CN"/>
              </w:rPr>
              <w:t>外形尺寸：450mm≤长度≤1200mm，300mm≤宽度≤700mm，300mm≤高度≤600mm；                   机身重量：20-60kg；</w:t>
            </w:r>
          </w:p>
          <w:p w14:paraId="3E0A1558" w14:textId="77777777" w:rsidR="00695423" w:rsidRDefault="00000000">
            <w:pPr>
              <w:jc w:val="left"/>
              <w:rPr>
                <w:rFonts w:ascii="宋体" w:hAnsi="宋体" w:cs="宋体" w:hint="eastAsia"/>
                <w:szCs w:val="21"/>
                <w:lang w:val="zh-CN"/>
              </w:rPr>
            </w:pPr>
            <w:r>
              <w:rPr>
                <w:rFonts w:ascii="宋体" w:hAnsi="宋体" w:cs="宋体" w:hint="eastAsia"/>
                <w:szCs w:val="21"/>
                <w:lang w:val="zh-CN"/>
              </w:rPr>
              <w:t>滑块行程：5mm-20mm；</w:t>
            </w:r>
          </w:p>
          <w:p w14:paraId="23E195C1" w14:textId="77777777" w:rsidR="00695423" w:rsidRDefault="00000000">
            <w:pPr>
              <w:jc w:val="left"/>
              <w:rPr>
                <w:rFonts w:ascii="宋体" w:hAnsi="宋体" w:cs="宋体" w:hint="eastAsia"/>
                <w:szCs w:val="21"/>
                <w:lang w:val="zh-CN"/>
              </w:rPr>
            </w:pPr>
            <w:r>
              <w:rPr>
                <w:rFonts w:ascii="宋体" w:hAnsi="宋体" w:cs="宋体" w:hint="eastAsia"/>
                <w:szCs w:val="21"/>
                <w:lang w:val="zh-CN"/>
              </w:rPr>
              <w:t>冲压力值：额定冲压力≥280kg；</w:t>
            </w:r>
          </w:p>
          <w:p w14:paraId="203ADD37" w14:textId="77777777" w:rsidR="00695423" w:rsidRDefault="00000000">
            <w:pPr>
              <w:jc w:val="left"/>
              <w:rPr>
                <w:rFonts w:ascii="宋体" w:hAnsi="宋体" w:cs="宋体" w:hint="eastAsia"/>
                <w:szCs w:val="21"/>
                <w:lang w:val="zh-CN"/>
              </w:rPr>
            </w:pPr>
            <w:r>
              <w:rPr>
                <w:rFonts w:ascii="宋体" w:hAnsi="宋体" w:cs="宋体" w:hint="eastAsia"/>
                <w:szCs w:val="21"/>
                <w:lang w:val="zh-CN"/>
              </w:rPr>
              <w:t>冲压速度：冲压主轴转速10~180 rpm（可调整）</w:t>
            </w:r>
          </w:p>
          <w:p w14:paraId="0D454121" w14:textId="77777777" w:rsidR="00695423" w:rsidRDefault="00000000">
            <w:pPr>
              <w:jc w:val="left"/>
              <w:rPr>
                <w:rFonts w:ascii="宋体" w:hAnsi="宋体" w:cs="宋体" w:hint="eastAsia"/>
                <w:szCs w:val="21"/>
                <w:lang w:val="zh-CN"/>
              </w:rPr>
            </w:pPr>
            <w:r>
              <w:rPr>
                <w:rFonts w:ascii="宋体" w:hAnsi="宋体" w:cs="宋体" w:hint="eastAsia"/>
                <w:szCs w:val="21"/>
                <w:lang w:val="zh-CN"/>
              </w:rPr>
              <w:t>传动机构：采用带/链/齿轮其中一种，传动比≥1.5</w:t>
            </w:r>
          </w:p>
          <w:p w14:paraId="34E040AB" w14:textId="77777777" w:rsidR="00695423" w:rsidRDefault="00000000">
            <w:pPr>
              <w:jc w:val="left"/>
              <w:rPr>
                <w:rFonts w:ascii="宋体" w:hAnsi="宋体" w:cs="宋体" w:hint="eastAsia"/>
                <w:szCs w:val="21"/>
                <w:lang w:val="zh-CN"/>
              </w:rPr>
            </w:pPr>
            <w:r>
              <w:rPr>
                <w:rFonts w:ascii="宋体" w:hAnsi="宋体" w:cs="宋体" w:hint="eastAsia"/>
                <w:szCs w:val="21"/>
                <w:lang w:val="zh-CN"/>
              </w:rPr>
              <w:t>控制系统：可通过web软件远程控制，也可通过物联网测控系统现场控制，也可通过手轮手动控制；</w:t>
            </w:r>
          </w:p>
          <w:p w14:paraId="1A1DA402" w14:textId="77777777" w:rsidR="00695423" w:rsidRDefault="00000000">
            <w:pPr>
              <w:jc w:val="left"/>
              <w:rPr>
                <w:rFonts w:ascii="宋体" w:hAnsi="宋体" w:cs="宋体" w:hint="eastAsia"/>
                <w:szCs w:val="21"/>
                <w:lang w:val="zh-CN"/>
              </w:rPr>
            </w:pPr>
            <w:r>
              <w:rPr>
                <w:rFonts w:ascii="宋体" w:hAnsi="宋体" w:cs="宋体" w:hint="eastAsia"/>
                <w:szCs w:val="21"/>
                <w:lang w:val="zh-CN"/>
              </w:rPr>
              <w:t>特殊要求：实验机可以整体拆装，各个机械模块之间采用统一机械接口。</w:t>
            </w:r>
          </w:p>
          <w:p w14:paraId="7E29A9EE" w14:textId="77777777" w:rsidR="00695423" w:rsidRDefault="00000000">
            <w:pPr>
              <w:jc w:val="left"/>
              <w:rPr>
                <w:rFonts w:ascii="宋体" w:hAnsi="宋体" w:cs="宋体" w:hint="eastAsia"/>
                <w:szCs w:val="21"/>
                <w:lang w:val="zh-CN"/>
              </w:rPr>
            </w:pPr>
            <w:r>
              <w:rPr>
                <w:rFonts w:ascii="宋体" w:hAnsi="宋体" w:cs="宋体" w:hint="eastAsia"/>
                <w:szCs w:val="21"/>
                <w:lang w:val="zh-CN"/>
              </w:rPr>
              <w:t>配备资料：电子版/纸质</w:t>
            </w:r>
            <w:proofErr w:type="gramStart"/>
            <w:r>
              <w:rPr>
                <w:rFonts w:ascii="宋体" w:hAnsi="宋体" w:cs="宋体" w:hint="eastAsia"/>
                <w:szCs w:val="21"/>
                <w:lang w:val="zh-CN"/>
              </w:rPr>
              <w:t>版设备</w:t>
            </w:r>
            <w:proofErr w:type="gramEnd"/>
            <w:r>
              <w:rPr>
                <w:rFonts w:ascii="宋体" w:hAnsi="宋体" w:cs="宋体" w:hint="eastAsia"/>
                <w:szCs w:val="21"/>
                <w:lang w:val="zh-CN"/>
              </w:rPr>
              <w:t>使用说明书；软件平台提供设备三维模型及实验介绍视频等资料。</w:t>
            </w:r>
          </w:p>
          <w:p w14:paraId="1F68FB0F"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实验开展：机构运动简图绘制、机器整机线上装配与拆装实验、机器机构运动学分析与测试。为保证后期教学改革，实验机</w:t>
            </w:r>
            <w:proofErr w:type="gramStart"/>
            <w:r>
              <w:rPr>
                <w:rFonts w:ascii="宋体" w:hAnsi="宋体" w:cs="宋体" w:hint="eastAsia"/>
                <w:szCs w:val="21"/>
                <w:lang w:val="zh-CN"/>
              </w:rPr>
              <w:t>需支持</w:t>
            </w:r>
            <w:proofErr w:type="gramEnd"/>
            <w:r>
              <w:rPr>
                <w:rFonts w:ascii="宋体" w:hAnsi="宋体" w:cs="宋体" w:hint="eastAsia"/>
                <w:szCs w:val="21"/>
                <w:lang w:val="zh-CN"/>
              </w:rPr>
              <w:t>额外追加组件开设如下实验:机器机构静力学分析与测试、轴系（回转副）装配与性能测试、导轨（移</w:t>
            </w:r>
            <w:r>
              <w:rPr>
                <w:rFonts w:ascii="宋体" w:hAnsi="宋体" w:cs="宋体" w:hint="eastAsia"/>
                <w:szCs w:val="21"/>
                <w:lang w:val="zh-CN"/>
              </w:rPr>
              <w:lastRenderedPageBreak/>
              <w:t>动副）装配与性能测试、螺栓（组）连接性能测试、传动系统（带、链、齿轮）装配及性能测试。</w:t>
            </w:r>
          </w:p>
          <w:p w14:paraId="197441FF" w14:textId="77777777" w:rsidR="00695423" w:rsidRDefault="00000000">
            <w:pPr>
              <w:jc w:val="left"/>
              <w:rPr>
                <w:rFonts w:ascii="宋体" w:hAnsi="宋体" w:cs="宋体" w:hint="eastAsia"/>
                <w:szCs w:val="21"/>
                <w:lang w:val="zh-CN"/>
              </w:rPr>
            </w:pPr>
            <w:r>
              <w:rPr>
                <w:rFonts w:ascii="宋体" w:hAnsi="宋体" w:cs="宋体" w:hint="eastAsia"/>
                <w:szCs w:val="21"/>
                <w:lang w:val="zh-CN"/>
              </w:rPr>
              <w:t>（3）冲压实验机（六杆对称）</w:t>
            </w:r>
          </w:p>
          <w:p w14:paraId="1C149B6C" w14:textId="77777777" w:rsidR="00695423" w:rsidRDefault="00000000">
            <w:pPr>
              <w:jc w:val="left"/>
              <w:rPr>
                <w:rFonts w:ascii="宋体" w:hAnsi="宋体" w:cs="宋体" w:hint="eastAsia"/>
                <w:szCs w:val="21"/>
                <w:lang w:val="zh-CN"/>
              </w:rPr>
            </w:pPr>
            <w:r>
              <w:rPr>
                <w:rFonts w:ascii="宋体" w:hAnsi="宋体" w:cs="宋体" w:hint="eastAsia"/>
                <w:szCs w:val="21"/>
                <w:lang w:val="zh-CN"/>
              </w:rPr>
              <w:t>该设备由机架、曲柄组件、传动组件、执行机构等组成，包含转动副、移动副、复合铰链等常用运动副。机架由铝型材搭建，外形尺寸可创新；传动组件为带传动类型；曲柄组件偏心轮偏心半径≥6mm；执行构件标准化，不同连杆类型冲压机均可共用；连杆由铝型材组成，尺寸可创新设计。</w:t>
            </w:r>
          </w:p>
          <w:p w14:paraId="5D9B3229" w14:textId="77777777" w:rsidR="00695423" w:rsidRDefault="00000000">
            <w:pPr>
              <w:jc w:val="left"/>
              <w:rPr>
                <w:rFonts w:ascii="宋体" w:hAnsi="宋体" w:cs="宋体" w:hint="eastAsia"/>
                <w:szCs w:val="21"/>
                <w:lang w:val="zh-CN"/>
              </w:rPr>
            </w:pPr>
            <w:r>
              <w:rPr>
                <w:rFonts w:ascii="宋体" w:hAnsi="宋体" w:cs="宋体" w:hint="eastAsia"/>
                <w:szCs w:val="21"/>
                <w:lang w:val="zh-CN"/>
              </w:rPr>
              <w:t>外形尺寸：450mm≤长度≤1200mm，300mm≤宽度≤700mm，300mm≤高度≤600mm；</w:t>
            </w:r>
          </w:p>
          <w:p w14:paraId="25E02404" w14:textId="77777777" w:rsidR="00695423" w:rsidRDefault="00000000">
            <w:pPr>
              <w:jc w:val="left"/>
              <w:rPr>
                <w:rFonts w:ascii="宋体" w:hAnsi="宋体" w:cs="宋体" w:hint="eastAsia"/>
                <w:szCs w:val="21"/>
                <w:lang w:val="zh-CN"/>
              </w:rPr>
            </w:pPr>
            <w:r>
              <w:rPr>
                <w:rFonts w:ascii="宋体" w:hAnsi="宋体" w:cs="宋体" w:hint="eastAsia"/>
                <w:szCs w:val="21"/>
                <w:lang w:val="zh-CN"/>
              </w:rPr>
              <w:t>机身重量：20-60kg；</w:t>
            </w:r>
          </w:p>
          <w:p w14:paraId="22D26E1E" w14:textId="77777777" w:rsidR="00695423" w:rsidRDefault="00000000">
            <w:pPr>
              <w:jc w:val="left"/>
              <w:rPr>
                <w:rFonts w:ascii="宋体" w:hAnsi="宋体" w:cs="宋体" w:hint="eastAsia"/>
                <w:szCs w:val="21"/>
                <w:lang w:val="zh-CN"/>
              </w:rPr>
            </w:pPr>
            <w:r>
              <w:rPr>
                <w:rFonts w:ascii="宋体" w:hAnsi="宋体" w:cs="宋体" w:hint="eastAsia"/>
                <w:szCs w:val="21"/>
                <w:lang w:val="zh-CN"/>
              </w:rPr>
              <w:t>滑块行程：5mm-20mm；</w:t>
            </w:r>
          </w:p>
          <w:p w14:paraId="7DD7455E" w14:textId="77777777" w:rsidR="00695423" w:rsidRDefault="00000000">
            <w:pPr>
              <w:jc w:val="left"/>
              <w:rPr>
                <w:rFonts w:ascii="宋体" w:hAnsi="宋体" w:cs="宋体" w:hint="eastAsia"/>
                <w:szCs w:val="21"/>
                <w:lang w:val="zh-CN"/>
              </w:rPr>
            </w:pPr>
            <w:r>
              <w:rPr>
                <w:rFonts w:ascii="宋体" w:hAnsi="宋体" w:cs="宋体" w:hint="eastAsia"/>
                <w:szCs w:val="21"/>
                <w:lang w:val="zh-CN"/>
              </w:rPr>
              <w:t>冲压力值：额定冲压力≥280kg；</w:t>
            </w:r>
          </w:p>
          <w:p w14:paraId="468D2A7F" w14:textId="77777777" w:rsidR="00695423" w:rsidRDefault="00000000">
            <w:pPr>
              <w:jc w:val="left"/>
              <w:rPr>
                <w:rFonts w:ascii="宋体" w:hAnsi="宋体" w:cs="宋体" w:hint="eastAsia"/>
                <w:szCs w:val="21"/>
                <w:lang w:val="zh-CN"/>
              </w:rPr>
            </w:pPr>
            <w:r>
              <w:rPr>
                <w:rFonts w:ascii="宋体" w:hAnsi="宋体" w:cs="宋体" w:hint="eastAsia"/>
                <w:szCs w:val="21"/>
                <w:lang w:val="zh-CN"/>
              </w:rPr>
              <w:t>冲压速度：冲压主轴转速10~180 rpm（可调整）</w:t>
            </w:r>
          </w:p>
          <w:p w14:paraId="30A43403" w14:textId="77777777" w:rsidR="00695423" w:rsidRDefault="00000000">
            <w:pPr>
              <w:jc w:val="left"/>
              <w:rPr>
                <w:rFonts w:ascii="宋体" w:hAnsi="宋体" w:cs="宋体" w:hint="eastAsia"/>
                <w:szCs w:val="21"/>
                <w:lang w:val="zh-CN"/>
              </w:rPr>
            </w:pPr>
            <w:r>
              <w:rPr>
                <w:rFonts w:ascii="宋体" w:hAnsi="宋体" w:cs="宋体" w:hint="eastAsia"/>
                <w:szCs w:val="21"/>
                <w:lang w:val="zh-CN"/>
              </w:rPr>
              <w:t>传动机构：采用带/链/齿轮其中一种，传动比≥1.5</w:t>
            </w:r>
          </w:p>
          <w:p w14:paraId="266C23D1" w14:textId="77777777" w:rsidR="00695423" w:rsidRDefault="00000000">
            <w:pPr>
              <w:jc w:val="left"/>
              <w:rPr>
                <w:rFonts w:ascii="宋体" w:hAnsi="宋体" w:cs="宋体" w:hint="eastAsia"/>
                <w:szCs w:val="21"/>
                <w:lang w:val="zh-CN"/>
              </w:rPr>
            </w:pPr>
            <w:r>
              <w:rPr>
                <w:rFonts w:ascii="宋体" w:hAnsi="宋体" w:cs="宋体" w:hint="eastAsia"/>
                <w:szCs w:val="21"/>
                <w:lang w:val="zh-CN"/>
              </w:rPr>
              <w:t>控制系统：可通过web软件远程控制，也可通过物联网测控系统现场控制，也可通过手轮手动控制；</w:t>
            </w:r>
          </w:p>
          <w:p w14:paraId="1DA6E2C4" w14:textId="77777777" w:rsidR="00695423" w:rsidRDefault="00000000">
            <w:pPr>
              <w:jc w:val="left"/>
              <w:rPr>
                <w:rFonts w:ascii="宋体" w:hAnsi="宋体" w:cs="宋体" w:hint="eastAsia"/>
                <w:szCs w:val="21"/>
                <w:lang w:val="zh-CN"/>
              </w:rPr>
            </w:pPr>
            <w:r>
              <w:rPr>
                <w:rFonts w:ascii="宋体" w:hAnsi="宋体" w:cs="宋体" w:hint="eastAsia"/>
                <w:szCs w:val="21"/>
                <w:lang w:val="zh-CN"/>
              </w:rPr>
              <w:t>特殊要求：实验机可以整体拆装，各个机械模块之间采用统一机械接口。</w:t>
            </w:r>
          </w:p>
          <w:p w14:paraId="26564AE0" w14:textId="77777777" w:rsidR="00695423" w:rsidRDefault="00000000">
            <w:pPr>
              <w:jc w:val="left"/>
              <w:rPr>
                <w:rFonts w:ascii="宋体" w:hAnsi="宋体" w:cs="宋体" w:hint="eastAsia"/>
                <w:szCs w:val="21"/>
                <w:lang w:val="zh-CN"/>
              </w:rPr>
            </w:pPr>
            <w:r>
              <w:rPr>
                <w:rFonts w:ascii="宋体" w:hAnsi="宋体" w:cs="宋体" w:hint="eastAsia"/>
                <w:szCs w:val="21"/>
                <w:lang w:val="zh-CN"/>
              </w:rPr>
              <w:t>配备资料：电子版/纸质</w:t>
            </w:r>
            <w:proofErr w:type="gramStart"/>
            <w:r>
              <w:rPr>
                <w:rFonts w:ascii="宋体" w:hAnsi="宋体" w:cs="宋体" w:hint="eastAsia"/>
                <w:szCs w:val="21"/>
                <w:lang w:val="zh-CN"/>
              </w:rPr>
              <w:t>版设备</w:t>
            </w:r>
            <w:proofErr w:type="gramEnd"/>
            <w:r>
              <w:rPr>
                <w:rFonts w:ascii="宋体" w:hAnsi="宋体" w:cs="宋体" w:hint="eastAsia"/>
                <w:szCs w:val="21"/>
                <w:lang w:val="zh-CN"/>
              </w:rPr>
              <w:t>使用说明书；软件平台提供设备三维模型及实验介绍视频等资料。</w:t>
            </w:r>
          </w:p>
          <w:p w14:paraId="57834CC3"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实验开展：机构运动简图绘制、机器整机线上装配与拆装实验、机器机构运动学分析与测试。为保证后期教学改革，实验机</w:t>
            </w:r>
            <w:proofErr w:type="gramStart"/>
            <w:r>
              <w:rPr>
                <w:rFonts w:ascii="宋体" w:hAnsi="宋体" w:cs="宋体" w:hint="eastAsia"/>
                <w:szCs w:val="21"/>
                <w:lang w:val="zh-CN"/>
              </w:rPr>
              <w:t>需支持</w:t>
            </w:r>
            <w:proofErr w:type="gramEnd"/>
            <w:r>
              <w:rPr>
                <w:rFonts w:ascii="宋体" w:hAnsi="宋体" w:cs="宋体" w:hint="eastAsia"/>
                <w:szCs w:val="21"/>
                <w:lang w:val="zh-CN"/>
              </w:rPr>
              <w:t>额外追加组件开设如下实验:机器机构静力学分析与测试、轴系（回转副）装配与性能测试、导轨（移动副）装配与性能测试、螺栓（组）连接性能测试、传动系统（带、链、齿轮）装配及性能测试。</w:t>
            </w:r>
          </w:p>
          <w:p w14:paraId="6324C96D" w14:textId="77777777" w:rsidR="00695423" w:rsidRDefault="00000000">
            <w:pPr>
              <w:jc w:val="left"/>
              <w:rPr>
                <w:rFonts w:ascii="宋体" w:hAnsi="宋体" w:cs="宋体" w:hint="eastAsia"/>
                <w:szCs w:val="21"/>
                <w:lang w:val="zh-CN"/>
              </w:rPr>
            </w:pPr>
            <w:r>
              <w:rPr>
                <w:rFonts w:ascii="宋体" w:hAnsi="宋体" w:cs="宋体" w:hint="eastAsia"/>
                <w:szCs w:val="21"/>
                <w:lang w:val="zh-CN"/>
              </w:rPr>
              <w:t>（4）常用工具包</w:t>
            </w:r>
          </w:p>
          <w:p w14:paraId="15504CB7" w14:textId="77777777" w:rsidR="00695423" w:rsidRDefault="00000000">
            <w:pPr>
              <w:jc w:val="left"/>
              <w:rPr>
                <w:rFonts w:ascii="宋体" w:hAnsi="宋体" w:cs="宋体" w:hint="eastAsia"/>
                <w:szCs w:val="21"/>
                <w:lang w:val="zh-CN"/>
              </w:rPr>
            </w:pPr>
            <w:r>
              <w:rPr>
                <w:rFonts w:ascii="宋体" w:hAnsi="宋体" w:cs="宋体" w:hint="eastAsia"/>
                <w:szCs w:val="21"/>
                <w:lang w:val="zh-CN"/>
              </w:rPr>
              <w:t>常用工具包是一套为实验机工作而设计的工具和设备，旨在支持维修、装配和维护任务。至少包含以下常用工具：工具</w:t>
            </w:r>
            <w:proofErr w:type="gramStart"/>
            <w:r>
              <w:rPr>
                <w:rFonts w:ascii="宋体" w:hAnsi="宋体" w:cs="宋体" w:hint="eastAsia"/>
                <w:szCs w:val="21"/>
                <w:lang w:val="zh-CN"/>
              </w:rPr>
              <w:t>箱包含内六角</w:t>
            </w:r>
            <w:proofErr w:type="gramEnd"/>
            <w:r>
              <w:rPr>
                <w:rFonts w:ascii="宋体" w:hAnsi="宋体" w:cs="宋体" w:hint="eastAsia"/>
                <w:szCs w:val="21"/>
                <w:lang w:val="zh-CN"/>
              </w:rPr>
              <w:t>扳手2套、活扳手、钢卷尺、数显游标卡尺、</w:t>
            </w:r>
            <w:proofErr w:type="gramStart"/>
            <w:r>
              <w:rPr>
                <w:rFonts w:ascii="宋体" w:hAnsi="宋体" w:cs="宋体" w:hint="eastAsia"/>
                <w:szCs w:val="21"/>
                <w:lang w:val="zh-CN"/>
              </w:rPr>
              <w:t>轴用卡簧</w:t>
            </w:r>
            <w:proofErr w:type="gramEnd"/>
            <w:r>
              <w:rPr>
                <w:rFonts w:ascii="宋体" w:hAnsi="宋体" w:cs="宋体" w:hint="eastAsia"/>
                <w:szCs w:val="21"/>
                <w:lang w:val="zh-CN"/>
              </w:rPr>
              <w:t xml:space="preserve">钳、孔用卡簧钳、润滑脂、铜棒、钢丝钳、钢尺、一字/十字螺丝刀、橡胶锤、备用螺钉螺母等。              </w:t>
            </w:r>
          </w:p>
          <w:p w14:paraId="449BD475" w14:textId="77777777" w:rsidR="00695423" w:rsidRDefault="00000000">
            <w:pPr>
              <w:jc w:val="left"/>
              <w:rPr>
                <w:rFonts w:ascii="宋体" w:hAnsi="宋体" w:cs="宋体" w:hint="eastAsia"/>
                <w:szCs w:val="21"/>
                <w:lang w:val="zh-CN"/>
              </w:rPr>
            </w:pPr>
            <w:r>
              <w:rPr>
                <w:rFonts w:ascii="宋体" w:hAnsi="宋体" w:cs="宋体" w:hint="eastAsia"/>
                <w:szCs w:val="21"/>
                <w:lang w:val="zh-CN"/>
              </w:rPr>
              <w:t>2、多功能示范实验工作台</w:t>
            </w:r>
          </w:p>
          <w:p w14:paraId="29326D63" w14:textId="77777777" w:rsidR="00695423" w:rsidRDefault="00000000">
            <w:pPr>
              <w:jc w:val="left"/>
              <w:rPr>
                <w:rFonts w:ascii="宋体" w:hAnsi="宋体" w:cs="宋体" w:hint="eastAsia"/>
                <w:szCs w:val="21"/>
                <w:lang w:val="zh-CN"/>
              </w:rPr>
            </w:pPr>
            <w:r>
              <w:rPr>
                <w:rFonts w:ascii="宋体" w:hAnsi="宋体" w:cs="宋体" w:hint="eastAsia"/>
                <w:szCs w:val="21"/>
                <w:lang w:val="zh-CN"/>
              </w:rPr>
              <w:t>外形尺寸： 1000mm≤长度≤1500mm，350mm≤宽度≤800mm，1000mm≤高度≤2000mm之内</w:t>
            </w:r>
          </w:p>
          <w:p w14:paraId="0E9B437D" w14:textId="77777777" w:rsidR="00695423" w:rsidRDefault="00000000">
            <w:pPr>
              <w:jc w:val="left"/>
              <w:rPr>
                <w:rFonts w:ascii="宋体" w:hAnsi="宋体" w:cs="宋体" w:hint="eastAsia"/>
                <w:szCs w:val="21"/>
                <w:lang w:val="zh-CN"/>
              </w:rPr>
            </w:pPr>
            <w:r>
              <w:rPr>
                <w:rFonts w:ascii="宋体" w:hAnsi="宋体" w:cs="宋体" w:hint="eastAsia"/>
                <w:szCs w:val="21"/>
                <w:lang w:val="zh-CN"/>
              </w:rPr>
              <w:t>桌面高度：500mm≤高度≤1000mm；桌面厚度：10mm≤厚度≤30mm</w:t>
            </w:r>
          </w:p>
          <w:p w14:paraId="7578C1B0" w14:textId="77777777" w:rsidR="00695423" w:rsidRDefault="00000000">
            <w:pPr>
              <w:jc w:val="left"/>
              <w:rPr>
                <w:rFonts w:ascii="宋体" w:hAnsi="宋体" w:cs="宋体" w:hint="eastAsia"/>
                <w:szCs w:val="21"/>
                <w:lang w:val="zh-CN"/>
              </w:rPr>
            </w:pPr>
            <w:r>
              <w:rPr>
                <w:rFonts w:ascii="宋体" w:hAnsi="宋体" w:cs="宋体" w:hint="eastAsia"/>
                <w:szCs w:val="21"/>
                <w:lang w:val="zh-CN"/>
              </w:rPr>
              <w:t>桌面材质： 防静电、 耐磨胶皮加三聚氰胺板材；</w:t>
            </w:r>
          </w:p>
          <w:p w14:paraId="34AB6E61" w14:textId="77777777" w:rsidR="00695423" w:rsidRDefault="00000000">
            <w:pPr>
              <w:jc w:val="left"/>
              <w:rPr>
                <w:rFonts w:ascii="宋体" w:hAnsi="宋体" w:cs="宋体" w:hint="eastAsia"/>
                <w:szCs w:val="21"/>
                <w:lang w:val="zh-CN"/>
              </w:rPr>
            </w:pPr>
            <w:r>
              <w:rPr>
                <w:rFonts w:ascii="宋体" w:hAnsi="宋体" w:cs="宋体" w:hint="eastAsia"/>
                <w:szCs w:val="21"/>
                <w:lang w:val="zh-CN"/>
              </w:rPr>
              <w:t>桌体架：</w:t>
            </w:r>
            <w:r>
              <w:rPr>
                <w:rFonts w:ascii="宋体" w:hAnsi="宋体" w:cs="宋体" w:hint="eastAsia"/>
                <w:szCs w:val="21"/>
              </w:rPr>
              <w:t>≥</w:t>
            </w:r>
            <w:r>
              <w:rPr>
                <w:rFonts w:ascii="宋体" w:hAnsi="宋体" w:cs="宋体" w:hint="eastAsia"/>
                <w:szCs w:val="21"/>
                <w:lang w:val="zh-CN"/>
              </w:rPr>
              <w:t>1.5mm 厚 60方钢；</w:t>
            </w:r>
          </w:p>
          <w:p w14:paraId="2FB65961"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桌体面： </w:t>
            </w:r>
            <w:r>
              <w:rPr>
                <w:rFonts w:ascii="宋体" w:hAnsi="宋体" w:cs="宋体" w:hint="eastAsia"/>
                <w:szCs w:val="21"/>
              </w:rPr>
              <w:t>≥</w:t>
            </w:r>
            <w:r>
              <w:rPr>
                <w:rFonts w:ascii="宋体" w:hAnsi="宋体" w:cs="宋体" w:hint="eastAsia"/>
                <w:szCs w:val="21"/>
                <w:lang w:val="zh-CN"/>
              </w:rPr>
              <w:t>1mm 厚钢板；</w:t>
            </w:r>
          </w:p>
          <w:p w14:paraId="018FA56D" w14:textId="77777777" w:rsidR="00695423" w:rsidRDefault="00000000">
            <w:pPr>
              <w:jc w:val="left"/>
              <w:rPr>
                <w:rFonts w:ascii="宋体" w:hAnsi="宋体" w:cs="宋体" w:hint="eastAsia"/>
                <w:szCs w:val="21"/>
                <w:lang w:val="zh-CN"/>
              </w:rPr>
            </w:pPr>
            <w:r>
              <w:rPr>
                <w:rFonts w:ascii="宋体" w:hAnsi="宋体" w:cs="宋体" w:hint="eastAsia"/>
                <w:szCs w:val="21"/>
                <w:lang w:val="zh-CN"/>
              </w:rPr>
              <w:t>表面处理： 喷漆防锈处理；</w:t>
            </w:r>
          </w:p>
          <w:p w14:paraId="7EC9E923" w14:textId="77777777" w:rsidR="00695423" w:rsidRDefault="00000000">
            <w:pPr>
              <w:jc w:val="left"/>
              <w:rPr>
                <w:rFonts w:ascii="宋体" w:hAnsi="宋体" w:cs="宋体" w:hint="eastAsia"/>
                <w:szCs w:val="21"/>
                <w:lang w:val="zh-CN"/>
              </w:rPr>
            </w:pPr>
            <w:r>
              <w:rPr>
                <w:rFonts w:ascii="宋体" w:hAnsi="宋体" w:cs="宋体" w:hint="eastAsia"/>
                <w:szCs w:val="21"/>
                <w:lang w:val="zh-CN"/>
              </w:rPr>
              <w:t>支撑轮子： 采用工业设备水平可调节万向轮；</w:t>
            </w:r>
          </w:p>
          <w:p w14:paraId="2301D9CE" w14:textId="77777777" w:rsidR="00695423" w:rsidRDefault="00000000">
            <w:pPr>
              <w:jc w:val="left"/>
              <w:rPr>
                <w:rFonts w:ascii="宋体" w:hAnsi="宋体" w:cs="宋体" w:hint="eastAsia"/>
                <w:szCs w:val="21"/>
                <w:lang w:val="zh-CN"/>
              </w:rPr>
            </w:pPr>
            <w:r>
              <w:rPr>
                <w:rFonts w:ascii="宋体" w:hAnsi="宋体" w:cs="宋体" w:hint="eastAsia"/>
                <w:szCs w:val="21"/>
                <w:lang w:val="zh-CN"/>
              </w:rPr>
              <w:t>其他要求：配备电源线，PC终端。</w:t>
            </w:r>
          </w:p>
          <w:p w14:paraId="190D7D0B" w14:textId="77777777" w:rsidR="00695423" w:rsidRDefault="00000000">
            <w:pPr>
              <w:jc w:val="left"/>
              <w:rPr>
                <w:rFonts w:ascii="宋体" w:hAnsi="宋体" w:cs="宋体" w:hint="eastAsia"/>
                <w:szCs w:val="21"/>
                <w:lang w:val="zh-CN"/>
              </w:rPr>
            </w:pPr>
            <w:r>
              <w:rPr>
                <w:rFonts w:ascii="宋体" w:hAnsi="宋体" w:cs="宋体" w:hint="eastAsia"/>
                <w:szCs w:val="21"/>
                <w:lang w:val="zh-CN"/>
              </w:rPr>
              <w:t>3、移动测试台</w:t>
            </w:r>
          </w:p>
          <w:p w14:paraId="3582D43B" w14:textId="77777777" w:rsidR="00695423" w:rsidRDefault="00000000">
            <w:pPr>
              <w:jc w:val="left"/>
              <w:rPr>
                <w:rFonts w:ascii="宋体" w:hAnsi="宋体" w:cs="宋体" w:hint="eastAsia"/>
                <w:szCs w:val="21"/>
                <w:lang w:val="zh-CN"/>
              </w:rPr>
            </w:pPr>
            <w:r>
              <w:rPr>
                <w:rFonts w:ascii="宋体" w:hAnsi="宋体" w:cs="宋体" w:hint="eastAsia"/>
                <w:szCs w:val="21"/>
                <w:lang w:val="zh-CN"/>
              </w:rPr>
              <w:t>长×宽×高≥530mm×430mm×850mm</w:t>
            </w:r>
          </w:p>
          <w:p w14:paraId="7714AEFA" w14:textId="77777777" w:rsidR="00695423" w:rsidRDefault="00000000">
            <w:pPr>
              <w:jc w:val="left"/>
              <w:rPr>
                <w:rFonts w:ascii="宋体" w:hAnsi="宋体" w:cs="宋体" w:hint="eastAsia"/>
                <w:szCs w:val="21"/>
                <w:lang w:val="zh-CN"/>
              </w:rPr>
            </w:pPr>
            <w:r>
              <w:rPr>
                <w:rFonts w:ascii="宋体" w:hAnsi="宋体" w:cs="宋体" w:hint="eastAsia"/>
                <w:szCs w:val="21"/>
                <w:lang w:val="zh-CN"/>
              </w:rPr>
              <w:t>4、物联网测控箱（需要提供实物照片）</w:t>
            </w:r>
          </w:p>
          <w:p w14:paraId="6F899AF6" w14:textId="77777777" w:rsidR="00695423" w:rsidRDefault="00000000">
            <w:pPr>
              <w:jc w:val="left"/>
              <w:rPr>
                <w:rFonts w:ascii="宋体" w:hAnsi="宋体" w:cs="宋体" w:hint="eastAsia"/>
                <w:szCs w:val="21"/>
                <w:lang w:val="zh-CN"/>
              </w:rPr>
            </w:pPr>
            <w:r>
              <w:rPr>
                <w:rFonts w:ascii="宋体" w:hAnsi="宋体" w:cs="宋体" w:hint="eastAsia"/>
                <w:szCs w:val="21"/>
                <w:lang w:val="zh-CN"/>
              </w:rPr>
              <w:t>物联网测控箱是集伺服电机控制，电动推杆控制，传感器数据采集，编码器及光栅</w:t>
            </w:r>
            <w:proofErr w:type="gramStart"/>
            <w:r>
              <w:rPr>
                <w:rFonts w:ascii="宋体" w:hAnsi="宋体" w:cs="宋体" w:hint="eastAsia"/>
                <w:szCs w:val="21"/>
                <w:lang w:val="zh-CN"/>
              </w:rPr>
              <w:t>尺</w:t>
            </w:r>
            <w:proofErr w:type="gramEnd"/>
            <w:r>
              <w:rPr>
                <w:rFonts w:ascii="宋体" w:hAnsi="宋体" w:cs="宋体" w:hint="eastAsia"/>
                <w:szCs w:val="21"/>
                <w:lang w:val="zh-CN"/>
              </w:rPr>
              <w:t>数据采集于一体的多功能物联网测控系统；通过MQTT协议与贝尔实验教学平台进行交互，教学平台传输运动控制指令与采集开始指令给物联网测控系统，由测控系统进行运动控制与数据采集，并将采集数据上传回平台。</w:t>
            </w:r>
          </w:p>
          <w:p w14:paraId="0D0AD02C" w14:textId="77777777" w:rsidR="00695423" w:rsidRDefault="00000000">
            <w:pPr>
              <w:jc w:val="left"/>
              <w:rPr>
                <w:rFonts w:ascii="宋体" w:hAnsi="宋体" w:cs="宋体" w:hint="eastAsia"/>
                <w:szCs w:val="21"/>
                <w:lang w:val="zh-CN"/>
              </w:rPr>
            </w:pPr>
            <w:r>
              <w:rPr>
                <w:rFonts w:ascii="宋体" w:hAnsi="宋体" w:cs="宋体" w:hint="eastAsia"/>
                <w:szCs w:val="21"/>
                <w:lang w:val="zh-CN"/>
              </w:rPr>
              <w:t>外形尺寸：长*宽*高≤500mm*500mm*500mm</w:t>
            </w:r>
          </w:p>
          <w:p w14:paraId="72E0E4C0" w14:textId="77777777" w:rsidR="00695423" w:rsidRDefault="00000000">
            <w:pPr>
              <w:jc w:val="left"/>
              <w:rPr>
                <w:rFonts w:ascii="宋体" w:hAnsi="宋体" w:cs="宋体" w:hint="eastAsia"/>
                <w:szCs w:val="21"/>
                <w:lang w:val="zh-CN"/>
              </w:rPr>
            </w:pPr>
            <w:r>
              <w:rPr>
                <w:rFonts w:ascii="宋体" w:hAnsi="宋体" w:cs="宋体" w:hint="eastAsia"/>
                <w:szCs w:val="21"/>
                <w:lang w:val="zh-CN"/>
              </w:rPr>
              <w:t>整机重量：≥10kg</w:t>
            </w:r>
          </w:p>
          <w:p w14:paraId="38B47F81" w14:textId="77777777" w:rsidR="00695423" w:rsidRDefault="00000000">
            <w:pPr>
              <w:jc w:val="left"/>
              <w:rPr>
                <w:rFonts w:ascii="宋体" w:hAnsi="宋体" w:cs="宋体" w:hint="eastAsia"/>
                <w:szCs w:val="21"/>
                <w:lang w:val="zh-CN"/>
              </w:rPr>
            </w:pPr>
            <w:r>
              <w:rPr>
                <w:rFonts w:ascii="宋体" w:hAnsi="宋体" w:cs="宋体" w:hint="eastAsia"/>
                <w:szCs w:val="21"/>
                <w:lang w:val="zh-CN"/>
              </w:rPr>
              <w:t>控制接口： 伺服电机1个，转速控制；电动推杆1个，位置控制。</w:t>
            </w:r>
          </w:p>
          <w:p w14:paraId="7F8C451C" w14:textId="77777777" w:rsidR="00695423" w:rsidRDefault="00000000">
            <w:pPr>
              <w:jc w:val="left"/>
              <w:rPr>
                <w:rFonts w:ascii="宋体" w:hAnsi="宋体" w:cs="宋体" w:hint="eastAsia"/>
                <w:szCs w:val="21"/>
                <w:lang w:val="zh-CN"/>
              </w:rPr>
            </w:pPr>
            <w:r>
              <w:rPr>
                <w:rFonts w:ascii="宋体" w:hAnsi="宋体" w:cs="宋体" w:hint="eastAsia"/>
                <w:szCs w:val="21"/>
                <w:lang w:val="zh-CN"/>
              </w:rPr>
              <w:t>采集接口：5V传感器接口6个，至少支持电阻位移传感器、电感式位移传感器等；24V传感器接口4个，至少支持冲压力传感器、拉压力传感器、预紧力传感器、拉线式位移传感器、电涡流传感器，扭矩传感器等；计数器通道2个，</w:t>
            </w:r>
            <w:r>
              <w:rPr>
                <w:rFonts w:ascii="宋体" w:hAnsi="宋体" w:cs="宋体" w:hint="eastAsia"/>
                <w:szCs w:val="21"/>
                <w:lang w:val="zh-CN"/>
              </w:rPr>
              <w:lastRenderedPageBreak/>
              <w:t>至少支持编码器、光栅尺等；BNC接口3个，支持加速度传感器</w:t>
            </w:r>
          </w:p>
          <w:p w14:paraId="43444DCA" w14:textId="77777777" w:rsidR="00695423" w:rsidRDefault="00000000">
            <w:pPr>
              <w:jc w:val="left"/>
              <w:rPr>
                <w:rFonts w:ascii="宋体" w:hAnsi="宋体" w:cs="宋体" w:hint="eastAsia"/>
                <w:szCs w:val="21"/>
                <w:lang w:val="zh-CN"/>
              </w:rPr>
            </w:pPr>
            <w:r>
              <w:rPr>
                <w:rFonts w:ascii="宋体" w:hAnsi="宋体" w:cs="宋体" w:hint="eastAsia"/>
                <w:szCs w:val="21"/>
                <w:lang w:val="zh-CN"/>
              </w:rPr>
              <w:t>采集硬件：采集卡 16通道模拟量输入，2通道高速计数器 4通道数字量输入，最高采集频率250K。</w:t>
            </w:r>
          </w:p>
          <w:p w14:paraId="2E6919B9" w14:textId="77777777" w:rsidR="00695423" w:rsidRDefault="00000000">
            <w:pPr>
              <w:jc w:val="left"/>
              <w:rPr>
                <w:rFonts w:ascii="宋体" w:hAnsi="宋体" w:cs="宋体" w:hint="eastAsia"/>
                <w:szCs w:val="21"/>
                <w:lang w:val="zh-CN"/>
              </w:rPr>
            </w:pPr>
            <w:r>
              <w:rPr>
                <w:rFonts w:ascii="宋体" w:hAnsi="宋体" w:cs="宋体" w:hint="eastAsia"/>
                <w:szCs w:val="21"/>
                <w:lang w:val="zh-CN"/>
              </w:rPr>
              <w:t>数据传输：通信协议MQTT协议，WiFi，网络</w:t>
            </w:r>
          </w:p>
          <w:p w14:paraId="110C91CC" w14:textId="77777777" w:rsidR="00695423" w:rsidRDefault="00000000">
            <w:pPr>
              <w:jc w:val="left"/>
              <w:rPr>
                <w:rFonts w:ascii="宋体" w:hAnsi="宋体" w:cs="宋体" w:hint="eastAsia"/>
                <w:szCs w:val="21"/>
                <w:lang w:val="zh-CN"/>
              </w:rPr>
            </w:pPr>
            <w:r>
              <w:rPr>
                <w:rFonts w:ascii="宋体" w:hAnsi="宋体" w:cs="宋体" w:hint="eastAsia"/>
                <w:szCs w:val="21"/>
                <w:lang w:val="zh-CN"/>
              </w:rPr>
              <w:t>电源要求：220VAC</w:t>
            </w:r>
          </w:p>
          <w:p w14:paraId="2A41EC71" w14:textId="77777777" w:rsidR="00695423" w:rsidRDefault="00000000">
            <w:pPr>
              <w:jc w:val="left"/>
              <w:rPr>
                <w:rFonts w:ascii="宋体" w:hAnsi="宋体" w:cs="宋体" w:hint="eastAsia"/>
                <w:szCs w:val="21"/>
                <w:lang w:val="zh-CN"/>
              </w:rPr>
            </w:pPr>
            <w:r>
              <w:rPr>
                <w:rFonts w:ascii="宋体" w:hAnsi="宋体" w:cs="宋体" w:hint="eastAsia"/>
                <w:szCs w:val="21"/>
                <w:lang w:val="zh-CN"/>
              </w:rPr>
              <w:t>控制系统：配备web软件物联网测控系统；同时兼有手动控制系统；</w:t>
            </w:r>
          </w:p>
          <w:p w14:paraId="3E1880C5" w14:textId="77777777" w:rsidR="00695423" w:rsidRDefault="00000000">
            <w:pPr>
              <w:jc w:val="left"/>
              <w:rPr>
                <w:rFonts w:ascii="宋体" w:hAnsi="宋体" w:cs="宋体" w:hint="eastAsia"/>
                <w:szCs w:val="21"/>
                <w:lang w:val="zh-CN"/>
              </w:rPr>
            </w:pPr>
            <w:r>
              <w:rPr>
                <w:rFonts w:ascii="宋体" w:hAnsi="宋体" w:cs="宋体" w:hint="eastAsia"/>
                <w:szCs w:val="21"/>
                <w:lang w:val="zh-CN"/>
              </w:rPr>
              <w:t>控制方式：支持云端控制、远程控制、现场控制、离线控制</w:t>
            </w:r>
          </w:p>
          <w:p w14:paraId="4D10D79D" w14:textId="77777777" w:rsidR="00695423" w:rsidRDefault="00000000">
            <w:pPr>
              <w:jc w:val="left"/>
              <w:rPr>
                <w:rFonts w:ascii="宋体" w:hAnsi="宋体" w:cs="宋体" w:hint="eastAsia"/>
                <w:szCs w:val="21"/>
                <w:lang w:val="zh-CN"/>
              </w:rPr>
            </w:pPr>
            <w:r>
              <w:rPr>
                <w:rFonts w:ascii="宋体" w:hAnsi="宋体" w:cs="宋体" w:hint="eastAsia"/>
                <w:szCs w:val="21"/>
                <w:lang w:val="zh-CN"/>
              </w:rPr>
              <w:t>▲监控系统：可配备摄像头进行远程监控。（投标文件需提供此内容的功能截图和实物照片</w:t>
            </w:r>
            <w:r>
              <w:rPr>
                <w:rFonts w:ascii="宋体" w:hAnsi="宋体" w:cs="宋体" w:hint="eastAsia"/>
                <w:szCs w:val="21"/>
              </w:rPr>
              <w:t>加盖投标人</w:t>
            </w:r>
            <w:r>
              <w:rPr>
                <w:rFonts w:ascii="宋体" w:hAnsi="宋体" w:cs="宋体" w:hint="eastAsia"/>
                <w:szCs w:val="21"/>
                <w:lang w:val="zh-CN"/>
              </w:rPr>
              <w:t>公章）</w:t>
            </w:r>
          </w:p>
          <w:p w14:paraId="1A2C77E8" w14:textId="77777777" w:rsidR="00695423" w:rsidRDefault="00000000">
            <w:pPr>
              <w:jc w:val="left"/>
              <w:rPr>
                <w:rFonts w:ascii="宋体" w:hAnsi="宋体" w:cs="宋体" w:hint="eastAsia"/>
                <w:szCs w:val="21"/>
                <w:lang w:val="zh-CN"/>
              </w:rPr>
            </w:pPr>
            <w:r>
              <w:rPr>
                <w:rFonts w:ascii="宋体" w:hAnsi="宋体" w:cs="宋体" w:hint="eastAsia"/>
                <w:szCs w:val="21"/>
                <w:lang w:val="zh-CN"/>
              </w:rPr>
              <w:t>5、伺服电机</w:t>
            </w:r>
          </w:p>
          <w:p w14:paraId="3700B8E7" w14:textId="77777777" w:rsidR="00695423" w:rsidRDefault="00000000">
            <w:pPr>
              <w:jc w:val="left"/>
              <w:rPr>
                <w:rFonts w:ascii="宋体" w:hAnsi="宋体" w:cs="宋体" w:hint="eastAsia"/>
                <w:szCs w:val="21"/>
                <w:lang w:val="zh-CN"/>
              </w:rPr>
            </w:pPr>
            <w:r>
              <w:rPr>
                <w:rFonts w:ascii="宋体" w:hAnsi="宋体" w:cs="宋体" w:hint="eastAsia"/>
                <w:szCs w:val="21"/>
                <w:lang w:val="zh-CN"/>
              </w:rPr>
              <w:t>供电电压220v；输出功率≥400W；额定转速≤3000r/min；扭矩≤1.27N·m；防护等级IP66。</w:t>
            </w:r>
          </w:p>
          <w:p w14:paraId="31C2438B" w14:textId="77777777" w:rsidR="00695423" w:rsidRDefault="00000000">
            <w:pPr>
              <w:jc w:val="left"/>
              <w:rPr>
                <w:rFonts w:ascii="宋体" w:hAnsi="宋体" w:cs="宋体" w:hint="eastAsia"/>
                <w:szCs w:val="21"/>
                <w:lang w:val="zh-CN"/>
              </w:rPr>
            </w:pPr>
            <w:r>
              <w:rPr>
                <w:rFonts w:ascii="宋体" w:hAnsi="宋体" w:cs="宋体" w:hint="eastAsia"/>
                <w:szCs w:val="21"/>
                <w:lang w:val="zh-CN"/>
              </w:rPr>
              <w:t>6、行星减速器（10减速比）</w:t>
            </w:r>
          </w:p>
          <w:p w14:paraId="04A60C3C" w14:textId="77777777" w:rsidR="00695423" w:rsidRDefault="00000000">
            <w:pPr>
              <w:jc w:val="left"/>
              <w:rPr>
                <w:rFonts w:ascii="宋体" w:hAnsi="宋体" w:cs="宋体" w:hint="eastAsia"/>
                <w:szCs w:val="21"/>
                <w:lang w:val="zh-CN"/>
              </w:rPr>
            </w:pPr>
            <w:r>
              <w:rPr>
                <w:rFonts w:ascii="宋体" w:hAnsi="宋体" w:cs="宋体" w:hint="eastAsia"/>
                <w:szCs w:val="21"/>
                <w:lang w:val="zh-CN"/>
              </w:rPr>
              <w:t>减速比1:10</w:t>
            </w:r>
          </w:p>
          <w:p w14:paraId="712FFA03" w14:textId="77777777" w:rsidR="00695423" w:rsidRDefault="00000000">
            <w:pPr>
              <w:jc w:val="left"/>
              <w:rPr>
                <w:rFonts w:ascii="宋体" w:hAnsi="宋体" w:cs="宋体" w:hint="eastAsia"/>
                <w:szCs w:val="21"/>
                <w:lang w:val="zh-CN"/>
              </w:rPr>
            </w:pPr>
            <w:r>
              <w:rPr>
                <w:rFonts w:ascii="宋体" w:hAnsi="宋体" w:cs="宋体" w:hint="eastAsia"/>
                <w:szCs w:val="21"/>
                <w:lang w:val="zh-CN"/>
              </w:rPr>
              <w:t>7、电阻式位移传感器（含工装）</w:t>
            </w:r>
          </w:p>
          <w:p w14:paraId="58974956" w14:textId="77777777" w:rsidR="00695423" w:rsidRDefault="00000000">
            <w:pPr>
              <w:jc w:val="left"/>
              <w:rPr>
                <w:rFonts w:ascii="宋体" w:hAnsi="宋体" w:cs="宋体" w:hint="eastAsia"/>
                <w:szCs w:val="21"/>
                <w:lang w:val="zh-CN"/>
              </w:rPr>
            </w:pPr>
            <w:r>
              <w:rPr>
                <w:rFonts w:ascii="宋体" w:hAnsi="宋体" w:cs="宋体" w:hint="eastAsia"/>
                <w:szCs w:val="21"/>
                <w:lang w:val="zh-CN"/>
              </w:rPr>
              <w:t>输入电压为5VDC，输出为模拟量输出。线性精度：±0.05%FS内；最大工作速度：10m/s；分辨率：infinite无限解析；测量行程：0-53mm其他要求：需要</w:t>
            </w:r>
            <w:proofErr w:type="gramStart"/>
            <w:r>
              <w:rPr>
                <w:rFonts w:ascii="宋体" w:hAnsi="宋体" w:cs="宋体" w:hint="eastAsia"/>
                <w:szCs w:val="21"/>
                <w:lang w:val="zh-CN"/>
              </w:rPr>
              <w:t>接入物</w:t>
            </w:r>
            <w:proofErr w:type="gramEnd"/>
            <w:r>
              <w:rPr>
                <w:rFonts w:ascii="宋体" w:hAnsi="宋体" w:cs="宋体" w:hint="eastAsia"/>
                <w:szCs w:val="21"/>
                <w:lang w:val="zh-CN"/>
              </w:rPr>
              <w:t>联网测控系统5V输入端。每套提供数量≥4个。</w:t>
            </w:r>
          </w:p>
          <w:p w14:paraId="3EE55902" w14:textId="77777777" w:rsidR="00695423" w:rsidRDefault="00000000">
            <w:pPr>
              <w:jc w:val="left"/>
              <w:rPr>
                <w:rFonts w:ascii="宋体" w:hAnsi="宋体" w:cs="宋体" w:hint="eastAsia"/>
                <w:szCs w:val="21"/>
                <w:lang w:val="zh-CN"/>
              </w:rPr>
            </w:pPr>
            <w:r>
              <w:rPr>
                <w:rFonts w:ascii="宋体" w:hAnsi="宋体" w:cs="宋体" w:hint="eastAsia"/>
                <w:szCs w:val="21"/>
                <w:lang w:val="zh-CN"/>
              </w:rPr>
              <w:t>8、编码器6016（含工装）</w:t>
            </w:r>
          </w:p>
          <w:p w14:paraId="7F9489B9" w14:textId="77777777" w:rsidR="00695423" w:rsidRDefault="00000000">
            <w:pPr>
              <w:jc w:val="left"/>
              <w:rPr>
                <w:rFonts w:ascii="宋体" w:hAnsi="宋体" w:cs="宋体" w:hint="eastAsia"/>
                <w:szCs w:val="21"/>
                <w:lang w:val="zh-CN"/>
              </w:rPr>
            </w:pPr>
            <w:r>
              <w:rPr>
                <w:rFonts w:ascii="宋体" w:hAnsi="宋体" w:cs="宋体" w:hint="eastAsia"/>
                <w:szCs w:val="21"/>
                <w:lang w:val="zh-CN"/>
              </w:rPr>
              <w:t>编码器可以测量位置偏转角度，编码器属于高速计数器，需要连接到高速计数器通道，输入电压为5VDC，输出为ABZ式输出</w:t>
            </w:r>
          </w:p>
          <w:p w14:paraId="007482E9" w14:textId="77777777" w:rsidR="00695423" w:rsidRDefault="00000000">
            <w:pPr>
              <w:jc w:val="left"/>
              <w:rPr>
                <w:rFonts w:ascii="宋体" w:hAnsi="宋体" w:cs="宋体" w:hint="eastAsia"/>
                <w:szCs w:val="21"/>
                <w:lang w:val="zh-CN"/>
              </w:rPr>
            </w:pPr>
            <w:r>
              <w:rPr>
                <w:rFonts w:ascii="宋体" w:hAnsi="宋体" w:cs="宋体" w:hint="eastAsia"/>
                <w:szCs w:val="21"/>
                <w:lang w:val="zh-CN"/>
              </w:rPr>
              <w:t>脉冲：1024bit；响应频率：100kHz</w:t>
            </w:r>
          </w:p>
          <w:p w14:paraId="10CECC23" w14:textId="77777777" w:rsidR="00695423" w:rsidRDefault="00000000">
            <w:pPr>
              <w:jc w:val="left"/>
              <w:rPr>
                <w:rFonts w:ascii="宋体" w:hAnsi="宋体" w:cs="宋体" w:hint="eastAsia"/>
                <w:szCs w:val="21"/>
                <w:lang w:val="zh-CN"/>
              </w:rPr>
            </w:pPr>
            <w:r>
              <w:rPr>
                <w:rFonts w:ascii="宋体" w:hAnsi="宋体" w:cs="宋体" w:hint="eastAsia"/>
                <w:szCs w:val="21"/>
                <w:lang w:val="zh-CN"/>
              </w:rPr>
              <w:t>最大转速：≥3000rpm；外径：≤65mm；内径：≥10mm</w:t>
            </w:r>
          </w:p>
          <w:p w14:paraId="687A03A0" w14:textId="77777777" w:rsidR="00695423" w:rsidRDefault="00000000">
            <w:pPr>
              <w:jc w:val="left"/>
              <w:rPr>
                <w:rFonts w:ascii="宋体" w:hAnsi="宋体" w:cs="宋体" w:hint="eastAsia"/>
                <w:szCs w:val="21"/>
                <w:lang w:val="zh-CN"/>
              </w:rPr>
            </w:pPr>
            <w:r>
              <w:rPr>
                <w:rFonts w:ascii="宋体" w:hAnsi="宋体" w:cs="宋体" w:hint="eastAsia"/>
                <w:szCs w:val="21"/>
                <w:lang w:val="zh-CN"/>
              </w:rPr>
              <w:t>其他要求：需要</w:t>
            </w:r>
            <w:proofErr w:type="gramStart"/>
            <w:r>
              <w:rPr>
                <w:rFonts w:ascii="宋体" w:hAnsi="宋体" w:cs="宋体" w:hint="eastAsia"/>
                <w:szCs w:val="21"/>
                <w:lang w:val="zh-CN"/>
              </w:rPr>
              <w:t>接入物</w:t>
            </w:r>
            <w:proofErr w:type="gramEnd"/>
            <w:r>
              <w:rPr>
                <w:rFonts w:ascii="宋体" w:hAnsi="宋体" w:cs="宋体" w:hint="eastAsia"/>
                <w:szCs w:val="21"/>
                <w:lang w:val="zh-CN"/>
              </w:rPr>
              <w:t>联网测控系统计数输入端。</w:t>
            </w:r>
          </w:p>
          <w:p w14:paraId="2BE9FD36" w14:textId="77777777" w:rsidR="00695423" w:rsidRDefault="00000000">
            <w:pPr>
              <w:jc w:val="left"/>
              <w:rPr>
                <w:rFonts w:ascii="宋体" w:hAnsi="宋体" w:cs="宋体" w:hint="eastAsia"/>
                <w:szCs w:val="21"/>
                <w:lang w:val="zh-CN"/>
              </w:rPr>
            </w:pPr>
            <w:r>
              <w:rPr>
                <w:rFonts w:ascii="宋体" w:hAnsi="宋体" w:cs="宋体" w:hint="eastAsia"/>
                <w:szCs w:val="21"/>
                <w:lang w:val="zh-CN"/>
              </w:rPr>
              <w:t>9、冲压力传感器</w:t>
            </w:r>
          </w:p>
          <w:p w14:paraId="4AA3C7F3" w14:textId="77777777" w:rsidR="00695423" w:rsidRDefault="00000000">
            <w:pPr>
              <w:jc w:val="left"/>
              <w:rPr>
                <w:rFonts w:ascii="宋体" w:hAnsi="宋体" w:cs="宋体" w:hint="eastAsia"/>
                <w:szCs w:val="21"/>
                <w:lang w:val="zh-CN"/>
              </w:rPr>
            </w:pPr>
            <w:r>
              <w:rPr>
                <w:rFonts w:ascii="宋体" w:hAnsi="宋体" w:cs="宋体" w:hint="eastAsia"/>
                <w:szCs w:val="21"/>
                <w:lang w:val="zh-CN"/>
              </w:rPr>
              <w:t>冲压力传感器可以测量压力数值的变化，输入为24VDC电压，输出为模拟量。</w:t>
            </w:r>
          </w:p>
          <w:p w14:paraId="083A8C1F" w14:textId="77777777" w:rsidR="00695423" w:rsidRDefault="00000000">
            <w:pPr>
              <w:jc w:val="left"/>
              <w:rPr>
                <w:rFonts w:ascii="宋体" w:hAnsi="宋体" w:cs="宋体" w:hint="eastAsia"/>
                <w:szCs w:val="21"/>
                <w:lang w:val="zh-CN"/>
              </w:rPr>
            </w:pPr>
            <w:r>
              <w:rPr>
                <w:rFonts w:ascii="宋体" w:hAnsi="宋体" w:cs="宋体" w:hint="eastAsia"/>
                <w:szCs w:val="21"/>
                <w:lang w:val="zh-CN"/>
              </w:rPr>
              <w:t>量程：0-500kg；输出：1-3mV/V</w:t>
            </w:r>
          </w:p>
          <w:p w14:paraId="491E48BE" w14:textId="77777777" w:rsidR="00695423" w:rsidRDefault="00000000">
            <w:pPr>
              <w:jc w:val="left"/>
              <w:rPr>
                <w:rFonts w:ascii="宋体" w:hAnsi="宋体" w:cs="宋体" w:hint="eastAsia"/>
                <w:szCs w:val="21"/>
                <w:lang w:val="zh-CN"/>
              </w:rPr>
            </w:pPr>
            <w:r>
              <w:rPr>
                <w:rFonts w:ascii="宋体" w:hAnsi="宋体" w:cs="宋体" w:hint="eastAsia"/>
                <w:szCs w:val="21"/>
                <w:lang w:val="zh-CN"/>
              </w:rPr>
              <w:t>10、新工科机械实践教学平台</w:t>
            </w:r>
          </w:p>
          <w:p w14:paraId="29D985CE"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三年内每年提供至少60个学生账号供使用，三年内免费升级。</w:t>
            </w:r>
          </w:p>
          <w:p w14:paraId="18EEEF14" w14:textId="77777777" w:rsidR="00695423" w:rsidRDefault="00000000">
            <w:pPr>
              <w:jc w:val="left"/>
              <w:rPr>
                <w:rFonts w:ascii="宋体" w:hAnsi="宋体" w:cs="宋体" w:hint="eastAsia"/>
                <w:szCs w:val="21"/>
                <w:lang w:val="zh-CN"/>
              </w:rPr>
            </w:pPr>
            <w:r>
              <w:rPr>
                <w:rFonts w:ascii="宋体" w:hAnsi="宋体" w:cs="宋体" w:hint="eastAsia"/>
                <w:szCs w:val="21"/>
                <w:lang w:val="zh-CN"/>
              </w:rPr>
              <w:t>此软件基于云平台，为学生提供了一个综合的实践环境，通过不同的环节，包括实验介绍、在线绘制机构简图、原理分析、在线装配、工况选择、数据采集与分析以及实验报告等，帮助学生深入了解机械基础实验的内容和应用。教师可以通过平台发布任务、管理学生的过程数据，进行实验报告批阅等操作。</w:t>
            </w:r>
          </w:p>
          <w:p w14:paraId="2156916F" w14:textId="77777777" w:rsidR="00695423" w:rsidRDefault="00000000">
            <w:pPr>
              <w:jc w:val="left"/>
              <w:rPr>
                <w:rFonts w:ascii="宋体" w:hAnsi="宋体" w:cs="宋体" w:hint="eastAsia"/>
                <w:szCs w:val="21"/>
                <w:lang w:val="zh-CN"/>
              </w:rPr>
            </w:pPr>
            <w:r>
              <w:rPr>
                <w:rFonts w:ascii="宋体" w:hAnsi="宋体" w:cs="宋体" w:hint="eastAsia"/>
                <w:szCs w:val="21"/>
                <w:lang w:val="zh-CN"/>
              </w:rPr>
              <w:t>平台需提供课程设计模块，提供至少两种案例用于课程设计，案例包含但不限于减速齿轮箱及可重组实验机。课程设计功能应至少包含设计算法、三维设计、三维装配、工程图绘制功能，三维设计及三维装配功能内，需要记录每个学生的设计过程和装配过程，学生提交作业后，教师在</w:t>
            </w:r>
            <w:proofErr w:type="gramStart"/>
            <w:r>
              <w:rPr>
                <w:rFonts w:ascii="宋体" w:hAnsi="宋体" w:cs="宋体" w:hint="eastAsia"/>
                <w:szCs w:val="21"/>
                <w:lang w:val="zh-CN"/>
              </w:rPr>
              <w:t>教师端能看到</w:t>
            </w:r>
            <w:proofErr w:type="gramEnd"/>
            <w:r>
              <w:rPr>
                <w:rFonts w:ascii="宋体" w:hAnsi="宋体" w:cs="宋体" w:hint="eastAsia"/>
                <w:szCs w:val="21"/>
                <w:lang w:val="zh-CN"/>
              </w:rPr>
              <w:t>学生每一步的操作时间和操作内容。</w:t>
            </w:r>
          </w:p>
          <w:p w14:paraId="11160786" w14:textId="77777777" w:rsidR="00695423" w:rsidRDefault="00000000">
            <w:pPr>
              <w:jc w:val="left"/>
              <w:rPr>
                <w:rFonts w:ascii="宋体" w:hAnsi="宋体" w:cs="宋体" w:hint="eastAsia"/>
                <w:szCs w:val="21"/>
                <w:lang w:val="zh-CN"/>
              </w:rPr>
            </w:pPr>
            <w:r>
              <w:rPr>
                <w:rFonts w:ascii="宋体" w:hAnsi="宋体" w:cs="宋体" w:hint="eastAsia"/>
                <w:szCs w:val="21"/>
                <w:lang w:val="zh-CN"/>
              </w:rPr>
              <w:t>教师端课程设计模块功能：数据概览、班级管理、助教管理、资源管理、零件库、零件申请。数据概览功能可以统计班级数量及学生总数，显示机械原理和机械设计课程设计的待评阅作业数量和</w:t>
            </w:r>
            <w:proofErr w:type="gramStart"/>
            <w:r>
              <w:rPr>
                <w:rFonts w:ascii="宋体" w:hAnsi="宋体" w:cs="宋体" w:hint="eastAsia"/>
                <w:szCs w:val="21"/>
                <w:lang w:val="zh-CN"/>
              </w:rPr>
              <w:t>待通过</w:t>
            </w:r>
            <w:proofErr w:type="gramEnd"/>
            <w:r>
              <w:rPr>
                <w:rFonts w:ascii="宋体" w:hAnsi="宋体" w:cs="宋体" w:hint="eastAsia"/>
                <w:szCs w:val="21"/>
                <w:lang w:val="zh-CN"/>
              </w:rPr>
              <w:t>学生数量，班级管理功能显示已开课班级数量及对应班级的加课码，助教管理界面可以添加助教，包括姓名电话及选择</w:t>
            </w:r>
            <w:proofErr w:type="gramStart"/>
            <w:r>
              <w:rPr>
                <w:rFonts w:ascii="宋体" w:hAnsi="宋体" w:cs="宋体" w:hint="eastAsia"/>
                <w:szCs w:val="21"/>
                <w:lang w:val="zh-CN"/>
              </w:rPr>
              <w:t>对应助课的</w:t>
            </w:r>
            <w:proofErr w:type="gramEnd"/>
            <w:r>
              <w:rPr>
                <w:rFonts w:ascii="宋体" w:hAnsi="宋体" w:cs="宋体" w:hint="eastAsia"/>
                <w:szCs w:val="21"/>
                <w:lang w:val="zh-CN"/>
              </w:rPr>
              <w:t>班级，资源管理中可以上传与课程设计相关的所有教学资源，上传后学生端可以随时查看和学习，零件库中包含课程设计所需的所有零件，老师可以任意添加零件至本校零件库，零件申请用于学生上</w:t>
            </w:r>
            <w:proofErr w:type="gramStart"/>
            <w:r>
              <w:rPr>
                <w:rFonts w:ascii="宋体" w:hAnsi="宋体" w:cs="宋体" w:hint="eastAsia"/>
                <w:szCs w:val="21"/>
                <w:lang w:val="zh-CN"/>
              </w:rPr>
              <w:t>传特殊</w:t>
            </w:r>
            <w:proofErr w:type="gramEnd"/>
            <w:r>
              <w:rPr>
                <w:rFonts w:ascii="宋体" w:hAnsi="宋体" w:cs="宋体" w:hint="eastAsia"/>
                <w:szCs w:val="21"/>
                <w:lang w:val="zh-CN"/>
              </w:rPr>
              <w:t>零件的审核。</w:t>
            </w:r>
          </w:p>
          <w:p w14:paraId="152B5C00" w14:textId="77777777" w:rsidR="00695423" w:rsidRDefault="00000000">
            <w:pPr>
              <w:jc w:val="left"/>
              <w:rPr>
                <w:rFonts w:ascii="宋体" w:hAnsi="宋体" w:cs="宋体" w:hint="eastAsia"/>
                <w:szCs w:val="21"/>
                <w:lang w:val="zh-CN"/>
              </w:rPr>
            </w:pPr>
            <w:r>
              <w:rPr>
                <w:rFonts w:ascii="宋体" w:hAnsi="宋体" w:cs="宋体" w:hint="eastAsia"/>
                <w:szCs w:val="21"/>
                <w:lang w:val="zh-CN"/>
              </w:rPr>
              <w:t>学生</w:t>
            </w:r>
            <w:proofErr w:type="gramStart"/>
            <w:r>
              <w:rPr>
                <w:rFonts w:ascii="宋体" w:hAnsi="宋体" w:cs="宋体" w:hint="eastAsia"/>
                <w:szCs w:val="21"/>
                <w:lang w:val="zh-CN"/>
              </w:rPr>
              <w:t>端核心</w:t>
            </w:r>
            <w:proofErr w:type="gramEnd"/>
            <w:r>
              <w:rPr>
                <w:rFonts w:ascii="宋体" w:hAnsi="宋体" w:cs="宋体" w:hint="eastAsia"/>
                <w:szCs w:val="21"/>
                <w:lang w:val="zh-CN"/>
              </w:rPr>
              <w:t>模块功能：设计算法中包含电机选型算法、设计准备算法、V带设计功率、V</w:t>
            </w:r>
            <w:proofErr w:type="gramStart"/>
            <w:r>
              <w:rPr>
                <w:rFonts w:ascii="宋体" w:hAnsi="宋体" w:cs="宋体" w:hint="eastAsia"/>
                <w:szCs w:val="21"/>
                <w:lang w:val="zh-CN"/>
              </w:rPr>
              <w:t>带速度</w:t>
            </w:r>
            <w:proofErr w:type="gramEnd"/>
            <w:r>
              <w:rPr>
                <w:rFonts w:ascii="宋体" w:hAnsi="宋体" w:cs="宋体" w:hint="eastAsia"/>
                <w:szCs w:val="21"/>
                <w:lang w:val="zh-CN"/>
              </w:rPr>
              <w:t>验算、初定中心距、初定带长、齿轮尺寸设计等。在三维设计模块内可以设计任意数量和参数的零件并自定义零件名称，所有设计的零件均可以在三维装配界面里的自定义零件库中调用。</w:t>
            </w:r>
          </w:p>
          <w:p w14:paraId="3B7527F1"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w:t>
            </w:r>
          </w:p>
          <w:p w14:paraId="188A2E62"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实验台、电源线</w:t>
            </w:r>
          </w:p>
          <w:p w14:paraId="08221350"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五、质保服务：免费质保期18个月。</w:t>
            </w:r>
          </w:p>
        </w:tc>
        <w:tc>
          <w:tcPr>
            <w:tcW w:w="338" w:type="pct"/>
            <w:tcBorders>
              <w:top w:val="single" w:sz="4" w:space="0" w:color="auto"/>
              <w:left w:val="single" w:sz="4" w:space="0" w:color="auto"/>
              <w:bottom w:val="single" w:sz="4" w:space="0" w:color="auto"/>
              <w:right w:val="single" w:sz="4" w:space="0" w:color="auto"/>
            </w:tcBorders>
            <w:vAlign w:val="center"/>
          </w:tcPr>
          <w:p w14:paraId="1E4B8FE6"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10</w:t>
            </w:r>
          </w:p>
        </w:tc>
        <w:tc>
          <w:tcPr>
            <w:tcW w:w="338" w:type="pct"/>
            <w:tcBorders>
              <w:top w:val="single" w:sz="4" w:space="0" w:color="auto"/>
              <w:left w:val="single" w:sz="4" w:space="0" w:color="auto"/>
              <w:bottom w:val="single" w:sz="4" w:space="0" w:color="auto"/>
              <w:right w:val="single" w:sz="4" w:space="0" w:color="auto"/>
            </w:tcBorders>
            <w:vAlign w:val="center"/>
          </w:tcPr>
          <w:p w14:paraId="53DC27FF"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49797124" w14:textId="77777777">
        <w:trPr>
          <w:trHeight w:val="382"/>
        </w:trPr>
        <w:tc>
          <w:tcPr>
            <w:tcW w:w="213" w:type="pct"/>
            <w:tcBorders>
              <w:top w:val="single" w:sz="4" w:space="0" w:color="auto"/>
              <w:left w:val="single" w:sz="4" w:space="0" w:color="auto"/>
              <w:bottom w:val="single" w:sz="4" w:space="0" w:color="auto"/>
              <w:right w:val="single" w:sz="4" w:space="0" w:color="auto"/>
            </w:tcBorders>
            <w:vAlign w:val="center"/>
          </w:tcPr>
          <w:p w14:paraId="0A610C9E" w14:textId="77777777" w:rsidR="00695423" w:rsidRDefault="00000000">
            <w:pPr>
              <w:jc w:val="center"/>
              <w:rPr>
                <w:rFonts w:ascii="宋体" w:hAnsi="宋体" w:cs="宋体" w:hint="eastAsia"/>
                <w:szCs w:val="21"/>
              </w:rPr>
            </w:pPr>
            <w:r>
              <w:rPr>
                <w:rFonts w:ascii="宋体" w:hAnsi="宋体" w:cs="宋体" w:hint="eastAsia"/>
                <w:szCs w:val="21"/>
              </w:rPr>
              <w:lastRenderedPageBreak/>
              <w:t>20</w:t>
            </w:r>
          </w:p>
        </w:tc>
        <w:tc>
          <w:tcPr>
            <w:tcW w:w="440" w:type="pct"/>
            <w:tcBorders>
              <w:top w:val="single" w:sz="4" w:space="0" w:color="auto"/>
              <w:left w:val="single" w:sz="4" w:space="0" w:color="auto"/>
              <w:bottom w:val="single" w:sz="4" w:space="0" w:color="auto"/>
              <w:right w:val="single" w:sz="4" w:space="0" w:color="auto"/>
            </w:tcBorders>
            <w:vAlign w:val="center"/>
          </w:tcPr>
          <w:p w14:paraId="482DBCB9" w14:textId="77777777" w:rsidR="00695423" w:rsidRDefault="00000000">
            <w:pPr>
              <w:jc w:val="center"/>
              <w:rPr>
                <w:rFonts w:ascii="宋体" w:hAnsi="宋体" w:cs="宋体" w:hint="eastAsia"/>
                <w:szCs w:val="21"/>
              </w:rPr>
            </w:pPr>
            <w:r>
              <w:rPr>
                <w:rFonts w:ascii="宋体" w:hAnsi="宋体" w:cs="宋体" w:hint="eastAsia"/>
                <w:szCs w:val="21"/>
              </w:rPr>
              <w:t>物联网综合实验箱</w:t>
            </w:r>
          </w:p>
        </w:tc>
        <w:tc>
          <w:tcPr>
            <w:tcW w:w="3667" w:type="pct"/>
            <w:tcBorders>
              <w:top w:val="single" w:sz="4" w:space="0" w:color="auto"/>
              <w:left w:val="single" w:sz="4" w:space="0" w:color="auto"/>
              <w:bottom w:val="single" w:sz="4" w:space="0" w:color="auto"/>
              <w:right w:val="single" w:sz="4" w:space="0" w:color="auto"/>
            </w:tcBorders>
          </w:tcPr>
          <w:p w14:paraId="1DADEF4F"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一、工作环境：5-40℃</w:t>
            </w:r>
          </w:p>
          <w:p w14:paraId="34C264F8"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二、规格尺寸：尺寸≤ 50mm*50mm*10mm </w:t>
            </w:r>
          </w:p>
          <w:p w14:paraId="20A84B92"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7367F2D5" w14:textId="77777777" w:rsidR="00695423" w:rsidRDefault="00000000">
            <w:pPr>
              <w:jc w:val="left"/>
              <w:rPr>
                <w:rFonts w:ascii="宋体" w:hAnsi="宋体" w:cs="宋体" w:hint="eastAsia"/>
                <w:szCs w:val="21"/>
                <w:lang w:val="zh-CN"/>
              </w:rPr>
            </w:pPr>
            <w:r>
              <w:rPr>
                <w:rFonts w:ascii="宋体" w:hAnsi="宋体" w:cs="宋体" w:hint="eastAsia"/>
                <w:szCs w:val="21"/>
                <w:lang w:val="zh-CN"/>
              </w:rPr>
              <w:t>1、参数入选                                                                                        1）包括不低于10种常规的传感器，如温湿度传感器、光照传感器、超声波传感器等及风扇、RGB灯等不低于3-5种执行部件。</w:t>
            </w:r>
          </w:p>
          <w:p w14:paraId="75DBCA90" w14:textId="77777777" w:rsidR="00695423" w:rsidRDefault="00000000">
            <w:pPr>
              <w:jc w:val="left"/>
              <w:rPr>
                <w:rFonts w:ascii="宋体" w:hAnsi="宋体" w:cs="宋体" w:hint="eastAsia"/>
                <w:szCs w:val="21"/>
                <w:lang w:val="zh-CN"/>
              </w:rPr>
            </w:pPr>
            <w:r>
              <w:rPr>
                <w:rFonts w:ascii="宋体" w:hAnsi="宋体" w:cs="宋体" w:hint="eastAsia"/>
                <w:szCs w:val="21"/>
                <w:lang w:val="zh-CN"/>
              </w:rPr>
              <w:t>2）包括高性能处理器主控芯片：包括不低于Cortex-A9系列四核；兼顾科研及项目开发。支持嵌入式Linux课程、无线</w:t>
            </w:r>
            <w:proofErr w:type="gramStart"/>
            <w:r>
              <w:rPr>
                <w:rFonts w:ascii="宋体" w:hAnsi="宋体" w:cs="宋体" w:hint="eastAsia"/>
                <w:szCs w:val="21"/>
                <w:lang w:val="zh-CN"/>
              </w:rPr>
              <w:t>传感网</w:t>
            </w:r>
            <w:proofErr w:type="gramEnd"/>
            <w:r>
              <w:rPr>
                <w:rFonts w:ascii="宋体" w:hAnsi="宋体" w:cs="宋体" w:hint="eastAsia"/>
                <w:szCs w:val="21"/>
                <w:lang w:val="zh-CN"/>
              </w:rPr>
              <w:t>课程、射频识别课程三合一，能满足ARM课程、WSN课程、RFID课程的教学要求；</w:t>
            </w:r>
          </w:p>
          <w:p w14:paraId="0BF6F9D1" w14:textId="77777777" w:rsidR="00695423" w:rsidRDefault="00000000">
            <w:pPr>
              <w:jc w:val="left"/>
              <w:rPr>
                <w:rFonts w:ascii="宋体" w:hAnsi="宋体" w:cs="宋体" w:hint="eastAsia"/>
                <w:szCs w:val="21"/>
                <w:lang w:val="zh-CN"/>
              </w:rPr>
            </w:pPr>
            <w:r>
              <w:rPr>
                <w:rFonts w:ascii="宋体" w:hAnsi="宋体" w:cs="宋体" w:hint="eastAsia"/>
                <w:szCs w:val="21"/>
                <w:lang w:val="zh-CN"/>
              </w:rPr>
              <w:t>3）包括可实现的无线通信技术为ZIGBEE、WIFI、BLE、LORA、NB-IOT等无线模块。</w:t>
            </w:r>
          </w:p>
          <w:p w14:paraId="1CDA7203" w14:textId="77777777" w:rsidR="00695423" w:rsidRDefault="00000000">
            <w:pPr>
              <w:jc w:val="left"/>
              <w:rPr>
                <w:rFonts w:ascii="宋体" w:hAnsi="宋体" w:cs="宋体" w:hint="eastAsia"/>
                <w:szCs w:val="21"/>
                <w:lang w:val="zh-CN"/>
              </w:rPr>
            </w:pPr>
            <w:r>
              <w:rPr>
                <w:rFonts w:ascii="宋体" w:hAnsi="宋体" w:cs="宋体" w:hint="eastAsia"/>
                <w:szCs w:val="21"/>
                <w:lang w:val="zh-CN"/>
              </w:rPr>
              <w:t>4）物联网无线传感单元区：含网关、路由、端节点不少于12个：3*ZigBee、3*BLE、2*Wi-Fi、2*LoRa、1*NB-IoT、1*智能无线节点增强型节点，所有模块采用整版设计，实验箱底板板载供电式/可拔插--无线协议节点，支持Zigbee、WiFi、蓝牙、LoRa等多种网关协调器功能，模块兼容插换。</w:t>
            </w:r>
          </w:p>
          <w:p w14:paraId="0354A194" w14:textId="77777777" w:rsidR="00695423" w:rsidRDefault="00000000">
            <w:pPr>
              <w:jc w:val="left"/>
              <w:rPr>
                <w:rFonts w:ascii="宋体" w:hAnsi="宋体" w:cs="宋体" w:hint="eastAsia"/>
                <w:szCs w:val="21"/>
                <w:lang w:val="zh-CN"/>
              </w:rPr>
            </w:pPr>
            <w:r>
              <w:rPr>
                <w:rFonts w:ascii="宋体" w:hAnsi="宋体" w:cs="宋体" w:hint="eastAsia"/>
                <w:szCs w:val="21"/>
                <w:lang w:val="zh-CN"/>
              </w:rPr>
              <w:t>▲无线传感单元模块采用相同标准规范的传感器规格接口，传感器、控制器可以任意更换搭配使用</w:t>
            </w:r>
          </w:p>
          <w:p w14:paraId="60C75EFD" w14:textId="77777777" w:rsidR="00695423" w:rsidRDefault="00000000">
            <w:pPr>
              <w:jc w:val="left"/>
              <w:rPr>
                <w:rFonts w:ascii="宋体" w:hAnsi="宋体" w:cs="宋体" w:hint="eastAsia"/>
                <w:szCs w:val="21"/>
                <w:lang w:val="zh-CN"/>
              </w:rPr>
            </w:pPr>
            <w:r>
              <w:rPr>
                <w:rFonts w:ascii="宋体" w:hAnsi="宋体" w:cs="宋体" w:hint="eastAsia"/>
                <w:szCs w:val="21"/>
                <w:lang w:val="zh-CN"/>
              </w:rPr>
              <w:t>5）本平台支持《物联网技术》、《物联网工程》、《RFID开发与应用》《窄带物联网应用》等课程的实验实训，</w:t>
            </w:r>
          </w:p>
          <w:p w14:paraId="5B9400E7" w14:textId="77777777" w:rsidR="00695423" w:rsidRDefault="00000000">
            <w:pPr>
              <w:jc w:val="left"/>
              <w:rPr>
                <w:rFonts w:ascii="宋体" w:hAnsi="宋体" w:cs="宋体" w:hint="eastAsia"/>
                <w:szCs w:val="21"/>
                <w:lang w:val="zh-CN"/>
              </w:rPr>
            </w:pPr>
            <w:r>
              <w:rPr>
                <w:rFonts w:ascii="宋体" w:hAnsi="宋体" w:cs="宋体" w:hint="eastAsia"/>
                <w:szCs w:val="21"/>
                <w:lang w:val="zh-CN"/>
              </w:rPr>
              <w:t>2、嵌入式网关单元技术参数要求：</w:t>
            </w:r>
          </w:p>
          <w:p w14:paraId="57F38B76" w14:textId="77777777" w:rsidR="00695423" w:rsidRDefault="00000000">
            <w:pPr>
              <w:jc w:val="left"/>
              <w:rPr>
                <w:rFonts w:ascii="宋体" w:hAnsi="宋体" w:cs="宋体" w:hint="eastAsia"/>
                <w:szCs w:val="21"/>
                <w:lang w:val="zh-CN"/>
              </w:rPr>
            </w:pPr>
            <w:r>
              <w:rPr>
                <w:rFonts w:ascii="宋体" w:hAnsi="宋体" w:cs="宋体" w:hint="eastAsia"/>
                <w:szCs w:val="21"/>
                <w:lang w:val="zh-CN"/>
              </w:rPr>
              <w:t>2.1、嵌入式网关平台</w:t>
            </w:r>
          </w:p>
          <w:p w14:paraId="353A1D23" w14:textId="77777777" w:rsidR="00695423" w:rsidRDefault="00000000">
            <w:pPr>
              <w:jc w:val="left"/>
              <w:rPr>
                <w:rFonts w:ascii="宋体" w:hAnsi="宋体" w:cs="宋体" w:hint="eastAsia"/>
                <w:szCs w:val="21"/>
                <w:lang w:val="zh-CN"/>
              </w:rPr>
            </w:pPr>
            <w:r>
              <w:rPr>
                <w:rFonts w:ascii="宋体" w:hAnsi="宋体" w:cs="宋体" w:hint="eastAsia"/>
                <w:szCs w:val="21"/>
                <w:lang w:val="zh-CN"/>
              </w:rPr>
              <w:t>1）▲核心板芯片：包括不低于Cortex-A9系列四核；处理器主频1.4GHz及以上；采用28nm制作工艺，内置高性能4核A9 ARM架构，配备Mali-400 GPU；支持 2D/3D图形加速；内部MFC支持 MPEG2/4、H.263、H.264等的编解码和VC1的解码；</w:t>
            </w:r>
          </w:p>
          <w:p w14:paraId="117C9771" w14:textId="77777777" w:rsidR="00695423" w:rsidRDefault="00000000">
            <w:pPr>
              <w:jc w:val="left"/>
              <w:rPr>
                <w:rFonts w:ascii="宋体" w:hAnsi="宋体" w:cs="宋体" w:hint="eastAsia"/>
                <w:szCs w:val="21"/>
                <w:lang w:val="zh-CN"/>
              </w:rPr>
            </w:pPr>
            <w:r>
              <w:rPr>
                <w:rFonts w:ascii="宋体" w:hAnsi="宋体" w:cs="宋体" w:hint="eastAsia"/>
                <w:szCs w:val="21"/>
                <w:lang w:val="zh-CN"/>
              </w:rPr>
              <w:t>2）DDR3内存：≥2GB DDR3；海量存储：≥16GB EMMC 存储；</w:t>
            </w:r>
          </w:p>
          <w:p w14:paraId="73CA87B7" w14:textId="77777777" w:rsidR="00695423" w:rsidRDefault="00000000">
            <w:pPr>
              <w:jc w:val="left"/>
              <w:rPr>
                <w:rFonts w:ascii="宋体" w:hAnsi="宋体" w:cs="宋体" w:hint="eastAsia"/>
                <w:szCs w:val="21"/>
                <w:lang w:val="zh-CN"/>
              </w:rPr>
            </w:pPr>
            <w:r>
              <w:rPr>
                <w:rFonts w:ascii="宋体" w:hAnsi="宋体" w:cs="宋体" w:hint="eastAsia"/>
                <w:szCs w:val="21"/>
                <w:lang w:val="zh-CN"/>
              </w:rPr>
              <w:t>3）▲LCD：≥10.1寸 （投标时提供截图证明，并加盖投标人公章）</w:t>
            </w:r>
          </w:p>
          <w:p w14:paraId="3BC56421" w14:textId="77777777" w:rsidR="00695423" w:rsidRDefault="00000000">
            <w:pPr>
              <w:jc w:val="left"/>
              <w:rPr>
                <w:rFonts w:ascii="宋体" w:hAnsi="宋体" w:cs="宋体" w:hint="eastAsia"/>
                <w:szCs w:val="21"/>
                <w:lang w:val="zh-CN"/>
              </w:rPr>
            </w:pPr>
            <w:r>
              <w:rPr>
                <w:rFonts w:ascii="宋体" w:hAnsi="宋体" w:cs="宋体" w:hint="eastAsia"/>
                <w:szCs w:val="21"/>
                <w:lang w:val="zh-CN"/>
              </w:rPr>
              <w:t>4）触摸屏：多点触控电容屏接口；</w:t>
            </w:r>
          </w:p>
          <w:p w14:paraId="1E9F0827" w14:textId="77777777" w:rsidR="00695423" w:rsidRDefault="00000000">
            <w:pPr>
              <w:jc w:val="left"/>
              <w:rPr>
                <w:rFonts w:ascii="宋体" w:hAnsi="宋体" w:cs="宋体" w:hint="eastAsia"/>
                <w:szCs w:val="21"/>
                <w:lang w:val="zh-CN"/>
              </w:rPr>
            </w:pPr>
            <w:r>
              <w:rPr>
                <w:rFonts w:ascii="宋体" w:hAnsi="宋体" w:cs="宋体" w:hint="eastAsia"/>
                <w:szCs w:val="21"/>
                <w:lang w:val="zh-CN"/>
              </w:rPr>
              <w:t>5）▲中断按键：一键切换双系统（Android/Linux）功能，无需借助USB/SD卡或其他任何工具，也无需重新刷写系统镜像，只用通过操作系统切换开关即可实现Android系统和Linux系统的自由切换</w:t>
            </w:r>
          </w:p>
          <w:p w14:paraId="5608828E" w14:textId="77777777" w:rsidR="00695423" w:rsidRDefault="00000000">
            <w:pPr>
              <w:jc w:val="left"/>
              <w:rPr>
                <w:rFonts w:ascii="宋体" w:hAnsi="宋体" w:cs="宋体" w:hint="eastAsia"/>
                <w:szCs w:val="21"/>
                <w:lang w:val="zh-CN"/>
              </w:rPr>
            </w:pPr>
            <w:r>
              <w:rPr>
                <w:rFonts w:ascii="宋体" w:hAnsi="宋体" w:cs="宋体" w:hint="eastAsia"/>
                <w:szCs w:val="21"/>
                <w:lang w:val="zh-CN"/>
              </w:rPr>
              <w:t>6）视频输出：等同或优于HDMI1.4视频输出接口；</w:t>
            </w:r>
          </w:p>
          <w:p w14:paraId="1F8558E1" w14:textId="77777777" w:rsidR="00695423" w:rsidRDefault="00000000">
            <w:pPr>
              <w:jc w:val="left"/>
              <w:rPr>
                <w:rFonts w:ascii="宋体" w:hAnsi="宋体" w:cs="宋体" w:hint="eastAsia"/>
                <w:szCs w:val="21"/>
                <w:lang w:val="zh-CN"/>
              </w:rPr>
            </w:pPr>
            <w:r>
              <w:rPr>
                <w:rFonts w:ascii="宋体" w:hAnsi="宋体" w:cs="宋体" w:hint="eastAsia"/>
                <w:szCs w:val="21"/>
                <w:lang w:val="zh-CN"/>
              </w:rPr>
              <w:t>7）无线模块：标准双排防反插接口；</w:t>
            </w:r>
          </w:p>
          <w:p w14:paraId="59AF7AAA" w14:textId="77777777" w:rsidR="00695423" w:rsidRDefault="00000000">
            <w:pPr>
              <w:jc w:val="left"/>
              <w:rPr>
                <w:rFonts w:ascii="宋体" w:hAnsi="宋体" w:cs="宋体" w:hint="eastAsia"/>
                <w:szCs w:val="21"/>
                <w:lang w:val="zh-CN"/>
              </w:rPr>
            </w:pPr>
            <w:r>
              <w:rPr>
                <w:rFonts w:ascii="宋体" w:hAnsi="宋体" w:cs="宋体" w:hint="eastAsia"/>
                <w:szCs w:val="21"/>
                <w:lang w:val="zh-CN"/>
              </w:rPr>
              <w:t>8）无线模块协议：等同或优于IEEE802.15.4 ZigBee标准规范；</w:t>
            </w:r>
          </w:p>
          <w:p w14:paraId="3C01BE2D" w14:textId="77777777" w:rsidR="00695423" w:rsidRDefault="00000000">
            <w:pPr>
              <w:jc w:val="left"/>
              <w:rPr>
                <w:rFonts w:ascii="宋体" w:hAnsi="宋体" w:cs="宋体" w:hint="eastAsia"/>
                <w:szCs w:val="21"/>
                <w:lang w:val="zh-CN"/>
              </w:rPr>
            </w:pPr>
            <w:r>
              <w:rPr>
                <w:rFonts w:ascii="宋体" w:hAnsi="宋体" w:cs="宋体" w:hint="eastAsia"/>
                <w:szCs w:val="21"/>
                <w:lang w:val="zh-CN"/>
              </w:rPr>
              <w:t>9）≥1路标准音频单元，音频输入输出接口；</w:t>
            </w:r>
          </w:p>
          <w:p w14:paraId="29E985D6" w14:textId="77777777" w:rsidR="00695423" w:rsidRDefault="00000000">
            <w:pPr>
              <w:jc w:val="left"/>
              <w:rPr>
                <w:rFonts w:ascii="宋体" w:hAnsi="宋体" w:cs="宋体" w:hint="eastAsia"/>
                <w:szCs w:val="21"/>
                <w:lang w:val="zh-CN"/>
              </w:rPr>
            </w:pPr>
            <w:r>
              <w:rPr>
                <w:rFonts w:ascii="宋体" w:hAnsi="宋体" w:cs="宋体" w:hint="eastAsia"/>
                <w:szCs w:val="21"/>
                <w:lang w:val="zh-CN"/>
              </w:rPr>
              <w:t>10）≥1路TF卡插座；</w:t>
            </w:r>
          </w:p>
          <w:p w14:paraId="7EC03323" w14:textId="77777777" w:rsidR="00695423" w:rsidRDefault="00000000">
            <w:pPr>
              <w:jc w:val="left"/>
              <w:rPr>
                <w:rFonts w:ascii="宋体" w:hAnsi="宋体" w:cs="宋体" w:hint="eastAsia"/>
                <w:szCs w:val="21"/>
                <w:lang w:val="zh-CN"/>
              </w:rPr>
            </w:pPr>
            <w:r>
              <w:rPr>
                <w:rFonts w:ascii="宋体" w:hAnsi="宋体" w:cs="宋体" w:hint="eastAsia"/>
                <w:szCs w:val="21"/>
                <w:lang w:val="zh-CN"/>
              </w:rPr>
              <w:t>11）≥1路千兆以太网RJ45网口；</w:t>
            </w:r>
          </w:p>
          <w:p w14:paraId="2E76C219" w14:textId="77777777" w:rsidR="00695423" w:rsidRDefault="00000000">
            <w:pPr>
              <w:jc w:val="left"/>
              <w:rPr>
                <w:rFonts w:ascii="宋体" w:hAnsi="宋体" w:cs="宋体" w:hint="eastAsia"/>
                <w:szCs w:val="21"/>
                <w:lang w:val="zh-CN"/>
              </w:rPr>
            </w:pPr>
            <w:r>
              <w:rPr>
                <w:rFonts w:ascii="宋体" w:hAnsi="宋体" w:cs="宋体" w:hint="eastAsia"/>
                <w:szCs w:val="21"/>
                <w:lang w:val="zh-CN"/>
              </w:rPr>
              <w:t>12）≥3路USB Host2.0接口；≥1路USB OTG接口；</w:t>
            </w:r>
          </w:p>
          <w:p w14:paraId="1D0100A4" w14:textId="77777777" w:rsidR="00695423" w:rsidRDefault="00000000">
            <w:pPr>
              <w:jc w:val="left"/>
              <w:rPr>
                <w:rFonts w:ascii="宋体" w:hAnsi="宋体" w:cs="宋体" w:hint="eastAsia"/>
                <w:szCs w:val="21"/>
                <w:lang w:val="zh-CN"/>
              </w:rPr>
            </w:pPr>
            <w:r>
              <w:rPr>
                <w:rFonts w:ascii="宋体" w:hAnsi="宋体" w:cs="宋体" w:hint="eastAsia"/>
                <w:szCs w:val="21"/>
                <w:lang w:val="zh-CN"/>
              </w:rPr>
              <w:t>13）≥2路RS232接口；≥1路RS485接口；</w:t>
            </w:r>
          </w:p>
          <w:p w14:paraId="4A8258F6" w14:textId="77777777" w:rsidR="00695423" w:rsidRDefault="00000000">
            <w:pPr>
              <w:jc w:val="left"/>
              <w:rPr>
                <w:rFonts w:ascii="宋体" w:hAnsi="宋体" w:cs="宋体" w:hint="eastAsia"/>
                <w:szCs w:val="21"/>
                <w:lang w:val="zh-CN"/>
              </w:rPr>
            </w:pPr>
            <w:r>
              <w:rPr>
                <w:rFonts w:ascii="宋体" w:hAnsi="宋体" w:cs="宋体" w:hint="eastAsia"/>
                <w:szCs w:val="21"/>
                <w:lang w:val="zh-CN"/>
              </w:rPr>
              <w:t>14）WiFi/</w:t>
            </w:r>
            <w:proofErr w:type="gramStart"/>
            <w:r>
              <w:rPr>
                <w:rFonts w:ascii="宋体" w:hAnsi="宋体" w:cs="宋体" w:hint="eastAsia"/>
                <w:szCs w:val="21"/>
                <w:lang w:val="zh-CN"/>
              </w:rPr>
              <w:t>蓝牙</w:t>
            </w:r>
            <w:proofErr w:type="gramEnd"/>
            <w:r>
              <w:rPr>
                <w:rFonts w:ascii="宋体" w:hAnsi="宋体" w:cs="宋体" w:hint="eastAsia"/>
                <w:szCs w:val="21"/>
                <w:lang w:val="zh-CN"/>
              </w:rPr>
              <w:t>4.0二合一；用户按键：≥4个独立按键。</w:t>
            </w:r>
          </w:p>
          <w:p w14:paraId="059BB6DA" w14:textId="77777777" w:rsidR="00695423" w:rsidRDefault="00000000">
            <w:pPr>
              <w:jc w:val="left"/>
              <w:rPr>
                <w:rFonts w:ascii="宋体" w:hAnsi="宋体" w:cs="宋体" w:hint="eastAsia"/>
                <w:szCs w:val="21"/>
                <w:lang w:val="zh-CN"/>
              </w:rPr>
            </w:pPr>
            <w:r>
              <w:rPr>
                <w:rFonts w:ascii="宋体" w:hAnsi="宋体" w:cs="宋体" w:hint="eastAsia"/>
                <w:szCs w:val="21"/>
                <w:lang w:val="zh-CN"/>
              </w:rPr>
              <w:t>2.2、嵌入式ARM裸机调试仿真器（整个实验室配套1个—教师机）</w:t>
            </w:r>
          </w:p>
          <w:p w14:paraId="41C288BC" w14:textId="77777777" w:rsidR="00695423" w:rsidRDefault="00000000">
            <w:pPr>
              <w:jc w:val="left"/>
              <w:rPr>
                <w:rFonts w:ascii="宋体" w:hAnsi="宋体" w:cs="宋体" w:hint="eastAsia"/>
                <w:szCs w:val="21"/>
                <w:lang w:val="zh-CN"/>
              </w:rPr>
            </w:pPr>
            <w:r>
              <w:rPr>
                <w:rFonts w:ascii="宋体" w:hAnsi="宋体" w:cs="宋体" w:hint="eastAsia"/>
                <w:szCs w:val="21"/>
                <w:lang w:val="zh-CN"/>
              </w:rPr>
              <w:t>1）支持仿真Cortex-A系列内核芯片；</w:t>
            </w:r>
          </w:p>
          <w:p w14:paraId="5F046F55" w14:textId="77777777" w:rsidR="00695423" w:rsidRDefault="00000000">
            <w:pPr>
              <w:jc w:val="left"/>
              <w:rPr>
                <w:rFonts w:ascii="宋体" w:hAnsi="宋体" w:cs="宋体" w:hint="eastAsia"/>
                <w:szCs w:val="21"/>
                <w:lang w:val="zh-CN"/>
              </w:rPr>
            </w:pPr>
            <w:r>
              <w:rPr>
                <w:rFonts w:ascii="宋体" w:hAnsi="宋体" w:cs="宋体" w:hint="eastAsia"/>
                <w:szCs w:val="21"/>
                <w:lang w:val="zh-CN"/>
              </w:rPr>
              <w:t>2）支持Eclipse等集成开发环境；</w:t>
            </w:r>
          </w:p>
          <w:p w14:paraId="48300451" w14:textId="77777777" w:rsidR="00695423" w:rsidRDefault="00000000">
            <w:pPr>
              <w:jc w:val="left"/>
              <w:rPr>
                <w:rFonts w:ascii="宋体" w:hAnsi="宋体" w:cs="宋体" w:hint="eastAsia"/>
                <w:szCs w:val="21"/>
                <w:lang w:val="zh-CN"/>
              </w:rPr>
            </w:pPr>
            <w:r>
              <w:rPr>
                <w:rFonts w:ascii="宋体" w:hAnsi="宋体" w:cs="宋体" w:hint="eastAsia"/>
                <w:szCs w:val="21"/>
                <w:lang w:val="zh-CN"/>
              </w:rPr>
              <w:t>3）USB口取电，能给目标板或用户板提供3.3V；</w:t>
            </w:r>
          </w:p>
          <w:p w14:paraId="75227B9A" w14:textId="77777777" w:rsidR="00695423" w:rsidRDefault="00000000">
            <w:pPr>
              <w:jc w:val="left"/>
              <w:rPr>
                <w:rFonts w:ascii="宋体" w:hAnsi="宋体" w:cs="宋体" w:hint="eastAsia"/>
                <w:szCs w:val="21"/>
                <w:lang w:val="zh-CN"/>
              </w:rPr>
            </w:pPr>
            <w:r>
              <w:rPr>
                <w:rFonts w:ascii="宋体" w:hAnsi="宋体" w:cs="宋体" w:hint="eastAsia"/>
                <w:szCs w:val="21"/>
                <w:lang w:val="zh-CN"/>
              </w:rPr>
              <w:t>4）提供Windows系统驱动即插即用；</w:t>
            </w:r>
          </w:p>
          <w:p w14:paraId="46ECBD87" w14:textId="77777777" w:rsidR="00695423" w:rsidRDefault="00000000">
            <w:pPr>
              <w:jc w:val="left"/>
              <w:rPr>
                <w:rFonts w:ascii="宋体" w:hAnsi="宋体" w:cs="宋体" w:hint="eastAsia"/>
                <w:szCs w:val="21"/>
                <w:lang w:val="zh-CN"/>
              </w:rPr>
            </w:pPr>
            <w:r>
              <w:rPr>
                <w:rFonts w:ascii="宋体" w:hAnsi="宋体" w:cs="宋体" w:hint="eastAsia"/>
                <w:szCs w:val="21"/>
                <w:lang w:val="zh-CN"/>
              </w:rPr>
              <w:t>5）实现单步、断点、寄存器查看等功能；</w:t>
            </w:r>
          </w:p>
          <w:p w14:paraId="032FC42E" w14:textId="77777777" w:rsidR="00695423" w:rsidRDefault="00000000">
            <w:pPr>
              <w:jc w:val="left"/>
              <w:rPr>
                <w:rFonts w:ascii="宋体" w:hAnsi="宋体" w:cs="宋体" w:hint="eastAsia"/>
                <w:szCs w:val="21"/>
                <w:lang w:val="zh-CN"/>
              </w:rPr>
            </w:pPr>
            <w:r>
              <w:rPr>
                <w:rFonts w:ascii="宋体" w:hAnsi="宋体" w:cs="宋体" w:hint="eastAsia"/>
                <w:szCs w:val="21"/>
                <w:lang w:val="zh-CN"/>
              </w:rPr>
              <w:t>6）不同实验之间切换，无需重启设备，即可继续进行实验。</w:t>
            </w:r>
          </w:p>
          <w:p w14:paraId="5A85CDE9" w14:textId="77777777" w:rsidR="00695423" w:rsidRDefault="00000000">
            <w:pPr>
              <w:jc w:val="left"/>
              <w:rPr>
                <w:rFonts w:ascii="宋体" w:hAnsi="宋体" w:cs="宋体" w:hint="eastAsia"/>
                <w:szCs w:val="21"/>
                <w:lang w:val="zh-CN"/>
              </w:rPr>
            </w:pPr>
            <w:r>
              <w:rPr>
                <w:rFonts w:ascii="宋体" w:hAnsi="宋体" w:cs="宋体" w:hint="eastAsia"/>
                <w:szCs w:val="21"/>
                <w:lang w:val="zh-CN"/>
              </w:rPr>
              <w:t>7）实验平台用ARM仿真器通过USB接口与电脑相连，另一端通过排线与实验平台JTAG接口相连，采用Eclipse集成开发环境通过GDB调试工具，通过程</w:t>
            </w:r>
            <w:r>
              <w:rPr>
                <w:rFonts w:ascii="宋体" w:hAnsi="宋体" w:cs="宋体" w:hint="eastAsia"/>
                <w:szCs w:val="21"/>
                <w:lang w:val="zh-CN"/>
              </w:rPr>
              <w:lastRenderedPageBreak/>
              <w:t>序实现单步、断点、寄存器查看等功能调试实验平台蜂鸣器、LED流水灯</w:t>
            </w:r>
          </w:p>
          <w:p w14:paraId="5A393C23" w14:textId="77777777" w:rsidR="00695423" w:rsidRDefault="00000000">
            <w:pPr>
              <w:jc w:val="left"/>
              <w:rPr>
                <w:rFonts w:ascii="宋体" w:hAnsi="宋体" w:cs="宋体" w:hint="eastAsia"/>
                <w:szCs w:val="21"/>
                <w:lang w:val="zh-CN"/>
              </w:rPr>
            </w:pPr>
            <w:r>
              <w:rPr>
                <w:rFonts w:ascii="宋体" w:hAnsi="宋体" w:cs="宋体" w:hint="eastAsia"/>
                <w:szCs w:val="21"/>
                <w:lang w:val="zh-CN"/>
              </w:rPr>
              <w:t>2.3、物联网虚拟仿真实验平台（整个实验室配套1个—教师机）</w:t>
            </w:r>
          </w:p>
          <w:p w14:paraId="60C4E90C" w14:textId="77777777" w:rsidR="00695423" w:rsidRDefault="00000000">
            <w:pPr>
              <w:jc w:val="left"/>
              <w:rPr>
                <w:rFonts w:ascii="宋体" w:hAnsi="宋体" w:cs="宋体" w:hint="eastAsia"/>
                <w:szCs w:val="21"/>
                <w:lang w:val="zh-CN"/>
              </w:rPr>
            </w:pPr>
            <w:r>
              <w:rPr>
                <w:rFonts w:ascii="宋体" w:hAnsi="宋体" w:cs="宋体" w:hint="eastAsia"/>
                <w:szCs w:val="21"/>
                <w:lang w:val="zh-CN"/>
              </w:rPr>
              <w:t>1）采用三维实物建模</w:t>
            </w:r>
          </w:p>
          <w:p w14:paraId="7D2D657F" w14:textId="77777777" w:rsidR="00695423" w:rsidRDefault="00000000">
            <w:pPr>
              <w:jc w:val="left"/>
              <w:rPr>
                <w:rFonts w:ascii="宋体" w:hAnsi="宋体" w:cs="宋体" w:hint="eastAsia"/>
                <w:szCs w:val="21"/>
                <w:lang w:val="zh-CN"/>
              </w:rPr>
            </w:pPr>
            <w:r>
              <w:rPr>
                <w:rFonts w:ascii="宋体" w:hAnsi="宋体" w:cs="宋体" w:hint="eastAsia"/>
                <w:szCs w:val="21"/>
                <w:lang w:val="zh-CN"/>
              </w:rPr>
              <w:t>与真实仪器外观比例基本一致，支持360度任意角度选择观看，可操作接线端、开关、按钮等均与实物操作一致，能够清晰的展示仪器的结构与细节，便于直观的认知与体验，更好的与实物相结合；软件设置了画线布线功能，实时验证，确保连线正确，可在硬件连接前做评估。</w:t>
            </w:r>
          </w:p>
          <w:p w14:paraId="519BA7CE" w14:textId="77777777" w:rsidR="00695423" w:rsidRDefault="00000000">
            <w:pPr>
              <w:jc w:val="left"/>
              <w:rPr>
                <w:rFonts w:ascii="宋体" w:hAnsi="宋体" w:cs="宋体" w:hint="eastAsia"/>
                <w:szCs w:val="21"/>
                <w:lang w:val="zh-CN"/>
              </w:rPr>
            </w:pPr>
            <w:r>
              <w:rPr>
                <w:rFonts w:ascii="宋体" w:hAnsi="宋体" w:cs="宋体" w:hint="eastAsia"/>
                <w:szCs w:val="21"/>
                <w:lang w:val="zh-CN"/>
              </w:rPr>
              <w:t>2）支持</w:t>
            </w:r>
            <w:proofErr w:type="gramStart"/>
            <w:r>
              <w:rPr>
                <w:rFonts w:ascii="宋体" w:hAnsi="宋体" w:cs="宋体" w:hint="eastAsia"/>
                <w:szCs w:val="21"/>
                <w:lang w:val="zh-CN"/>
              </w:rPr>
              <w:t>多种物</w:t>
            </w:r>
            <w:proofErr w:type="gramEnd"/>
            <w:r>
              <w:rPr>
                <w:rFonts w:ascii="宋体" w:hAnsi="宋体" w:cs="宋体" w:hint="eastAsia"/>
                <w:szCs w:val="21"/>
                <w:lang w:val="zh-CN"/>
              </w:rPr>
              <w:t>联网通讯协议配置</w:t>
            </w:r>
          </w:p>
          <w:p w14:paraId="5B816E9D" w14:textId="77777777" w:rsidR="00695423" w:rsidRDefault="00000000">
            <w:pPr>
              <w:jc w:val="left"/>
              <w:rPr>
                <w:rFonts w:ascii="宋体" w:hAnsi="宋体" w:cs="宋体" w:hint="eastAsia"/>
                <w:szCs w:val="21"/>
                <w:lang w:val="zh-CN"/>
              </w:rPr>
            </w:pPr>
            <w:r>
              <w:rPr>
                <w:rFonts w:ascii="宋体" w:hAnsi="宋体" w:cs="宋体" w:hint="eastAsia"/>
                <w:szCs w:val="21"/>
                <w:lang w:val="zh-CN"/>
              </w:rPr>
              <w:t>硬件布线完成后，需要正确理解配置软件</w:t>
            </w:r>
            <w:proofErr w:type="gramStart"/>
            <w:r>
              <w:rPr>
                <w:rFonts w:ascii="宋体" w:hAnsi="宋体" w:cs="宋体" w:hint="eastAsia"/>
                <w:szCs w:val="21"/>
                <w:lang w:val="zh-CN"/>
              </w:rPr>
              <w:t>种设备</w:t>
            </w:r>
            <w:proofErr w:type="gramEnd"/>
            <w:r>
              <w:rPr>
                <w:rFonts w:ascii="宋体" w:hAnsi="宋体" w:cs="宋体" w:hint="eastAsia"/>
                <w:szCs w:val="21"/>
                <w:lang w:val="zh-CN"/>
              </w:rPr>
              <w:t>模块的RS485、ZigBee、Bluetooth4.0、LoRa、NBIOT等底层通讯协议，通过软件模拟测试协议的正确性。</w:t>
            </w:r>
          </w:p>
          <w:p w14:paraId="0F7D62A4" w14:textId="77777777" w:rsidR="00695423" w:rsidRDefault="00000000">
            <w:pPr>
              <w:jc w:val="left"/>
              <w:rPr>
                <w:rFonts w:ascii="宋体" w:hAnsi="宋体" w:cs="宋体" w:hint="eastAsia"/>
                <w:szCs w:val="21"/>
                <w:lang w:val="zh-CN"/>
              </w:rPr>
            </w:pPr>
            <w:r>
              <w:rPr>
                <w:rFonts w:ascii="宋体" w:hAnsi="宋体" w:cs="宋体" w:hint="eastAsia"/>
                <w:szCs w:val="21"/>
                <w:lang w:val="zh-CN"/>
              </w:rPr>
              <w:t>3）实验任务管理</w:t>
            </w:r>
          </w:p>
          <w:p w14:paraId="583DECBE" w14:textId="77777777" w:rsidR="00695423" w:rsidRDefault="00000000">
            <w:pPr>
              <w:jc w:val="left"/>
              <w:rPr>
                <w:rFonts w:ascii="宋体" w:hAnsi="宋体" w:cs="宋体" w:hint="eastAsia"/>
                <w:szCs w:val="21"/>
                <w:lang w:val="zh-CN"/>
              </w:rPr>
            </w:pPr>
            <w:r>
              <w:rPr>
                <w:rFonts w:ascii="宋体" w:hAnsi="宋体" w:cs="宋体" w:hint="eastAsia"/>
                <w:szCs w:val="21"/>
                <w:lang w:val="zh-CN"/>
              </w:rPr>
              <w:t>支持教师</w:t>
            </w:r>
            <w:proofErr w:type="gramStart"/>
            <w:r>
              <w:rPr>
                <w:rFonts w:ascii="宋体" w:hAnsi="宋体" w:cs="宋体" w:hint="eastAsia"/>
                <w:szCs w:val="21"/>
                <w:lang w:val="zh-CN"/>
              </w:rPr>
              <w:t>端发布</w:t>
            </w:r>
            <w:proofErr w:type="gramEnd"/>
            <w:r>
              <w:rPr>
                <w:rFonts w:ascii="宋体" w:hAnsi="宋体" w:cs="宋体" w:hint="eastAsia"/>
                <w:szCs w:val="21"/>
                <w:lang w:val="zh-CN"/>
              </w:rPr>
              <w:t>实验任务给学生，教师具有删除、编辑任务的功能，可以按班级选择学生进行实验，也可以单独选择某个学生进行实验。</w:t>
            </w:r>
          </w:p>
          <w:p w14:paraId="5AB01395" w14:textId="77777777" w:rsidR="00695423" w:rsidRDefault="00000000">
            <w:pPr>
              <w:jc w:val="left"/>
              <w:rPr>
                <w:rFonts w:ascii="宋体" w:hAnsi="宋体" w:cs="宋体" w:hint="eastAsia"/>
                <w:szCs w:val="21"/>
                <w:lang w:val="zh-CN"/>
              </w:rPr>
            </w:pPr>
            <w:r>
              <w:rPr>
                <w:rFonts w:ascii="宋体" w:hAnsi="宋体" w:cs="宋体" w:hint="eastAsia"/>
                <w:szCs w:val="21"/>
                <w:lang w:val="zh-CN"/>
              </w:rPr>
              <w:t>3、物联网无线传感单元区技术参数要求：</w:t>
            </w:r>
          </w:p>
          <w:p w14:paraId="2FEC1DD0" w14:textId="77777777" w:rsidR="00695423" w:rsidRDefault="00000000">
            <w:pPr>
              <w:jc w:val="left"/>
              <w:rPr>
                <w:rFonts w:ascii="宋体" w:hAnsi="宋体" w:cs="宋体" w:hint="eastAsia"/>
                <w:szCs w:val="21"/>
                <w:lang w:val="zh-CN"/>
              </w:rPr>
            </w:pPr>
            <w:r>
              <w:rPr>
                <w:rFonts w:ascii="宋体" w:hAnsi="宋体" w:cs="宋体" w:hint="eastAsia"/>
                <w:szCs w:val="21"/>
                <w:lang w:val="zh-CN"/>
              </w:rPr>
              <w:t>3.1、M3内核+底板×每套≥6个</w:t>
            </w:r>
          </w:p>
          <w:p w14:paraId="10407082" w14:textId="77777777" w:rsidR="00695423" w:rsidRDefault="00000000">
            <w:pPr>
              <w:jc w:val="left"/>
              <w:rPr>
                <w:rFonts w:ascii="宋体" w:hAnsi="宋体" w:cs="宋体" w:hint="eastAsia"/>
                <w:szCs w:val="21"/>
                <w:lang w:val="zh-CN"/>
              </w:rPr>
            </w:pPr>
            <w:r>
              <w:rPr>
                <w:rFonts w:ascii="宋体" w:hAnsi="宋体" w:cs="宋体" w:hint="eastAsia"/>
                <w:szCs w:val="21"/>
                <w:lang w:val="zh-CN"/>
              </w:rPr>
              <w:t>1）▲等同或优于CORTEX-M3内核，最高主频72MHz；</w:t>
            </w:r>
            <w:proofErr w:type="gramStart"/>
            <w:r>
              <w:rPr>
                <w:rFonts w:ascii="宋体" w:hAnsi="宋体" w:cs="宋体" w:hint="eastAsia"/>
                <w:szCs w:val="21"/>
                <w:lang w:val="zh-CN"/>
              </w:rPr>
              <w:t>标配</w:t>
            </w:r>
            <w:proofErr w:type="gramEnd"/>
            <w:r>
              <w:rPr>
                <w:rFonts w:ascii="宋体" w:hAnsi="宋体" w:cs="宋体" w:hint="eastAsia"/>
                <w:szCs w:val="21"/>
                <w:lang w:val="zh-CN"/>
              </w:rPr>
              <w:t>≥0.96寸OLED液晶显示屏</w:t>
            </w:r>
          </w:p>
          <w:p w14:paraId="1328EAB2" w14:textId="77777777" w:rsidR="00695423" w:rsidRDefault="00000000">
            <w:pPr>
              <w:jc w:val="left"/>
              <w:rPr>
                <w:rFonts w:ascii="宋体" w:hAnsi="宋体" w:cs="宋体" w:hint="eastAsia"/>
                <w:szCs w:val="21"/>
                <w:lang w:val="zh-CN"/>
              </w:rPr>
            </w:pPr>
            <w:r>
              <w:rPr>
                <w:rFonts w:ascii="宋体" w:hAnsi="宋体" w:cs="宋体" w:hint="eastAsia"/>
                <w:szCs w:val="21"/>
                <w:lang w:val="zh-CN"/>
              </w:rPr>
              <w:t>2）底板配备双排20P防反插插座，支持ZIGBEE、WIFI、BLE、LORA无线模块；提供统一的传感器接口，支持兼容温湿度、光照等多种传感器；硬件支持一键切换传感器连接通路，选择无线模块或STM32来操作传感器，根据实际需求构建不同的课程体系；</w:t>
            </w:r>
          </w:p>
          <w:p w14:paraId="23C05C5F" w14:textId="77777777" w:rsidR="00695423" w:rsidRDefault="00000000">
            <w:pPr>
              <w:jc w:val="left"/>
              <w:rPr>
                <w:rFonts w:ascii="宋体" w:hAnsi="宋体" w:cs="宋体" w:hint="eastAsia"/>
                <w:szCs w:val="21"/>
                <w:lang w:val="zh-CN"/>
              </w:rPr>
            </w:pPr>
            <w:r>
              <w:rPr>
                <w:rFonts w:ascii="宋体" w:hAnsi="宋体" w:cs="宋体" w:hint="eastAsia"/>
                <w:szCs w:val="21"/>
                <w:lang w:val="zh-CN"/>
              </w:rPr>
              <w:t>3）下载接口：支持等同或优于CORTEX-M3内核程序</w:t>
            </w:r>
            <w:proofErr w:type="gramStart"/>
            <w:r>
              <w:rPr>
                <w:rFonts w:ascii="宋体" w:hAnsi="宋体" w:cs="宋体" w:hint="eastAsia"/>
                <w:szCs w:val="21"/>
                <w:lang w:val="zh-CN"/>
              </w:rPr>
              <w:t>的烧写和</w:t>
            </w:r>
            <w:proofErr w:type="gramEnd"/>
            <w:r>
              <w:rPr>
                <w:rFonts w:ascii="宋体" w:hAnsi="宋体" w:cs="宋体" w:hint="eastAsia"/>
                <w:szCs w:val="21"/>
                <w:lang w:val="zh-CN"/>
              </w:rPr>
              <w:t>调试；SWD下载接口，与无线模块CC Debug调试共用下载接口；可以通过选择调试对象CORTEX-M3或无线模块；外接电源、底板、</w:t>
            </w:r>
            <w:proofErr w:type="gramStart"/>
            <w:r>
              <w:rPr>
                <w:rFonts w:ascii="宋体" w:hAnsi="宋体" w:cs="宋体" w:hint="eastAsia"/>
                <w:szCs w:val="21"/>
                <w:lang w:val="zh-CN"/>
              </w:rPr>
              <w:t>板载</w:t>
            </w:r>
            <w:proofErr w:type="gramEnd"/>
            <w:r>
              <w:rPr>
                <w:rFonts w:ascii="宋体" w:hAnsi="宋体" w:cs="宋体" w:hint="eastAsia"/>
                <w:szCs w:val="21"/>
                <w:lang w:val="zh-CN"/>
              </w:rPr>
              <w:t>USB转串口、电池等多种供电方式可供选择。</w:t>
            </w:r>
            <w:proofErr w:type="gramStart"/>
            <w:r>
              <w:rPr>
                <w:rFonts w:ascii="宋体" w:hAnsi="宋体" w:cs="宋体" w:hint="eastAsia"/>
                <w:szCs w:val="21"/>
                <w:lang w:val="zh-CN"/>
              </w:rPr>
              <w:t>板载电源开关</w:t>
            </w:r>
            <w:proofErr w:type="gramEnd"/>
            <w:r>
              <w:rPr>
                <w:rFonts w:ascii="宋体" w:hAnsi="宋体" w:cs="宋体" w:hint="eastAsia"/>
                <w:szCs w:val="21"/>
                <w:lang w:val="zh-CN"/>
              </w:rPr>
              <w:t>，复位按键，功能按键等交互单元。提供防反插接口，用于无线模块与传感器模块接入。</w:t>
            </w:r>
          </w:p>
          <w:p w14:paraId="25A47AB6" w14:textId="77777777" w:rsidR="00695423" w:rsidRDefault="00000000">
            <w:pPr>
              <w:jc w:val="left"/>
              <w:rPr>
                <w:rFonts w:ascii="宋体" w:hAnsi="宋体" w:cs="宋体" w:hint="eastAsia"/>
                <w:szCs w:val="21"/>
                <w:lang w:val="zh-CN"/>
              </w:rPr>
            </w:pPr>
            <w:r>
              <w:rPr>
                <w:rFonts w:ascii="宋体" w:hAnsi="宋体" w:cs="宋体" w:hint="eastAsia"/>
                <w:szCs w:val="21"/>
                <w:lang w:val="zh-CN"/>
              </w:rPr>
              <w:t>3.2、多网络协议异构处理单元×每套1个</w:t>
            </w:r>
          </w:p>
          <w:p w14:paraId="3204558F" w14:textId="77777777" w:rsidR="00695423" w:rsidRDefault="00000000">
            <w:pPr>
              <w:jc w:val="left"/>
              <w:rPr>
                <w:rFonts w:ascii="宋体" w:hAnsi="宋体" w:cs="宋体" w:hint="eastAsia"/>
                <w:szCs w:val="21"/>
                <w:lang w:val="zh-CN"/>
              </w:rPr>
            </w:pPr>
            <w:r>
              <w:rPr>
                <w:rFonts w:ascii="宋体" w:hAnsi="宋体" w:cs="宋体" w:hint="eastAsia"/>
                <w:szCs w:val="21"/>
                <w:lang w:val="zh-CN"/>
              </w:rPr>
              <w:t>1）</w:t>
            </w:r>
            <w:proofErr w:type="gramStart"/>
            <w:r>
              <w:rPr>
                <w:rFonts w:ascii="宋体" w:hAnsi="宋体" w:cs="宋体" w:hint="eastAsia"/>
                <w:szCs w:val="21"/>
                <w:lang w:val="zh-CN"/>
              </w:rPr>
              <w:t>板载支持</w:t>
            </w:r>
            <w:proofErr w:type="gramEnd"/>
            <w:r>
              <w:rPr>
                <w:rFonts w:ascii="宋体" w:hAnsi="宋体" w:cs="宋体" w:hint="eastAsia"/>
                <w:szCs w:val="21"/>
                <w:lang w:val="zh-CN"/>
              </w:rPr>
              <w:t>1*Zigbee、1*WiFi、1*</w:t>
            </w:r>
            <w:proofErr w:type="gramStart"/>
            <w:r>
              <w:rPr>
                <w:rFonts w:ascii="宋体" w:hAnsi="宋体" w:cs="宋体" w:hint="eastAsia"/>
                <w:szCs w:val="21"/>
                <w:lang w:val="zh-CN"/>
              </w:rPr>
              <w:t>蓝牙等</w:t>
            </w:r>
            <w:proofErr w:type="gramEnd"/>
            <w:r>
              <w:rPr>
                <w:rFonts w:ascii="宋体" w:hAnsi="宋体" w:cs="宋体" w:hint="eastAsia"/>
                <w:szCs w:val="21"/>
                <w:lang w:val="zh-CN"/>
              </w:rPr>
              <w:t>多种网关协调器功能：</w:t>
            </w:r>
          </w:p>
          <w:p w14:paraId="6B5326B0" w14:textId="77777777" w:rsidR="00695423" w:rsidRDefault="00000000">
            <w:pPr>
              <w:jc w:val="left"/>
              <w:rPr>
                <w:rFonts w:ascii="宋体" w:hAnsi="宋体" w:cs="宋体" w:hint="eastAsia"/>
                <w:szCs w:val="21"/>
                <w:lang w:val="zh-CN"/>
              </w:rPr>
            </w:pPr>
            <w:r>
              <w:rPr>
                <w:rFonts w:ascii="宋体" w:hAnsi="宋体" w:cs="宋体" w:hint="eastAsia"/>
                <w:szCs w:val="21"/>
                <w:lang w:val="zh-CN"/>
              </w:rPr>
              <w:t>2）通过等同或优于CORTEX-M3支持串口</w:t>
            </w:r>
            <w:proofErr w:type="gramStart"/>
            <w:r>
              <w:rPr>
                <w:rFonts w:ascii="宋体" w:hAnsi="宋体" w:cs="宋体" w:hint="eastAsia"/>
                <w:szCs w:val="21"/>
                <w:lang w:val="zh-CN"/>
              </w:rPr>
              <w:t>数据透传传输</w:t>
            </w:r>
            <w:proofErr w:type="gramEnd"/>
            <w:r>
              <w:rPr>
                <w:rFonts w:ascii="宋体" w:hAnsi="宋体" w:cs="宋体" w:hint="eastAsia"/>
                <w:szCs w:val="21"/>
                <w:lang w:val="zh-CN"/>
              </w:rPr>
              <w:t>等功能；</w:t>
            </w:r>
          </w:p>
          <w:p w14:paraId="700022AC" w14:textId="77777777" w:rsidR="00695423" w:rsidRDefault="00000000">
            <w:pPr>
              <w:jc w:val="left"/>
              <w:rPr>
                <w:rFonts w:ascii="宋体" w:hAnsi="宋体" w:cs="宋体" w:hint="eastAsia"/>
                <w:szCs w:val="21"/>
                <w:lang w:val="zh-CN"/>
              </w:rPr>
            </w:pPr>
            <w:r>
              <w:rPr>
                <w:rFonts w:ascii="宋体" w:hAnsi="宋体" w:cs="宋体" w:hint="eastAsia"/>
                <w:szCs w:val="21"/>
                <w:lang w:val="zh-CN"/>
              </w:rPr>
              <w:t>3）支持多平台开发，可切换信号至ARM平台或PC平台；</w:t>
            </w:r>
          </w:p>
          <w:p w14:paraId="503F20B0" w14:textId="77777777" w:rsidR="00695423" w:rsidRDefault="00000000">
            <w:pPr>
              <w:jc w:val="left"/>
              <w:rPr>
                <w:rFonts w:ascii="宋体" w:hAnsi="宋体" w:cs="宋体" w:hint="eastAsia"/>
                <w:szCs w:val="21"/>
                <w:lang w:val="zh-CN"/>
              </w:rPr>
            </w:pPr>
            <w:r>
              <w:rPr>
                <w:rFonts w:ascii="宋体" w:hAnsi="宋体" w:cs="宋体" w:hint="eastAsia"/>
                <w:szCs w:val="21"/>
                <w:lang w:val="zh-CN"/>
              </w:rPr>
              <w:t>3.3、Zigbee无线节点模块×每套3个</w:t>
            </w:r>
          </w:p>
          <w:p w14:paraId="20D5D1B0" w14:textId="77777777" w:rsidR="00695423" w:rsidRDefault="00000000">
            <w:pPr>
              <w:jc w:val="left"/>
              <w:rPr>
                <w:rFonts w:ascii="宋体" w:hAnsi="宋体" w:cs="宋体" w:hint="eastAsia"/>
                <w:szCs w:val="21"/>
                <w:lang w:val="zh-CN"/>
              </w:rPr>
            </w:pPr>
            <w:r>
              <w:rPr>
                <w:rFonts w:ascii="宋体" w:hAnsi="宋体" w:cs="宋体" w:hint="eastAsia"/>
                <w:szCs w:val="21"/>
                <w:lang w:val="zh-CN"/>
              </w:rPr>
              <w:t>1）微处理器等同或优于CC2530，标准双排防反插20pin接口</w:t>
            </w:r>
          </w:p>
          <w:p w14:paraId="45DA06EF" w14:textId="77777777" w:rsidR="00695423" w:rsidRDefault="00000000">
            <w:pPr>
              <w:jc w:val="left"/>
              <w:rPr>
                <w:rFonts w:ascii="宋体" w:hAnsi="宋体" w:cs="宋体" w:hint="eastAsia"/>
                <w:szCs w:val="21"/>
                <w:lang w:val="zh-CN"/>
              </w:rPr>
            </w:pPr>
            <w:r>
              <w:rPr>
                <w:rFonts w:ascii="宋体" w:hAnsi="宋体" w:cs="宋体" w:hint="eastAsia"/>
                <w:szCs w:val="21"/>
                <w:lang w:val="zh-CN"/>
              </w:rPr>
              <w:t>2）等同或优于IEEE802.15.4 ZigBee标准规范；</w:t>
            </w:r>
          </w:p>
          <w:p w14:paraId="5848C8ED" w14:textId="77777777" w:rsidR="00695423" w:rsidRDefault="00000000">
            <w:pPr>
              <w:jc w:val="left"/>
              <w:rPr>
                <w:rFonts w:ascii="宋体" w:hAnsi="宋体" w:cs="宋体" w:hint="eastAsia"/>
                <w:szCs w:val="21"/>
                <w:lang w:val="zh-CN"/>
              </w:rPr>
            </w:pPr>
            <w:r>
              <w:rPr>
                <w:rFonts w:ascii="宋体" w:hAnsi="宋体" w:cs="宋体" w:hint="eastAsia"/>
                <w:szCs w:val="21"/>
                <w:lang w:val="zh-CN"/>
              </w:rPr>
              <w:t>3）频段范围2045M-2483.5M,</w:t>
            </w:r>
          </w:p>
          <w:p w14:paraId="7B511E96" w14:textId="77777777" w:rsidR="00695423" w:rsidRDefault="00000000">
            <w:pPr>
              <w:jc w:val="left"/>
              <w:rPr>
                <w:rFonts w:ascii="宋体" w:hAnsi="宋体" w:cs="宋体" w:hint="eastAsia"/>
                <w:szCs w:val="21"/>
                <w:lang w:val="zh-CN"/>
              </w:rPr>
            </w:pPr>
            <w:r>
              <w:rPr>
                <w:rFonts w:ascii="宋体" w:hAnsi="宋体" w:cs="宋体" w:hint="eastAsia"/>
                <w:szCs w:val="21"/>
                <w:lang w:val="zh-CN"/>
              </w:rPr>
              <w:t>4）传送速率等同或优于250Kbps,通道16个可选频段；</w:t>
            </w:r>
          </w:p>
          <w:p w14:paraId="720F4F4F" w14:textId="77777777" w:rsidR="00695423" w:rsidRDefault="00000000">
            <w:pPr>
              <w:jc w:val="left"/>
              <w:rPr>
                <w:rFonts w:ascii="宋体" w:hAnsi="宋体" w:cs="宋体" w:hint="eastAsia"/>
                <w:szCs w:val="21"/>
                <w:lang w:val="zh-CN"/>
              </w:rPr>
            </w:pPr>
            <w:r>
              <w:rPr>
                <w:rFonts w:ascii="宋体" w:hAnsi="宋体" w:cs="宋体" w:hint="eastAsia"/>
                <w:szCs w:val="21"/>
                <w:lang w:val="zh-CN"/>
              </w:rPr>
              <w:t>5）扩展CC Debug调试JTAG接口；</w:t>
            </w:r>
          </w:p>
          <w:p w14:paraId="50627C6A" w14:textId="77777777" w:rsidR="00695423" w:rsidRDefault="00000000">
            <w:pPr>
              <w:jc w:val="left"/>
              <w:rPr>
                <w:rFonts w:ascii="宋体" w:hAnsi="宋体" w:cs="宋体" w:hint="eastAsia"/>
                <w:szCs w:val="21"/>
                <w:lang w:val="zh-CN"/>
              </w:rPr>
            </w:pPr>
            <w:r>
              <w:rPr>
                <w:rFonts w:ascii="宋体" w:hAnsi="宋体" w:cs="宋体" w:hint="eastAsia"/>
                <w:szCs w:val="21"/>
                <w:lang w:val="zh-CN"/>
              </w:rPr>
              <w:t>6）LED灯：电源、连接、数据传输等状态指示；</w:t>
            </w:r>
          </w:p>
          <w:p w14:paraId="6D4BCBF1" w14:textId="4EF748F3" w:rsidR="00695423" w:rsidRDefault="00000000">
            <w:pPr>
              <w:jc w:val="left"/>
              <w:rPr>
                <w:rFonts w:ascii="宋体" w:hAnsi="宋体" w:cs="宋体" w:hint="eastAsia"/>
                <w:szCs w:val="21"/>
                <w:lang w:val="zh-CN"/>
              </w:rPr>
            </w:pPr>
            <w:r>
              <w:rPr>
                <w:rFonts w:ascii="宋体" w:hAnsi="宋体" w:cs="宋体" w:hint="eastAsia"/>
                <w:szCs w:val="21"/>
                <w:lang w:val="zh-CN"/>
              </w:rPr>
              <w:t>7）信号滤波器采用非</w:t>
            </w:r>
            <w:proofErr w:type="gramStart"/>
            <w:r>
              <w:rPr>
                <w:rFonts w:ascii="宋体" w:hAnsi="宋体" w:cs="宋体" w:hint="eastAsia"/>
                <w:szCs w:val="21"/>
                <w:lang w:val="zh-CN"/>
              </w:rPr>
              <w:t>平衡巴</w:t>
            </w:r>
            <w:proofErr w:type="gramEnd"/>
            <w:r>
              <w:rPr>
                <w:rFonts w:ascii="宋体" w:hAnsi="宋体" w:cs="宋体" w:hint="eastAsia"/>
                <w:szCs w:val="21"/>
                <w:lang w:val="zh-CN"/>
              </w:rPr>
              <w:t>伦滤波器；</w:t>
            </w:r>
          </w:p>
          <w:p w14:paraId="0FDBC9CD" w14:textId="77777777" w:rsidR="00695423" w:rsidRDefault="00000000">
            <w:pPr>
              <w:jc w:val="left"/>
              <w:rPr>
                <w:rFonts w:ascii="宋体" w:hAnsi="宋体" w:cs="宋体" w:hint="eastAsia"/>
                <w:szCs w:val="21"/>
                <w:lang w:val="zh-CN"/>
              </w:rPr>
            </w:pPr>
            <w:r>
              <w:rPr>
                <w:rFonts w:ascii="宋体" w:hAnsi="宋体" w:cs="宋体" w:hint="eastAsia"/>
                <w:szCs w:val="21"/>
                <w:lang w:val="zh-CN"/>
              </w:rPr>
              <w:t>3.4、Bluetooth无线节点模块×每套1个</w:t>
            </w:r>
          </w:p>
          <w:p w14:paraId="7DD96AA7" w14:textId="77777777" w:rsidR="00695423" w:rsidRDefault="00000000">
            <w:pPr>
              <w:jc w:val="left"/>
              <w:rPr>
                <w:rFonts w:ascii="宋体" w:hAnsi="宋体" w:cs="宋体" w:hint="eastAsia"/>
                <w:szCs w:val="21"/>
                <w:lang w:val="zh-CN"/>
              </w:rPr>
            </w:pPr>
            <w:r>
              <w:rPr>
                <w:rFonts w:ascii="宋体" w:hAnsi="宋体" w:cs="宋体" w:hint="eastAsia"/>
                <w:szCs w:val="21"/>
                <w:lang w:val="zh-CN"/>
              </w:rPr>
              <w:t>1）等同或优于CC2541处理器，标准双排防反插20pin接口；</w:t>
            </w:r>
          </w:p>
          <w:p w14:paraId="18DD76D1" w14:textId="77777777" w:rsidR="00695423" w:rsidRDefault="00000000">
            <w:pPr>
              <w:jc w:val="left"/>
              <w:rPr>
                <w:rFonts w:ascii="宋体" w:hAnsi="宋体" w:cs="宋体" w:hint="eastAsia"/>
                <w:szCs w:val="21"/>
                <w:lang w:val="zh-CN"/>
              </w:rPr>
            </w:pPr>
            <w:r>
              <w:rPr>
                <w:rFonts w:ascii="宋体" w:hAnsi="宋体" w:cs="宋体" w:hint="eastAsia"/>
                <w:szCs w:val="21"/>
                <w:lang w:val="zh-CN"/>
              </w:rPr>
              <w:t>2）</w:t>
            </w:r>
            <w:proofErr w:type="gramStart"/>
            <w:r>
              <w:rPr>
                <w:rFonts w:ascii="宋体" w:hAnsi="宋体" w:cs="宋体" w:hint="eastAsia"/>
                <w:szCs w:val="21"/>
                <w:lang w:val="zh-CN"/>
              </w:rPr>
              <w:t>板载闪</w:t>
            </w:r>
            <w:proofErr w:type="gramEnd"/>
            <w:r>
              <w:rPr>
                <w:rFonts w:ascii="宋体" w:hAnsi="宋体" w:cs="宋体" w:hint="eastAsia"/>
                <w:szCs w:val="21"/>
                <w:lang w:val="zh-CN"/>
              </w:rPr>
              <w:t>存：≥256KB片内Flash、≥8KB片内SRAM；</w:t>
            </w:r>
          </w:p>
          <w:p w14:paraId="0323E401" w14:textId="77777777" w:rsidR="00695423" w:rsidRDefault="00000000">
            <w:pPr>
              <w:jc w:val="left"/>
              <w:rPr>
                <w:rFonts w:ascii="宋体" w:hAnsi="宋体" w:cs="宋体" w:hint="eastAsia"/>
                <w:szCs w:val="21"/>
                <w:lang w:val="zh-CN"/>
              </w:rPr>
            </w:pPr>
            <w:r>
              <w:rPr>
                <w:rFonts w:ascii="宋体" w:hAnsi="宋体" w:cs="宋体" w:hint="eastAsia"/>
                <w:szCs w:val="21"/>
                <w:lang w:val="zh-CN"/>
              </w:rPr>
              <w:t>3）工作电压：2.0V～3.6V 低功耗蓝牙；</w:t>
            </w:r>
          </w:p>
          <w:p w14:paraId="12EEB70F" w14:textId="77777777" w:rsidR="00695423" w:rsidRDefault="00000000">
            <w:pPr>
              <w:jc w:val="left"/>
              <w:rPr>
                <w:rFonts w:ascii="宋体" w:hAnsi="宋体" w:cs="宋体" w:hint="eastAsia"/>
                <w:szCs w:val="21"/>
                <w:lang w:val="zh-CN"/>
              </w:rPr>
            </w:pPr>
            <w:r>
              <w:rPr>
                <w:rFonts w:ascii="宋体" w:hAnsi="宋体" w:cs="宋体" w:hint="eastAsia"/>
                <w:szCs w:val="21"/>
                <w:lang w:val="zh-CN"/>
              </w:rPr>
              <w:t>4）射频频率：2.4GHz 传输速率：≥1Mbps；</w:t>
            </w:r>
          </w:p>
          <w:p w14:paraId="6AF172DF" w14:textId="77777777" w:rsidR="00695423" w:rsidRDefault="00000000">
            <w:pPr>
              <w:jc w:val="left"/>
              <w:rPr>
                <w:rFonts w:ascii="宋体" w:hAnsi="宋体" w:cs="宋体" w:hint="eastAsia"/>
                <w:szCs w:val="21"/>
                <w:lang w:val="zh-CN"/>
              </w:rPr>
            </w:pPr>
            <w:r>
              <w:rPr>
                <w:rFonts w:ascii="宋体" w:hAnsi="宋体" w:cs="宋体" w:hint="eastAsia"/>
                <w:szCs w:val="21"/>
                <w:lang w:val="zh-CN"/>
              </w:rPr>
              <w:t>5）协议：LowPower Bluetooth 4.0；</w:t>
            </w:r>
          </w:p>
          <w:p w14:paraId="4BD0BD3D" w14:textId="77777777" w:rsidR="00695423" w:rsidRDefault="00000000">
            <w:pPr>
              <w:jc w:val="left"/>
              <w:rPr>
                <w:rFonts w:ascii="宋体" w:hAnsi="宋体" w:cs="宋体" w:hint="eastAsia"/>
                <w:szCs w:val="21"/>
                <w:lang w:val="zh-CN"/>
              </w:rPr>
            </w:pPr>
            <w:r>
              <w:rPr>
                <w:rFonts w:ascii="宋体" w:hAnsi="宋体" w:cs="宋体" w:hint="eastAsia"/>
                <w:szCs w:val="21"/>
                <w:lang w:val="zh-CN"/>
              </w:rPr>
              <w:t>6）扩展CC Debug调试JTAG接口；</w:t>
            </w:r>
          </w:p>
          <w:p w14:paraId="21F89A1D" w14:textId="77777777" w:rsidR="00695423" w:rsidRDefault="00000000">
            <w:pPr>
              <w:jc w:val="left"/>
              <w:rPr>
                <w:rFonts w:ascii="宋体" w:hAnsi="宋体" w:cs="宋体" w:hint="eastAsia"/>
                <w:szCs w:val="21"/>
                <w:lang w:val="zh-CN"/>
              </w:rPr>
            </w:pPr>
            <w:r>
              <w:rPr>
                <w:rFonts w:ascii="宋体" w:hAnsi="宋体" w:cs="宋体" w:hint="eastAsia"/>
                <w:szCs w:val="21"/>
                <w:lang w:val="zh-CN"/>
              </w:rPr>
              <w:t>7）LED灯：电源、连接、数据传输等状态指示；</w:t>
            </w:r>
          </w:p>
          <w:p w14:paraId="593D12EA" w14:textId="77777777" w:rsidR="00695423" w:rsidRDefault="00000000">
            <w:pPr>
              <w:jc w:val="left"/>
              <w:rPr>
                <w:rFonts w:ascii="宋体" w:hAnsi="宋体" w:cs="宋体" w:hint="eastAsia"/>
                <w:szCs w:val="21"/>
                <w:lang w:val="zh-CN"/>
              </w:rPr>
            </w:pPr>
            <w:r>
              <w:rPr>
                <w:rFonts w:ascii="宋体" w:hAnsi="宋体" w:cs="宋体" w:hint="eastAsia"/>
                <w:szCs w:val="21"/>
                <w:lang w:val="zh-CN"/>
              </w:rPr>
              <w:t>3.5、WIFI无线节点模块×每套1个</w:t>
            </w:r>
          </w:p>
          <w:p w14:paraId="170B86AF" w14:textId="77777777" w:rsidR="00695423" w:rsidRDefault="00000000">
            <w:pPr>
              <w:jc w:val="left"/>
              <w:rPr>
                <w:rFonts w:ascii="宋体" w:hAnsi="宋体" w:cs="宋体" w:hint="eastAsia"/>
                <w:szCs w:val="21"/>
                <w:lang w:val="zh-CN"/>
              </w:rPr>
            </w:pPr>
            <w:r>
              <w:rPr>
                <w:rFonts w:ascii="宋体" w:hAnsi="宋体" w:cs="宋体" w:hint="eastAsia"/>
                <w:szCs w:val="21"/>
                <w:lang w:val="zh-CN"/>
              </w:rPr>
              <w:t>1）等同或优于ESP8266模组，标准双排防反插20pin接口</w:t>
            </w:r>
          </w:p>
          <w:p w14:paraId="303A9BBA" w14:textId="77777777" w:rsidR="00695423" w:rsidRDefault="00000000">
            <w:pPr>
              <w:jc w:val="left"/>
              <w:rPr>
                <w:rFonts w:ascii="宋体" w:hAnsi="宋体" w:cs="宋体" w:hint="eastAsia"/>
                <w:szCs w:val="21"/>
                <w:lang w:val="zh-CN"/>
              </w:rPr>
            </w:pPr>
            <w:r>
              <w:rPr>
                <w:rFonts w:ascii="宋体" w:hAnsi="宋体" w:cs="宋体" w:hint="eastAsia"/>
                <w:szCs w:val="21"/>
                <w:lang w:val="zh-CN"/>
              </w:rPr>
              <w:t>2）WIFI模块采用最小的 802.11b/g/n Wi-Fi SOC模；</w:t>
            </w:r>
          </w:p>
          <w:p w14:paraId="5374F23B" w14:textId="77777777" w:rsidR="00695423" w:rsidRDefault="00000000">
            <w:pPr>
              <w:jc w:val="left"/>
              <w:rPr>
                <w:rFonts w:ascii="宋体" w:hAnsi="宋体" w:cs="宋体" w:hint="eastAsia"/>
                <w:szCs w:val="21"/>
                <w:lang w:val="zh-CN"/>
              </w:rPr>
            </w:pPr>
            <w:r>
              <w:rPr>
                <w:rFonts w:ascii="宋体" w:hAnsi="宋体" w:cs="宋体" w:hint="eastAsia"/>
                <w:szCs w:val="21"/>
                <w:lang w:val="zh-CN"/>
              </w:rPr>
              <w:t>3）频率范围：2.4～2.4835GHz；</w:t>
            </w:r>
          </w:p>
          <w:p w14:paraId="487D9C19"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4）传输速率等同或优于11n：最高可达150Mbps；</w:t>
            </w:r>
          </w:p>
          <w:p w14:paraId="15DA3CAF" w14:textId="77777777" w:rsidR="00695423" w:rsidRDefault="00000000">
            <w:pPr>
              <w:jc w:val="left"/>
              <w:rPr>
                <w:rFonts w:ascii="宋体" w:hAnsi="宋体" w:cs="宋体" w:hint="eastAsia"/>
                <w:szCs w:val="21"/>
                <w:lang w:val="zh-CN"/>
              </w:rPr>
            </w:pPr>
            <w:r>
              <w:rPr>
                <w:rFonts w:ascii="宋体" w:hAnsi="宋体" w:cs="宋体" w:hint="eastAsia"/>
                <w:szCs w:val="21"/>
                <w:lang w:val="zh-CN"/>
              </w:rPr>
              <w:t>5）支持多种网络协议：TCP/IP/UDP/MQTT；</w:t>
            </w:r>
          </w:p>
          <w:p w14:paraId="7056B1A1" w14:textId="77777777" w:rsidR="00695423" w:rsidRDefault="00000000">
            <w:pPr>
              <w:jc w:val="left"/>
              <w:rPr>
                <w:rFonts w:ascii="宋体" w:hAnsi="宋体" w:cs="宋体" w:hint="eastAsia"/>
                <w:szCs w:val="21"/>
                <w:lang w:val="zh-CN"/>
              </w:rPr>
            </w:pPr>
            <w:r>
              <w:rPr>
                <w:rFonts w:ascii="宋体" w:hAnsi="宋体" w:cs="宋体" w:hint="eastAsia"/>
                <w:szCs w:val="21"/>
                <w:lang w:val="zh-CN"/>
              </w:rPr>
              <w:t>6）支持无线工作在STA/AP/STA+AP 工作模式；</w:t>
            </w:r>
          </w:p>
          <w:p w14:paraId="48E96633" w14:textId="77777777" w:rsidR="00695423" w:rsidRDefault="00000000">
            <w:pPr>
              <w:jc w:val="left"/>
              <w:rPr>
                <w:rFonts w:ascii="宋体" w:hAnsi="宋体" w:cs="宋体" w:hint="eastAsia"/>
                <w:szCs w:val="21"/>
                <w:lang w:val="zh-CN"/>
              </w:rPr>
            </w:pPr>
            <w:r>
              <w:rPr>
                <w:rFonts w:ascii="宋体" w:hAnsi="宋体" w:cs="宋体" w:hint="eastAsia"/>
                <w:szCs w:val="21"/>
                <w:lang w:val="zh-CN"/>
              </w:rPr>
              <w:t>7）支持透明协议数据传输模式；</w:t>
            </w:r>
          </w:p>
          <w:p w14:paraId="3D027DFB" w14:textId="77777777" w:rsidR="00695423" w:rsidRDefault="00000000">
            <w:pPr>
              <w:jc w:val="left"/>
              <w:rPr>
                <w:rFonts w:ascii="宋体" w:hAnsi="宋体" w:cs="宋体" w:hint="eastAsia"/>
                <w:szCs w:val="21"/>
                <w:lang w:val="zh-CN"/>
              </w:rPr>
            </w:pPr>
            <w:r>
              <w:rPr>
                <w:rFonts w:ascii="宋体" w:hAnsi="宋体" w:cs="宋体" w:hint="eastAsia"/>
                <w:szCs w:val="21"/>
                <w:lang w:val="zh-CN"/>
              </w:rPr>
              <w:t>3.6、LoRa无线节点模块×每套1个</w:t>
            </w:r>
          </w:p>
          <w:p w14:paraId="23A7DCA7" w14:textId="77777777" w:rsidR="00695423" w:rsidRDefault="00000000">
            <w:pPr>
              <w:jc w:val="left"/>
              <w:rPr>
                <w:rFonts w:ascii="宋体" w:hAnsi="宋体" w:cs="宋体" w:hint="eastAsia"/>
                <w:szCs w:val="21"/>
                <w:lang w:val="zh-CN"/>
              </w:rPr>
            </w:pPr>
            <w:r>
              <w:rPr>
                <w:rFonts w:ascii="宋体" w:hAnsi="宋体" w:cs="宋体" w:hint="eastAsia"/>
                <w:szCs w:val="21"/>
                <w:lang w:val="zh-CN"/>
              </w:rPr>
              <w:t>1）模块嵌入高速低功耗单片机和高性能LoRa扩频芯片SX1278，支持LoRa扩频调制技术；</w:t>
            </w:r>
          </w:p>
          <w:p w14:paraId="79C8BDAB" w14:textId="77777777" w:rsidR="00695423" w:rsidRDefault="00000000">
            <w:pPr>
              <w:jc w:val="left"/>
              <w:rPr>
                <w:rFonts w:ascii="宋体" w:hAnsi="宋体" w:cs="宋体" w:hint="eastAsia"/>
                <w:szCs w:val="21"/>
                <w:lang w:val="zh-CN"/>
              </w:rPr>
            </w:pPr>
            <w:r>
              <w:rPr>
                <w:rFonts w:ascii="宋体" w:hAnsi="宋体" w:cs="宋体" w:hint="eastAsia"/>
                <w:szCs w:val="21"/>
                <w:lang w:val="zh-CN"/>
              </w:rPr>
              <w:t>2）标准双排防反插20pin接口；</w:t>
            </w:r>
          </w:p>
          <w:p w14:paraId="25214282" w14:textId="77777777" w:rsidR="00695423" w:rsidRDefault="00000000">
            <w:pPr>
              <w:jc w:val="left"/>
              <w:rPr>
                <w:rFonts w:ascii="宋体" w:hAnsi="宋体" w:cs="宋体" w:hint="eastAsia"/>
                <w:szCs w:val="21"/>
                <w:lang w:val="zh-CN"/>
              </w:rPr>
            </w:pPr>
            <w:r>
              <w:rPr>
                <w:rFonts w:ascii="宋体" w:hAnsi="宋体" w:cs="宋体" w:hint="eastAsia"/>
                <w:szCs w:val="21"/>
                <w:lang w:val="zh-CN"/>
              </w:rPr>
              <w:t>3）+20dBm-100mW电压变化时恒定的射频功率输出；</w:t>
            </w:r>
          </w:p>
          <w:p w14:paraId="08013299" w14:textId="77777777" w:rsidR="00695423" w:rsidRDefault="00000000">
            <w:pPr>
              <w:jc w:val="left"/>
              <w:rPr>
                <w:rFonts w:ascii="宋体" w:hAnsi="宋体" w:cs="宋体" w:hint="eastAsia"/>
                <w:szCs w:val="21"/>
                <w:lang w:val="zh-CN"/>
              </w:rPr>
            </w:pPr>
            <w:r>
              <w:rPr>
                <w:rFonts w:ascii="宋体" w:hAnsi="宋体" w:cs="宋体" w:hint="eastAsia"/>
                <w:szCs w:val="21"/>
                <w:lang w:val="zh-CN"/>
              </w:rPr>
              <w:t>4）高灵敏度：低至-148dBm；</w:t>
            </w:r>
          </w:p>
          <w:p w14:paraId="30FEC1FE" w14:textId="77777777" w:rsidR="00695423" w:rsidRDefault="00000000">
            <w:pPr>
              <w:jc w:val="left"/>
              <w:rPr>
                <w:rFonts w:ascii="宋体" w:hAnsi="宋体" w:cs="宋体" w:hint="eastAsia"/>
                <w:szCs w:val="21"/>
                <w:lang w:val="zh-CN"/>
              </w:rPr>
            </w:pPr>
            <w:r>
              <w:rPr>
                <w:rFonts w:ascii="宋体" w:hAnsi="宋体" w:cs="宋体" w:hint="eastAsia"/>
                <w:szCs w:val="21"/>
                <w:lang w:val="zh-CN"/>
              </w:rPr>
              <w:t>5）半双工SPI通讯，可编程比特率高达300kbps，支持FSK、GFSK、MSK、GMSK、LoRa™及OOK调制方式，自动射频信号检测，CAD模式和超高速AFC，带有CRC、高达256字节的数据包引擎；</w:t>
            </w:r>
          </w:p>
          <w:p w14:paraId="3864FFC5" w14:textId="77777777" w:rsidR="00695423" w:rsidRDefault="00000000">
            <w:pPr>
              <w:jc w:val="left"/>
              <w:rPr>
                <w:rFonts w:ascii="宋体" w:hAnsi="宋体" w:cs="宋体" w:hint="eastAsia"/>
                <w:szCs w:val="21"/>
                <w:lang w:val="zh-CN"/>
              </w:rPr>
            </w:pPr>
            <w:r>
              <w:rPr>
                <w:rFonts w:ascii="宋体" w:hAnsi="宋体" w:cs="宋体" w:hint="eastAsia"/>
                <w:szCs w:val="21"/>
                <w:lang w:val="zh-CN"/>
              </w:rPr>
              <w:t>3.7、传感器/控制器模块</w:t>
            </w:r>
          </w:p>
          <w:p w14:paraId="15B501E2" w14:textId="77777777" w:rsidR="00695423" w:rsidRDefault="00000000">
            <w:pPr>
              <w:jc w:val="left"/>
              <w:rPr>
                <w:rFonts w:ascii="宋体" w:hAnsi="宋体" w:cs="宋体" w:hint="eastAsia"/>
                <w:szCs w:val="21"/>
                <w:lang w:val="zh-CN"/>
              </w:rPr>
            </w:pPr>
            <w:r>
              <w:rPr>
                <w:rFonts w:ascii="宋体" w:hAnsi="宋体" w:cs="宋体" w:hint="eastAsia"/>
                <w:szCs w:val="21"/>
                <w:lang w:val="zh-CN"/>
              </w:rPr>
              <w:t>采用统一防反插接口，可一键切换传感器连接通路，选择无线模块等同或优于CC2530/CC2541系列核心或STM32操作传感器，根据实际需求构建不同的课程体系，提供相关课件实验手册</w:t>
            </w:r>
          </w:p>
          <w:p w14:paraId="5C16025B" w14:textId="77777777" w:rsidR="00695423" w:rsidRDefault="00000000">
            <w:pPr>
              <w:jc w:val="left"/>
              <w:rPr>
                <w:rFonts w:ascii="宋体" w:hAnsi="宋体" w:cs="宋体" w:hint="eastAsia"/>
                <w:szCs w:val="21"/>
                <w:lang w:val="zh-CN"/>
              </w:rPr>
            </w:pPr>
            <w:r>
              <w:rPr>
                <w:rFonts w:ascii="宋体" w:hAnsi="宋体" w:cs="宋体" w:hint="eastAsia"/>
                <w:szCs w:val="21"/>
                <w:lang w:val="zh-CN"/>
              </w:rPr>
              <w:t>1）光照传感器</w:t>
            </w:r>
          </w:p>
          <w:p w14:paraId="5365534B" w14:textId="77777777" w:rsidR="00695423" w:rsidRDefault="00000000">
            <w:pPr>
              <w:jc w:val="left"/>
              <w:rPr>
                <w:rFonts w:ascii="宋体" w:hAnsi="宋体" w:cs="宋体" w:hint="eastAsia"/>
                <w:szCs w:val="21"/>
                <w:lang w:val="zh-CN"/>
              </w:rPr>
            </w:pPr>
            <w:r>
              <w:rPr>
                <w:rFonts w:ascii="宋体" w:hAnsi="宋体" w:cs="宋体" w:hint="eastAsia"/>
                <w:szCs w:val="21"/>
                <w:lang w:val="zh-CN"/>
              </w:rPr>
              <w:t>2）人体感应传感器</w:t>
            </w:r>
          </w:p>
          <w:p w14:paraId="71395636" w14:textId="77777777" w:rsidR="00695423" w:rsidRDefault="00000000">
            <w:pPr>
              <w:jc w:val="left"/>
              <w:rPr>
                <w:rFonts w:ascii="宋体" w:hAnsi="宋体" w:cs="宋体" w:hint="eastAsia"/>
                <w:szCs w:val="21"/>
                <w:lang w:val="zh-CN"/>
              </w:rPr>
            </w:pPr>
            <w:r>
              <w:rPr>
                <w:rFonts w:ascii="宋体" w:hAnsi="宋体" w:cs="宋体" w:hint="eastAsia"/>
                <w:szCs w:val="21"/>
                <w:lang w:val="zh-CN"/>
              </w:rPr>
              <w:t>3）燃气传感器</w:t>
            </w:r>
          </w:p>
          <w:p w14:paraId="3FAD3A05" w14:textId="77777777" w:rsidR="00695423" w:rsidRDefault="00000000">
            <w:pPr>
              <w:jc w:val="left"/>
              <w:rPr>
                <w:rFonts w:ascii="宋体" w:hAnsi="宋体" w:cs="宋体" w:hint="eastAsia"/>
                <w:szCs w:val="21"/>
                <w:lang w:val="zh-CN"/>
              </w:rPr>
            </w:pPr>
            <w:r>
              <w:rPr>
                <w:rFonts w:ascii="宋体" w:hAnsi="宋体" w:cs="宋体" w:hint="eastAsia"/>
                <w:szCs w:val="21"/>
                <w:lang w:val="zh-CN"/>
              </w:rPr>
              <w:t>4）蜂鸣器</w:t>
            </w:r>
          </w:p>
          <w:p w14:paraId="7397BAF0" w14:textId="77777777" w:rsidR="00695423" w:rsidRDefault="00000000">
            <w:pPr>
              <w:jc w:val="left"/>
              <w:rPr>
                <w:rFonts w:ascii="宋体" w:hAnsi="宋体" w:cs="宋体" w:hint="eastAsia"/>
                <w:szCs w:val="21"/>
                <w:lang w:val="zh-CN"/>
              </w:rPr>
            </w:pPr>
            <w:r>
              <w:rPr>
                <w:rFonts w:ascii="宋体" w:hAnsi="宋体" w:cs="宋体" w:hint="eastAsia"/>
                <w:szCs w:val="21"/>
                <w:lang w:val="zh-CN"/>
              </w:rPr>
              <w:t>5）温湿度传感器</w:t>
            </w:r>
          </w:p>
          <w:p w14:paraId="1EEB8353" w14:textId="77777777" w:rsidR="00695423" w:rsidRDefault="00000000">
            <w:pPr>
              <w:jc w:val="left"/>
              <w:rPr>
                <w:rFonts w:ascii="宋体" w:hAnsi="宋体" w:cs="宋体" w:hint="eastAsia"/>
                <w:szCs w:val="21"/>
                <w:lang w:val="zh-CN"/>
              </w:rPr>
            </w:pPr>
            <w:r>
              <w:rPr>
                <w:rFonts w:ascii="宋体" w:hAnsi="宋体" w:cs="宋体" w:hint="eastAsia"/>
                <w:szCs w:val="21"/>
                <w:lang w:val="zh-CN"/>
              </w:rPr>
              <w:t>6）火焰传感器</w:t>
            </w:r>
          </w:p>
          <w:p w14:paraId="4C19BDA0" w14:textId="77777777" w:rsidR="00695423" w:rsidRDefault="00000000">
            <w:pPr>
              <w:jc w:val="left"/>
              <w:rPr>
                <w:rFonts w:ascii="宋体" w:hAnsi="宋体" w:cs="宋体" w:hint="eastAsia"/>
                <w:szCs w:val="21"/>
                <w:lang w:val="zh-CN"/>
              </w:rPr>
            </w:pPr>
            <w:r>
              <w:rPr>
                <w:rFonts w:ascii="宋体" w:hAnsi="宋体" w:cs="宋体" w:hint="eastAsia"/>
                <w:szCs w:val="21"/>
                <w:lang w:val="zh-CN"/>
              </w:rPr>
              <w:t>7）电位器</w:t>
            </w:r>
          </w:p>
          <w:p w14:paraId="128C7EFD" w14:textId="77777777" w:rsidR="00695423" w:rsidRDefault="00000000">
            <w:pPr>
              <w:jc w:val="left"/>
              <w:rPr>
                <w:rFonts w:ascii="宋体" w:hAnsi="宋体" w:cs="宋体" w:hint="eastAsia"/>
                <w:szCs w:val="21"/>
                <w:lang w:val="zh-CN"/>
              </w:rPr>
            </w:pPr>
            <w:r>
              <w:rPr>
                <w:rFonts w:ascii="宋体" w:hAnsi="宋体" w:cs="宋体" w:hint="eastAsia"/>
                <w:szCs w:val="21"/>
                <w:lang w:val="zh-CN"/>
              </w:rPr>
              <w:t>8）RGB调光灯</w:t>
            </w:r>
          </w:p>
          <w:p w14:paraId="32F07DE9" w14:textId="77777777" w:rsidR="00695423" w:rsidRDefault="00000000">
            <w:pPr>
              <w:jc w:val="left"/>
              <w:rPr>
                <w:rFonts w:ascii="宋体" w:hAnsi="宋体" w:cs="宋体" w:hint="eastAsia"/>
                <w:szCs w:val="21"/>
                <w:lang w:val="zh-CN"/>
              </w:rPr>
            </w:pPr>
            <w:r>
              <w:rPr>
                <w:rFonts w:ascii="宋体" w:hAnsi="宋体" w:cs="宋体" w:hint="eastAsia"/>
                <w:szCs w:val="21"/>
                <w:lang w:val="zh-CN"/>
              </w:rPr>
              <w:t>9）电磁锁</w:t>
            </w:r>
          </w:p>
          <w:p w14:paraId="4F1B30DB" w14:textId="77777777" w:rsidR="00695423" w:rsidRDefault="00000000">
            <w:pPr>
              <w:jc w:val="left"/>
              <w:rPr>
                <w:rFonts w:ascii="宋体" w:hAnsi="宋体" w:cs="宋体" w:hint="eastAsia"/>
                <w:szCs w:val="21"/>
                <w:lang w:val="zh-CN"/>
              </w:rPr>
            </w:pPr>
            <w:r>
              <w:rPr>
                <w:rFonts w:ascii="宋体" w:hAnsi="宋体" w:cs="宋体" w:hint="eastAsia"/>
                <w:szCs w:val="21"/>
                <w:lang w:val="zh-CN"/>
              </w:rPr>
              <w:t>10）超声波传感器</w:t>
            </w:r>
          </w:p>
          <w:p w14:paraId="612E19E6" w14:textId="77777777" w:rsidR="00695423" w:rsidRDefault="00000000">
            <w:pPr>
              <w:jc w:val="left"/>
              <w:rPr>
                <w:rFonts w:ascii="宋体" w:hAnsi="宋体" w:cs="宋体" w:hint="eastAsia"/>
                <w:szCs w:val="21"/>
                <w:lang w:val="zh-CN"/>
              </w:rPr>
            </w:pPr>
            <w:r>
              <w:rPr>
                <w:rFonts w:ascii="宋体" w:hAnsi="宋体" w:cs="宋体" w:hint="eastAsia"/>
                <w:szCs w:val="21"/>
                <w:lang w:val="zh-CN"/>
              </w:rPr>
              <w:t>3.8、物联网NB-IOT节点×每套1个</w:t>
            </w:r>
          </w:p>
          <w:p w14:paraId="40A46C50" w14:textId="77777777" w:rsidR="00695423" w:rsidRDefault="00000000">
            <w:pPr>
              <w:jc w:val="left"/>
              <w:rPr>
                <w:rFonts w:ascii="宋体" w:hAnsi="宋体" w:cs="宋体" w:hint="eastAsia"/>
                <w:szCs w:val="21"/>
                <w:lang w:val="zh-CN"/>
              </w:rPr>
            </w:pPr>
            <w:r>
              <w:rPr>
                <w:rFonts w:ascii="宋体" w:hAnsi="宋体" w:cs="宋体" w:hint="eastAsia"/>
                <w:szCs w:val="21"/>
                <w:lang w:val="zh-CN"/>
              </w:rPr>
              <w:t>1）高性能低功耗STM32L431RCT6芯片                                                             2）显示单元：≥1.4寸，分辨率≥240*240；</w:t>
            </w:r>
          </w:p>
          <w:p w14:paraId="7EDC1825" w14:textId="77777777" w:rsidR="00695423" w:rsidRDefault="00000000">
            <w:pPr>
              <w:jc w:val="left"/>
              <w:rPr>
                <w:rFonts w:ascii="宋体" w:hAnsi="宋体" w:cs="宋体" w:hint="eastAsia"/>
                <w:szCs w:val="21"/>
                <w:lang w:val="zh-CN"/>
              </w:rPr>
            </w:pPr>
            <w:r>
              <w:rPr>
                <w:rFonts w:ascii="宋体" w:hAnsi="宋体" w:cs="宋体" w:hint="eastAsia"/>
                <w:szCs w:val="21"/>
                <w:lang w:val="zh-CN"/>
              </w:rPr>
              <w:t>3）存储：≥256K Flash，≥64KB SRAM ；</w:t>
            </w:r>
          </w:p>
          <w:p w14:paraId="5C973089" w14:textId="77777777" w:rsidR="00695423" w:rsidRDefault="00000000">
            <w:pPr>
              <w:jc w:val="left"/>
              <w:rPr>
                <w:rFonts w:ascii="宋体" w:hAnsi="宋体" w:cs="宋体" w:hint="eastAsia"/>
                <w:szCs w:val="21"/>
                <w:lang w:val="zh-CN"/>
              </w:rPr>
            </w:pPr>
            <w:r>
              <w:rPr>
                <w:rFonts w:ascii="宋体" w:hAnsi="宋体" w:cs="宋体" w:hint="eastAsia"/>
                <w:szCs w:val="21"/>
                <w:lang w:val="zh-CN"/>
              </w:rPr>
              <w:t>4）外扩Flash：8MB SPI Flash；</w:t>
            </w:r>
          </w:p>
          <w:p w14:paraId="2F2DE398" w14:textId="77777777" w:rsidR="00695423" w:rsidRDefault="00000000">
            <w:pPr>
              <w:jc w:val="left"/>
              <w:rPr>
                <w:rFonts w:ascii="宋体" w:hAnsi="宋体" w:cs="宋体" w:hint="eastAsia"/>
                <w:szCs w:val="21"/>
                <w:lang w:val="zh-CN"/>
              </w:rPr>
            </w:pPr>
            <w:r>
              <w:rPr>
                <w:rFonts w:ascii="宋体" w:hAnsi="宋体" w:cs="宋体" w:hint="eastAsia"/>
                <w:szCs w:val="21"/>
                <w:lang w:val="zh-CN"/>
              </w:rPr>
              <w:t>5）操作系统：参照或优于LiteOS HUAWEI操作系统</w:t>
            </w:r>
          </w:p>
          <w:p w14:paraId="0E81004F" w14:textId="77777777" w:rsidR="00695423" w:rsidRDefault="00000000">
            <w:pPr>
              <w:jc w:val="left"/>
              <w:rPr>
                <w:rFonts w:ascii="宋体" w:hAnsi="宋体" w:cs="宋体" w:hint="eastAsia"/>
                <w:szCs w:val="21"/>
                <w:lang w:val="zh-CN"/>
              </w:rPr>
            </w:pPr>
            <w:r>
              <w:rPr>
                <w:rFonts w:ascii="宋体" w:hAnsi="宋体" w:cs="宋体" w:hint="eastAsia"/>
                <w:szCs w:val="21"/>
                <w:lang w:val="zh-CN"/>
              </w:rPr>
              <w:t>6）外部扩展接口：标准传感器接口；</w:t>
            </w:r>
          </w:p>
          <w:p w14:paraId="05F5921F" w14:textId="77777777" w:rsidR="00695423" w:rsidRDefault="00000000">
            <w:pPr>
              <w:jc w:val="left"/>
              <w:rPr>
                <w:rFonts w:ascii="宋体" w:hAnsi="宋体" w:cs="宋体" w:hint="eastAsia"/>
                <w:szCs w:val="21"/>
                <w:lang w:val="zh-CN"/>
              </w:rPr>
            </w:pPr>
            <w:r>
              <w:rPr>
                <w:rFonts w:ascii="宋体" w:hAnsi="宋体" w:cs="宋体" w:hint="eastAsia"/>
                <w:szCs w:val="21"/>
                <w:lang w:val="zh-CN"/>
              </w:rPr>
              <w:t>7）传感器扩展：支持温湿度、光照等传感器；</w:t>
            </w:r>
          </w:p>
          <w:p w14:paraId="38F36450" w14:textId="77777777" w:rsidR="00695423" w:rsidRDefault="00000000">
            <w:pPr>
              <w:jc w:val="left"/>
              <w:rPr>
                <w:rFonts w:ascii="宋体" w:hAnsi="宋体" w:cs="宋体" w:hint="eastAsia"/>
                <w:szCs w:val="21"/>
                <w:lang w:val="zh-CN"/>
              </w:rPr>
            </w:pPr>
            <w:r>
              <w:rPr>
                <w:rFonts w:ascii="宋体" w:hAnsi="宋体" w:cs="宋体" w:hint="eastAsia"/>
                <w:szCs w:val="21"/>
                <w:lang w:val="zh-CN"/>
              </w:rPr>
              <w:t>8）NB-IOT无线模块：</w:t>
            </w:r>
          </w:p>
          <w:p w14:paraId="6C5C1B9D" w14:textId="77777777" w:rsidR="00695423" w:rsidRDefault="00000000">
            <w:pPr>
              <w:jc w:val="left"/>
              <w:rPr>
                <w:rFonts w:ascii="宋体" w:hAnsi="宋体" w:cs="宋体" w:hint="eastAsia"/>
                <w:szCs w:val="21"/>
                <w:lang w:val="zh-CN"/>
              </w:rPr>
            </w:pPr>
            <w:r>
              <w:rPr>
                <w:rFonts w:ascii="宋体" w:hAnsi="宋体" w:cs="宋体" w:hint="eastAsia"/>
                <w:szCs w:val="21"/>
                <w:lang w:val="zh-CN"/>
              </w:rPr>
              <w:t>网络类型：移动/电信4G LTE；</w:t>
            </w:r>
          </w:p>
          <w:p w14:paraId="249C4BF9" w14:textId="77777777" w:rsidR="00695423" w:rsidRDefault="00000000">
            <w:pPr>
              <w:jc w:val="left"/>
              <w:rPr>
                <w:rFonts w:ascii="宋体" w:hAnsi="宋体" w:cs="宋体" w:hint="eastAsia"/>
                <w:szCs w:val="21"/>
                <w:lang w:val="zh-CN"/>
              </w:rPr>
            </w:pPr>
            <w:r>
              <w:rPr>
                <w:rFonts w:ascii="宋体" w:hAnsi="宋体" w:cs="宋体" w:hint="eastAsia"/>
                <w:szCs w:val="21"/>
                <w:lang w:val="zh-CN"/>
              </w:rPr>
              <w:t>数据传输模块：等同或优于Quectel BC35-G；</w:t>
            </w:r>
          </w:p>
          <w:p w14:paraId="1B1B65B4" w14:textId="77777777" w:rsidR="00695423" w:rsidRDefault="00000000">
            <w:pPr>
              <w:jc w:val="left"/>
              <w:rPr>
                <w:rFonts w:ascii="宋体" w:hAnsi="宋体" w:cs="宋体" w:hint="eastAsia"/>
                <w:szCs w:val="21"/>
                <w:lang w:val="zh-CN"/>
              </w:rPr>
            </w:pPr>
            <w:r>
              <w:rPr>
                <w:rFonts w:ascii="宋体" w:hAnsi="宋体" w:cs="宋体" w:hint="eastAsia"/>
                <w:szCs w:val="21"/>
                <w:lang w:val="zh-CN"/>
              </w:rPr>
              <w:t>多</w:t>
            </w:r>
            <w:proofErr w:type="gramStart"/>
            <w:r>
              <w:rPr>
                <w:rFonts w:ascii="宋体" w:hAnsi="宋体" w:cs="宋体" w:hint="eastAsia"/>
                <w:szCs w:val="21"/>
                <w:lang w:val="zh-CN"/>
              </w:rPr>
              <w:t>频段频段</w:t>
            </w:r>
            <w:proofErr w:type="gramEnd"/>
            <w:r>
              <w:rPr>
                <w:rFonts w:ascii="宋体" w:hAnsi="宋体" w:cs="宋体" w:hint="eastAsia"/>
                <w:szCs w:val="21"/>
                <w:lang w:val="zh-CN"/>
              </w:rPr>
              <w:t>支持</w:t>
            </w:r>
          </w:p>
          <w:p w14:paraId="0519607E" w14:textId="77777777" w:rsidR="00695423" w:rsidRDefault="00000000">
            <w:pPr>
              <w:jc w:val="left"/>
              <w:rPr>
                <w:rFonts w:ascii="宋体" w:hAnsi="宋体" w:cs="宋体" w:hint="eastAsia"/>
                <w:szCs w:val="21"/>
                <w:lang w:val="zh-CN"/>
              </w:rPr>
            </w:pPr>
            <w:r>
              <w:rPr>
                <w:rFonts w:ascii="宋体" w:hAnsi="宋体" w:cs="宋体" w:hint="eastAsia"/>
                <w:szCs w:val="21"/>
                <w:lang w:val="zh-CN"/>
              </w:rPr>
              <w:t>9）传感器模块</w:t>
            </w:r>
          </w:p>
          <w:p w14:paraId="39977ACB" w14:textId="77777777" w:rsidR="00695423" w:rsidRDefault="00000000">
            <w:pPr>
              <w:jc w:val="left"/>
              <w:rPr>
                <w:rFonts w:ascii="宋体" w:hAnsi="宋体" w:cs="宋体" w:hint="eastAsia"/>
                <w:szCs w:val="21"/>
                <w:lang w:val="zh-CN"/>
              </w:rPr>
            </w:pPr>
            <w:r>
              <w:rPr>
                <w:rFonts w:ascii="宋体" w:hAnsi="宋体" w:cs="宋体" w:hint="eastAsia"/>
                <w:szCs w:val="21"/>
                <w:lang w:val="zh-CN"/>
              </w:rPr>
              <w:t>①、光照传感器</w:t>
            </w:r>
          </w:p>
          <w:p w14:paraId="034EA05B" w14:textId="77777777" w:rsidR="00695423" w:rsidRDefault="00000000">
            <w:pPr>
              <w:jc w:val="left"/>
              <w:rPr>
                <w:rFonts w:ascii="宋体" w:hAnsi="宋体" w:cs="宋体" w:hint="eastAsia"/>
                <w:szCs w:val="21"/>
                <w:lang w:val="zh-CN"/>
              </w:rPr>
            </w:pPr>
            <w:r>
              <w:rPr>
                <w:rFonts w:ascii="宋体" w:hAnsi="宋体" w:cs="宋体" w:hint="eastAsia"/>
                <w:szCs w:val="21"/>
                <w:lang w:val="zh-CN"/>
              </w:rPr>
              <w:t>②、继电器执行器</w:t>
            </w:r>
          </w:p>
          <w:p w14:paraId="7A6A7808" w14:textId="77777777" w:rsidR="00695423" w:rsidRDefault="00000000">
            <w:pPr>
              <w:jc w:val="left"/>
              <w:rPr>
                <w:rFonts w:ascii="宋体" w:hAnsi="宋体" w:cs="宋体" w:hint="eastAsia"/>
                <w:szCs w:val="21"/>
                <w:lang w:val="zh-CN"/>
              </w:rPr>
            </w:pPr>
            <w:r>
              <w:rPr>
                <w:rFonts w:ascii="宋体" w:hAnsi="宋体" w:cs="宋体" w:hint="eastAsia"/>
                <w:szCs w:val="21"/>
                <w:lang w:val="zh-CN"/>
              </w:rPr>
              <w:t>3.9、智能无线节点增强型</w:t>
            </w:r>
          </w:p>
          <w:p w14:paraId="618BB4DB" w14:textId="77777777" w:rsidR="00695423" w:rsidRDefault="00000000">
            <w:pPr>
              <w:jc w:val="left"/>
              <w:rPr>
                <w:rFonts w:ascii="宋体" w:hAnsi="宋体" w:cs="宋体" w:hint="eastAsia"/>
                <w:szCs w:val="21"/>
                <w:lang w:val="zh-CN"/>
              </w:rPr>
            </w:pPr>
            <w:r>
              <w:rPr>
                <w:rFonts w:ascii="宋体" w:hAnsi="宋体" w:cs="宋体" w:hint="eastAsia"/>
                <w:szCs w:val="21"/>
                <w:lang w:val="zh-CN"/>
              </w:rPr>
              <w:t>1）双MCU设计：无线模块(Zigbee、WIFI等)+Cortex-M3核心</w:t>
            </w:r>
          </w:p>
          <w:p w14:paraId="47A62055" w14:textId="77777777" w:rsidR="00695423" w:rsidRDefault="00000000">
            <w:pPr>
              <w:jc w:val="left"/>
              <w:rPr>
                <w:rFonts w:ascii="宋体" w:hAnsi="宋体" w:cs="宋体" w:hint="eastAsia"/>
                <w:szCs w:val="21"/>
                <w:lang w:val="zh-CN"/>
              </w:rPr>
            </w:pPr>
            <w:r>
              <w:rPr>
                <w:rFonts w:ascii="宋体" w:hAnsi="宋体" w:cs="宋体" w:hint="eastAsia"/>
                <w:szCs w:val="21"/>
                <w:lang w:val="zh-CN"/>
              </w:rPr>
              <w:t>2）核心等同或优于采用Cortex-M3 STM32F103位微控制器</w:t>
            </w:r>
          </w:p>
          <w:p w14:paraId="4B333080" w14:textId="77777777" w:rsidR="00695423" w:rsidRDefault="00000000">
            <w:pPr>
              <w:jc w:val="left"/>
              <w:rPr>
                <w:rFonts w:ascii="宋体" w:hAnsi="宋体" w:cs="宋体" w:hint="eastAsia"/>
                <w:szCs w:val="21"/>
                <w:lang w:val="zh-CN"/>
              </w:rPr>
            </w:pPr>
            <w:r>
              <w:rPr>
                <w:rFonts w:ascii="宋体" w:hAnsi="宋体" w:cs="宋体" w:hint="eastAsia"/>
                <w:szCs w:val="21"/>
                <w:lang w:val="zh-CN"/>
              </w:rPr>
              <w:t>3）无线节点配备人机交互界面，显示屏尺寸：≥3.5寸</w:t>
            </w:r>
          </w:p>
          <w:p w14:paraId="05D86D41" w14:textId="77777777" w:rsidR="00695423" w:rsidRDefault="00000000">
            <w:pPr>
              <w:jc w:val="left"/>
              <w:rPr>
                <w:rFonts w:ascii="宋体" w:hAnsi="宋体" w:cs="宋体" w:hint="eastAsia"/>
                <w:szCs w:val="21"/>
                <w:lang w:val="zh-CN"/>
              </w:rPr>
            </w:pPr>
            <w:r>
              <w:rPr>
                <w:rFonts w:ascii="宋体" w:hAnsi="宋体" w:cs="宋体" w:hint="eastAsia"/>
                <w:szCs w:val="21"/>
                <w:lang w:val="zh-CN"/>
              </w:rPr>
              <w:t>4）</w:t>
            </w:r>
            <w:proofErr w:type="gramStart"/>
            <w:r>
              <w:rPr>
                <w:rFonts w:ascii="宋体" w:hAnsi="宋体" w:cs="宋体" w:hint="eastAsia"/>
                <w:szCs w:val="21"/>
                <w:lang w:val="zh-CN"/>
              </w:rPr>
              <w:t>板载功放</w:t>
            </w:r>
            <w:proofErr w:type="gramEnd"/>
            <w:r>
              <w:rPr>
                <w:rFonts w:ascii="宋体" w:hAnsi="宋体" w:cs="宋体" w:hint="eastAsia"/>
                <w:szCs w:val="21"/>
                <w:lang w:val="zh-CN"/>
              </w:rPr>
              <w:t>电路；485、CAN、ADC、IO口、串口接口等。</w:t>
            </w:r>
          </w:p>
          <w:p w14:paraId="5AE4066B" w14:textId="77777777" w:rsidR="00695423" w:rsidRDefault="00000000">
            <w:pPr>
              <w:jc w:val="left"/>
              <w:rPr>
                <w:rFonts w:ascii="宋体" w:hAnsi="宋体" w:cs="宋体" w:hint="eastAsia"/>
                <w:szCs w:val="21"/>
                <w:lang w:val="zh-CN"/>
              </w:rPr>
            </w:pPr>
            <w:r>
              <w:rPr>
                <w:rFonts w:ascii="宋体" w:hAnsi="宋体" w:cs="宋体" w:hint="eastAsia"/>
                <w:szCs w:val="21"/>
                <w:lang w:val="zh-CN"/>
              </w:rPr>
              <w:t>5）模块的自由切换：≥单排双列12pin直插接口，</w:t>
            </w:r>
          </w:p>
          <w:p w14:paraId="78D70C5C" w14:textId="77777777" w:rsidR="00695423" w:rsidRDefault="00000000">
            <w:pPr>
              <w:jc w:val="left"/>
              <w:rPr>
                <w:rFonts w:ascii="宋体" w:hAnsi="宋体" w:cs="宋体" w:hint="eastAsia"/>
                <w:szCs w:val="21"/>
                <w:lang w:val="zh-CN"/>
              </w:rPr>
            </w:pPr>
            <w:r>
              <w:rPr>
                <w:rFonts w:ascii="宋体" w:hAnsi="宋体" w:cs="宋体" w:hint="eastAsia"/>
                <w:szCs w:val="21"/>
                <w:lang w:val="zh-CN"/>
              </w:rPr>
              <w:t>6）支持zigbee,WIFI,</w:t>
            </w:r>
            <w:proofErr w:type="gramStart"/>
            <w:r>
              <w:rPr>
                <w:rFonts w:ascii="宋体" w:hAnsi="宋体" w:cs="宋体" w:hint="eastAsia"/>
                <w:szCs w:val="21"/>
                <w:lang w:val="zh-CN"/>
              </w:rPr>
              <w:t>蓝牙等</w:t>
            </w:r>
            <w:proofErr w:type="gramEnd"/>
            <w:r>
              <w:rPr>
                <w:rFonts w:ascii="宋体" w:hAnsi="宋体" w:cs="宋体" w:hint="eastAsia"/>
                <w:szCs w:val="21"/>
                <w:lang w:val="zh-CN"/>
              </w:rPr>
              <w:t>无线模块的自由切换。</w:t>
            </w:r>
          </w:p>
          <w:p w14:paraId="6D022F4A" w14:textId="77777777" w:rsidR="00695423" w:rsidRDefault="00000000">
            <w:pPr>
              <w:jc w:val="left"/>
              <w:rPr>
                <w:rFonts w:ascii="宋体" w:hAnsi="宋体" w:cs="宋体" w:hint="eastAsia"/>
                <w:szCs w:val="21"/>
                <w:lang w:val="zh-CN"/>
              </w:rPr>
            </w:pPr>
            <w:r>
              <w:rPr>
                <w:rFonts w:ascii="宋体" w:hAnsi="宋体" w:cs="宋体" w:hint="eastAsia"/>
                <w:szCs w:val="21"/>
                <w:lang w:val="zh-CN"/>
              </w:rPr>
              <w:t>7）无线模块：标准双排防反插接口，处理器CC2530</w:t>
            </w:r>
          </w:p>
          <w:p w14:paraId="07DD0C1E" w14:textId="77777777" w:rsidR="00695423" w:rsidRDefault="00000000">
            <w:pPr>
              <w:jc w:val="left"/>
              <w:rPr>
                <w:rFonts w:ascii="宋体" w:hAnsi="宋体" w:cs="宋体" w:hint="eastAsia"/>
                <w:szCs w:val="21"/>
                <w:lang w:val="zh-CN"/>
              </w:rPr>
            </w:pPr>
            <w:r>
              <w:rPr>
                <w:rFonts w:ascii="宋体" w:hAnsi="宋体" w:cs="宋体" w:hint="eastAsia"/>
                <w:szCs w:val="21"/>
                <w:lang w:val="zh-CN"/>
              </w:rPr>
              <w:t>8）无线模块协议：等同或优于IEEE802.15.4 ZigBee标准规范；</w:t>
            </w:r>
          </w:p>
          <w:p w14:paraId="46269378"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9）▲物联网虚拟仿真平台教学知识点互通：与物联网虚拟仿真设备统一协议互联互通，物联网虚拟仿真平台的虚拟设备能够完全仿真软硬件模块设备，3D仿真效果硬件模块的外观、接线端口完全一致。</w:t>
            </w:r>
          </w:p>
          <w:p w14:paraId="50F441C1" w14:textId="77777777" w:rsidR="00695423" w:rsidRDefault="00000000">
            <w:pPr>
              <w:jc w:val="left"/>
              <w:rPr>
                <w:rFonts w:ascii="宋体" w:hAnsi="宋体" w:cs="宋体" w:hint="eastAsia"/>
                <w:szCs w:val="21"/>
                <w:lang w:val="zh-CN"/>
              </w:rPr>
            </w:pPr>
            <w:r>
              <w:rPr>
                <w:rFonts w:ascii="宋体" w:hAnsi="宋体" w:cs="宋体" w:hint="eastAsia"/>
                <w:szCs w:val="21"/>
                <w:lang w:val="zh-CN"/>
              </w:rPr>
              <w:t>10）▲真实传感器数据支持</w:t>
            </w:r>
            <w:proofErr w:type="gramStart"/>
            <w:r>
              <w:rPr>
                <w:rFonts w:ascii="宋体" w:hAnsi="宋体" w:cs="宋体" w:hint="eastAsia"/>
                <w:szCs w:val="21"/>
                <w:lang w:val="zh-CN"/>
              </w:rPr>
              <w:t>接入物</w:t>
            </w:r>
            <w:proofErr w:type="gramEnd"/>
            <w:r>
              <w:rPr>
                <w:rFonts w:ascii="宋体" w:hAnsi="宋体" w:cs="宋体" w:hint="eastAsia"/>
                <w:szCs w:val="21"/>
                <w:lang w:val="zh-CN"/>
              </w:rPr>
              <w:t>联网虚拟仿真平台互联互通，虚拟仿真平台和相应手机APP也支持控制真实执行器状态。传感器数据可以在虚拟仿真系统中模拟变量规律变化，同时在手机App界面中对应数据出现相应变化。                                                        4、RFID射频识别单元区技术参数要求</w:t>
            </w:r>
          </w:p>
          <w:p w14:paraId="458B56D0" w14:textId="77777777" w:rsidR="00695423" w:rsidRDefault="00000000">
            <w:pPr>
              <w:jc w:val="left"/>
              <w:rPr>
                <w:rFonts w:ascii="宋体" w:hAnsi="宋体" w:cs="宋体" w:hint="eastAsia"/>
                <w:szCs w:val="21"/>
                <w:lang w:val="zh-CN"/>
              </w:rPr>
            </w:pPr>
            <w:r>
              <w:rPr>
                <w:rFonts w:ascii="宋体" w:hAnsi="宋体" w:cs="宋体" w:hint="eastAsia"/>
                <w:szCs w:val="21"/>
                <w:lang w:val="zh-CN"/>
              </w:rPr>
              <w:t>4.1、RFID低频125KHz模块</w:t>
            </w:r>
          </w:p>
          <w:p w14:paraId="0D8E5144"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RFID 基站芯片EM4095，读写距离：1-5cm，通信方式：RS232；支持 EM4001、4100 </w:t>
            </w:r>
            <w:proofErr w:type="gramStart"/>
            <w:r>
              <w:rPr>
                <w:rFonts w:ascii="宋体" w:hAnsi="宋体" w:cs="宋体" w:hint="eastAsia"/>
                <w:szCs w:val="21"/>
                <w:lang w:val="zh-CN"/>
              </w:rPr>
              <w:t>或及其</w:t>
            </w:r>
            <w:proofErr w:type="gramEnd"/>
            <w:r>
              <w:rPr>
                <w:rFonts w:ascii="宋体" w:hAnsi="宋体" w:cs="宋体" w:hint="eastAsia"/>
                <w:szCs w:val="21"/>
                <w:lang w:val="zh-CN"/>
              </w:rPr>
              <w:t>兼容的 RFID卡。</w:t>
            </w:r>
          </w:p>
          <w:p w14:paraId="27D0602B" w14:textId="77777777" w:rsidR="00695423" w:rsidRDefault="00000000">
            <w:pPr>
              <w:jc w:val="left"/>
              <w:rPr>
                <w:rFonts w:ascii="宋体" w:hAnsi="宋体" w:cs="宋体" w:hint="eastAsia"/>
                <w:szCs w:val="21"/>
                <w:lang w:val="zh-CN"/>
              </w:rPr>
            </w:pPr>
            <w:r>
              <w:rPr>
                <w:rFonts w:ascii="宋体" w:hAnsi="宋体" w:cs="宋体" w:hint="eastAsia"/>
                <w:szCs w:val="21"/>
                <w:lang w:val="zh-CN"/>
              </w:rPr>
              <w:t>4.2、RFID高频13.56M模块</w:t>
            </w:r>
          </w:p>
          <w:p w14:paraId="00060986" w14:textId="77777777" w:rsidR="00695423" w:rsidRDefault="00000000">
            <w:pPr>
              <w:jc w:val="left"/>
              <w:rPr>
                <w:rFonts w:ascii="宋体" w:hAnsi="宋体" w:cs="宋体" w:hint="eastAsia"/>
                <w:szCs w:val="21"/>
                <w:lang w:val="zh-CN"/>
              </w:rPr>
            </w:pPr>
            <w:r>
              <w:rPr>
                <w:rFonts w:ascii="宋体" w:hAnsi="宋体" w:cs="宋体" w:hint="eastAsia"/>
                <w:szCs w:val="21"/>
                <w:lang w:val="zh-CN"/>
              </w:rPr>
              <w:t>工作频率为13.56MHz；</w:t>
            </w:r>
            <w:proofErr w:type="gramStart"/>
            <w:r>
              <w:rPr>
                <w:rFonts w:ascii="宋体" w:hAnsi="宋体" w:cs="宋体" w:hint="eastAsia"/>
                <w:szCs w:val="21"/>
                <w:lang w:val="zh-CN"/>
              </w:rPr>
              <w:t>板载天线</w:t>
            </w:r>
            <w:proofErr w:type="gramEnd"/>
            <w:r>
              <w:rPr>
                <w:rFonts w:ascii="宋体" w:hAnsi="宋体" w:cs="宋体" w:hint="eastAsia"/>
                <w:szCs w:val="21"/>
                <w:lang w:val="zh-CN"/>
              </w:rPr>
              <w:t>；读卡性能支持：支持ISO14443A/B协议,支持标准非接触s50卡、s70卡、身份证读取；模块功能：完成对 ISO14443 标签的寻卡、防冲突、选择卡；支持密码下载和校验、修改密码和读写操作等；</w:t>
            </w:r>
          </w:p>
          <w:p w14:paraId="02A7FA21" w14:textId="77777777" w:rsidR="00695423" w:rsidRDefault="00000000">
            <w:pPr>
              <w:jc w:val="left"/>
              <w:rPr>
                <w:rFonts w:ascii="宋体" w:hAnsi="宋体" w:cs="宋体" w:hint="eastAsia"/>
                <w:szCs w:val="21"/>
                <w:lang w:val="zh-CN"/>
              </w:rPr>
            </w:pPr>
            <w:r>
              <w:rPr>
                <w:rFonts w:ascii="宋体" w:hAnsi="宋体" w:cs="宋体" w:hint="eastAsia"/>
                <w:szCs w:val="21"/>
                <w:lang w:val="zh-CN"/>
              </w:rPr>
              <w:t>4.3、RFID超高频900M模块</w:t>
            </w:r>
          </w:p>
          <w:p w14:paraId="01336A0F" w14:textId="77777777" w:rsidR="00695423" w:rsidRDefault="00000000">
            <w:pPr>
              <w:jc w:val="left"/>
              <w:rPr>
                <w:rFonts w:ascii="宋体" w:hAnsi="宋体" w:cs="宋体" w:hint="eastAsia"/>
                <w:szCs w:val="21"/>
                <w:lang w:val="zh-CN"/>
              </w:rPr>
            </w:pPr>
            <w:r>
              <w:rPr>
                <w:rFonts w:ascii="宋体" w:hAnsi="宋体" w:cs="宋体" w:hint="eastAsia"/>
                <w:szCs w:val="21"/>
                <w:lang w:val="zh-CN"/>
              </w:rPr>
              <w:t>模块：采用900M超高频模块，模块化的接口设计增强超高频 RFID 的抗干扰性。</w:t>
            </w:r>
          </w:p>
          <w:p w14:paraId="2C7866B5" w14:textId="77777777" w:rsidR="00695423" w:rsidRDefault="00000000">
            <w:pPr>
              <w:jc w:val="left"/>
              <w:rPr>
                <w:rFonts w:ascii="宋体" w:hAnsi="宋体" w:cs="宋体" w:hint="eastAsia"/>
                <w:szCs w:val="21"/>
                <w:lang w:val="zh-CN"/>
              </w:rPr>
            </w:pPr>
            <w:r>
              <w:rPr>
                <w:rFonts w:ascii="宋体" w:hAnsi="宋体" w:cs="宋体" w:hint="eastAsia"/>
                <w:szCs w:val="21"/>
                <w:lang w:val="zh-CN"/>
              </w:rPr>
              <w:t>天线：</w:t>
            </w:r>
            <w:proofErr w:type="gramStart"/>
            <w:r>
              <w:rPr>
                <w:rFonts w:ascii="宋体" w:hAnsi="宋体" w:cs="宋体" w:hint="eastAsia"/>
                <w:szCs w:val="21"/>
                <w:lang w:val="zh-CN"/>
              </w:rPr>
              <w:t>板载陶瓷</w:t>
            </w:r>
            <w:proofErr w:type="gramEnd"/>
            <w:r>
              <w:rPr>
                <w:rFonts w:ascii="宋体" w:hAnsi="宋体" w:cs="宋体" w:hint="eastAsia"/>
                <w:szCs w:val="21"/>
                <w:lang w:val="zh-CN"/>
              </w:rPr>
              <w:t>天线,读卡距离10cm左右。</w:t>
            </w:r>
          </w:p>
          <w:p w14:paraId="22090A50" w14:textId="77777777" w:rsidR="00695423" w:rsidRDefault="00000000">
            <w:pPr>
              <w:jc w:val="left"/>
              <w:rPr>
                <w:rFonts w:ascii="宋体" w:hAnsi="宋体" w:cs="宋体" w:hint="eastAsia"/>
                <w:szCs w:val="21"/>
                <w:lang w:val="zh-CN"/>
              </w:rPr>
            </w:pPr>
            <w:r>
              <w:rPr>
                <w:rFonts w:ascii="宋体" w:hAnsi="宋体" w:cs="宋体" w:hint="eastAsia"/>
                <w:szCs w:val="21"/>
                <w:lang w:val="zh-CN"/>
              </w:rPr>
              <w:t>发射功率：12.5~20dBm，软件可调，1.5dB步进。</w:t>
            </w:r>
          </w:p>
          <w:p w14:paraId="4FDD62AF" w14:textId="77777777" w:rsidR="00695423" w:rsidRDefault="00000000">
            <w:pPr>
              <w:jc w:val="left"/>
              <w:rPr>
                <w:rFonts w:ascii="宋体" w:hAnsi="宋体" w:cs="宋体" w:hint="eastAsia"/>
                <w:szCs w:val="21"/>
                <w:lang w:val="zh-CN"/>
              </w:rPr>
            </w:pPr>
            <w:r>
              <w:rPr>
                <w:rFonts w:ascii="宋体" w:hAnsi="宋体" w:cs="宋体" w:hint="eastAsia"/>
                <w:szCs w:val="21"/>
                <w:lang w:val="zh-CN"/>
              </w:rPr>
              <w:t>读卡性能支持：符合 ISO18000-6,EPC CLASS1 G2 标准的电子标签；</w:t>
            </w:r>
          </w:p>
          <w:p w14:paraId="7B1FBDEF" w14:textId="77777777" w:rsidR="00695423" w:rsidRDefault="00000000">
            <w:pPr>
              <w:jc w:val="left"/>
              <w:rPr>
                <w:rFonts w:ascii="宋体" w:hAnsi="宋体" w:cs="宋体" w:hint="eastAsia"/>
                <w:szCs w:val="21"/>
                <w:lang w:val="zh-CN"/>
              </w:rPr>
            </w:pPr>
            <w:r>
              <w:rPr>
                <w:rFonts w:ascii="宋体" w:hAnsi="宋体" w:cs="宋体" w:hint="eastAsia"/>
                <w:szCs w:val="21"/>
                <w:lang w:val="zh-CN"/>
              </w:rPr>
              <w:t>4.4、RFID微波有源2.4G模块</w:t>
            </w:r>
          </w:p>
          <w:p w14:paraId="0BC660A1" w14:textId="77777777" w:rsidR="00695423" w:rsidRDefault="00000000">
            <w:pPr>
              <w:jc w:val="left"/>
              <w:rPr>
                <w:rFonts w:ascii="宋体" w:hAnsi="宋体" w:cs="宋体" w:hint="eastAsia"/>
                <w:szCs w:val="21"/>
                <w:lang w:val="zh-CN"/>
              </w:rPr>
            </w:pPr>
            <w:r>
              <w:rPr>
                <w:rFonts w:ascii="宋体" w:hAnsi="宋体" w:cs="宋体" w:hint="eastAsia"/>
                <w:szCs w:val="21"/>
                <w:lang w:val="zh-CN"/>
              </w:rPr>
              <w:t>1）有源标签读卡器：</w:t>
            </w:r>
          </w:p>
          <w:p w14:paraId="5475BC0E" w14:textId="77777777" w:rsidR="00695423" w:rsidRDefault="00000000">
            <w:pPr>
              <w:jc w:val="left"/>
              <w:rPr>
                <w:rFonts w:ascii="宋体" w:hAnsi="宋体" w:cs="宋体" w:hint="eastAsia"/>
                <w:szCs w:val="21"/>
                <w:lang w:val="zh-CN"/>
              </w:rPr>
            </w:pPr>
            <w:r>
              <w:rPr>
                <w:rFonts w:ascii="宋体" w:hAnsi="宋体" w:cs="宋体" w:hint="eastAsia"/>
                <w:szCs w:val="21"/>
                <w:lang w:val="zh-CN"/>
              </w:rPr>
              <w:t>低功耗nRF24LE1无线和超低功耗技术，</w:t>
            </w:r>
          </w:p>
          <w:p w14:paraId="43BC4E6F" w14:textId="77777777" w:rsidR="00695423" w:rsidRDefault="00000000">
            <w:pPr>
              <w:jc w:val="left"/>
              <w:rPr>
                <w:rFonts w:ascii="宋体" w:hAnsi="宋体" w:cs="宋体" w:hint="eastAsia"/>
                <w:szCs w:val="21"/>
                <w:lang w:val="zh-CN"/>
              </w:rPr>
            </w:pPr>
            <w:r>
              <w:rPr>
                <w:rFonts w:ascii="宋体" w:hAnsi="宋体" w:cs="宋体" w:hint="eastAsia"/>
                <w:szCs w:val="21"/>
                <w:lang w:val="zh-CN"/>
              </w:rPr>
              <w:t>内嵌增强型高速单片机，</w:t>
            </w:r>
          </w:p>
          <w:p w14:paraId="2A19E100" w14:textId="77777777" w:rsidR="00695423" w:rsidRDefault="00000000">
            <w:pPr>
              <w:jc w:val="left"/>
              <w:rPr>
                <w:rFonts w:ascii="宋体" w:hAnsi="宋体" w:cs="宋体" w:hint="eastAsia"/>
                <w:szCs w:val="21"/>
                <w:lang w:val="zh-CN"/>
              </w:rPr>
            </w:pPr>
            <w:r>
              <w:rPr>
                <w:rFonts w:ascii="宋体" w:hAnsi="宋体" w:cs="宋体" w:hint="eastAsia"/>
                <w:szCs w:val="21"/>
                <w:lang w:val="zh-CN"/>
              </w:rPr>
              <w:t>内嵌2.4Ghz低功耗无线收发内核nRF24L01P，</w:t>
            </w:r>
          </w:p>
          <w:p w14:paraId="3DD98D53" w14:textId="77777777" w:rsidR="00695423" w:rsidRDefault="00000000">
            <w:pPr>
              <w:jc w:val="left"/>
              <w:rPr>
                <w:rFonts w:ascii="宋体" w:hAnsi="宋体" w:cs="宋体" w:hint="eastAsia"/>
                <w:szCs w:val="21"/>
                <w:lang w:val="zh-CN"/>
              </w:rPr>
            </w:pPr>
            <w:r>
              <w:rPr>
                <w:rFonts w:ascii="宋体" w:hAnsi="宋体" w:cs="宋体" w:hint="eastAsia"/>
                <w:szCs w:val="21"/>
                <w:lang w:val="zh-CN"/>
              </w:rPr>
              <w:t>空中速率：250 kbps, 1 Mbps，2 Mbps。</w:t>
            </w:r>
          </w:p>
          <w:p w14:paraId="5E0F7833" w14:textId="77777777" w:rsidR="00695423" w:rsidRDefault="00000000">
            <w:pPr>
              <w:jc w:val="left"/>
              <w:rPr>
                <w:rFonts w:ascii="宋体" w:hAnsi="宋体" w:cs="宋体" w:hint="eastAsia"/>
                <w:szCs w:val="21"/>
                <w:lang w:val="zh-CN"/>
              </w:rPr>
            </w:pPr>
            <w:r>
              <w:rPr>
                <w:rFonts w:ascii="宋体" w:hAnsi="宋体" w:cs="宋体" w:hint="eastAsia"/>
                <w:szCs w:val="21"/>
                <w:lang w:val="zh-CN"/>
              </w:rPr>
              <w:t>2）电子标签卡：</w:t>
            </w:r>
          </w:p>
          <w:p w14:paraId="12832E92" w14:textId="77777777" w:rsidR="00695423" w:rsidRDefault="00000000">
            <w:pPr>
              <w:jc w:val="left"/>
              <w:rPr>
                <w:rFonts w:ascii="宋体" w:hAnsi="宋体" w:cs="宋体" w:hint="eastAsia"/>
                <w:szCs w:val="21"/>
                <w:lang w:val="zh-CN"/>
              </w:rPr>
            </w:pPr>
            <w:r>
              <w:rPr>
                <w:rFonts w:ascii="宋体" w:hAnsi="宋体" w:cs="宋体" w:hint="eastAsia"/>
                <w:szCs w:val="21"/>
                <w:lang w:val="zh-CN"/>
              </w:rPr>
              <w:t>内部由电池、天线、芯片一起构成</w:t>
            </w:r>
          </w:p>
          <w:p w14:paraId="4D9E5C0C" w14:textId="77777777" w:rsidR="00695423" w:rsidRDefault="00000000">
            <w:pPr>
              <w:jc w:val="left"/>
              <w:rPr>
                <w:rFonts w:ascii="宋体" w:hAnsi="宋体" w:cs="宋体" w:hint="eastAsia"/>
                <w:szCs w:val="21"/>
                <w:lang w:val="zh-CN"/>
              </w:rPr>
            </w:pPr>
            <w:r>
              <w:rPr>
                <w:rFonts w:ascii="宋体" w:hAnsi="宋体" w:cs="宋体" w:hint="eastAsia"/>
                <w:szCs w:val="21"/>
                <w:lang w:val="zh-CN"/>
              </w:rPr>
              <w:t>电池≥1年，距离≥20米。</w:t>
            </w:r>
          </w:p>
          <w:p w14:paraId="4F3E1D5D" w14:textId="77777777" w:rsidR="00695423" w:rsidRDefault="00000000">
            <w:pPr>
              <w:jc w:val="left"/>
              <w:rPr>
                <w:rFonts w:ascii="宋体" w:hAnsi="宋体" w:cs="宋体" w:hint="eastAsia"/>
                <w:szCs w:val="21"/>
                <w:lang w:val="zh-CN"/>
              </w:rPr>
            </w:pPr>
            <w:r>
              <w:rPr>
                <w:rFonts w:ascii="宋体" w:hAnsi="宋体" w:cs="宋体" w:hint="eastAsia"/>
                <w:szCs w:val="21"/>
                <w:lang w:val="zh-CN"/>
              </w:rPr>
              <w:t>5、智能识别单元区</w:t>
            </w:r>
          </w:p>
          <w:p w14:paraId="1CF94CEF" w14:textId="77777777" w:rsidR="00695423" w:rsidRDefault="00000000">
            <w:pPr>
              <w:jc w:val="left"/>
              <w:rPr>
                <w:rFonts w:ascii="宋体" w:hAnsi="宋体" w:cs="宋体" w:hint="eastAsia"/>
                <w:szCs w:val="21"/>
                <w:lang w:val="zh-CN"/>
              </w:rPr>
            </w:pPr>
            <w:r>
              <w:rPr>
                <w:rFonts w:ascii="宋体" w:hAnsi="宋体" w:cs="宋体" w:hint="eastAsia"/>
                <w:szCs w:val="21"/>
                <w:lang w:val="zh-CN"/>
              </w:rPr>
              <w:t>5.1、语音识别模块</w:t>
            </w:r>
          </w:p>
          <w:p w14:paraId="23091FA1" w14:textId="77777777" w:rsidR="00695423" w:rsidRDefault="00000000">
            <w:pPr>
              <w:jc w:val="left"/>
              <w:rPr>
                <w:rFonts w:ascii="宋体" w:hAnsi="宋体" w:cs="宋体" w:hint="eastAsia"/>
                <w:szCs w:val="21"/>
                <w:lang w:val="zh-CN"/>
              </w:rPr>
            </w:pPr>
            <w:r>
              <w:rPr>
                <w:rFonts w:ascii="宋体" w:hAnsi="宋体" w:cs="宋体" w:hint="eastAsia"/>
                <w:szCs w:val="21"/>
                <w:lang w:val="zh-CN"/>
              </w:rPr>
              <w:t>①、核心MCU采用等同或优于ARM Cortex-M3内核；</w:t>
            </w:r>
          </w:p>
          <w:p w14:paraId="300F1CCF" w14:textId="77777777" w:rsidR="00695423" w:rsidRDefault="00000000">
            <w:pPr>
              <w:jc w:val="left"/>
              <w:rPr>
                <w:rFonts w:ascii="宋体" w:hAnsi="宋体" w:cs="宋体" w:hint="eastAsia"/>
                <w:szCs w:val="21"/>
                <w:lang w:val="zh-CN"/>
              </w:rPr>
            </w:pPr>
            <w:r>
              <w:rPr>
                <w:rFonts w:ascii="宋体" w:hAnsi="宋体" w:cs="宋体" w:hint="eastAsia"/>
                <w:szCs w:val="21"/>
                <w:lang w:val="zh-CN"/>
              </w:rPr>
              <w:t>②、配备语音识别/声控芯片，集成了语音识别处理器和一些外部电路，包括 AD、DA 转换器、麦克风接口、声音输出接口等</w:t>
            </w:r>
          </w:p>
          <w:p w14:paraId="4ED10950" w14:textId="77777777" w:rsidR="00695423" w:rsidRDefault="00000000">
            <w:pPr>
              <w:jc w:val="left"/>
              <w:rPr>
                <w:rFonts w:ascii="宋体" w:hAnsi="宋体" w:cs="宋体" w:hint="eastAsia"/>
                <w:szCs w:val="21"/>
                <w:lang w:val="zh-CN"/>
              </w:rPr>
            </w:pPr>
            <w:r>
              <w:rPr>
                <w:rFonts w:ascii="宋体" w:hAnsi="宋体" w:cs="宋体" w:hint="eastAsia"/>
                <w:szCs w:val="21"/>
                <w:lang w:val="zh-CN"/>
              </w:rPr>
              <w:t>③、识别的关键词语列表可以动态编辑；</w:t>
            </w:r>
          </w:p>
          <w:p w14:paraId="445F3347" w14:textId="77777777" w:rsidR="00695423" w:rsidRDefault="00000000">
            <w:pPr>
              <w:jc w:val="left"/>
              <w:rPr>
                <w:rFonts w:ascii="宋体" w:hAnsi="宋体" w:cs="宋体" w:hint="eastAsia"/>
                <w:szCs w:val="21"/>
                <w:lang w:val="zh-CN"/>
              </w:rPr>
            </w:pPr>
            <w:r>
              <w:rPr>
                <w:rFonts w:ascii="宋体" w:hAnsi="宋体" w:cs="宋体" w:hint="eastAsia"/>
                <w:szCs w:val="21"/>
                <w:lang w:val="zh-CN"/>
              </w:rPr>
              <w:t>④、通讯与供电：防反</w:t>
            </w:r>
            <w:proofErr w:type="gramStart"/>
            <w:r>
              <w:rPr>
                <w:rFonts w:ascii="宋体" w:hAnsi="宋体" w:cs="宋体" w:hint="eastAsia"/>
                <w:szCs w:val="21"/>
                <w:lang w:val="zh-CN"/>
              </w:rPr>
              <w:t>插标准</w:t>
            </w:r>
            <w:proofErr w:type="gramEnd"/>
            <w:r>
              <w:rPr>
                <w:rFonts w:ascii="宋体" w:hAnsi="宋体" w:cs="宋体" w:hint="eastAsia"/>
                <w:szCs w:val="21"/>
                <w:lang w:val="zh-CN"/>
              </w:rPr>
              <w:t>插座；</w:t>
            </w:r>
          </w:p>
          <w:p w14:paraId="133F163E" w14:textId="77777777" w:rsidR="00695423" w:rsidRDefault="00000000">
            <w:pPr>
              <w:jc w:val="left"/>
              <w:rPr>
                <w:rFonts w:ascii="宋体" w:hAnsi="宋体" w:cs="宋体" w:hint="eastAsia"/>
                <w:szCs w:val="21"/>
                <w:lang w:val="zh-CN"/>
              </w:rPr>
            </w:pPr>
            <w:r>
              <w:rPr>
                <w:rFonts w:ascii="宋体" w:hAnsi="宋体" w:cs="宋体" w:hint="eastAsia"/>
                <w:szCs w:val="21"/>
                <w:lang w:val="zh-CN"/>
              </w:rPr>
              <w:t>⑤、通过语音模块可控制嵌入式板中相关嵌入式基础单元。通过语音⑥、模块可以控制物联网系统中执行器工作。</w:t>
            </w:r>
          </w:p>
          <w:p w14:paraId="76450E21" w14:textId="77777777" w:rsidR="00695423" w:rsidRDefault="00000000">
            <w:pPr>
              <w:jc w:val="left"/>
              <w:rPr>
                <w:rFonts w:ascii="宋体" w:hAnsi="宋体" w:cs="宋体" w:hint="eastAsia"/>
                <w:szCs w:val="21"/>
                <w:lang w:val="zh-CN"/>
              </w:rPr>
            </w:pPr>
            <w:r>
              <w:rPr>
                <w:rFonts w:ascii="宋体" w:hAnsi="宋体" w:cs="宋体" w:hint="eastAsia"/>
                <w:szCs w:val="21"/>
                <w:lang w:val="zh-CN"/>
              </w:rPr>
              <w:t>5.2、光学指纹识别模块</w:t>
            </w:r>
          </w:p>
          <w:p w14:paraId="523BFE60" w14:textId="77777777" w:rsidR="00695423" w:rsidRDefault="00000000">
            <w:pPr>
              <w:jc w:val="left"/>
              <w:rPr>
                <w:rFonts w:ascii="宋体" w:hAnsi="宋体" w:cs="宋体" w:hint="eastAsia"/>
                <w:szCs w:val="21"/>
                <w:lang w:val="zh-CN"/>
              </w:rPr>
            </w:pPr>
            <w:r>
              <w:rPr>
                <w:rFonts w:ascii="宋体" w:hAnsi="宋体" w:cs="宋体" w:hint="eastAsia"/>
                <w:szCs w:val="21"/>
                <w:lang w:val="zh-CN"/>
              </w:rPr>
              <w:t>①、采用亮背景光学头指纹识别设备；</w:t>
            </w:r>
          </w:p>
          <w:p w14:paraId="629A826A" w14:textId="77777777" w:rsidR="00695423" w:rsidRDefault="00000000">
            <w:pPr>
              <w:jc w:val="left"/>
              <w:rPr>
                <w:rFonts w:ascii="宋体" w:hAnsi="宋体" w:cs="宋体" w:hint="eastAsia"/>
                <w:szCs w:val="21"/>
                <w:lang w:val="zh-CN"/>
              </w:rPr>
            </w:pPr>
            <w:r>
              <w:rPr>
                <w:rFonts w:ascii="宋体" w:hAnsi="宋体" w:cs="宋体" w:hint="eastAsia"/>
                <w:szCs w:val="21"/>
                <w:lang w:val="zh-CN"/>
              </w:rPr>
              <w:t>②、由高性能DSP处理器和FLASH等芯片构成；</w:t>
            </w:r>
          </w:p>
          <w:p w14:paraId="5C89F8AB" w14:textId="77777777" w:rsidR="00695423" w:rsidRDefault="00000000">
            <w:pPr>
              <w:jc w:val="left"/>
              <w:rPr>
                <w:rFonts w:ascii="宋体" w:hAnsi="宋体" w:cs="宋体" w:hint="eastAsia"/>
                <w:szCs w:val="21"/>
                <w:lang w:val="zh-CN"/>
              </w:rPr>
            </w:pPr>
            <w:r>
              <w:rPr>
                <w:rFonts w:ascii="宋体" w:hAnsi="宋体" w:cs="宋体" w:hint="eastAsia"/>
                <w:szCs w:val="21"/>
                <w:lang w:val="zh-CN"/>
              </w:rPr>
              <w:t>③、具有指纹图像处理、模板提取、</w:t>
            </w:r>
          </w:p>
          <w:p w14:paraId="3415A1FF" w14:textId="77777777" w:rsidR="00695423" w:rsidRDefault="00000000">
            <w:pPr>
              <w:jc w:val="left"/>
              <w:rPr>
                <w:rFonts w:ascii="宋体" w:hAnsi="宋体" w:cs="宋体" w:hint="eastAsia"/>
                <w:szCs w:val="21"/>
                <w:lang w:val="zh-CN"/>
              </w:rPr>
            </w:pPr>
            <w:r>
              <w:rPr>
                <w:rFonts w:ascii="宋体" w:hAnsi="宋体" w:cs="宋体" w:hint="eastAsia"/>
                <w:szCs w:val="21"/>
                <w:lang w:val="zh-CN"/>
              </w:rPr>
              <w:t>④、模板匹配、指纹搜索和模板存储等项功能；</w:t>
            </w:r>
          </w:p>
          <w:p w14:paraId="3CF4805D" w14:textId="77777777" w:rsidR="00695423" w:rsidRDefault="00000000">
            <w:pPr>
              <w:jc w:val="left"/>
              <w:rPr>
                <w:rFonts w:ascii="宋体" w:hAnsi="宋体" w:cs="宋体" w:hint="eastAsia"/>
                <w:szCs w:val="21"/>
                <w:lang w:val="zh-CN"/>
              </w:rPr>
            </w:pPr>
            <w:r>
              <w:rPr>
                <w:rFonts w:ascii="宋体" w:hAnsi="宋体" w:cs="宋体" w:hint="eastAsia"/>
                <w:szCs w:val="21"/>
                <w:lang w:val="zh-CN"/>
              </w:rPr>
              <w:t>⑤、通讯与供电：防反</w:t>
            </w:r>
            <w:proofErr w:type="gramStart"/>
            <w:r>
              <w:rPr>
                <w:rFonts w:ascii="宋体" w:hAnsi="宋体" w:cs="宋体" w:hint="eastAsia"/>
                <w:szCs w:val="21"/>
                <w:lang w:val="zh-CN"/>
              </w:rPr>
              <w:t>插标准</w:t>
            </w:r>
            <w:proofErr w:type="gramEnd"/>
            <w:r>
              <w:rPr>
                <w:rFonts w:ascii="宋体" w:hAnsi="宋体" w:cs="宋体" w:hint="eastAsia"/>
                <w:szCs w:val="21"/>
                <w:lang w:val="zh-CN"/>
              </w:rPr>
              <w:t>插座。</w:t>
            </w:r>
          </w:p>
          <w:p w14:paraId="0AED49A1" w14:textId="77777777" w:rsidR="00695423" w:rsidRDefault="00000000">
            <w:pPr>
              <w:jc w:val="left"/>
              <w:rPr>
                <w:rFonts w:ascii="宋体" w:hAnsi="宋体" w:cs="宋体" w:hint="eastAsia"/>
                <w:szCs w:val="21"/>
                <w:lang w:val="zh-CN"/>
              </w:rPr>
            </w:pPr>
            <w:r>
              <w:rPr>
                <w:rFonts w:ascii="宋体" w:hAnsi="宋体" w:cs="宋体" w:hint="eastAsia"/>
                <w:szCs w:val="21"/>
                <w:lang w:val="zh-CN"/>
              </w:rPr>
              <w:t>6、物联网开发软件资源</w:t>
            </w:r>
          </w:p>
          <w:p w14:paraId="4C2E50CC" w14:textId="77777777" w:rsidR="00695423" w:rsidRDefault="00000000">
            <w:pPr>
              <w:jc w:val="left"/>
              <w:rPr>
                <w:rFonts w:ascii="宋体" w:hAnsi="宋体" w:cs="宋体" w:hint="eastAsia"/>
                <w:szCs w:val="21"/>
                <w:lang w:val="zh-CN"/>
              </w:rPr>
            </w:pPr>
            <w:r>
              <w:rPr>
                <w:rFonts w:ascii="宋体" w:hAnsi="宋体" w:cs="宋体" w:hint="eastAsia"/>
                <w:szCs w:val="21"/>
                <w:lang w:val="zh-CN"/>
              </w:rPr>
              <w:t>6.1、物联网调试工具</w:t>
            </w:r>
          </w:p>
          <w:p w14:paraId="27DE7B80" w14:textId="77777777" w:rsidR="00695423" w:rsidRDefault="00000000">
            <w:pPr>
              <w:jc w:val="left"/>
              <w:rPr>
                <w:rFonts w:ascii="宋体" w:hAnsi="宋体" w:cs="宋体" w:hint="eastAsia"/>
                <w:szCs w:val="21"/>
                <w:lang w:val="zh-CN"/>
              </w:rPr>
            </w:pPr>
            <w:r>
              <w:rPr>
                <w:rFonts w:ascii="宋体" w:hAnsi="宋体" w:cs="宋体" w:hint="eastAsia"/>
                <w:szCs w:val="21"/>
                <w:lang w:val="zh-CN"/>
              </w:rPr>
              <w:t>1）仿真器用于无线单片机CCxx的程序下载、调试；</w:t>
            </w:r>
          </w:p>
          <w:p w14:paraId="1D34ABBA" w14:textId="77777777" w:rsidR="00695423" w:rsidRDefault="00000000">
            <w:pPr>
              <w:jc w:val="left"/>
              <w:rPr>
                <w:rFonts w:ascii="宋体" w:hAnsi="宋体" w:cs="宋体" w:hint="eastAsia"/>
                <w:szCs w:val="21"/>
                <w:lang w:val="zh-CN"/>
              </w:rPr>
            </w:pPr>
            <w:r>
              <w:rPr>
                <w:rFonts w:ascii="宋体" w:hAnsi="宋体" w:cs="宋体" w:hint="eastAsia"/>
                <w:szCs w:val="21"/>
                <w:lang w:val="zh-CN"/>
              </w:rPr>
              <w:t>2）USB口取电，能给目标板或用户板提供电源；</w:t>
            </w:r>
          </w:p>
          <w:p w14:paraId="08ACCA54" w14:textId="77777777" w:rsidR="00695423" w:rsidRDefault="00000000">
            <w:pPr>
              <w:jc w:val="left"/>
              <w:rPr>
                <w:rFonts w:ascii="宋体" w:hAnsi="宋体" w:cs="宋体" w:hint="eastAsia"/>
                <w:szCs w:val="21"/>
                <w:lang w:val="zh-CN"/>
              </w:rPr>
            </w:pPr>
            <w:r>
              <w:rPr>
                <w:rFonts w:ascii="宋体" w:hAnsi="宋体" w:cs="宋体" w:hint="eastAsia"/>
                <w:szCs w:val="21"/>
                <w:lang w:val="zh-CN"/>
              </w:rPr>
              <w:t>3）提供Windows系统驱动即插即用；</w:t>
            </w:r>
          </w:p>
          <w:p w14:paraId="67DA9E21" w14:textId="77777777" w:rsidR="00695423" w:rsidRDefault="00000000">
            <w:pPr>
              <w:jc w:val="left"/>
              <w:rPr>
                <w:rFonts w:ascii="宋体" w:hAnsi="宋体" w:cs="宋体" w:hint="eastAsia"/>
                <w:szCs w:val="21"/>
                <w:lang w:val="zh-CN"/>
              </w:rPr>
            </w:pPr>
            <w:r>
              <w:rPr>
                <w:rFonts w:ascii="宋体" w:hAnsi="宋体" w:cs="宋体" w:hint="eastAsia"/>
                <w:szCs w:val="21"/>
                <w:lang w:val="zh-CN"/>
              </w:rPr>
              <w:t>4）程序的</w:t>
            </w:r>
            <w:proofErr w:type="gramStart"/>
            <w:r>
              <w:rPr>
                <w:rFonts w:ascii="宋体" w:hAnsi="宋体" w:cs="宋体" w:hint="eastAsia"/>
                <w:szCs w:val="21"/>
                <w:lang w:val="zh-CN"/>
              </w:rPr>
              <w:t>在线烧写和</w:t>
            </w:r>
            <w:proofErr w:type="gramEnd"/>
            <w:r>
              <w:rPr>
                <w:rFonts w:ascii="宋体" w:hAnsi="宋体" w:cs="宋体" w:hint="eastAsia"/>
                <w:szCs w:val="21"/>
                <w:lang w:val="zh-CN"/>
              </w:rPr>
              <w:t>调试等功能；</w:t>
            </w:r>
          </w:p>
          <w:p w14:paraId="48F138DF" w14:textId="77777777" w:rsidR="00695423" w:rsidRDefault="00000000">
            <w:pPr>
              <w:jc w:val="left"/>
              <w:rPr>
                <w:rFonts w:ascii="宋体" w:hAnsi="宋体" w:cs="宋体" w:hint="eastAsia"/>
                <w:szCs w:val="21"/>
              </w:rPr>
            </w:pPr>
            <w:r>
              <w:rPr>
                <w:rFonts w:ascii="宋体" w:hAnsi="宋体" w:cs="宋体" w:hint="eastAsia"/>
                <w:szCs w:val="21"/>
              </w:rPr>
              <w:t>6.2</w:t>
            </w:r>
            <w:r>
              <w:rPr>
                <w:rFonts w:ascii="宋体" w:hAnsi="宋体" w:cs="宋体" w:hint="eastAsia"/>
                <w:szCs w:val="21"/>
                <w:lang w:val="zh-CN"/>
              </w:rPr>
              <w:t>、</w:t>
            </w:r>
            <w:r>
              <w:rPr>
                <w:rFonts w:ascii="宋体" w:hAnsi="宋体" w:cs="宋体" w:hint="eastAsia"/>
                <w:szCs w:val="21"/>
              </w:rPr>
              <w:t>CORTEX-M3 ST-LINK</w:t>
            </w:r>
            <w:r>
              <w:rPr>
                <w:rFonts w:ascii="宋体" w:hAnsi="宋体" w:cs="宋体" w:hint="eastAsia"/>
                <w:szCs w:val="21"/>
                <w:lang w:val="zh-CN"/>
              </w:rPr>
              <w:t>仿真器</w:t>
            </w:r>
          </w:p>
          <w:p w14:paraId="691F9787"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1）铝合金U盘外壳安装内部主板</w:t>
            </w:r>
          </w:p>
          <w:p w14:paraId="7C05120C" w14:textId="77777777" w:rsidR="00695423" w:rsidRDefault="00000000">
            <w:pPr>
              <w:jc w:val="left"/>
              <w:rPr>
                <w:rFonts w:ascii="宋体" w:hAnsi="宋体" w:cs="宋体" w:hint="eastAsia"/>
                <w:szCs w:val="21"/>
                <w:lang w:val="zh-CN"/>
              </w:rPr>
            </w:pPr>
            <w:r>
              <w:rPr>
                <w:rFonts w:ascii="宋体" w:hAnsi="宋体" w:cs="宋体" w:hint="eastAsia"/>
                <w:szCs w:val="21"/>
                <w:lang w:val="zh-CN"/>
              </w:rPr>
              <w:t>2）接口定义直接在外壳上标注</w:t>
            </w:r>
          </w:p>
          <w:p w14:paraId="699247CC" w14:textId="77777777" w:rsidR="00695423" w:rsidRDefault="00000000">
            <w:pPr>
              <w:jc w:val="left"/>
              <w:rPr>
                <w:rFonts w:ascii="宋体" w:hAnsi="宋体" w:cs="宋体" w:hint="eastAsia"/>
                <w:szCs w:val="21"/>
                <w:lang w:val="zh-CN"/>
              </w:rPr>
            </w:pPr>
            <w:r>
              <w:rPr>
                <w:rFonts w:ascii="宋体" w:hAnsi="宋体" w:cs="宋体" w:hint="eastAsia"/>
                <w:szCs w:val="21"/>
                <w:lang w:val="zh-CN"/>
              </w:rPr>
              <w:t>3）主板带有500MA自恢复保险丝</w:t>
            </w:r>
          </w:p>
          <w:p w14:paraId="2BD95D9D" w14:textId="77777777" w:rsidR="00695423" w:rsidRDefault="00000000">
            <w:pPr>
              <w:jc w:val="left"/>
              <w:rPr>
                <w:rFonts w:ascii="宋体" w:hAnsi="宋体" w:cs="宋体" w:hint="eastAsia"/>
                <w:szCs w:val="21"/>
                <w:lang w:val="zh-CN"/>
              </w:rPr>
            </w:pPr>
            <w:r>
              <w:rPr>
                <w:rFonts w:ascii="宋体" w:hAnsi="宋体" w:cs="宋体" w:hint="eastAsia"/>
                <w:szCs w:val="21"/>
                <w:lang w:val="zh-CN"/>
              </w:rPr>
              <w:t>4）红蓝双色LED指示灯，方便观察工作状态</w:t>
            </w:r>
          </w:p>
          <w:p w14:paraId="4CE91737" w14:textId="77777777" w:rsidR="00695423" w:rsidRDefault="00000000">
            <w:pPr>
              <w:jc w:val="left"/>
              <w:rPr>
                <w:rFonts w:ascii="宋体" w:hAnsi="宋体" w:cs="宋体" w:hint="eastAsia"/>
                <w:szCs w:val="21"/>
                <w:lang w:val="zh-CN"/>
              </w:rPr>
            </w:pPr>
            <w:r>
              <w:rPr>
                <w:rFonts w:ascii="宋体" w:hAnsi="宋体" w:cs="宋体" w:hint="eastAsia"/>
                <w:szCs w:val="21"/>
                <w:lang w:val="zh-CN"/>
              </w:rPr>
              <w:t>5）配送10P 防反插SWD线，应对不同目标</w:t>
            </w:r>
            <w:proofErr w:type="gramStart"/>
            <w:r>
              <w:rPr>
                <w:rFonts w:ascii="宋体" w:hAnsi="宋体" w:cs="宋体" w:hint="eastAsia"/>
                <w:szCs w:val="21"/>
                <w:lang w:val="zh-CN"/>
              </w:rPr>
              <w:t>板线序</w:t>
            </w:r>
            <w:proofErr w:type="gramEnd"/>
          </w:p>
          <w:p w14:paraId="252C8840" w14:textId="77777777" w:rsidR="00695423" w:rsidRDefault="00000000">
            <w:pPr>
              <w:jc w:val="left"/>
              <w:rPr>
                <w:rFonts w:ascii="宋体" w:hAnsi="宋体" w:cs="宋体" w:hint="eastAsia"/>
                <w:szCs w:val="21"/>
                <w:lang w:val="zh-CN"/>
              </w:rPr>
            </w:pPr>
            <w:r>
              <w:rPr>
                <w:rFonts w:ascii="宋体" w:hAnsi="宋体" w:cs="宋体" w:hint="eastAsia"/>
                <w:szCs w:val="21"/>
                <w:lang w:val="zh-CN"/>
              </w:rPr>
              <w:t>6.3、物联网系统开发软件资源                                                                 1）Android 5.1以上/Linux+QT操作软件；</w:t>
            </w:r>
          </w:p>
          <w:p w14:paraId="3873CEF9" w14:textId="77777777" w:rsidR="00695423" w:rsidRDefault="00000000">
            <w:pPr>
              <w:jc w:val="left"/>
              <w:rPr>
                <w:rFonts w:ascii="宋体" w:hAnsi="宋体" w:cs="宋体" w:hint="eastAsia"/>
                <w:szCs w:val="21"/>
              </w:rPr>
            </w:pPr>
            <w:r>
              <w:rPr>
                <w:rFonts w:ascii="宋体" w:hAnsi="宋体" w:cs="宋体" w:hint="eastAsia"/>
                <w:szCs w:val="21"/>
              </w:rPr>
              <w:t>2）IAR Embedded Workbench for ARM</w:t>
            </w:r>
          </w:p>
          <w:p w14:paraId="4DD80A7C" w14:textId="77777777" w:rsidR="00695423" w:rsidRDefault="00000000">
            <w:pPr>
              <w:jc w:val="left"/>
              <w:rPr>
                <w:rFonts w:ascii="宋体" w:hAnsi="宋体" w:cs="宋体" w:hint="eastAsia"/>
                <w:szCs w:val="21"/>
              </w:rPr>
            </w:pPr>
            <w:r>
              <w:rPr>
                <w:rFonts w:ascii="宋体" w:hAnsi="宋体" w:cs="宋体" w:hint="eastAsia"/>
                <w:szCs w:val="21"/>
              </w:rPr>
              <w:t>3）</w:t>
            </w:r>
            <w:proofErr w:type="spellStart"/>
            <w:r>
              <w:rPr>
                <w:rFonts w:ascii="宋体" w:hAnsi="宋体" w:cs="宋体" w:hint="eastAsia"/>
                <w:szCs w:val="21"/>
              </w:rPr>
              <w:t>SmartRF</w:t>
            </w:r>
            <w:proofErr w:type="spellEnd"/>
            <w:r>
              <w:rPr>
                <w:rFonts w:ascii="宋体" w:hAnsi="宋体" w:cs="宋体" w:hint="eastAsia"/>
                <w:szCs w:val="21"/>
              </w:rPr>
              <w:t xml:space="preserve"> Flash Programmer；</w:t>
            </w:r>
          </w:p>
          <w:p w14:paraId="741723B1" w14:textId="77777777" w:rsidR="00695423" w:rsidRDefault="00000000">
            <w:pPr>
              <w:jc w:val="left"/>
              <w:rPr>
                <w:rFonts w:ascii="宋体" w:hAnsi="宋体" w:cs="宋体" w:hint="eastAsia"/>
                <w:szCs w:val="21"/>
              </w:rPr>
            </w:pPr>
            <w:r>
              <w:rPr>
                <w:rFonts w:ascii="宋体" w:hAnsi="宋体" w:cs="宋体" w:hint="eastAsia"/>
                <w:szCs w:val="21"/>
              </w:rPr>
              <w:t>4）</w:t>
            </w:r>
            <w:proofErr w:type="spellStart"/>
            <w:r>
              <w:rPr>
                <w:rFonts w:ascii="宋体" w:hAnsi="宋体" w:cs="宋体" w:hint="eastAsia"/>
                <w:szCs w:val="21"/>
              </w:rPr>
              <w:t>SmartRF</w:t>
            </w:r>
            <w:proofErr w:type="spellEnd"/>
            <w:r>
              <w:rPr>
                <w:rFonts w:ascii="宋体" w:hAnsi="宋体" w:cs="宋体" w:hint="eastAsia"/>
                <w:szCs w:val="21"/>
              </w:rPr>
              <w:t xml:space="preserve"> Protocol Packet Sniffer；</w:t>
            </w:r>
          </w:p>
          <w:p w14:paraId="36C125AD" w14:textId="77777777" w:rsidR="00695423" w:rsidRDefault="00000000">
            <w:pPr>
              <w:jc w:val="left"/>
              <w:rPr>
                <w:rFonts w:ascii="宋体" w:hAnsi="宋体" w:cs="宋体" w:hint="eastAsia"/>
                <w:szCs w:val="21"/>
              </w:rPr>
            </w:pPr>
            <w:r>
              <w:rPr>
                <w:rFonts w:ascii="宋体" w:hAnsi="宋体" w:cs="宋体" w:hint="eastAsia"/>
                <w:szCs w:val="21"/>
              </w:rPr>
              <w:t xml:space="preserve">5）Cygwin For IPv6 </w:t>
            </w:r>
            <w:r>
              <w:rPr>
                <w:rFonts w:ascii="宋体" w:hAnsi="宋体" w:cs="宋体" w:hint="eastAsia"/>
                <w:szCs w:val="21"/>
                <w:lang w:val="zh-CN"/>
              </w:rPr>
              <w:t>集成开发环境</w:t>
            </w:r>
            <w:r>
              <w:rPr>
                <w:rFonts w:ascii="宋体" w:hAnsi="宋体" w:cs="宋体" w:hint="eastAsia"/>
                <w:szCs w:val="21"/>
              </w:rPr>
              <w:t>SDK</w:t>
            </w:r>
            <w:r>
              <w:rPr>
                <w:rFonts w:ascii="宋体" w:hAnsi="宋体" w:cs="宋体" w:hint="eastAsia"/>
                <w:szCs w:val="21"/>
                <w:lang w:val="zh-CN"/>
              </w:rPr>
              <w:t>包</w:t>
            </w:r>
            <w:r>
              <w:rPr>
                <w:rFonts w:ascii="宋体" w:hAnsi="宋体" w:cs="宋体" w:hint="eastAsia"/>
                <w:szCs w:val="21"/>
              </w:rPr>
              <w:t>；</w:t>
            </w:r>
          </w:p>
          <w:p w14:paraId="2ACF38BD" w14:textId="77777777" w:rsidR="00695423" w:rsidRDefault="00000000">
            <w:pPr>
              <w:jc w:val="left"/>
              <w:rPr>
                <w:rFonts w:ascii="宋体" w:hAnsi="宋体" w:cs="宋体" w:hint="eastAsia"/>
                <w:szCs w:val="21"/>
              </w:rPr>
            </w:pPr>
            <w:r>
              <w:rPr>
                <w:rFonts w:ascii="宋体" w:hAnsi="宋体" w:cs="宋体" w:hint="eastAsia"/>
                <w:szCs w:val="21"/>
              </w:rPr>
              <w:t>6）CORTEX-M3 ST-LINK Utility；</w:t>
            </w:r>
          </w:p>
          <w:p w14:paraId="6AC06ACC" w14:textId="77777777" w:rsidR="00695423" w:rsidRDefault="00000000">
            <w:pPr>
              <w:jc w:val="left"/>
              <w:rPr>
                <w:rFonts w:ascii="宋体" w:hAnsi="宋体" w:cs="宋体" w:hint="eastAsia"/>
                <w:szCs w:val="21"/>
                <w:lang w:val="zh-CN"/>
              </w:rPr>
            </w:pPr>
            <w:r>
              <w:rPr>
                <w:rFonts w:ascii="宋体" w:hAnsi="宋体" w:cs="宋体" w:hint="eastAsia"/>
                <w:szCs w:val="21"/>
              </w:rPr>
              <w:t>7）</w:t>
            </w:r>
            <w:r>
              <w:rPr>
                <w:rFonts w:ascii="宋体" w:hAnsi="宋体" w:cs="宋体" w:hint="eastAsia"/>
                <w:szCs w:val="21"/>
                <w:lang w:val="zh-CN"/>
              </w:rPr>
              <w:t>提供电子资料</w:t>
            </w:r>
            <w:r>
              <w:rPr>
                <w:rFonts w:ascii="宋体" w:hAnsi="宋体" w:cs="宋体" w:hint="eastAsia"/>
                <w:szCs w:val="21"/>
              </w:rPr>
              <w:t>：</w:t>
            </w:r>
            <w:r>
              <w:rPr>
                <w:rFonts w:ascii="宋体" w:hAnsi="宋体" w:cs="宋体" w:hint="eastAsia"/>
                <w:szCs w:val="21"/>
                <w:lang w:val="zh-CN"/>
              </w:rPr>
              <w:t>光盘或云盘</w:t>
            </w:r>
            <w:r>
              <w:rPr>
                <w:rFonts w:ascii="宋体" w:hAnsi="宋体" w:cs="宋体" w:hint="eastAsia"/>
                <w:szCs w:val="21"/>
              </w:rPr>
              <w:t>，Android/Linux</w:t>
            </w:r>
            <w:r>
              <w:rPr>
                <w:rFonts w:ascii="宋体" w:hAnsi="宋体" w:cs="宋体" w:hint="eastAsia"/>
                <w:szCs w:val="21"/>
                <w:lang w:val="zh-CN"/>
              </w:rPr>
              <w:t>开发源码、配套软件开发环境、实验例程配套源码工程</w:t>
            </w:r>
            <w:r>
              <w:rPr>
                <w:rFonts w:ascii="宋体" w:hAnsi="宋体" w:cs="宋体" w:hint="eastAsia"/>
                <w:szCs w:val="21"/>
              </w:rPr>
              <w:t>；</w:t>
            </w:r>
            <w:r>
              <w:rPr>
                <w:rFonts w:ascii="宋体" w:hAnsi="宋体" w:cs="宋体" w:hint="eastAsia"/>
                <w:szCs w:val="21"/>
                <w:lang w:val="zh-CN"/>
              </w:rPr>
              <w:t>要求所有硬件资源必须板载</w:t>
            </w:r>
            <w:r>
              <w:rPr>
                <w:rFonts w:ascii="宋体" w:hAnsi="宋体" w:cs="宋体" w:hint="eastAsia"/>
                <w:szCs w:val="21"/>
              </w:rPr>
              <w:t>，</w:t>
            </w:r>
            <w:r>
              <w:rPr>
                <w:rFonts w:ascii="宋体" w:hAnsi="宋体" w:cs="宋体" w:hint="eastAsia"/>
                <w:szCs w:val="21"/>
                <w:lang w:val="zh-CN"/>
              </w:rPr>
              <w:t>硬件接口开放</w:t>
            </w:r>
            <w:r>
              <w:rPr>
                <w:rFonts w:ascii="宋体" w:hAnsi="宋体" w:cs="宋体" w:hint="eastAsia"/>
                <w:szCs w:val="21"/>
              </w:rPr>
              <w:t>，</w:t>
            </w:r>
            <w:r>
              <w:rPr>
                <w:rFonts w:ascii="宋体" w:hAnsi="宋体" w:cs="宋体" w:hint="eastAsia"/>
                <w:szCs w:val="21"/>
                <w:lang w:val="zh-CN"/>
              </w:rPr>
              <w:t>硬件电路及原理图</w:t>
            </w:r>
            <w:r>
              <w:rPr>
                <w:rFonts w:ascii="宋体" w:hAnsi="宋体" w:cs="宋体" w:hint="eastAsia"/>
                <w:szCs w:val="21"/>
              </w:rPr>
              <w:t>，</w:t>
            </w:r>
            <w:r>
              <w:rPr>
                <w:rFonts w:ascii="宋体" w:hAnsi="宋体" w:cs="宋体" w:hint="eastAsia"/>
                <w:szCs w:val="21"/>
                <w:lang w:val="zh-CN"/>
              </w:rPr>
              <w:t>软件代码开源</w:t>
            </w:r>
            <w:r>
              <w:rPr>
                <w:rFonts w:ascii="宋体" w:hAnsi="宋体" w:cs="宋体" w:hint="eastAsia"/>
                <w:szCs w:val="21"/>
              </w:rPr>
              <w:t>，</w:t>
            </w:r>
            <w:r>
              <w:rPr>
                <w:rFonts w:ascii="宋体" w:hAnsi="宋体" w:cs="宋体" w:hint="eastAsia"/>
                <w:szCs w:val="21"/>
                <w:lang w:val="zh-CN"/>
              </w:rPr>
              <w:t>提供完善的实验指导书和光盘资料。嵌入式基础实验及综合应用软件：硬件接口驱动开发，让学生能够学会如何编写Android应用程序，通过应用程序控制底层硬件；</w:t>
            </w:r>
          </w:p>
          <w:p w14:paraId="72CE0087" w14:textId="77777777" w:rsidR="00695423" w:rsidRDefault="00000000">
            <w:pPr>
              <w:jc w:val="left"/>
              <w:rPr>
                <w:rFonts w:ascii="宋体" w:hAnsi="宋体" w:cs="宋体" w:hint="eastAsia"/>
                <w:szCs w:val="21"/>
                <w:lang w:val="zh-CN"/>
              </w:rPr>
            </w:pPr>
            <w:r>
              <w:rPr>
                <w:rFonts w:ascii="宋体" w:hAnsi="宋体" w:cs="宋体" w:hint="eastAsia"/>
                <w:szCs w:val="21"/>
                <w:lang w:val="zh-CN"/>
              </w:rPr>
              <w:t>8）无线传感器网络采集传输软件：使用多种无线通信技术，将传感器与控制设备组成一个无线传感器网络，实现信息的无线传输；</w:t>
            </w:r>
          </w:p>
          <w:p w14:paraId="63F734E0" w14:textId="77777777" w:rsidR="00695423" w:rsidRDefault="00000000">
            <w:pPr>
              <w:jc w:val="left"/>
              <w:rPr>
                <w:rFonts w:ascii="宋体" w:hAnsi="宋体" w:cs="宋体" w:hint="eastAsia"/>
                <w:szCs w:val="21"/>
                <w:lang w:val="zh-CN"/>
              </w:rPr>
            </w:pPr>
            <w:r>
              <w:rPr>
                <w:rFonts w:ascii="宋体" w:hAnsi="宋体" w:cs="宋体" w:hint="eastAsia"/>
                <w:szCs w:val="21"/>
                <w:lang w:val="zh-CN"/>
              </w:rPr>
              <w:t>9）智能网关传感器节点管理软件：Android系统，可点击启动无线传感器节点管理软件，实时显示接收到的Zigbee、WiFi、蓝牙、IPv6、LoRa、433M、NRF等传感器节点信息，向相应的控制设备发送控制命令；提供最新的Android Studio3.0开发环境，提供配套的实验指导书。</w:t>
            </w:r>
          </w:p>
          <w:p w14:paraId="1DB45CB4" w14:textId="77777777" w:rsidR="00695423" w:rsidRDefault="00000000">
            <w:pPr>
              <w:jc w:val="left"/>
              <w:rPr>
                <w:rFonts w:ascii="宋体" w:hAnsi="宋体" w:cs="宋体" w:hint="eastAsia"/>
                <w:szCs w:val="21"/>
                <w:lang w:val="zh-CN"/>
              </w:rPr>
            </w:pPr>
            <w:r>
              <w:rPr>
                <w:rFonts w:ascii="宋体" w:hAnsi="宋体" w:cs="宋体" w:hint="eastAsia"/>
                <w:szCs w:val="21"/>
                <w:lang w:val="zh-CN"/>
              </w:rPr>
              <w:t>10）上位机PC端无线传感器网络管理软件：主要运行PC Windows系统下的无线传感器网络管理软件，软件通过串口/网口编程，实现传感节点采集信息和控制信息的无线传输，代替嵌入式网关；</w:t>
            </w:r>
          </w:p>
          <w:p w14:paraId="2B552B60" w14:textId="77777777" w:rsidR="00695423" w:rsidRDefault="00000000">
            <w:pPr>
              <w:jc w:val="left"/>
              <w:rPr>
                <w:rFonts w:ascii="宋体" w:hAnsi="宋体" w:cs="宋体" w:hint="eastAsia"/>
                <w:szCs w:val="21"/>
                <w:lang w:val="zh-CN"/>
              </w:rPr>
            </w:pPr>
            <w:r>
              <w:rPr>
                <w:rFonts w:ascii="宋体" w:hAnsi="宋体" w:cs="宋体" w:hint="eastAsia"/>
                <w:szCs w:val="21"/>
                <w:lang w:val="zh-CN"/>
              </w:rPr>
              <w:t>7、视频演示</w:t>
            </w:r>
          </w:p>
          <w:p w14:paraId="7D6DCE60" w14:textId="77777777" w:rsidR="00695423" w:rsidRDefault="00000000">
            <w:pPr>
              <w:jc w:val="left"/>
              <w:rPr>
                <w:rFonts w:ascii="宋体" w:hAnsi="宋体" w:cs="宋体" w:hint="eastAsia"/>
                <w:szCs w:val="21"/>
                <w:lang w:val="zh-CN"/>
              </w:rPr>
            </w:pPr>
            <w:r>
              <w:rPr>
                <w:rFonts w:ascii="宋体" w:hAnsi="宋体" w:cs="宋体" w:hint="eastAsia"/>
                <w:szCs w:val="21"/>
                <w:lang w:val="zh-CN"/>
              </w:rPr>
              <w:t>（1）实验平台在无需USB/SD卡等方式刷写系统，按键选择一键可任意切换双系统（Linux/Android)自启动，当选择Linux系统的时候通过Qt应用软件查询传感器数据、当选择Android系统通过APP应用软件查询传感器数据                                                                           （2）视频演示用A94418 裸机调试仿真器连接电脑Eclipse等集成开发环境，硬件仿真调试ARM A9处理器控制交通流水</w:t>
            </w:r>
            <w:proofErr w:type="gramStart"/>
            <w:r>
              <w:rPr>
                <w:rFonts w:ascii="宋体" w:hAnsi="宋体" w:cs="宋体" w:hint="eastAsia"/>
                <w:szCs w:val="21"/>
                <w:lang w:val="zh-CN"/>
              </w:rPr>
              <w:t>灯或者</w:t>
            </w:r>
            <w:proofErr w:type="gramEnd"/>
            <w:r>
              <w:rPr>
                <w:rFonts w:ascii="宋体" w:hAnsi="宋体" w:cs="宋体" w:hint="eastAsia"/>
                <w:szCs w:val="21"/>
                <w:lang w:val="zh-CN"/>
              </w:rPr>
              <w:t>直流电机控制，在调试过程中可以实现单步、断点、寄存器查看等功能。</w:t>
            </w:r>
          </w:p>
          <w:p w14:paraId="7893242B" w14:textId="77777777" w:rsidR="00695423" w:rsidRDefault="00000000">
            <w:pPr>
              <w:jc w:val="left"/>
              <w:rPr>
                <w:rFonts w:ascii="宋体" w:hAnsi="宋体" w:cs="宋体" w:hint="eastAsia"/>
                <w:szCs w:val="21"/>
                <w:lang w:val="zh-CN"/>
              </w:rPr>
            </w:pPr>
            <w:r>
              <w:rPr>
                <w:rFonts w:ascii="宋体" w:hAnsi="宋体" w:cs="宋体" w:hint="eastAsia"/>
                <w:szCs w:val="21"/>
                <w:lang w:val="zh-CN"/>
              </w:rPr>
              <w:t>（3）视频演示基于虚拟仿真系统搭建一套智慧气象系统，基于</w:t>
            </w:r>
            <w:proofErr w:type="gramStart"/>
            <w:r>
              <w:rPr>
                <w:rFonts w:ascii="宋体" w:hAnsi="宋体" w:cs="宋体" w:hint="eastAsia"/>
                <w:szCs w:val="21"/>
                <w:lang w:val="zh-CN"/>
              </w:rPr>
              <w:t>四协议</w:t>
            </w:r>
            <w:proofErr w:type="gramEnd"/>
            <w:r>
              <w:rPr>
                <w:rFonts w:ascii="宋体" w:hAnsi="宋体" w:cs="宋体" w:hint="eastAsia"/>
                <w:szCs w:val="21"/>
                <w:lang w:val="zh-CN"/>
              </w:rPr>
              <w:t>异构网关的网络中间件构建真实数据传输的TCP/IP协议服务，接入智能无线节点上工业级温湿度传感器数据，同时通过虚拟平台控制智能无线节点上风扇的转动。</w:t>
            </w:r>
          </w:p>
          <w:p w14:paraId="3FDF8A05"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w:t>
            </w:r>
          </w:p>
          <w:p w14:paraId="7DBEBA27" w14:textId="77777777" w:rsidR="00695423" w:rsidRDefault="00000000">
            <w:pPr>
              <w:jc w:val="left"/>
              <w:rPr>
                <w:rFonts w:ascii="宋体" w:hAnsi="宋体" w:cs="宋体" w:hint="eastAsia"/>
                <w:szCs w:val="21"/>
                <w:lang w:val="zh-CN"/>
              </w:rPr>
            </w:pPr>
            <w:r>
              <w:rPr>
                <w:rFonts w:ascii="宋体" w:hAnsi="宋体" w:cs="宋体" w:hint="eastAsia"/>
                <w:szCs w:val="21"/>
                <w:lang w:val="zh-CN"/>
              </w:rPr>
              <w:t>1、标准随机配件：</w:t>
            </w:r>
          </w:p>
          <w:p w14:paraId="18F8704B" w14:textId="77777777" w:rsidR="00695423" w:rsidRDefault="00000000">
            <w:pPr>
              <w:jc w:val="left"/>
              <w:rPr>
                <w:rFonts w:ascii="宋体" w:hAnsi="宋体" w:cs="宋体" w:hint="eastAsia"/>
                <w:szCs w:val="21"/>
                <w:lang w:val="zh-CN"/>
              </w:rPr>
            </w:pPr>
            <w:r>
              <w:rPr>
                <w:rFonts w:ascii="宋体" w:hAnsi="宋体" w:cs="宋体" w:hint="eastAsia"/>
                <w:szCs w:val="21"/>
                <w:lang w:val="zh-CN"/>
              </w:rPr>
              <w:t>1）MiniUSB数据线，MicroUSB数据线，10A三插电源线</w:t>
            </w:r>
          </w:p>
          <w:p w14:paraId="0DF8A61F" w14:textId="77777777" w:rsidR="00695423" w:rsidRDefault="00000000">
            <w:pPr>
              <w:jc w:val="left"/>
              <w:rPr>
                <w:rFonts w:ascii="宋体" w:hAnsi="宋体" w:cs="宋体" w:hint="eastAsia"/>
                <w:szCs w:val="21"/>
                <w:lang w:val="zh-CN"/>
              </w:rPr>
            </w:pPr>
            <w:r>
              <w:rPr>
                <w:rFonts w:ascii="宋体" w:hAnsi="宋体" w:cs="宋体" w:hint="eastAsia"/>
                <w:szCs w:val="21"/>
                <w:lang w:val="zh-CN"/>
              </w:rPr>
              <w:t>2）网线，串口线；20PIN公母线；方口USB数据线</w:t>
            </w:r>
          </w:p>
          <w:p w14:paraId="1709A192" w14:textId="77777777" w:rsidR="00695423" w:rsidRDefault="00000000">
            <w:pPr>
              <w:jc w:val="left"/>
              <w:rPr>
                <w:rFonts w:ascii="宋体" w:hAnsi="宋体" w:cs="宋体" w:hint="eastAsia"/>
                <w:szCs w:val="21"/>
                <w:lang w:val="zh-CN"/>
              </w:rPr>
            </w:pPr>
            <w:r>
              <w:rPr>
                <w:rFonts w:ascii="宋体" w:hAnsi="宋体" w:cs="宋体" w:hint="eastAsia"/>
                <w:szCs w:val="21"/>
                <w:lang w:val="zh-CN"/>
              </w:rPr>
              <w:t>2、使用手册与实验指导书</w:t>
            </w:r>
          </w:p>
          <w:p w14:paraId="67881B41" w14:textId="77777777" w:rsidR="00695423" w:rsidRDefault="00000000">
            <w:pPr>
              <w:jc w:val="left"/>
              <w:rPr>
                <w:rFonts w:ascii="宋体" w:hAnsi="宋体" w:cs="宋体" w:hint="eastAsia"/>
                <w:szCs w:val="21"/>
                <w:lang w:val="zh-CN"/>
              </w:rPr>
            </w:pPr>
            <w:r>
              <w:rPr>
                <w:rFonts w:ascii="宋体" w:hAnsi="宋体" w:cs="宋体" w:hint="eastAsia"/>
                <w:szCs w:val="21"/>
                <w:lang w:val="zh-CN"/>
              </w:rPr>
              <w:t>1）提供一本使用手册、多本实验指导书，包括：</w:t>
            </w:r>
          </w:p>
          <w:p w14:paraId="6B8A75CF" w14:textId="77777777" w:rsidR="00695423" w:rsidRDefault="00000000">
            <w:pPr>
              <w:jc w:val="left"/>
              <w:rPr>
                <w:rFonts w:ascii="宋体" w:hAnsi="宋体" w:cs="宋体" w:hint="eastAsia"/>
                <w:szCs w:val="21"/>
                <w:lang w:val="zh-CN"/>
              </w:rPr>
            </w:pPr>
            <w:r>
              <w:rPr>
                <w:rFonts w:ascii="宋体" w:hAnsi="宋体" w:cs="宋体" w:hint="eastAsia"/>
                <w:szCs w:val="21"/>
                <w:lang w:val="zh-CN"/>
              </w:rPr>
              <w:t>2）嵌入式网关应用开发实验指导书；</w:t>
            </w:r>
          </w:p>
          <w:p w14:paraId="39D6874D" w14:textId="77777777" w:rsidR="00695423" w:rsidRDefault="00000000">
            <w:pPr>
              <w:jc w:val="left"/>
              <w:rPr>
                <w:rFonts w:ascii="宋体" w:hAnsi="宋体" w:cs="宋体" w:hint="eastAsia"/>
                <w:szCs w:val="21"/>
                <w:lang w:val="zh-CN"/>
              </w:rPr>
            </w:pPr>
            <w:r>
              <w:rPr>
                <w:rFonts w:ascii="宋体" w:hAnsi="宋体" w:cs="宋体" w:hint="eastAsia"/>
                <w:szCs w:val="21"/>
                <w:lang w:val="zh-CN"/>
              </w:rPr>
              <w:t>3）CC2530/2541实验指导书；</w:t>
            </w:r>
          </w:p>
          <w:p w14:paraId="76116D9C" w14:textId="77777777" w:rsidR="00695423" w:rsidRDefault="00000000">
            <w:pPr>
              <w:jc w:val="left"/>
              <w:rPr>
                <w:rFonts w:ascii="宋体" w:hAnsi="宋体" w:cs="宋体" w:hint="eastAsia"/>
                <w:szCs w:val="21"/>
                <w:lang w:val="zh-CN"/>
              </w:rPr>
            </w:pPr>
            <w:r>
              <w:rPr>
                <w:rFonts w:ascii="宋体" w:hAnsi="宋体" w:cs="宋体" w:hint="eastAsia"/>
                <w:szCs w:val="21"/>
                <w:lang w:val="zh-CN"/>
              </w:rPr>
              <w:t>4）STM32 WiFi/LoRa实验指导书；</w:t>
            </w:r>
          </w:p>
          <w:p w14:paraId="15A6F54E" w14:textId="77777777" w:rsidR="00695423" w:rsidRDefault="00000000">
            <w:pPr>
              <w:jc w:val="left"/>
              <w:rPr>
                <w:rFonts w:ascii="宋体" w:hAnsi="宋体" w:cs="宋体" w:hint="eastAsia"/>
                <w:szCs w:val="21"/>
                <w:lang w:val="zh-CN"/>
              </w:rPr>
            </w:pPr>
            <w:r>
              <w:rPr>
                <w:rFonts w:ascii="宋体" w:hAnsi="宋体" w:cs="宋体" w:hint="eastAsia"/>
                <w:szCs w:val="21"/>
                <w:lang w:val="zh-CN"/>
              </w:rPr>
              <w:t>3、教学实验综合案例</w:t>
            </w:r>
          </w:p>
          <w:p w14:paraId="411D8016" w14:textId="77777777" w:rsidR="00695423" w:rsidRDefault="00000000">
            <w:pPr>
              <w:jc w:val="left"/>
              <w:rPr>
                <w:rFonts w:ascii="宋体" w:hAnsi="宋体" w:cs="宋体" w:hint="eastAsia"/>
                <w:szCs w:val="21"/>
                <w:lang w:val="zh-CN"/>
              </w:rPr>
            </w:pPr>
            <w:r>
              <w:rPr>
                <w:rFonts w:ascii="宋体" w:hAnsi="宋体" w:cs="宋体" w:hint="eastAsia"/>
                <w:szCs w:val="21"/>
                <w:lang w:val="zh-CN"/>
              </w:rPr>
              <w:t>1）提供八个综合案例，包括：</w:t>
            </w:r>
          </w:p>
          <w:p w14:paraId="23C7A229" w14:textId="77777777" w:rsidR="00695423" w:rsidRDefault="00000000">
            <w:pPr>
              <w:jc w:val="left"/>
              <w:rPr>
                <w:rFonts w:ascii="宋体" w:hAnsi="宋体" w:cs="宋体" w:hint="eastAsia"/>
                <w:szCs w:val="21"/>
                <w:lang w:val="zh-CN"/>
              </w:rPr>
            </w:pPr>
            <w:r>
              <w:rPr>
                <w:rFonts w:ascii="宋体" w:hAnsi="宋体" w:cs="宋体" w:hint="eastAsia"/>
                <w:szCs w:val="21"/>
                <w:lang w:val="zh-CN"/>
              </w:rPr>
              <w:t>2）环境监测系统综合案例；</w:t>
            </w:r>
          </w:p>
          <w:p w14:paraId="3CA4D463" w14:textId="77777777" w:rsidR="00695423" w:rsidRDefault="00000000">
            <w:pPr>
              <w:jc w:val="left"/>
              <w:rPr>
                <w:rFonts w:ascii="宋体" w:hAnsi="宋体" w:cs="宋体" w:hint="eastAsia"/>
                <w:szCs w:val="21"/>
                <w:lang w:val="zh-CN"/>
              </w:rPr>
            </w:pPr>
            <w:r>
              <w:rPr>
                <w:rFonts w:ascii="宋体" w:hAnsi="宋体" w:cs="宋体" w:hint="eastAsia"/>
                <w:szCs w:val="21"/>
                <w:lang w:val="zh-CN"/>
              </w:rPr>
              <w:t>3）智能窗帘控制系统综合案例；</w:t>
            </w:r>
          </w:p>
          <w:p w14:paraId="1A74BD79" w14:textId="77777777" w:rsidR="00695423" w:rsidRDefault="00000000">
            <w:pPr>
              <w:jc w:val="left"/>
              <w:rPr>
                <w:rFonts w:ascii="宋体" w:hAnsi="宋体" w:cs="宋体" w:hint="eastAsia"/>
                <w:szCs w:val="21"/>
                <w:lang w:val="zh-CN"/>
              </w:rPr>
            </w:pPr>
            <w:r>
              <w:rPr>
                <w:rFonts w:ascii="宋体" w:hAnsi="宋体" w:cs="宋体" w:hint="eastAsia"/>
                <w:szCs w:val="21"/>
                <w:lang w:val="zh-CN"/>
              </w:rPr>
              <w:t>4）智能超市综合案例；</w:t>
            </w:r>
          </w:p>
          <w:p w14:paraId="0B9586D4"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5）智能门禁-RFID综合案例；</w:t>
            </w:r>
          </w:p>
          <w:p w14:paraId="02622B84" w14:textId="77777777" w:rsidR="00695423" w:rsidRDefault="00000000">
            <w:pPr>
              <w:jc w:val="left"/>
              <w:rPr>
                <w:rFonts w:ascii="宋体" w:hAnsi="宋体" w:cs="宋体" w:hint="eastAsia"/>
                <w:szCs w:val="21"/>
                <w:lang w:val="zh-CN"/>
              </w:rPr>
            </w:pPr>
            <w:r>
              <w:rPr>
                <w:rFonts w:ascii="宋体" w:hAnsi="宋体" w:cs="宋体" w:hint="eastAsia"/>
                <w:szCs w:val="21"/>
                <w:lang w:val="zh-CN"/>
              </w:rPr>
              <w:t>6）智能门禁-指纹解锁综合案例；</w:t>
            </w:r>
          </w:p>
          <w:p w14:paraId="0B2C18C9" w14:textId="77777777" w:rsidR="00695423" w:rsidRDefault="00000000">
            <w:pPr>
              <w:jc w:val="left"/>
              <w:rPr>
                <w:rFonts w:ascii="宋体" w:hAnsi="宋体" w:cs="宋体" w:hint="eastAsia"/>
                <w:szCs w:val="21"/>
                <w:lang w:val="zh-CN"/>
              </w:rPr>
            </w:pPr>
            <w:r>
              <w:rPr>
                <w:rFonts w:ascii="宋体" w:hAnsi="宋体" w:cs="宋体" w:hint="eastAsia"/>
                <w:szCs w:val="21"/>
                <w:lang w:val="zh-CN"/>
              </w:rPr>
              <w:t>7）智能家居综合案例；</w:t>
            </w:r>
          </w:p>
          <w:p w14:paraId="35BF827B" w14:textId="77777777" w:rsidR="00695423" w:rsidRDefault="00000000">
            <w:pPr>
              <w:jc w:val="left"/>
              <w:rPr>
                <w:rFonts w:ascii="宋体" w:hAnsi="宋体" w:cs="宋体" w:hint="eastAsia"/>
                <w:szCs w:val="21"/>
                <w:lang w:val="zh-CN"/>
              </w:rPr>
            </w:pPr>
            <w:r>
              <w:rPr>
                <w:rFonts w:ascii="宋体" w:hAnsi="宋体" w:cs="宋体" w:hint="eastAsia"/>
                <w:szCs w:val="21"/>
                <w:lang w:val="zh-CN"/>
              </w:rPr>
              <w:t>8）智能农业综合案例；</w:t>
            </w:r>
          </w:p>
          <w:p w14:paraId="0EFD80A5"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w:t>
            </w:r>
          </w:p>
          <w:p w14:paraId="2E3CE793" w14:textId="77777777" w:rsidR="00695423" w:rsidRDefault="00000000">
            <w:pPr>
              <w:jc w:val="left"/>
              <w:rPr>
                <w:rFonts w:ascii="宋体" w:hAnsi="宋体" w:cs="宋体" w:hint="eastAsia"/>
                <w:szCs w:val="21"/>
                <w:lang w:val="zh-CN"/>
              </w:rPr>
            </w:pPr>
            <w:r>
              <w:rPr>
                <w:rFonts w:ascii="宋体" w:hAnsi="宋体" w:cs="宋体" w:hint="eastAsia"/>
                <w:szCs w:val="21"/>
                <w:lang w:val="zh-CN"/>
              </w:rPr>
              <w:t>1、</w:t>
            </w:r>
            <w:proofErr w:type="gramStart"/>
            <w:r>
              <w:rPr>
                <w:rFonts w:ascii="宋体" w:hAnsi="宋体" w:cs="宋体" w:hint="eastAsia"/>
                <w:szCs w:val="21"/>
                <w:lang w:val="zh-CN"/>
              </w:rPr>
              <w:t>中标商</w:t>
            </w:r>
            <w:proofErr w:type="gramEnd"/>
            <w:r>
              <w:rPr>
                <w:rFonts w:ascii="宋体" w:hAnsi="宋体" w:cs="宋体" w:hint="eastAsia"/>
                <w:szCs w:val="21"/>
                <w:lang w:val="zh-CN"/>
              </w:rPr>
              <w:t>负责设备的运输、装卸、安装、调试，实验室的布线由中标方承担。</w:t>
            </w:r>
          </w:p>
          <w:p w14:paraId="718CBDA1" w14:textId="77777777" w:rsidR="00695423" w:rsidRDefault="00000000">
            <w:pPr>
              <w:jc w:val="left"/>
              <w:rPr>
                <w:rFonts w:ascii="宋体" w:hAnsi="宋体" w:cs="宋体" w:hint="eastAsia"/>
                <w:szCs w:val="21"/>
                <w:lang w:val="zh-CN"/>
              </w:rPr>
            </w:pPr>
            <w:r>
              <w:rPr>
                <w:rFonts w:ascii="宋体" w:hAnsi="宋体" w:cs="宋体" w:hint="eastAsia"/>
                <w:szCs w:val="21"/>
                <w:lang w:val="zh-CN"/>
              </w:rPr>
              <w:t>2、售后服务：免费维修2年</w:t>
            </w:r>
          </w:p>
        </w:tc>
        <w:tc>
          <w:tcPr>
            <w:tcW w:w="338" w:type="pct"/>
            <w:tcBorders>
              <w:top w:val="single" w:sz="4" w:space="0" w:color="auto"/>
              <w:left w:val="single" w:sz="4" w:space="0" w:color="auto"/>
              <w:bottom w:val="single" w:sz="4" w:space="0" w:color="auto"/>
              <w:right w:val="single" w:sz="4" w:space="0" w:color="auto"/>
            </w:tcBorders>
            <w:vAlign w:val="center"/>
          </w:tcPr>
          <w:p w14:paraId="3F53B16A"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15</w:t>
            </w:r>
          </w:p>
        </w:tc>
        <w:tc>
          <w:tcPr>
            <w:tcW w:w="338" w:type="pct"/>
            <w:tcBorders>
              <w:top w:val="single" w:sz="4" w:space="0" w:color="auto"/>
              <w:left w:val="single" w:sz="4" w:space="0" w:color="auto"/>
              <w:bottom w:val="single" w:sz="4" w:space="0" w:color="auto"/>
              <w:right w:val="single" w:sz="4" w:space="0" w:color="auto"/>
            </w:tcBorders>
            <w:vAlign w:val="center"/>
          </w:tcPr>
          <w:p w14:paraId="08CA06F4"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37BF2825" w14:textId="77777777">
        <w:trPr>
          <w:trHeight w:val="90"/>
        </w:trPr>
        <w:tc>
          <w:tcPr>
            <w:tcW w:w="213" w:type="pct"/>
            <w:tcBorders>
              <w:top w:val="single" w:sz="4" w:space="0" w:color="auto"/>
              <w:left w:val="single" w:sz="4" w:space="0" w:color="auto"/>
              <w:bottom w:val="single" w:sz="4" w:space="0" w:color="auto"/>
              <w:right w:val="single" w:sz="4" w:space="0" w:color="auto"/>
            </w:tcBorders>
            <w:vAlign w:val="center"/>
          </w:tcPr>
          <w:p w14:paraId="52F65C40" w14:textId="77777777" w:rsidR="00695423" w:rsidRDefault="00000000">
            <w:pPr>
              <w:jc w:val="center"/>
              <w:rPr>
                <w:rFonts w:ascii="宋体" w:hAnsi="宋体" w:cs="宋体" w:hint="eastAsia"/>
                <w:szCs w:val="21"/>
              </w:rPr>
            </w:pPr>
            <w:r>
              <w:rPr>
                <w:rFonts w:ascii="宋体" w:hAnsi="宋体" w:cs="宋体" w:hint="eastAsia"/>
                <w:szCs w:val="21"/>
              </w:rPr>
              <w:lastRenderedPageBreak/>
              <w:t>21</w:t>
            </w:r>
          </w:p>
        </w:tc>
        <w:tc>
          <w:tcPr>
            <w:tcW w:w="440" w:type="pct"/>
            <w:tcBorders>
              <w:top w:val="single" w:sz="4" w:space="0" w:color="auto"/>
              <w:left w:val="single" w:sz="4" w:space="0" w:color="auto"/>
              <w:bottom w:val="single" w:sz="4" w:space="0" w:color="auto"/>
              <w:right w:val="single" w:sz="4" w:space="0" w:color="auto"/>
            </w:tcBorders>
            <w:vAlign w:val="center"/>
          </w:tcPr>
          <w:p w14:paraId="503DEBD9" w14:textId="77777777" w:rsidR="00695423" w:rsidRDefault="00000000">
            <w:pPr>
              <w:jc w:val="center"/>
              <w:rPr>
                <w:rFonts w:ascii="宋体" w:hAnsi="宋体" w:cs="宋体" w:hint="eastAsia"/>
                <w:szCs w:val="21"/>
              </w:rPr>
            </w:pPr>
            <w:r>
              <w:rPr>
                <w:rFonts w:ascii="宋体" w:hAnsi="宋体" w:cs="宋体" w:hint="eastAsia"/>
                <w:szCs w:val="21"/>
              </w:rPr>
              <w:t>电气控制综合实验台</w:t>
            </w:r>
          </w:p>
        </w:tc>
        <w:tc>
          <w:tcPr>
            <w:tcW w:w="3667" w:type="pct"/>
            <w:tcBorders>
              <w:top w:val="single" w:sz="4" w:space="0" w:color="auto"/>
              <w:left w:val="single" w:sz="4" w:space="0" w:color="auto"/>
              <w:bottom w:val="single" w:sz="4" w:space="0" w:color="auto"/>
              <w:right w:val="single" w:sz="4" w:space="0" w:color="auto"/>
            </w:tcBorders>
          </w:tcPr>
          <w:p w14:paraId="728DD38C" w14:textId="77777777" w:rsidR="00695423" w:rsidRDefault="00000000">
            <w:pPr>
              <w:jc w:val="left"/>
              <w:rPr>
                <w:rFonts w:ascii="宋体" w:hAnsi="宋体" w:cs="宋体" w:hint="eastAsia"/>
                <w:szCs w:val="21"/>
              </w:rPr>
            </w:pPr>
            <w:r>
              <w:rPr>
                <w:rFonts w:ascii="宋体" w:hAnsi="宋体" w:cs="宋体" w:hint="eastAsia"/>
                <w:szCs w:val="21"/>
                <w:lang w:val="zh-CN"/>
              </w:rPr>
              <w:t>一、工作环境</w:t>
            </w:r>
            <w:r>
              <w:rPr>
                <w:rFonts w:ascii="宋体" w:hAnsi="宋体" w:cs="宋体" w:hint="eastAsia"/>
                <w:szCs w:val="21"/>
              </w:rPr>
              <w:t>：</w:t>
            </w:r>
            <w:r>
              <w:rPr>
                <w:rFonts w:ascii="宋体" w:hAnsi="宋体" w:cs="宋体" w:hint="eastAsia"/>
                <w:szCs w:val="21"/>
                <w:lang w:val="zh-CN"/>
              </w:rPr>
              <w:t>工作电源</w:t>
            </w:r>
            <w:r>
              <w:rPr>
                <w:rFonts w:ascii="宋体" w:hAnsi="宋体" w:cs="宋体" w:hint="eastAsia"/>
                <w:szCs w:val="21"/>
              </w:rPr>
              <w:t>：AC3N/380V/50Hz/3A</w:t>
            </w:r>
          </w:p>
          <w:p w14:paraId="45F99B65" w14:textId="77777777" w:rsidR="00695423" w:rsidRDefault="00000000">
            <w:pPr>
              <w:jc w:val="left"/>
              <w:rPr>
                <w:rFonts w:ascii="宋体" w:hAnsi="宋体" w:cs="宋体" w:hint="eastAsia"/>
                <w:szCs w:val="21"/>
              </w:rPr>
            </w:pPr>
            <w:r>
              <w:rPr>
                <w:rFonts w:ascii="宋体" w:hAnsi="宋体" w:cs="宋体" w:hint="eastAsia"/>
                <w:szCs w:val="21"/>
                <w:lang w:val="zh-CN"/>
              </w:rPr>
              <w:t>二、规格尺寸</w:t>
            </w:r>
            <w:r>
              <w:rPr>
                <w:rFonts w:ascii="宋体" w:hAnsi="宋体" w:cs="宋体" w:hint="eastAsia"/>
                <w:szCs w:val="21"/>
              </w:rPr>
              <w:t>：≥1.60×0.75×1.60m3</w:t>
            </w:r>
            <w:r>
              <w:rPr>
                <w:rFonts w:ascii="宋体" w:hAnsi="宋体" w:cs="宋体" w:hint="eastAsia"/>
                <w:szCs w:val="21"/>
                <w:lang w:val="zh-CN"/>
              </w:rPr>
              <w:t>左右</w:t>
            </w:r>
            <w:r>
              <w:rPr>
                <w:rFonts w:ascii="宋体" w:hAnsi="宋体" w:cs="宋体" w:hint="eastAsia"/>
                <w:szCs w:val="21"/>
              </w:rPr>
              <w:t>；</w:t>
            </w:r>
            <w:r>
              <w:rPr>
                <w:rFonts w:ascii="宋体" w:hAnsi="宋体" w:cs="宋体" w:hint="eastAsia"/>
                <w:szCs w:val="21"/>
                <w:lang w:val="zh-CN"/>
              </w:rPr>
              <w:t>重量</w:t>
            </w:r>
            <w:r>
              <w:rPr>
                <w:rFonts w:ascii="宋体" w:hAnsi="宋体" w:cs="宋体" w:hint="eastAsia"/>
                <w:szCs w:val="21"/>
              </w:rPr>
              <w:t>：≤300kg；</w:t>
            </w:r>
            <w:r>
              <w:rPr>
                <w:rFonts w:ascii="宋体" w:hAnsi="宋体" w:cs="宋体" w:hint="eastAsia"/>
                <w:szCs w:val="21"/>
                <w:lang w:val="zh-CN"/>
              </w:rPr>
              <w:t>整机容量</w:t>
            </w:r>
            <w:r>
              <w:rPr>
                <w:rFonts w:ascii="宋体" w:hAnsi="宋体" w:cs="宋体" w:hint="eastAsia"/>
                <w:szCs w:val="21"/>
              </w:rPr>
              <w:t>：≤1.5kVA</w:t>
            </w:r>
          </w:p>
          <w:p w14:paraId="13CB3D26"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76F58AE8" w14:textId="77777777" w:rsidR="00695423" w:rsidRDefault="00000000">
            <w:pPr>
              <w:jc w:val="left"/>
              <w:rPr>
                <w:rFonts w:ascii="宋体" w:hAnsi="宋体" w:cs="宋体" w:hint="eastAsia"/>
                <w:szCs w:val="21"/>
                <w:lang w:val="zh-CN"/>
              </w:rPr>
            </w:pPr>
            <w:r>
              <w:rPr>
                <w:rFonts w:ascii="宋体" w:hAnsi="宋体" w:cs="宋体" w:hint="eastAsia"/>
                <w:szCs w:val="21"/>
                <w:lang w:val="zh-CN"/>
              </w:rPr>
              <w:t>1、基本要求</w:t>
            </w:r>
          </w:p>
          <w:p w14:paraId="44DED7A6"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装置要求能够满足《电力电子技术》、《运动控制》等课程的实验教学任务，实验涵盖直流电机、变压器、交流电机、同步电机、电力电子技术等实验内容,应满足本科生常规教学实验内容,同时应包含三相异步电机旋转磁场演示实验以满足新工科项目式教学对人才培养的需求。</w:t>
            </w:r>
          </w:p>
          <w:p w14:paraId="3403CE67" w14:textId="77777777" w:rsidR="00695423" w:rsidRDefault="00000000">
            <w:pPr>
              <w:jc w:val="left"/>
              <w:rPr>
                <w:rFonts w:ascii="宋体" w:hAnsi="宋体" w:cs="宋体" w:hint="eastAsia"/>
                <w:szCs w:val="21"/>
                <w:lang w:val="zh-CN"/>
              </w:rPr>
            </w:pPr>
            <w:r>
              <w:rPr>
                <w:rFonts w:ascii="宋体" w:hAnsi="宋体" w:cs="宋体" w:hint="eastAsia"/>
                <w:szCs w:val="21"/>
                <w:lang w:val="zh-CN"/>
              </w:rPr>
              <w:t>2、实验项目要求</w:t>
            </w:r>
          </w:p>
          <w:p w14:paraId="111209C1" w14:textId="77777777" w:rsidR="00695423" w:rsidRDefault="00000000">
            <w:pPr>
              <w:jc w:val="left"/>
              <w:rPr>
                <w:rFonts w:ascii="宋体" w:hAnsi="宋体" w:cs="宋体" w:hint="eastAsia"/>
                <w:szCs w:val="21"/>
                <w:lang w:val="zh-CN"/>
              </w:rPr>
            </w:pPr>
            <w:r>
              <w:rPr>
                <w:rFonts w:ascii="宋体" w:hAnsi="宋体" w:cs="宋体" w:hint="eastAsia"/>
                <w:szCs w:val="21"/>
                <w:lang w:val="zh-CN"/>
              </w:rPr>
              <w:t>1、电力电子技术（晶闸管部分）</w:t>
            </w:r>
          </w:p>
          <w:p w14:paraId="7C0CFDC3" w14:textId="77777777" w:rsidR="00695423" w:rsidRDefault="00000000">
            <w:pPr>
              <w:jc w:val="left"/>
              <w:rPr>
                <w:rFonts w:ascii="宋体" w:hAnsi="宋体" w:cs="宋体" w:hint="eastAsia"/>
                <w:szCs w:val="21"/>
                <w:lang w:val="zh-CN"/>
              </w:rPr>
            </w:pPr>
            <w:r>
              <w:rPr>
                <w:rFonts w:ascii="宋体" w:hAnsi="宋体" w:cs="宋体" w:hint="eastAsia"/>
                <w:szCs w:val="21"/>
                <w:lang w:val="zh-CN"/>
              </w:rPr>
              <w:t>1）单结晶体管触发电路及单相半波可控整流电路实验</w:t>
            </w:r>
          </w:p>
          <w:p w14:paraId="19701B14" w14:textId="77777777" w:rsidR="00695423" w:rsidRDefault="00000000">
            <w:pPr>
              <w:jc w:val="left"/>
              <w:rPr>
                <w:rFonts w:ascii="宋体" w:hAnsi="宋体" w:cs="宋体" w:hint="eastAsia"/>
                <w:szCs w:val="21"/>
                <w:lang w:val="zh-CN"/>
              </w:rPr>
            </w:pPr>
            <w:r>
              <w:rPr>
                <w:rFonts w:ascii="宋体" w:hAnsi="宋体" w:cs="宋体" w:hint="eastAsia"/>
                <w:szCs w:val="21"/>
                <w:lang w:val="zh-CN"/>
              </w:rPr>
              <w:t>2）正弦波同步移相触发电路实验</w:t>
            </w:r>
          </w:p>
          <w:p w14:paraId="7CCB7DD7" w14:textId="77777777" w:rsidR="00695423" w:rsidRDefault="00000000">
            <w:pPr>
              <w:jc w:val="left"/>
              <w:rPr>
                <w:rFonts w:ascii="宋体" w:hAnsi="宋体" w:cs="宋体" w:hint="eastAsia"/>
                <w:szCs w:val="21"/>
                <w:lang w:val="zh-CN"/>
              </w:rPr>
            </w:pPr>
            <w:r>
              <w:rPr>
                <w:rFonts w:ascii="宋体" w:hAnsi="宋体" w:cs="宋体" w:hint="eastAsia"/>
                <w:szCs w:val="21"/>
                <w:lang w:val="zh-CN"/>
              </w:rPr>
              <w:t>3）锯齿波同步移相触发电路实验</w:t>
            </w:r>
          </w:p>
          <w:p w14:paraId="25A7AE6C" w14:textId="77777777" w:rsidR="00695423" w:rsidRDefault="00000000">
            <w:pPr>
              <w:jc w:val="left"/>
              <w:rPr>
                <w:rFonts w:ascii="宋体" w:hAnsi="宋体" w:cs="宋体" w:hint="eastAsia"/>
                <w:szCs w:val="21"/>
                <w:lang w:val="zh-CN"/>
              </w:rPr>
            </w:pPr>
            <w:r>
              <w:rPr>
                <w:rFonts w:ascii="宋体" w:hAnsi="宋体" w:cs="宋体" w:hint="eastAsia"/>
                <w:szCs w:val="21"/>
                <w:lang w:val="zh-CN"/>
              </w:rPr>
              <w:t>4）单相</w:t>
            </w:r>
            <w:proofErr w:type="gramStart"/>
            <w:r>
              <w:rPr>
                <w:rFonts w:ascii="宋体" w:hAnsi="宋体" w:cs="宋体" w:hint="eastAsia"/>
                <w:szCs w:val="21"/>
                <w:lang w:val="zh-CN"/>
              </w:rPr>
              <w:t>桥式半控整流</w:t>
            </w:r>
            <w:proofErr w:type="gramEnd"/>
            <w:r>
              <w:rPr>
                <w:rFonts w:ascii="宋体" w:hAnsi="宋体" w:cs="宋体" w:hint="eastAsia"/>
                <w:szCs w:val="21"/>
                <w:lang w:val="zh-CN"/>
              </w:rPr>
              <w:t>电路实验</w:t>
            </w:r>
          </w:p>
          <w:p w14:paraId="2CDB2EE4" w14:textId="77777777" w:rsidR="00695423" w:rsidRDefault="00000000">
            <w:pPr>
              <w:jc w:val="left"/>
              <w:rPr>
                <w:rFonts w:ascii="宋体" w:hAnsi="宋体" w:cs="宋体" w:hint="eastAsia"/>
                <w:szCs w:val="21"/>
                <w:lang w:val="zh-CN"/>
              </w:rPr>
            </w:pPr>
            <w:r>
              <w:rPr>
                <w:rFonts w:ascii="宋体" w:hAnsi="宋体" w:cs="宋体" w:hint="eastAsia"/>
                <w:szCs w:val="21"/>
                <w:lang w:val="zh-CN"/>
              </w:rPr>
              <w:t>5）单相桥式全控整流电路实验</w:t>
            </w:r>
          </w:p>
          <w:p w14:paraId="6FA2A982" w14:textId="77777777" w:rsidR="00695423" w:rsidRDefault="00000000">
            <w:pPr>
              <w:jc w:val="left"/>
              <w:rPr>
                <w:rFonts w:ascii="宋体" w:hAnsi="宋体" w:cs="宋体" w:hint="eastAsia"/>
                <w:szCs w:val="21"/>
                <w:lang w:val="zh-CN"/>
              </w:rPr>
            </w:pPr>
            <w:r>
              <w:rPr>
                <w:rFonts w:ascii="宋体" w:hAnsi="宋体" w:cs="宋体" w:hint="eastAsia"/>
                <w:szCs w:val="21"/>
                <w:lang w:val="zh-CN"/>
              </w:rPr>
              <w:t>6）单相桥式有源逆变电路实验</w:t>
            </w:r>
          </w:p>
          <w:p w14:paraId="4E4DC168" w14:textId="77777777" w:rsidR="00695423" w:rsidRDefault="00000000">
            <w:pPr>
              <w:jc w:val="left"/>
              <w:rPr>
                <w:rFonts w:ascii="宋体" w:hAnsi="宋体" w:cs="宋体" w:hint="eastAsia"/>
                <w:szCs w:val="21"/>
                <w:lang w:val="zh-CN"/>
              </w:rPr>
            </w:pPr>
            <w:r>
              <w:rPr>
                <w:rFonts w:ascii="宋体" w:hAnsi="宋体" w:cs="宋体" w:hint="eastAsia"/>
                <w:szCs w:val="21"/>
                <w:lang w:val="zh-CN"/>
              </w:rPr>
              <w:t>7）三相半波可控整流电路的研究</w:t>
            </w:r>
          </w:p>
          <w:p w14:paraId="1801A340" w14:textId="77777777" w:rsidR="00695423" w:rsidRDefault="00000000">
            <w:pPr>
              <w:jc w:val="left"/>
              <w:rPr>
                <w:rFonts w:ascii="宋体" w:hAnsi="宋体" w:cs="宋体" w:hint="eastAsia"/>
                <w:szCs w:val="21"/>
                <w:lang w:val="zh-CN"/>
              </w:rPr>
            </w:pPr>
            <w:r>
              <w:rPr>
                <w:rFonts w:ascii="宋体" w:hAnsi="宋体" w:cs="宋体" w:hint="eastAsia"/>
                <w:szCs w:val="21"/>
                <w:lang w:val="zh-CN"/>
              </w:rPr>
              <w:t>8）晶闸管三相半波有源逆变电路的研究</w:t>
            </w:r>
          </w:p>
          <w:p w14:paraId="11E09A61" w14:textId="77777777" w:rsidR="00695423" w:rsidRDefault="00000000">
            <w:pPr>
              <w:jc w:val="left"/>
              <w:rPr>
                <w:rFonts w:ascii="宋体" w:hAnsi="宋体" w:cs="宋体" w:hint="eastAsia"/>
                <w:szCs w:val="21"/>
                <w:lang w:val="zh-CN"/>
              </w:rPr>
            </w:pPr>
            <w:r>
              <w:rPr>
                <w:rFonts w:ascii="宋体" w:hAnsi="宋体" w:cs="宋体" w:hint="eastAsia"/>
                <w:szCs w:val="21"/>
                <w:lang w:val="zh-CN"/>
              </w:rPr>
              <w:t>9）三相</w:t>
            </w:r>
            <w:proofErr w:type="gramStart"/>
            <w:r>
              <w:rPr>
                <w:rFonts w:ascii="宋体" w:hAnsi="宋体" w:cs="宋体" w:hint="eastAsia"/>
                <w:szCs w:val="21"/>
                <w:lang w:val="zh-CN"/>
              </w:rPr>
              <w:t>桥式半控整流</w:t>
            </w:r>
            <w:proofErr w:type="gramEnd"/>
            <w:r>
              <w:rPr>
                <w:rFonts w:ascii="宋体" w:hAnsi="宋体" w:cs="宋体" w:hint="eastAsia"/>
                <w:szCs w:val="21"/>
                <w:lang w:val="zh-CN"/>
              </w:rPr>
              <w:t>电路实验</w:t>
            </w:r>
          </w:p>
          <w:p w14:paraId="708F43B1" w14:textId="77777777" w:rsidR="00695423" w:rsidRDefault="00000000">
            <w:pPr>
              <w:jc w:val="left"/>
              <w:rPr>
                <w:rFonts w:ascii="宋体" w:hAnsi="宋体" w:cs="宋体" w:hint="eastAsia"/>
                <w:szCs w:val="21"/>
                <w:lang w:val="zh-CN"/>
              </w:rPr>
            </w:pPr>
            <w:r>
              <w:rPr>
                <w:rFonts w:ascii="宋体" w:hAnsi="宋体" w:cs="宋体" w:hint="eastAsia"/>
                <w:szCs w:val="21"/>
                <w:lang w:val="zh-CN"/>
              </w:rPr>
              <w:t>10）三相桥式全控整流及有源逆变电路实验</w:t>
            </w:r>
          </w:p>
          <w:p w14:paraId="4324CFF1" w14:textId="77777777" w:rsidR="00695423" w:rsidRDefault="00000000">
            <w:pPr>
              <w:jc w:val="left"/>
              <w:rPr>
                <w:rFonts w:ascii="宋体" w:hAnsi="宋体" w:cs="宋体" w:hint="eastAsia"/>
                <w:szCs w:val="21"/>
                <w:lang w:val="zh-CN"/>
              </w:rPr>
            </w:pPr>
            <w:r>
              <w:rPr>
                <w:rFonts w:ascii="宋体" w:hAnsi="宋体" w:cs="宋体" w:hint="eastAsia"/>
                <w:szCs w:val="21"/>
                <w:lang w:val="zh-CN"/>
              </w:rPr>
              <w:t>11）单相交流调压电路实验</w:t>
            </w:r>
          </w:p>
          <w:p w14:paraId="764A2717" w14:textId="77777777" w:rsidR="00695423" w:rsidRDefault="00000000">
            <w:pPr>
              <w:jc w:val="left"/>
              <w:rPr>
                <w:rFonts w:ascii="宋体" w:hAnsi="宋体" w:cs="宋体" w:hint="eastAsia"/>
                <w:szCs w:val="21"/>
                <w:lang w:val="zh-CN"/>
              </w:rPr>
            </w:pPr>
            <w:r>
              <w:rPr>
                <w:rFonts w:ascii="宋体" w:hAnsi="宋体" w:cs="宋体" w:hint="eastAsia"/>
                <w:szCs w:val="21"/>
                <w:lang w:val="zh-CN"/>
              </w:rPr>
              <w:t>12）三相交流调压电路实验</w:t>
            </w:r>
          </w:p>
          <w:p w14:paraId="15CA95B1" w14:textId="77777777" w:rsidR="00695423" w:rsidRDefault="00000000">
            <w:pPr>
              <w:jc w:val="left"/>
              <w:rPr>
                <w:rFonts w:ascii="宋体" w:hAnsi="宋体" w:cs="宋体" w:hint="eastAsia"/>
                <w:szCs w:val="21"/>
                <w:lang w:val="zh-CN"/>
              </w:rPr>
            </w:pPr>
            <w:r>
              <w:rPr>
                <w:rFonts w:ascii="宋体" w:hAnsi="宋体" w:cs="宋体" w:hint="eastAsia"/>
                <w:szCs w:val="21"/>
                <w:lang w:val="zh-CN"/>
              </w:rPr>
              <w:t>2、电力电子器件实验（全控型器件特性部分）</w:t>
            </w:r>
          </w:p>
          <w:p w14:paraId="17DD765A" w14:textId="77777777" w:rsidR="00695423" w:rsidRDefault="00000000">
            <w:pPr>
              <w:jc w:val="left"/>
              <w:rPr>
                <w:rFonts w:ascii="宋体" w:hAnsi="宋体" w:cs="宋体" w:hint="eastAsia"/>
                <w:szCs w:val="21"/>
                <w:lang w:val="zh-CN"/>
              </w:rPr>
            </w:pPr>
            <w:r>
              <w:rPr>
                <w:rFonts w:ascii="宋体" w:hAnsi="宋体" w:cs="宋体" w:hint="eastAsia"/>
                <w:szCs w:val="21"/>
                <w:lang w:val="zh-CN"/>
              </w:rPr>
              <w:t>1）功率场效应晶体管(MOSFET)的主要参数测量</w:t>
            </w:r>
          </w:p>
          <w:p w14:paraId="26122660" w14:textId="77777777" w:rsidR="00695423" w:rsidRDefault="00000000">
            <w:pPr>
              <w:jc w:val="left"/>
              <w:rPr>
                <w:rFonts w:ascii="宋体" w:hAnsi="宋体" w:cs="宋体" w:hint="eastAsia"/>
                <w:szCs w:val="21"/>
                <w:lang w:val="zh-CN"/>
              </w:rPr>
            </w:pPr>
            <w:r>
              <w:rPr>
                <w:rFonts w:ascii="宋体" w:hAnsi="宋体" w:cs="宋体" w:hint="eastAsia"/>
                <w:szCs w:val="21"/>
                <w:lang w:val="zh-CN"/>
              </w:rPr>
              <w:t>2）功率场效应晶体管(MOSFET)的驱动电路研究</w:t>
            </w:r>
          </w:p>
          <w:p w14:paraId="2156F5E3" w14:textId="77777777" w:rsidR="00695423" w:rsidRDefault="00000000">
            <w:pPr>
              <w:jc w:val="left"/>
              <w:rPr>
                <w:rFonts w:ascii="宋体" w:hAnsi="宋体" w:cs="宋体" w:hint="eastAsia"/>
                <w:szCs w:val="21"/>
                <w:lang w:val="zh-CN"/>
              </w:rPr>
            </w:pPr>
            <w:r>
              <w:rPr>
                <w:rFonts w:ascii="宋体" w:hAnsi="宋体" w:cs="宋体" w:hint="eastAsia"/>
                <w:szCs w:val="21"/>
                <w:lang w:val="zh-CN"/>
              </w:rPr>
              <w:t>3）</w:t>
            </w:r>
            <w:proofErr w:type="gramStart"/>
            <w:r>
              <w:rPr>
                <w:rFonts w:ascii="宋体" w:hAnsi="宋体" w:cs="宋体" w:hint="eastAsia"/>
                <w:szCs w:val="21"/>
                <w:lang w:val="zh-CN"/>
              </w:rPr>
              <w:t>绝缘栅双极型</w:t>
            </w:r>
            <w:proofErr w:type="gramEnd"/>
            <w:r>
              <w:rPr>
                <w:rFonts w:ascii="宋体" w:hAnsi="宋体" w:cs="宋体" w:hint="eastAsia"/>
                <w:szCs w:val="21"/>
                <w:lang w:val="zh-CN"/>
              </w:rPr>
              <w:t>晶体管(IGBT)特性及其驱动电路的研究</w:t>
            </w:r>
          </w:p>
          <w:p w14:paraId="2023C41B" w14:textId="77777777" w:rsidR="00695423" w:rsidRDefault="00000000">
            <w:pPr>
              <w:jc w:val="left"/>
              <w:rPr>
                <w:rFonts w:ascii="宋体" w:hAnsi="宋体" w:cs="宋体" w:hint="eastAsia"/>
                <w:szCs w:val="21"/>
                <w:lang w:val="zh-CN"/>
              </w:rPr>
            </w:pPr>
            <w:r>
              <w:rPr>
                <w:rFonts w:ascii="宋体" w:hAnsi="宋体" w:cs="宋体" w:hint="eastAsia"/>
                <w:szCs w:val="21"/>
                <w:lang w:val="zh-CN"/>
              </w:rPr>
              <w:t>4）电力晶体管（GTR）驱动电路的研究</w:t>
            </w:r>
          </w:p>
          <w:p w14:paraId="172713F5" w14:textId="77777777" w:rsidR="00695423" w:rsidRDefault="00000000">
            <w:pPr>
              <w:jc w:val="left"/>
              <w:rPr>
                <w:rFonts w:ascii="宋体" w:hAnsi="宋体" w:cs="宋体" w:hint="eastAsia"/>
                <w:szCs w:val="21"/>
                <w:lang w:val="zh-CN"/>
              </w:rPr>
            </w:pPr>
            <w:r>
              <w:rPr>
                <w:rFonts w:ascii="宋体" w:hAnsi="宋体" w:cs="宋体" w:hint="eastAsia"/>
                <w:szCs w:val="21"/>
                <w:lang w:val="zh-CN"/>
              </w:rPr>
              <w:t>5）电力晶体管（GTR）的特性研究</w:t>
            </w:r>
          </w:p>
          <w:p w14:paraId="513550CE" w14:textId="77777777" w:rsidR="00695423" w:rsidRDefault="00000000">
            <w:pPr>
              <w:jc w:val="left"/>
              <w:rPr>
                <w:rFonts w:ascii="宋体" w:hAnsi="宋体" w:cs="宋体" w:hint="eastAsia"/>
                <w:szCs w:val="21"/>
                <w:lang w:val="zh-CN"/>
              </w:rPr>
            </w:pPr>
            <w:r>
              <w:rPr>
                <w:rFonts w:ascii="宋体" w:hAnsi="宋体" w:cs="宋体" w:hint="eastAsia"/>
                <w:szCs w:val="21"/>
                <w:lang w:val="zh-CN"/>
              </w:rPr>
              <w:t>3、电力电子技术（全控型器件典型线路部分）</w:t>
            </w:r>
          </w:p>
          <w:p w14:paraId="0569CE86" w14:textId="77777777" w:rsidR="00695423" w:rsidRDefault="00000000">
            <w:pPr>
              <w:jc w:val="left"/>
              <w:rPr>
                <w:rFonts w:ascii="宋体" w:hAnsi="宋体" w:cs="宋体" w:hint="eastAsia"/>
                <w:szCs w:val="21"/>
                <w:lang w:val="zh-CN"/>
              </w:rPr>
            </w:pPr>
            <w:r>
              <w:rPr>
                <w:rFonts w:ascii="宋体" w:hAnsi="宋体" w:cs="宋体" w:hint="eastAsia"/>
                <w:szCs w:val="21"/>
                <w:lang w:val="zh-CN"/>
              </w:rPr>
              <w:t>1）直流斩波电路（Buck、Cuk、Boost、Sepic、Buck-Boost、Zeta等六种电路）的性能研究</w:t>
            </w:r>
          </w:p>
          <w:p w14:paraId="47249C6F"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2）单相交直交变频电路的性能研究      </w:t>
            </w:r>
          </w:p>
          <w:p w14:paraId="6292192D" w14:textId="77777777" w:rsidR="00695423" w:rsidRDefault="00000000">
            <w:pPr>
              <w:jc w:val="left"/>
              <w:rPr>
                <w:rFonts w:ascii="宋体" w:hAnsi="宋体" w:cs="宋体" w:hint="eastAsia"/>
                <w:szCs w:val="21"/>
                <w:lang w:val="zh-CN"/>
              </w:rPr>
            </w:pPr>
            <w:r>
              <w:rPr>
                <w:rFonts w:ascii="宋体" w:hAnsi="宋体" w:cs="宋体" w:hint="eastAsia"/>
                <w:szCs w:val="21"/>
                <w:lang w:val="zh-CN"/>
              </w:rPr>
              <w:t>3）采用自关断器件</w:t>
            </w:r>
            <w:proofErr w:type="gramStart"/>
            <w:r>
              <w:rPr>
                <w:rFonts w:ascii="宋体" w:hAnsi="宋体" w:cs="宋体" w:hint="eastAsia"/>
                <w:szCs w:val="21"/>
                <w:lang w:val="zh-CN"/>
              </w:rPr>
              <w:t>的斩控式</w:t>
            </w:r>
            <w:proofErr w:type="gramEnd"/>
            <w:r>
              <w:rPr>
                <w:rFonts w:ascii="宋体" w:hAnsi="宋体" w:cs="宋体" w:hint="eastAsia"/>
                <w:szCs w:val="21"/>
                <w:lang w:val="zh-CN"/>
              </w:rPr>
              <w:t>单相交流调压电路实验</w:t>
            </w:r>
          </w:p>
          <w:p w14:paraId="19DCBECC" w14:textId="77777777" w:rsidR="00695423" w:rsidRDefault="00000000">
            <w:pPr>
              <w:jc w:val="left"/>
              <w:rPr>
                <w:rFonts w:ascii="宋体" w:hAnsi="宋体" w:cs="宋体" w:hint="eastAsia"/>
                <w:szCs w:val="21"/>
                <w:lang w:val="zh-CN"/>
              </w:rPr>
            </w:pPr>
            <w:r>
              <w:rPr>
                <w:rFonts w:ascii="宋体" w:hAnsi="宋体" w:cs="宋体" w:hint="eastAsia"/>
                <w:szCs w:val="21"/>
                <w:lang w:val="zh-CN"/>
              </w:rPr>
              <w:t>4）全桥DC/DC变换电路实验</w:t>
            </w:r>
          </w:p>
          <w:p w14:paraId="44905DB8" w14:textId="77777777" w:rsidR="00695423" w:rsidRDefault="00000000">
            <w:pPr>
              <w:jc w:val="left"/>
              <w:rPr>
                <w:rFonts w:ascii="宋体" w:hAnsi="宋体" w:cs="宋体" w:hint="eastAsia"/>
                <w:szCs w:val="21"/>
                <w:lang w:val="zh-CN"/>
              </w:rPr>
            </w:pPr>
            <w:r>
              <w:rPr>
                <w:rFonts w:ascii="宋体" w:hAnsi="宋体" w:cs="宋体" w:hint="eastAsia"/>
                <w:szCs w:val="21"/>
                <w:lang w:val="zh-CN"/>
              </w:rPr>
              <w:t>4、直流调速系统实验</w:t>
            </w:r>
          </w:p>
          <w:p w14:paraId="71682BDD"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1）晶闸管直流调速系统参数和环节特性的测定 </w:t>
            </w:r>
          </w:p>
          <w:p w14:paraId="4467BD30" w14:textId="77777777" w:rsidR="00695423" w:rsidRDefault="00000000">
            <w:pPr>
              <w:jc w:val="left"/>
              <w:rPr>
                <w:rFonts w:ascii="宋体" w:hAnsi="宋体" w:cs="宋体" w:hint="eastAsia"/>
                <w:szCs w:val="21"/>
                <w:lang w:val="zh-CN"/>
              </w:rPr>
            </w:pPr>
            <w:r>
              <w:rPr>
                <w:rFonts w:ascii="宋体" w:hAnsi="宋体" w:cs="宋体" w:hint="eastAsia"/>
                <w:szCs w:val="21"/>
                <w:lang w:val="zh-CN"/>
              </w:rPr>
              <w:t>2）晶闸管直流调速主要单元调试</w:t>
            </w:r>
          </w:p>
          <w:p w14:paraId="5AD1B6AC" w14:textId="77777777" w:rsidR="00695423" w:rsidRDefault="00000000">
            <w:pPr>
              <w:jc w:val="left"/>
              <w:rPr>
                <w:rFonts w:ascii="宋体" w:hAnsi="宋体" w:cs="宋体" w:hint="eastAsia"/>
                <w:szCs w:val="21"/>
                <w:lang w:val="zh-CN"/>
              </w:rPr>
            </w:pPr>
            <w:r>
              <w:rPr>
                <w:rFonts w:ascii="宋体" w:hAnsi="宋体" w:cs="宋体" w:hint="eastAsia"/>
                <w:szCs w:val="21"/>
                <w:lang w:val="zh-CN"/>
              </w:rPr>
              <w:t>3）不可逆单闭环直流调速系统静特性的研究（模拟、仿真和实时控制）</w:t>
            </w:r>
          </w:p>
          <w:p w14:paraId="3A59D554" w14:textId="77777777" w:rsidR="00695423" w:rsidRDefault="00000000">
            <w:pPr>
              <w:jc w:val="left"/>
              <w:rPr>
                <w:rFonts w:ascii="宋体" w:hAnsi="宋体" w:cs="宋体" w:hint="eastAsia"/>
                <w:szCs w:val="21"/>
                <w:lang w:val="zh-CN"/>
              </w:rPr>
            </w:pPr>
            <w:r>
              <w:rPr>
                <w:rFonts w:ascii="宋体" w:hAnsi="宋体" w:cs="宋体" w:hint="eastAsia"/>
                <w:szCs w:val="21"/>
                <w:lang w:val="zh-CN"/>
              </w:rPr>
              <w:t>4）双闭环晶闸管不可逆直流调速系统 （模拟、仿真和实时控制）</w:t>
            </w:r>
          </w:p>
          <w:p w14:paraId="2359C020"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5）双闭环控制的直流脉宽调速系统(PWM) </w:t>
            </w:r>
          </w:p>
          <w:p w14:paraId="452C3F7A" w14:textId="77777777" w:rsidR="00695423" w:rsidRDefault="00000000">
            <w:pPr>
              <w:jc w:val="left"/>
              <w:rPr>
                <w:rFonts w:ascii="宋体" w:hAnsi="宋体" w:cs="宋体" w:hint="eastAsia"/>
                <w:szCs w:val="21"/>
                <w:lang w:val="zh-CN"/>
              </w:rPr>
            </w:pPr>
            <w:r>
              <w:rPr>
                <w:rFonts w:ascii="宋体" w:hAnsi="宋体" w:cs="宋体" w:hint="eastAsia"/>
                <w:szCs w:val="21"/>
                <w:lang w:val="zh-CN"/>
              </w:rPr>
              <w:t>5、交流调速系统实验</w:t>
            </w:r>
          </w:p>
          <w:p w14:paraId="4D8BF978" w14:textId="77777777" w:rsidR="00695423" w:rsidRDefault="00000000">
            <w:pPr>
              <w:jc w:val="left"/>
              <w:rPr>
                <w:rFonts w:ascii="宋体" w:hAnsi="宋体" w:cs="宋体" w:hint="eastAsia"/>
                <w:szCs w:val="21"/>
                <w:lang w:val="zh-CN"/>
              </w:rPr>
            </w:pPr>
            <w:r>
              <w:rPr>
                <w:rFonts w:ascii="宋体" w:hAnsi="宋体" w:cs="宋体" w:hint="eastAsia"/>
                <w:szCs w:val="21"/>
                <w:lang w:val="zh-CN"/>
              </w:rPr>
              <w:t>1）双闭环三相异步电机调压调速系统 （模拟、仿真和实时控制）</w:t>
            </w:r>
          </w:p>
          <w:p w14:paraId="0DEE5BBF" w14:textId="77777777" w:rsidR="00695423" w:rsidRDefault="00000000">
            <w:pPr>
              <w:jc w:val="left"/>
              <w:rPr>
                <w:rFonts w:ascii="宋体" w:hAnsi="宋体" w:cs="宋体" w:hint="eastAsia"/>
                <w:szCs w:val="21"/>
                <w:lang w:val="zh-CN"/>
              </w:rPr>
            </w:pPr>
            <w:r>
              <w:rPr>
                <w:rFonts w:ascii="宋体" w:hAnsi="宋体" w:cs="宋体" w:hint="eastAsia"/>
                <w:szCs w:val="21"/>
                <w:lang w:val="zh-CN"/>
              </w:rPr>
              <w:t>2）双闭环三相异步电机串级调速系统 （模拟、仿真和实时控制）</w:t>
            </w:r>
          </w:p>
          <w:p w14:paraId="0C425820"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 xml:space="preserve">3）异步电机的SPWM变频调速系统(数字交流调速)             </w:t>
            </w:r>
          </w:p>
          <w:p w14:paraId="683B7DC4"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4）异步电机的空间矢量控制的变频调速系统(数字交流调速)     </w:t>
            </w:r>
          </w:p>
          <w:p w14:paraId="4D54C69B"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5）采用DSP的异步电机直接转矩变频调速系统(数字交流调速)   </w:t>
            </w:r>
          </w:p>
          <w:p w14:paraId="4854128F"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6）采用DSP的异步电机磁场定向变频调速系统(数字交流调速)  </w:t>
            </w:r>
          </w:p>
          <w:p w14:paraId="5C58C127" w14:textId="77777777" w:rsidR="00695423" w:rsidRDefault="00000000">
            <w:pPr>
              <w:jc w:val="left"/>
              <w:rPr>
                <w:rFonts w:ascii="宋体" w:hAnsi="宋体" w:cs="宋体" w:hint="eastAsia"/>
                <w:szCs w:val="21"/>
                <w:lang w:val="zh-CN"/>
              </w:rPr>
            </w:pPr>
            <w:r>
              <w:rPr>
                <w:rFonts w:ascii="宋体" w:hAnsi="宋体" w:cs="宋体" w:hint="eastAsia"/>
                <w:szCs w:val="21"/>
                <w:lang w:val="zh-CN"/>
              </w:rPr>
              <w:t>6、电机实验开发教学系统软件实验（投标商需列出实验项目不少于8个）</w:t>
            </w:r>
          </w:p>
          <w:p w14:paraId="53F6E0C4" w14:textId="77777777" w:rsidR="00695423" w:rsidRDefault="00000000">
            <w:pPr>
              <w:jc w:val="left"/>
              <w:rPr>
                <w:rFonts w:ascii="宋体" w:hAnsi="宋体" w:cs="宋体" w:hint="eastAsia"/>
                <w:szCs w:val="21"/>
                <w:lang w:val="zh-CN"/>
              </w:rPr>
            </w:pPr>
            <w:r>
              <w:rPr>
                <w:rFonts w:ascii="宋体" w:hAnsi="宋体" w:cs="宋体" w:hint="eastAsia"/>
                <w:szCs w:val="21"/>
                <w:lang w:val="zh-CN"/>
              </w:rPr>
              <w:t>7、电力电子及电气传动实验3D虚拟仿真软件</w:t>
            </w:r>
          </w:p>
          <w:p w14:paraId="411992C0" w14:textId="77777777" w:rsidR="00695423" w:rsidRDefault="00000000">
            <w:pPr>
              <w:jc w:val="left"/>
              <w:rPr>
                <w:rFonts w:ascii="宋体" w:hAnsi="宋体" w:cs="宋体" w:hint="eastAsia"/>
                <w:szCs w:val="21"/>
                <w:lang w:val="zh-CN"/>
              </w:rPr>
            </w:pPr>
            <w:r>
              <w:rPr>
                <w:rFonts w:ascii="宋体" w:hAnsi="宋体" w:cs="宋体" w:hint="eastAsia"/>
                <w:szCs w:val="21"/>
                <w:lang w:val="zh-CN"/>
              </w:rPr>
              <w:t>1）单相桥式全控整流电路实验</w:t>
            </w:r>
          </w:p>
          <w:p w14:paraId="0D1F9789" w14:textId="77777777" w:rsidR="00695423" w:rsidRDefault="00000000">
            <w:pPr>
              <w:jc w:val="left"/>
              <w:rPr>
                <w:rFonts w:ascii="宋体" w:hAnsi="宋体" w:cs="宋体" w:hint="eastAsia"/>
                <w:szCs w:val="21"/>
                <w:lang w:val="zh-CN"/>
              </w:rPr>
            </w:pPr>
            <w:r>
              <w:rPr>
                <w:rFonts w:ascii="宋体" w:hAnsi="宋体" w:cs="宋体" w:hint="eastAsia"/>
                <w:szCs w:val="21"/>
                <w:lang w:val="zh-CN"/>
              </w:rPr>
              <w:t>2）三相桥式全控整流及有源逆变电路实验；</w:t>
            </w:r>
          </w:p>
          <w:p w14:paraId="100516B3" w14:textId="77777777" w:rsidR="00695423" w:rsidRDefault="00000000">
            <w:pPr>
              <w:jc w:val="left"/>
              <w:rPr>
                <w:rFonts w:ascii="宋体" w:hAnsi="宋体" w:cs="宋体" w:hint="eastAsia"/>
                <w:szCs w:val="21"/>
                <w:lang w:val="zh-CN"/>
              </w:rPr>
            </w:pPr>
            <w:r>
              <w:rPr>
                <w:rFonts w:ascii="宋体" w:hAnsi="宋体" w:cs="宋体" w:hint="eastAsia"/>
                <w:szCs w:val="21"/>
                <w:lang w:val="zh-CN"/>
              </w:rPr>
              <w:t>3）单相交流调压电路实验；</w:t>
            </w:r>
          </w:p>
          <w:p w14:paraId="2E447FC9" w14:textId="77777777" w:rsidR="00695423" w:rsidRDefault="00000000">
            <w:pPr>
              <w:jc w:val="left"/>
              <w:rPr>
                <w:rFonts w:ascii="宋体" w:hAnsi="宋体" w:cs="宋体" w:hint="eastAsia"/>
                <w:szCs w:val="21"/>
                <w:lang w:val="zh-CN"/>
              </w:rPr>
            </w:pPr>
            <w:r>
              <w:rPr>
                <w:rFonts w:ascii="宋体" w:hAnsi="宋体" w:cs="宋体" w:hint="eastAsia"/>
                <w:szCs w:val="21"/>
                <w:lang w:val="zh-CN"/>
              </w:rPr>
              <w:t>4）直流斩波电路的性能研究；</w:t>
            </w:r>
          </w:p>
          <w:p w14:paraId="14E702B0" w14:textId="77777777" w:rsidR="00695423" w:rsidRDefault="00000000">
            <w:pPr>
              <w:jc w:val="left"/>
              <w:rPr>
                <w:rFonts w:ascii="宋体" w:hAnsi="宋体" w:cs="宋体" w:hint="eastAsia"/>
                <w:szCs w:val="21"/>
                <w:lang w:val="zh-CN"/>
              </w:rPr>
            </w:pPr>
            <w:r>
              <w:rPr>
                <w:rFonts w:ascii="宋体" w:hAnsi="宋体" w:cs="宋体" w:hint="eastAsia"/>
                <w:szCs w:val="21"/>
                <w:lang w:val="zh-CN"/>
              </w:rPr>
              <w:t>5）全桥DC/DC变换电路实验；</w:t>
            </w:r>
          </w:p>
          <w:p w14:paraId="7D5EC40B" w14:textId="77777777" w:rsidR="00695423" w:rsidRDefault="00000000">
            <w:pPr>
              <w:jc w:val="left"/>
              <w:rPr>
                <w:rFonts w:ascii="宋体" w:hAnsi="宋体" w:cs="宋体" w:hint="eastAsia"/>
                <w:szCs w:val="21"/>
                <w:lang w:val="zh-CN"/>
              </w:rPr>
            </w:pPr>
            <w:r>
              <w:rPr>
                <w:rFonts w:ascii="宋体" w:hAnsi="宋体" w:cs="宋体" w:hint="eastAsia"/>
                <w:szCs w:val="21"/>
                <w:lang w:val="zh-CN"/>
              </w:rPr>
              <w:t>6）直流双闭环脉宽调速实验</w:t>
            </w:r>
          </w:p>
          <w:p w14:paraId="3793DD59" w14:textId="77777777" w:rsidR="00695423" w:rsidRDefault="00000000">
            <w:pPr>
              <w:jc w:val="left"/>
              <w:rPr>
                <w:rFonts w:ascii="宋体" w:hAnsi="宋体" w:cs="宋体" w:hint="eastAsia"/>
                <w:szCs w:val="21"/>
                <w:lang w:val="zh-CN"/>
              </w:rPr>
            </w:pPr>
            <w:r>
              <w:rPr>
                <w:rFonts w:ascii="宋体" w:hAnsi="宋体" w:cs="宋体" w:hint="eastAsia"/>
                <w:szCs w:val="21"/>
                <w:lang w:val="zh-CN"/>
              </w:rPr>
              <w:t>7）双闭环晶闸管不可逆直流调速系统</w:t>
            </w:r>
          </w:p>
          <w:p w14:paraId="3E9F62D8" w14:textId="77777777" w:rsidR="00695423" w:rsidRDefault="00000000">
            <w:pPr>
              <w:jc w:val="left"/>
              <w:rPr>
                <w:rFonts w:ascii="宋体" w:hAnsi="宋体" w:cs="宋体" w:hint="eastAsia"/>
                <w:szCs w:val="21"/>
                <w:lang w:val="zh-CN"/>
              </w:rPr>
            </w:pPr>
            <w:r>
              <w:rPr>
                <w:rFonts w:ascii="宋体" w:hAnsi="宋体" w:cs="宋体" w:hint="eastAsia"/>
                <w:szCs w:val="21"/>
                <w:lang w:val="zh-CN"/>
              </w:rPr>
              <w:t>8、装置结构要求</w:t>
            </w:r>
          </w:p>
          <w:p w14:paraId="039FC533"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装置要求采用固定和模块化相结合的结构模式，实验交直流电源、测量仪表、负载等应固定在实验装置上，实验电路均采用方便拆卸的模块结构，方便实验内容的扩展和更换。实验电机均采用200W以下能模拟1-3kW小型电机特性的模拟电机，通过电机标准导轨，可方便地组合或更换实验电机。</w:t>
            </w:r>
          </w:p>
          <w:p w14:paraId="235CE901" w14:textId="77777777" w:rsidR="00695423" w:rsidRDefault="00000000">
            <w:pPr>
              <w:jc w:val="left"/>
              <w:rPr>
                <w:rFonts w:ascii="宋体" w:hAnsi="宋体" w:cs="宋体" w:hint="eastAsia"/>
                <w:szCs w:val="21"/>
                <w:lang w:val="zh-CN"/>
              </w:rPr>
            </w:pPr>
            <w:r>
              <w:rPr>
                <w:rFonts w:ascii="宋体" w:hAnsi="宋体" w:cs="宋体" w:hint="eastAsia"/>
                <w:szCs w:val="21"/>
                <w:lang w:val="zh-CN"/>
              </w:rPr>
              <w:t>▲9、装置安全保护功能要求</w:t>
            </w:r>
          </w:p>
          <w:p w14:paraId="3E639D09" w14:textId="77777777" w:rsidR="00695423" w:rsidRDefault="00000000">
            <w:pPr>
              <w:jc w:val="left"/>
              <w:rPr>
                <w:rFonts w:ascii="宋体" w:hAnsi="宋体" w:cs="宋体" w:hint="eastAsia"/>
                <w:szCs w:val="21"/>
                <w:lang w:val="zh-CN"/>
              </w:rPr>
            </w:pPr>
            <w:r>
              <w:rPr>
                <w:rFonts w:ascii="宋体" w:hAnsi="宋体" w:cs="宋体" w:hint="eastAsia"/>
                <w:szCs w:val="21"/>
                <w:lang w:val="zh-CN"/>
              </w:rPr>
              <w:t>本装置要求提供完善的人身安全和设备安全保护功能，请投标商在投标书中详细罗列保护方法和措施。</w:t>
            </w:r>
          </w:p>
          <w:p w14:paraId="0E8C3BAA" w14:textId="77777777" w:rsidR="00695423" w:rsidRDefault="00000000">
            <w:pPr>
              <w:jc w:val="left"/>
              <w:rPr>
                <w:rFonts w:ascii="宋体" w:hAnsi="宋体" w:cs="宋体" w:hint="eastAsia"/>
                <w:szCs w:val="21"/>
                <w:lang w:val="zh-CN"/>
              </w:rPr>
            </w:pPr>
            <w:r>
              <w:rPr>
                <w:rFonts w:ascii="宋体" w:hAnsi="宋体" w:cs="宋体" w:hint="eastAsia"/>
                <w:szCs w:val="21"/>
                <w:lang w:val="zh-CN"/>
              </w:rPr>
              <w:t>10、装置的交直流实验电源要求                                                              1）交流实验电源技术要求</w:t>
            </w:r>
          </w:p>
          <w:p w14:paraId="34D9909F" w14:textId="77777777" w:rsidR="00695423" w:rsidRDefault="00000000">
            <w:pPr>
              <w:jc w:val="left"/>
              <w:rPr>
                <w:rFonts w:ascii="宋体" w:hAnsi="宋体" w:cs="宋体" w:hint="eastAsia"/>
                <w:szCs w:val="21"/>
                <w:lang w:val="zh-CN"/>
              </w:rPr>
            </w:pPr>
            <w:r>
              <w:rPr>
                <w:rFonts w:ascii="宋体" w:hAnsi="宋体" w:cs="宋体" w:hint="eastAsia"/>
                <w:szCs w:val="21"/>
                <w:lang w:val="zh-CN"/>
              </w:rPr>
              <w:t>11、转矩转速测量及控制、电机</w:t>
            </w:r>
            <w:proofErr w:type="gramStart"/>
            <w:r>
              <w:rPr>
                <w:rFonts w:ascii="宋体" w:hAnsi="宋体" w:cs="宋体" w:hint="eastAsia"/>
                <w:szCs w:val="21"/>
                <w:lang w:val="zh-CN"/>
              </w:rPr>
              <w:t>导轨及测功</w:t>
            </w:r>
            <w:proofErr w:type="gramEnd"/>
            <w:r>
              <w:rPr>
                <w:rFonts w:ascii="宋体" w:hAnsi="宋体" w:cs="宋体" w:hint="eastAsia"/>
                <w:szCs w:val="21"/>
                <w:lang w:val="zh-CN"/>
              </w:rPr>
              <w:t>机</w:t>
            </w:r>
          </w:p>
          <w:p w14:paraId="198DEF84" w14:textId="77777777" w:rsidR="00695423" w:rsidRDefault="00000000">
            <w:pPr>
              <w:jc w:val="left"/>
              <w:rPr>
                <w:rFonts w:ascii="宋体" w:hAnsi="宋体" w:cs="宋体" w:hint="eastAsia"/>
                <w:szCs w:val="21"/>
                <w:lang w:val="zh-CN"/>
              </w:rPr>
            </w:pPr>
            <w:r>
              <w:rPr>
                <w:rFonts w:ascii="宋体" w:hAnsi="宋体" w:cs="宋体" w:hint="eastAsia"/>
                <w:szCs w:val="21"/>
                <w:lang w:val="zh-CN"/>
              </w:rPr>
              <w:t>1）电机导轨：要求由编码器、力传感器及电机安装导轨组成。</w:t>
            </w:r>
          </w:p>
          <w:p w14:paraId="752A66ED" w14:textId="77777777" w:rsidR="00695423" w:rsidRDefault="00000000">
            <w:pPr>
              <w:jc w:val="left"/>
              <w:rPr>
                <w:rFonts w:ascii="宋体" w:hAnsi="宋体" w:cs="宋体" w:hint="eastAsia"/>
                <w:szCs w:val="21"/>
                <w:lang w:val="zh-CN"/>
              </w:rPr>
            </w:pPr>
            <w:r>
              <w:rPr>
                <w:rFonts w:ascii="宋体" w:hAnsi="宋体" w:cs="宋体" w:hint="eastAsia"/>
                <w:szCs w:val="21"/>
                <w:lang w:val="zh-CN"/>
              </w:rPr>
              <w:t>2）转矩转速测量及控制：要求提供数字转速计、数字转矩计和电机加载控制电路，通过电位器调节，并与电机导轨</w:t>
            </w:r>
            <w:proofErr w:type="gramStart"/>
            <w:r>
              <w:rPr>
                <w:rFonts w:ascii="宋体" w:hAnsi="宋体" w:cs="宋体" w:hint="eastAsia"/>
                <w:szCs w:val="21"/>
                <w:lang w:val="zh-CN"/>
              </w:rPr>
              <w:t>及测功机</w:t>
            </w:r>
            <w:proofErr w:type="gramEnd"/>
            <w:r>
              <w:rPr>
                <w:rFonts w:ascii="宋体" w:hAnsi="宋体" w:cs="宋体" w:hint="eastAsia"/>
                <w:szCs w:val="21"/>
                <w:lang w:val="zh-CN"/>
              </w:rPr>
              <w:t>配合完成实验电机加载，并能检测实验电机的转速和转矩测量的测量值。</w:t>
            </w:r>
          </w:p>
          <w:p w14:paraId="76BB9957" w14:textId="77777777" w:rsidR="00695423" w:rsidRDefault="00000000">
            <w:pPr>
              <w:jc w:val="left"/>
              <w:rPr>
                <w:rFonts w:ascii="宋体" w:hAnsi="宋体" w:cs="宋体" w:hint="eastAsia"/>
                <w:szCs w:val="21"/>
                <w:lang w:val="zh-CN"/>
              </w:rPr>
            </w:pPr>
            <w:r>
              <w:rPr>
                <w:rFonts w:ascii="宋体" w:hAnsi="宋体" w:cs="宋体" w:hint="eastAsia"/>
                <w:szCs w:val="21"/>
                <w:lang w:val="zh-CN"/>
              </w:rPr>
              <w:t>数字转矩计：</w:t>
            </w:r>
            <w:r>
              <w:rPr>
                <w:rFonts w:ascii="宋体" w:hAnsi="宋体" w:cs="宋体" w:hint="eastAsia"/>
                <w:szCs w:val="21"/>
              </w:rPr>
              <w:t>≥</w:t>
            </w:r>
            <w:r>
              <w:rPr>
                <w:rFonts w:ascii="宋体" w:hAnsi="宋体" w:cs="宋体" w:hint="eastAsia"/>
                <w:szCs w:val="21"/>
                <w:lang w:val="zh-CN"/>
              </w:rPr>
              <w:t>3位半数字显示，测量范围0～2N.m，可测量正负转矩值。                                数字转速计：</w:t>
            </w:r>
            <w:r>
              <w:rPr>
                <w:rFonts w:ascii="宋体" w:hAnsi="宋体" w:cs="宋体" w:hint="eastAsia"/>
                <w:szCs w:val="21"/>
              </w:rPr>
              <w:t>≥</w:t>
            </w:r>
            <w:r>
              <w:rPr>
                <w:rFonts w:ascii="宋体" w:hAnsi="宋体" w:cs="宋体" w:hint="eastAsia"/>
                <w:szCs w:val="21"/>
                <w:lang w:val="zh-CN"/>
              </w:rPr>
              <w:t>5位数字显示，测量范围0～2000rpm，可测量正负转速值。</w:t>
            </w:r>
          </w:p>
          <w:p w14:paraId="15F69991" w14:textId="77777777" w:rsidR="00695423" w:rsidRDefault="00000000">
            <w:pPr>
              <w:jc w:val="left"/>
              <w:rPr>
                <w:rFonts w:ascii="宋体" w:hAnsi="宋体" w:cs="宋体" w:hint="eastAsia"/>
                <w:szCs w:val="21"/>
                <w:lang w:val="zh-CN"/>
              </w:rPr>
            </w:pPr>
            <w:r>
              <w:rPr>
                <w:rFonts w:ascii="宋体" w:hAnsi="宋体" w:cs="宋体" w:hint="eastAsia"/>
                <w:szCs w:val="21"/>
                <w:lang w:val="zh-CN"/>
              </w:rPr>
              <w:t>12、三相异步电机旋转磁场演示仪（整个实验室配1套—教师机）</w:t>
            </w:r>
          </w:p>
          <w:p w14:paraId="306E0600" w14:textId="77777777" w:rsidR="00695423" w:rsidRDefault="00000000">
            <w:pPr>
              <w:jc w:val="left"/>
              <w:rPr>
                <w:rFonts w:ascii="宋体" w:hAnsi="宋体" w:cs="宋体" w:hint="eastAsia"/>
                <w:szCs w:val="21"/>
                <w:lang w:val="zh-CN"/>
              </w:rPr>
            </w:pPr>
            <w:r>
              <w:rPr>
                <w:rFonts w:ascii="宋体" w:hAnsi="宋体" w:cs="宋体" w:hint="eastAsia"/>
                <w:szCs w:val="21"/>
                <w:lang w:val="zh-CN"/>
              </w:rPr>
              <w:t>为了在教学中对三相异步电机旋转磁场工作原理形象化教学，请采用软硬件结合的模式，要求学生通过观察实验装置的发光二极管、角度指针等方式可以直观观察电机电流及磁场变化，使抽象概念变得直观，便于学生理解和接受。</w:t>
            </w:r>
          </w:p>
          <w:p w14:paraId="07E8FBEE"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要求投标人在标书中详细叙述实现的原理，并提供不少于两张产品实物图片和软件界面，软件界面至少含一个电流周期的电流曲线及定子平面的界面和电机机械旋转一周的定子平面及电流曲线界面。</w:t>
            </w:r>
          </w:p>
          <w:p w14:paraId="10158958" w14:textId="77777777" w:rsidR="00695423" w:rsidRDefault="00000000">
            <w:pPr>
              <w:jc w:val="left"/>
              <w:rPr>
                <w:rFonts w:ascii="宋体" w:hAnsi="宋体" w:cs="宋体" w:hint="eastAsia"/>
                <w:szCs w:val="21"/>
                <w:lang w:val="zh-CN"/>
              </w:rPr>
            </w:pPr>
            <w:r>
              <w:rPr>
                <w:rFonts w:ascii="宋体" w:hAnsi="宋体" w:cs="宋体" w:hint="eastAsia"/>
                <w:szCs w:val="21"/>
                <w:lang w:val="zh-CN"/>
              </w:rPr>
              <w:t>★13、基于以太网技术的电机学网络化管理平台（整个实验室配1套）</w:t>
            </w:r>
          </w:p>
          <w:p w14:paraId="2542AB12" w14:textId="77777777" w:rsidR="00695423" w:rsidRDefault="00000000">
            <w:pPr>
              <w:jc w:val="left"/>
              <w:rPr>
                <w:rFonts w:ascii="宋体" w:hAnsi="宋体" w:cs="宋体" w:hint="eastAsia"/>
                <w:szCs w:val="21"/>
                <w:lang w:val="zh-CN"/>
              </w:rPr>
            </w:pPr>
            <w:r>
              <w:rPr>
                <w:rFonts w:ascii="宋体" w:hAnsi="宋体" w:cs="宋体" w:hint="eastAsia"/>
                <w:szCs w:val="21"/>
                <w:lang w:val="zh-CN"/>
              </w:rPr>
              <w:t>（1）该平台要求采用不小于8寸触摸</w:t>
            </w:r>
            <w:proofErr w:type="gramStart"/>
            <w:r>
              <w:rPr>
                <w:rFonts w:ascii="宋体" w:hAnsi="宋体" w:cs="宋体" w:hint="eastAsia"/>
                <w:szCs w:val="21"/>
                <w:lang w:val="zh-CN"/>
              </w:rPr>
              <w:t>屏作为</w:t>
            </w:r>
            <w:proofErr w:type="gramEnd"/>
            <w:r>
              <w:rPr>
                <w:rFonts w:ascii="宋体" w:hAnsi="宋体" w:cs="宋体" w:hint="eastAsia"/>
                <w:szCs w:val="21"/>
                <w:lang w:val="zh-CN"/>
              </w:rPr>
              <w:t>人机界面、嵌入式芯片作为控制核心，并包含至少2只直流表，以及以电能采集芯片构成的交流采集电路，分别采集电压、电流等信息。要求在标书提供产品的详细描述，提供产品实物硬件图片等，供专家评分参考。</w:t>
            </w:r>
          </w:p>
          <w:p w14:paraId="09A98A90" w14:textId="77777777" w:rsidR="00695423" w:rsidRDefault="00000000">
            <w:pPr>
              <w:jc w:val="left"/>
              <w:rPr>
                <w:rFonts w:ascii="宋体" w:hAnsi="宋体" w:cs="宋体" w:hint="eastAsia"/>
                <w:szCs w:val="21"/>
                <w:lang w:val="zh-CN"/>
              </w:rPr>
            </w:pPr>
            <w:r>
              <w:rPr>
                <w:rFonts w:ascii="宋体" w:hAnsi="宋体" w:cs="宋体" w:hint="eastAsia"/>
                <w:szCs w:val="21"/>
                <w:lang w:val="zh-CN"/>
              </w:rPr>
              <w:t>（2）该平台作为控制核心要求具有多个通讯接口，分别为串口1以串口通讯协议主站工作模式采集下位机多个仪表的值。串口2要求采用串口-通讯协议的从站工作模式和触摸</w:t>
            </w:r>
            <w:proofErr w:type="gramStart"/>
            <w:r>
              <w:rPr>
                <w:rFonts w:ascii="宋体" w:hAnsi="宋体" w:cs="宋体" w:hint="eastAsia"/>
                <w:szCs w:val="21"/>
                <w:lang w:val="zh-CN"/>
              </w:rPr>
              <w:t>屏进行</w:t>
            </w:r>
            <w:proofErr w:type="gramEnd"/>
            <w:r>
              <w:rPr>
                <w:rFonts w:ascii="宋体" w:hAnsi="宋体" w:cs="宋体" w:hint="eastAsia"/>
                <w:szCs w:val="21"/>
                <w:lang w:val="zh-CN"/>
              </w:rPr>
              <w:t>通讯，向触摸屏传送采集到的各个信息，以及接收触摸屏下发的控制命令。串口4和交流功率表进行通讯，采集相关交流电机的测量的相关数据，并作为绘制曲线用。</w:t>
            </w:r>
          </w:p>
          <w:p w14:paraId="4835728E" w14:textId="77777777" w:rsidR="00695423" w:rsidRDefault="00000000">
            <w:pPr>
              <w:jc w:val="left"/>
              <w:rPr>
                <w:rFonts w:ascii="宋体" w:hAnsi="宋体" w:cs="宋体" w:hint="eastAsia"/>
                <w:szCs w:val="21"/>
                <w:lang w:val="zh-CN"/>
              </w:rPr>
            </w:pPr>
            <w:r>
              <w:rPr>
                <w:rFonts w:ascii="宋体" w:hAnsi="宋体" w:cs="宋体" w:hint="eastAsia"/>
                <w:szCs w:val="21"/>
                <w:lang w:val="zh-CN"/>
              </w:rPr>
              <w:t>（3）</w:t>
            </w:r>
            <w:proofErr w:type="gramStart"/>
            <w:r>
              <w:rPr>
                <w:rFonts w:ascii="宋体" w:hAnsi="宋体" w:cs="宋体" w:hint="eastAsia"/>
                <w:szCs w:val="21"/>
                <w:lang w:val="zh-CN"/>
              </w:rPr>
              <w:t>数据采集远控模块</w:t>
            </w:r>
            <w:proofErr w:type="gramEnd"/>
            <w:r>
              <w:rPr>
                <w:rFonts w:ascii="宋体" w:hAnsi="宋体" w:cs="宋体" w:hint="eastAsia"/>
                <w:szCs w:val="21"/>
                <w:lang w:val="zh-CN"/>
              </w:rPr>
              <w:t>：要求和直流电动机电枢电源、励磁电源、直流发电机励磁电源、转矩、转速测量等组件配合使用，将采集到的各类数据通过串口-通讯协议从机的模式发送给主控制器，另外该模块要求采用标准的串口-通讯协议通讯接口，不仅能和本系统的控制器进行通讯，而且还能够直接和遵循工</w:t>
            </w:r>
            <w:r>
              <w:rPr>
                <w:rFonts w:ascii="宋体" w:hAnsi="宋体" w:cs="宋体" w:hint="eastAsia"/>
                <w:szCs w:val="21"/>
                <w:lang w:val="zh-CN"/>
              </w:rPr>
              <w:lastRenderedPageBreak/>
              <w:t>业标准的组态软件（力控、组态王等）进行采集。</w:t>
            </w:r>
          </w:p>
          <w:p w14:paraId="45788CEC" w14:textId="77777777" w:rsidR="00695423" w:rsidRDefault="00000000">
            <w:pPr>
              <w:jc w:val="left"/>
              <w:rPr>
                <w:rFonts w:ascii="宋体" w:hAnsi="宋体" w:cs="宋体" w:hint="eastAsia"/>
                <w:szCs w:val="21"/>
                <w:lang w:val="zh-CN"/>
              </w:rPr>
            </w:pPr>
            <w:r>
              <w:rPr>
                <w:rFonts w:ascii="宋体" w:hAnsi="宋体" w:cs="宋体" w:hint="eastAsia"/>
                <w:szCs w:val="21"/>
                <w:lang w:val="zh-CN"/>
              </w:rPr>
              <w:t>（4）通过该平台，直流电动机电枢电源、</w:t>
            </w:r>
            <w:proofErr w:type="gramStart"/>
            <w:r>
              <w:rPr>
                <w:rFonts w:ascii="宋体" w:hAnsi="宋体" w:cs="宋体" w:hint="eastAsia"/>
                <w:szCs w:val="21"/>
                <w:lang w:val="zh-CN"/>
              </w:rPr>
              <w:t>测功机的</w:t>
            </w:r>
            <w:proofErr w:type="gramEnd"/>
            <w:r>
              <w:rPr>
                <w:rFonts w:ascii="宋体" w:hAnsi="宋体" w:cs="宋体" w:hint="eastAsia"/>
                <w:szCs w:val="21"/>
                <w:lang w:val="zh-CN"/>
              </w:rPr>
              <w:t>加载控制可以</w:t>
            </w:r>
            <w:proofErr w:type="gramStart"/>
            <w:r>
              <w:rPr>
                <w:rFonts w:ascii="宋体" w:hAnsi="宋体" w:cs="宋体" w:hint="eastAsia"/>
                <w:szCs w:val="21"/>
                <w:lang w:val="zh-CN"/>
              </w:rPr>
              <w:t>实现远控和</w:t>
            </w:r>
            <w:proofErr w:type="gramEnd"/>
            <w:r>
              <w:rPr>
                <w:rFonts w:ascii="宋体" w:hAnsi="宋体" w:cs="宋体" w:hint="eastAsia"/>
                <w:szCs w:val="21"/>
                <w:lang w:val="zh-CN"/>
              </w:rPr>
              <w:t>本地两种控制模式。</w:t>
            </w:r>
          </w:p>
          <w:p w14:paraId="3CC323AF" w14:textId="77777777" w:rsidR="00695423" w:rsidRDefault="00000000">
            <w:pPr>
              <w:jc w:val="left"/>
              <w:rPr>
                <w:rFonts w:ascii="宋体" w:hAnsi="宋体" w:cs="宋体" w:hint="eastAsia"/>
                <w:szCs w:val="21"/>
                <w:lang w:val="zh-CN"/>
              </w:rPr>
            </w:pPr>
            <w:r>
              <w:rPr>
                <w:rFonts w:ascii="宋体" w:hAnsi="宋体" w:cs="宋体" w:hint="eastAsia"/>
                <w:szCs w:val="21"/>
                <w:lang w:val="zh-CN"/>
              </w:rPr>
              <w:t>（5）基于以太网技术的电机学网络化管理平台软件要求：</w:t>
            </w:r>
          </w:p>
          <w:p w14:paraId="253CC445"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要求该软件具有数据采集功能、状态监视功能、数据图形功能、参数整定功能、防误操作功能、异步电机自动测试功能、直流电机自动测试功能、网络通信功能等。</w:t>
            </w:r>
          </w:p>
          <w:p w14:paraId="274260C9" w14:textId="77777777" w:rsidR="00695423" w:rsidRDefault="00000000">
            <w:pPr>
              <w:jc w:val="left"/>
              <w:rPr>
                <w:rFonts w:ascii="宋体" w:hAnsi="宋体" w:cs="宋体" w:hint="eastAsia"/>
                <w:szCs w:val="21"/>
                <w:lang w:val="zh-CN"/>
              </w:rPr>
            </w:pPr>
            <w:r>
              <w:rPr>
                <w:rFonts w:ascii="宋体" w:hAnsi="宋体" w:cs="宋体" w:hint="eastAsia"/>
                <w:szCs w:val="21"/>
                <w:lang w:val="zh-CN"/>
              </w:rPr>
              <w:t>①主界面：含主控设置、实验选择、</w:t>
            </w:r>
            <w:proofErr w:type="gramStart"/>
            <w:r>
              <w:rPr>
                <w:rFonts w:ascii="宋体" w:hAnsi="宋体" w:cs="宋体" w:hint="eastAsia"/>
                <w:szCs w:val="21"/>
                <w:lang w:val="zh-CN"/>
              </w:rPr>
              <w:t>远控模式</w:t>
            </w:r>
            <w:proofErr w:type="gramEnd"/>
            <w:r>
              <w:rPr>
                <w:rFonts w:ascii="宋体" w:hAnsi="宋体" w:cs="宋体" w:hint="eastAsia"/>
                <w:szCs w:val="21"/>
                <w:lang w:val="zh-CN"/>
              </w:rPr>
              <w:t>等功能模块。</w:t>
            </w:r>
          </w:p>
          <w:p w14:paraId="3887D111" w14:textId="77777777" w:rsidR="00695423" w:rsidRDefault="00000000">
            <w:pPr>
              <w:jc w:val="left"/>
              <w:rPr>
                <w:rFonts w:ascii="宋体" w:hAnsi="宋体" w:cs="宋体" w:hint="eastAsia"/>
                <w:szCs w:val="21"/>
                <w:lang w:val="zh-CN"/>
              </w:rPr>
            </w:pPr>
            <w:r>
              <w:rPr>
                <w:rFonts w:ascii="宋体" w:hAnsi="宋体" w:cs="宋体" w:hint="eastAsia"/>
                <w:szCs w:val="21"/>
                <w:lang w:val="zh-CN"/>
              </w:rPr>
              <w:t>②直流电机实验项目：他励电动机电枢调速、他励电动机励磁调速、他励电动机工作特性、他</w:t>
            </w:r>
            <w:proofErr w:type="gramStart"/>
            <w:r>
              <w:rPr>
                <w:rFonts w:ascii="宋体" w:hAnsi="宋体" w:cs="宋体" w:hint="eastAsia"/>
                <w:szCs w:val="21"/>
                <w:lang w:val="zh-CN"/>
              </w:rPr>
              <w:t>励</w:t>
            </w:r>
            <w:proofErr w:type="gramEnd"/>
            <w:r>
              <w:rPr>
                <w:rFonts w:ascii="宋体" w:hAnsi="宋体" w:cs="宋体" w:hint="eastAsia"/>
                <w:szCs w:val="21"/>
                <w:lang w:val="zh-CN"/>
              </w:rPr>
              <w:t>发动机空载特性、他励发动机外特性、并励发动机外特性等功能。</w:t>
            </w:r>
          </w:p>
          <w:p w14:paraId="4D6C4F0B" w14:textId="77777777" w:rsidR="00695423" w:rsidRDefault="00000000">
            <w:pPr>
              <w:jc w:val="left"/>
              <w:rPr>
                <w:rFonts w:ascii="宋体" w:hAnsi="宋体" w:cs="宋体" w:hint="eastAsia"/>
                <w:szCs w:val="21"/>
                <w:lang w:val="zh-CN"/>
              </w:rPr>
            </w:pPr>
            <w:r>
              <w:rPr>
                <w:rFonts w:ascii="宋体" w:hAnsi="宋体" w:cs="宋体" w:hint="eastAsia"/>
                <w:szCs w:val="21"/>
                <w:lang w:val="zh-CN"/>
              </w:rPr>
              <w:t>③交流电机实验项目：异步机电气测试、异步机M-S曲线等。</w:t>
            </w:r>
          </w:p>
          <w:p w14:paraId="4F2138FB" w14:textId="77777777" w:rsidR="00695423" w:rsidRDefault="00000000">
            <w:pPr>
              <w:jc w:val="left"/>
              <w:rPr>
                <w:rFonts w:ascii="宋体" w:hAnsi="宋体" w:cs="宋体" w:hint="eastAsia"/>
                <w:szCs w:val="21"/>
                <w:lang w:val="zh-CN"/>
              </w:rPr>
            </w:pPr>
            <w:r>
              <w:rPr>
                <w:rFonts w:ascii="宋体" w:hAnsi="宋体" w:cs="宋体" w:hint="eastAsia"/>
                <w:szCs w:val="21"/>
                <w:lang w:val="zh-CN"/>
              </w:rPr>
              <w:t>14、实验电路模块</w:t>
            </w:r>
          </w:p>
          <w:p w14:paraId="4893C2CF" w14:textId="77777777" w:rsidR="00695423" w:rsidRDefault="00000000">
            <w:pPr>
              <w:jc w:val="left"/>
              <w:rPr>
                <w:rFonts w:ascii="宋体" w:hAnsi="宋体" w:cs="宋体" w:hint="eastAsia"/>
                <w:szCs w:val="21"/>
                <w:lang w:val="zh-CN"/>
              </w:rPr>
            </w:pPr>
            <w:r>
              <w:rPr>
                <w:rFonts w:ascii="宋体" w:hAnsi="宋体" w:cs="宋体" w:hint="eastAsia"/>
                <w:szCs w:val="21"/>
                <w:lang w:val="zh-CN"/>
              </w:rPr>
              <w:t>1）平波电抗器及RC滤波</w:t>
            </w:r>
          </w:p>
          <w:p w14:paraId="67A55FEE" w14:textId="77777777" w:rsidR="00695423" w:rsidRDefault="00000000">
            <w:pPr>
              <w:jc w:val="left"/>
              <w:rPr>
                <w:rFonts w:ascii="宋体" w:hAnsi="宋体" w:cs="宋体" w:hint="eastAsia"/>
                <w:szCs w:val="21"/>
                <w:lang w:val="zh-CN"/>
              </w:rPr>
            </w:pPr>
            <w:r>
              <w:rPr>
                <w:rFonts w:ascii="宋体" w:hAnsi="宋体" w:cs="宋体" w:hint="eastAsia"/>
                <w:szCs w:val="21"/>
                <w:lang w:val="zh-CN"/>
              </w:rPr>
              <w:t>2）转速调节器、电流调节器、逻辑无环流控制器、可变电容</w:t>
            </w:r>
          </w:p>
          <w:p w14:paraId="4E5E1A68"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要求提供交、直流调速闭环控制系统的模拟PID转速调节器和电流调节器、逻辑无环流可逆双闭环调速系统的逻辑控制器以及4组可变电容器。</w:t>
            </w:r>
          </w:p>
          <w:p w14:paraId="0B27E5AC" w14:textId="77777777" w:rsidR="00695423" w:rsidRDefault="00000000">
            <w:pPr>
              <w:jc w:val="left"/>
              <w:rPr>
                <w:rFonts w:ascii="宋体" w:hAnsi="宋体" w:cs="宋体" w:hint="eastAsia"/>
                <w:szCs w:val="21"/>
                <w:lang w:val="zh-CN"/>
              </w:rPr>
            </w:pPr>
            <w:r>
              <w:rPr>
                <w:rFonts w:ascii="宋体" w:hAnsi="宋体" w:cs="宋体" w:hint="eastAsia"/>
                <w:szCs w:val="21"/>
                <w:lang w:val="zh-CN"/>
              </w:rPr>
              <w:t>3）要求提供±15V/1A直流电源、给定、速度变换器（FBS）和零速封锁器（DZS）等电路，完成交直流调速系统实验。</w:t>
            </w:r>
          </w:p>
          <w:p w14:paraId="14A29B74" w14:textId="77777777" w:rsidR="00695423" w:rsidRDefault="00000000">
            <w:pPr>
              <w:jc w:val="left"/>
              <w:rPr>
                <w:rFonts w:ascii="宋体" w:hAnsi="宋体" w:cs="宋体" w:hint="eastAsia"/>
                <w:szCs w:val="21"/>
                <w:lang w:val="zh-CN"/>
              </w:rPr>
            </w:pPr>
            <w:r>
              <w:rPr>
                <w:rFonts w:ascii="宋体" w:hAnsi="宋体" w:cs="宋体" w:hint="eastAsia"/>
                <w:szCs w:val="21"/>
                <w:lang w:val="zh-CN"/>
              </w:rPr>
              <w:t>4）晶闸管触发电路和主回路模块</w:t>
            </w:r>
          </w:p>
          <w:p w14:paraId="3D326BCF" w14:textId="77777777" w:rsidR="00695423" w:rsidRDefault="00000000">
            <w:pPr>
              <w:jc w:val="left"/>
              <w:rPr>
                <w:rFonts w:ascii="宋体" w:hAnsi="宋体" w:cs="宋体" w:hint="eastAsia"/>
                <w:szCs w:val="21"/>
                <w:lang w:val="zh-CN"/>
              </w:rPr>
            </w:pPr>
            <w:r>
              <w:rPr>
                <w:rFonts w:ascii="宋体" w:hAnsi="宋体" w:cs="宋体" w:hint="eastAsia"/>
                <w:szCs w:val="21"/>
                <w:lang w:val="zh-CN"/>
              </w:rPr>
              <w:t>由三相触发电路、2组晶闸管（6个800V/6A）三相可控整流电路、1组二极管三相不可控整流电路和过流过压保护电路组成，三相触发电路：采用数字集成电路产生晶闸管三相触发脉冲，脉冲移</w:t>
            </w:r>
            <w:proofErr w:type="gramStart"/>
            <w:r>
              <w:rPr>
                <w:rFonts w:ascii="宋体" w:hAnsi="宋体" w:cs="宋体" w:hint="eastAsia"/>
                <w:szCs w:val="21"/>
                <w:lang w:val="zh-CN"/>
              </w:rPr>
              <w:t>相范围</w:t>
            </w:r>
            <w:proofErr w:type="gramEnd"/>
            <w:r>
              <w:rPr>
                <w:rFonts w:ascii="宋体" w:hAnsi="宋体" w:cs="宋体" w:hint="eastAsia"/>
                <w:szCs w:val="21"/>
                <w:lang w:val="zh-CN"/>
              </w:rPr>
              <w:t>为10°－160°</w:t>
            </w:r>
          </w:p>
          <w:p w14:paraId="525EC6A7" w14:textId="77777777" w:rsidR="00695423" w:rsidRDefault="00000000">
            <w:pPr>
              <w:jc w:val="left"/>
              <w:rPr>
                <w:rFonts w:ascii="宋体" w:hAnsi="宋体" w:cs="宋体" w:hint="eastAsia"/>
                <w:szCs w:val="21"/>
                <w:lang w:val="zh-CN"/>
              </w:rPr>
            </w:pPr>
            <w:r>
              <w:rPr>
                <w:rFonts w:ascii="宋体" w:hAnsi="宋体" w:cs="宋体" w:hint="eastAsia"/>
                <w:szCs w:val="21"/>
                <w:lang w:val="zh-CN"/>
              </w:rPr>
              <w:t>5）IGBT、VDMOS、GTR电力电子器件实验模块</w:t>
            </w:r>
          </w:p>
          <w:p w14:paraId="18F7E86F"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要求该模块含GTR、MOSFEF、IGBT等开关器件、驱动电路和缓冲电路。通过对驱动电路和缓冲电路的参数改变，掌握开关器件的开关特性和保护电路的工作状态，模块的应能较为方便地观察各种波形。</w:t>
            </w:r>
          </w:p>
          <w:p w14:paraId="799CB626" w14:textId="77777777" w:rsidR="00695423" w:rsidRDefault="00000000">
            <w:pPr>
              <w:jc w:val="left"/>
              <w:rPr>
                <w:rFonts w:ascii="宋体" w:hAnsi="宋体" w:cs="宋体" w:hint="eastAsia"/>
                <w:szCs w:val="21"/>
                <w:lang w:val="zh-CN"/>
              </w:rPr>
            </w:pPr>
            <w:r>
              <w:rPr>
                <w:rFonts w:ascii="宋体" w:hAnsi="宋体" w:cs="宋体" w:hint="eastAsia"/>
                <w:szCs w:val="21"/>
                <w:lang w:val="zh-CN"/>
              </w:rPr>
              <w:t>6）单结晶体管、正弦波和锯齿波触发电路</w:t>
            </w:r>
          </w:p>
          <w:p w14:paraId="0C04C91E"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要求提供单结晶体管、正弦波、锯齿波模拟触发电路，与晶闸管配合可完成单相半波整流、单相全波整流等实验。</w:t>
            </w:r>
          </w:p>
          <w:p w14:paraId="2EA43A5F" w14:textId="77777777" w:rsidR="00695423" w:rsidRDefault="00000000">
            <w:pPr>
              <w:jc w:val="left"/>
              <w:rPr>
                <w:rFonts w:ascii="宋体" w:hAnsi="宋体" w:cs="宋体" w:hint="eastAsia"/>
                <w:szCs w:val="21"/>
                <w:lang w:val="zh-CN"/>
              </w:rPr>
            </w:pPr>
            <w:r>
              <w:rPr>
                <w:rFonts w:ascii="宋体" w:hAnsi="宋体" w:cs="宋体" w:hint="eastAsia"/>
                <w:szCs w:val="21"/>
                <w:lang w:val="zh-CN"/>
              </w:rPr>
              <w:t>15、发电机组的微机调速控制实验系统（整个实验室提供1套，供课程设计及创新设计用）</w:t>
            </w:r>
          </w:p>
          <w:p w14:paraId="6D602A5F" w14:textId="77777777" w:rsidR="00695423" w:rsidRDefault="00000000">
            <w:pPr>
              <w:jc w:val="left"/>
              <w:rPr>
                <w:rFonts w:ascii="宋体" w:hAnsi="宋体" w:cs="宋体" w:hint="eastAsia"/>
                <w:szCs w:val="21"/>
                <w:lang w:val="zh-CN"/>
              </w:rPr>
            </w:pPr>
            <w:r>
              <w:rPr>
                <w:rFonts w:ascii="宋体" w:hAnsi="宋体" w:cs="宋体" w:hint="eastAsia"/>
                <w:szCs w:val="21"/>
                <w:lang w:val="zh-CN"/>
              </w:rPr>
              <w:t>微机调速系统要求：要求采用全数字化设计，输入为三相电源，电枢回路要求采用单相全控桥（晶闸管）结构；智能嵌入式芯片作为控制核心，所有的采集、控制、调节、监视及附加功能都由微处理器来实现，要求具有丰富的软件功能模块、完善的检测和保护功能；要求能与上位机之间采用以太网通信。</w:t>
            </w:r>
          </w:p>
          <w:p w14:paraId="1D4672E1" w14:textId="77777777" w:rsidR="00695423" w:rsidRDefault="00000000">
            <w:pPr>
              <w:jc w:val="left"/>
              <w:rPr>
                <w:rFonts w:ascii="宋体" w:hAnsi="宋体" w:cs="宋体" w:hint="eastAsia"/>
                <w:szCs w:val="21"/>
                <w:lang w:val="zh-CN"/>
              </w:rPr>
            </w:pPr>
            <w:r>
              <w:rPr>
                <w:rFonts w:ascii="宋体" w:hAnsi="宋体" w:cs="宋体" w:hint="eastAsia"/>
                <w:szCs w:val="21"/>
                <w:lang w:val="zh-CN"/>
              </w:rPr>
              <w:t>微机调速系统人机交互界面要求采用≥7寸工业彩色触摸屏，控制板可对其电压、电流、转速等信号实时显示和控制、LED数码显示。 控制方式：恒α角调速，电压闭环调速，电流闭环调速。具有标准通讯接口及通讯协议，上位机也可对其电压、电流、转速信号实时显示和控制，学校可以进行二次开发。</w:t>
            </w:r>
          </w:p>
          <w:p w14:paraId="32B1D8A9" w14:textId="77777777" w:rsidR="00695423" w:rsidRDefault="00000000">
            <w:pPr>
              <w:jc w:val="left"/>
              <w:rPr>
                <w:rFonts w:ascii="宋体" w:hAnsi="宋体" w:cs="宋体" w:hint="eastAsia"/>
                <w:szCs w:val="21"/>
                <w:lang w:val="zh-CN"/>
              </w:rPr>
            </w:pPr>
            <w:r>
              <w:rPr>
                <w:rFonts w:ascii="宋体" w:hAnsi="宋体" w:cs="宋体" w:hint="eastAsia"/>
                <w:szCs w:val="21"/>
                <w:lang w:val="zh-CN"/>
              </w:rPr>
              <w:t>发电机组微机调速监控系统上位机软件要求：</w:t>
            </w:r>
          </w:p>
          <w:p w14:paraId="6BD1AAB3"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要求采用组态监控软件，利用</w:t>
            </w:r>
            <w:r>
              <w:rPr>
                <w:rFonts w:ascii="宋体" w:hAnsi="宋体" w:cs="宋体" w:hint="eastAsia"/>
                <w:szCs w:val="21"/>
              </w:rPr>
              <w:t>≥</w:t>
            </w:r>
            <w:r>
              <w:rPr>
                <w:rFonts w:ascii="宋体" w:hAnsi="宋体" w:cs="宋体" w:hint="eastAsia"/>
                <w:szCs w:val="21"/>
                <w:lang w:val="zh-CN"/>
              </w:rPr>
              <w:t>7寸彩色触摸屏或计算机进行人机操作，可对电压、电流、转速等信号的采集和控制，完成恒α角，电压闭环，电流闭环三种方式对发电机的微机调速控制。</w:t>
            </w:r>
          </w:p>
          <w:p w14:paraId="658E9707" w14:textId="77777777" w:rsidR="00695423" w:rsidRDefault="00000000">
            <w:pPr>
              <w:jc w:val="left"/>
              <w:rPr>
                <w:rFonts w:ascii="宋体" w:hAnsi="宋体" w:cs="宋体" w:hint="eastAsia"/>
                <w:szCs w:val="21"/>
                <w:lang w:val="zh-CN"/>
              </w:rPr>
            </w:pPr>
            <w:r>
              <w:rPr>
                <w:rFonts w:ascii="宋体" w:hAnsi="宋体" w:cs="宋体" w:hint="eastAsia"/>
                <w:szCs w:val="21"/>
                <w:lang w:val="zh-CN"/>
              </w:rPr>
              <w:t>软件操作界面截图如下：</w:t>
            </w:r>
          </w:p>
          <w:p w14:paraId="2A44C714" w14:textId="77777777" w:rsidR="00695423" w:rsidRDefault="00000000">
            <w:pPr>
              <w:jc w:val="left"/>
              <w:rPr>
                <w:rFonts w:ascii="宋体" w:hAnsi="宋体" w:cs="宋体" w:hint="eastAsia"/>
                <w:szCs w:val="21"/>
                <w:lang w:val="zh-CN"/>
              </w:rPr>
            </w:pPr>
            <w:r>
              <w:rPr>
                <w:rFonts w:ascii="宋体" w:hAnsi="宋体" w:cs="宋体" w:hint="eastAsia"/>
                <w:szCs w:val="21"/>
                <w:lang w:val="zh-CN"/>
              </w:rPr>
              <w:t>①恒α控制方式软件界面，界面截</w:t>
            </w:r>
            <w:proofErr w:type="gramStart"/>
            <w:r>
              <w:rPr>
                <w:rFonts w:ascii="宋体" w:hAnsi="宋体" w:cs="宋体" w:hint="eastAsia"/>
                <w:szCs w:val="21"/>
                <w:lang w:val="zh-CN"/>
              </w:rPr>
              <w:t>图内容</w:t>
            </w:r>
            <w:proofErr w:type="gramEnd"/>
            <w:r>
              <w:rPr>
                <w:rFonts w:ascii="宋体" w:hAnsi="宋体" w:cs="宋体" w:hint="eastAsia"/>
                <w:szCs w:val="21"/>
                <w:lang w:val="zh-CN"/>
              </w:rPr>
              <w:t>要求包含：U相、V相、W相的电压和电流、电机转速、电枢电压、电枢电流等参数的采集显示窗口、实时曲线、数据表、a角度调节等功能模块单元。</w:t>
            </w:r>
          </w:p>
          <w:p w14:paraId="2B961472" w14:textId="77777777" w:rsidR="00695423" w:rsidRDefault="00000000">
            <w:pPr>
              <w:jc w:val="left"/>
              <w:rPr>
                <w:rFonts w:ascii="宋体" w:hAnsi="宋体" w:cs="宋体" w:hint="eastAsia"/>
                <w:szCs w:val="21"/>
                <w:lang w:val="zh-CN"/>
              </w:rPr>
            </w:pPr>
            <w:r>
              <w:rPr>
                <w:rFonts w:ascii="宋体" w:hAnsi="宋体" w:cs="宋体" w:hint="eastAsia"/>
                <w:szCs w:val="21"/>
                <w:lang w:val="zh-CN"/>
              </w:rPr>
              <w:t>②电压闭环控制方式界面，界面截</w:t>
            </w:r>
            <w:proofErr w:type="gramStart"/>
            <w:r>
              <w:rPr>
                <w:rFonts w:ascii="宋体" w:hAnsi="宋体" w:cs="宋体" w:hint="eastAsia"/>
                <w:szCs w:val="21"/>
                <w:lang w:val="zh-CN"/>
              </w:rPr>
              <w:t>图内容</w:t>
            </w:r>
            <w:proofErr w:type="gramEnd"/>
            <w:r>
              <w:rPr>
                <w:rFonts w:ascii="宋体" w:hAnsi="宋体" w:cs="宋体" w:hint="eastAsia"/>
                <w:szCs w:val="21"/>
                <w:lang w:val="zh-CN"/>
              </w:rPr>
              <w:t>要求包含：U相、V相、W相的电压和电流、电机转速、电枢电压、电枢电流等参数的采集显示窗口，实时曲线、数据表、电压设置等功能模块单元。</w:t>
            </w:r>
          </w:p>
          <w:p w14:paraId="379B2C83"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③电流闭环控制方式界面，界面截</w:t>
            </w:r>
            <w:proofErr w:type="gramStart"/>
            <w:r>
              <w:rPr>
                <w:rFonts w:ascii="宋体" w:hAnsi="宋体" w:cs="宋体" w:hint="eastAsia"/>
                <w:szCs w:val="21"/>
                <w:lang w:val="zh-CN"/>
              </w:rPr>
              <w:t>图内容</w:t>
            </w:r>
            <w:proofErr w:type="gramEnd"/>
            <w:r>
              <w:rPr>
                <w:rFonts w:ascii="宋体" w:hAnsi="宋体" w:cs="宋体" w:hint="eastAsia"/>
                <w:szCs w:val="21"/>
                <w:lang w:val="zh-CN"/>
              </w:rPr>
              <w:t>要求包含：U相、V相、W相的电压和电流、电机转速、电枢电压、电枢电流等参数的采集显示窗口，实时曲线、数据表、转速设置等功能模块单元。</w:t>
            </w:r>
          </w:p>
          <w:p w14:paraId="570761EC" w14:textId="77777777" w:rsidR="00695423" w:rsidRDefault="00000000">
            <w:pPr>
              <w:jc w:val="left"/>
              <w:rPr>
                <w:rFonts w:ascii="宋体" w:hAnsi="宋体" w:cs="宋体" w:hint="eastAsia"/>
                <w:szCs w:val="21"/>
                <w:lang w:val="zh-CN"/>
              </w:rPr>
            </w:pPr>
            <w:r>
              <w:rPr>
                <w:rFonts w:ascii="宋体" w:hAnsi="宋体" w:cs="宋体" w:hint="eastAsia"/>
                <w:szCs w:val="21"/>
                <w:lang w:val="zh-CN"/>
              </w:rPr>
              <w:t>3、配套软件资源库</w:t>
            </w:r>
          </w:p>
          <w:p w14:paraId="51448DC0" w14:textId="77777777" w:rsidR="00695423" w:rsidRDefault="00000000">
            <w:pPr>
              <w:jc w:val="left"/>
              <w:rPr>
                <w:rFonts w:ascii="宋体" w:hAnsi="宋体" w:cs="宋体" w:hint="eastAsia"/>
                <w:szCs w:val="21"/>
                <w:lang w:val="zh-CN"/>
              </w:rPr>
            </w:pPr>
            <w:r>
              <w:rPr>
                <w:rFonts w:ascii="宋体" w:hAnsi="宋体" w:cs="宋体" w:hint="eastAsia"/>
                <w:szCs w:val="21"/>
                <w:lang w:val="zh-CN"/>
              </w:rPr>
              <w:t>（一）电机系统实验台3D虚拟仿真软件</w:t>
            </w:r>
          </w:p>
          <w:p w14:paraId="4DFED19F"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要求该仿真软件是以Unity3D为基础软件,作为仿真工具开发而成。含有仪表及电源各种功能模块，完全满足电机相关课程的虚拟仿真实验，让学生了解并熟悉不同电机实验的目的，实验方法及实验内容等环节，具体功能模块及可实现的实验技术要求如下：                                        </w:t>
            </w:r>
          </w:p>
          <w:p w14:paraId="43BC968E" w14:textId="77777777" w:rsidR="00695423" w:rsidRDefault="00000000">
            <w:pPr>
              <w:jc w:val="left"/>
              <w:rPr>
                <w:rFonts w:ascii="宋体" w:hAnsi="宋体" w:cs="宋体" w:hint="eastAsia"/>
                <w:szCs w:val="21"/>
                <w:lang w:val="zh-CN"/>
              </w:rPr>
            </w:pPr>
            <w:r>
              <w:rPr>
                <w:rFonts w:ascii="宋体" w:hAnsi="宋体" w:cs="宋体" w:hint="eastAsia"/>
                <w:szCs w:val="21"/>
                <w:lang w:val="zh-CN"/>
              </w:rPr>
              <w:t>1.1、软件功能模块技术要求：</w:t>
            </w:r>
          </w:p>
          <w:p w14:paraId="34E89E9A" w14:textId="77777777" w:rsidR="00695423" w:rsidRDefault="00000000">
            <w:pPr>
              <w:numPr>
                <w:ilvl w:val="0"/>
                <w:numId w:val="13"/>
              </w:numPr>
              <w:jc w:val="left"/>
              <w:rPr>
                <w:rFonts w:ascii="宋体" w:hAnsi="宋体" w:cs="宋体" w:hint="eastAsia"/>
                <w:szCs w:val="21"/>
                <w:lang w:val="zh-CN"/>
              </w:rPr>
            </w:pPr>
            <w:r>
              <w:rPr>
                <w:rFonts w:ascii="宋体" w:hAnsi="宋体" w:cs="宋体" w:hint="eastAsia"/>
                <w:szCs w:val="21"/>
                <w:lang w:val="zh-CN"/>
              </w:rPr>
              <w:t>交流电源：提供三相0-430V连续可调的交流电源，同时可得到0-250V单相可调电源。配有一台1.5kVA的三相自</w:t>
            </w:r>
            <w:proofErr w:type="gramStart"/>
            <w:r>
              <w:rPr>
                <w:rFonts w:ascii="宋体" w:hAnsi="宋体" w:cs="宋体" w:hint="eastAsia"/>
                <w:szCs w:val="21"/>
                <w:lang w:val="zh-CN"/>
              </w:rPr>
              <w:t>耦</w:t>
            </w:r>
            <w:proofErr w:type="gramEnd"/>
            <w:r>
              <w:rPr>
                <w:rFonts w:ascii="宋体" w:hAnsi="宋体" w:cs="宋体" w:hint="eastAsia"/>
                <w:szCs w:val="21"/>
                <w:lang w:val="zh-CN"/>
              </w:rPr>
              <w:t>调压器，三相输出电压可以联调。配有三只指针式交流电压表虚拟调压器界面由指针表和旋钮组成；指针表显示交流电源输出电压；旋钮旋转调节输出电压值。</w:t>
            </w:r>
          </w:p>
          <w:p w14:paraId="5B194BB1" w14:textId="77777777" w:rsidR="00695423" w:rsidRDefault="00000000">
            <w:pPr>
              <w:jc w:val="left"/>
              <w:rPr>
                <w:rFonts w:ascii="宋体" w:hAnsi="宋体" w:cs="宋体" w:hint="eastAsia"/>
                <w:szCs w:val="21"/>
                <w:lang w:val="zh-CN"/>
              </w:rPr>
            </w:pPr>
            <w:r>
              <w:rPr>
                <w:rFonts w:ascii="宋体" w:hAnsi="宋体" w:cs="宋体" w:hint="eastAsia"/>
                <w:szCs w:val="21"/>
                <w:lang w:val="zh-CN"/>
              </w:rPr>
              <w:t>2）直流电机电枢电源：提供40V-240V连续可调的直流稳压电源，供直流电动机电枢绕组使用，输出最大电流为2A。</w:t>
            </w:r>
          </w:p>
          <w:p w14:paraId="7479A5A8" w14:textId="77777777" w:rsidR="00695423" w:rsidRDefault="00000000">
            <w:pPr>
              <w:jc w:val="left"/>
              <w:rPr>
                <w:rFonts w:ascii="宋体" w:hAnsi="宋体" w:cs="宋体" w:hint="eastAsia"/>
                <w:szCs w:val="21"/>
                <w:lang w:val="zh-CN"/>
              </w:rPr>
            </w:pPr>
            <w:r>
              <w:rPr>
                <w:rFonts w:ascii="宋体" w:hAnsi="宋体" w:cs="宋体" w:hint="eastAsia"/>
                <w:szCs w:val="21"/>
                <w:lang w:val="zh-CN"/>
              </w:rPr>
              <w:t>3）直流电机励磁电源：提供0～200mA连续可调的直流稳流电源，供直流电动机励磁绕组使用，最大输出电压为240V，带三位</w:t>
            </w:r>
            <w:proofErr w:type="gramStart"/>
            <w:r>
              <w:rPr>
                <w:rFonts w:ascii="宋体" w:hAnsi="宋体" w:cs="宋体" w:hint="eastAsia"/>
                <w:szCs w:val="21"/>
                <w:lang w:val="zh-CN"/>
              </w:rPr>
              <w:t>半数显</w:t>
            </w:r>
            <w:proofErr w:type="gramEnd"/>
            <w:r>
              <w:rPr>
                <w:rFonts w:ascii="宋体" w:hAnsi="宋体" w:cs="宋体" w:hint="eastAsia"/>
                <w:szCs w:val="21"/>
                <w:lang w:val="zh-CN"/>
              </w:rPr>
              <w:t>监视输出电流。</w:t>
            </w:r>
          </w:p>
          <w:p w14:paraId="79D50E7F" w14:textId="77777777" w:rsidR="00695423" w:rsidRDefault="00000000">
            <w:pPr>
              <w:jc w:val="left"/>
              <w:rPr>
                <w:rFonts w:ascii="宋体" w:hAnsi="宋体" w:cs="宋体" w:hint="eastAsia"/>
                <w:szCs w:val="21"/>
                <w:lang w:val="zh-CN"/>
              </w:rPr>
            </w:pPr>
            <w:r>
              <w:rPr>
                <w:rFonts w:ascii="宋体" w:hAnsi="宋体" w:cs="宋体" w:hint="eastAsia"/>
                <w:szCs w:val="21"/>
                <w:lang w:val="zh-CN"/>
              </w:rPr>
              <w:t>4）同步电机/直流电机励磁电源：提供0～200mA连续可调的直流稳流电源，供直流发电机励磁绕组使用，最大输出电压为240V，带三位</w:t>
            </w:r>
            <w:proofErr w:type="gramStart"/>
            <w:r>
              <w:rPr>
                <w:rFonts w:ascii="宋体" w:hAnsi="宋体" w:cs="宋体" w:hint="eastAsia"/>
                <w:szCs w:val="21"/>
                <w:lang w:val="zh-CN"/>
              </w:rPr>
              <w:t>半数显</w:t>
            </w:r>
            <w:proofErr w:type="gramEnd"/>
            <w:r>
              <w:rPr>
                <w:rFonts w:ascii="宋体" w:hAnsi="宋体" w:cs="宋体" w:hint="eastAsia"/>
                <w:szCs w:val="21"/>
                <w:lang w:val="zh-CN"/>
              </w:rPr>
              <w:t>监视输出电流；提供0～2.5A连续可调的直流稳流电源，供同步发电机励磁绕组使用，最大输出电压为30V，带三位</w:t>
            </w:r>
            <w:proofErr w:type="gramStart"/>
            <w:r>
              <w:rPr>
                <w:rFonts w:ascii="宋体" w:hAnsi="宋体" w:cs="宋体" w:hint="eastAsia"/>
                <w:szCs w:val="21"/>
                <w:lang w:val="zh-CN"/>
              </w:rPr>
              <w:t>半数显</w:t>
            </w:r>
            <w:proofErr w:type="gramEnd"/>
            <w:r>
              <w:rPr>
                <w:rFonts w:ascii="宋体" w:hAnsi="宋体" w:cs="宋体" w:hint="eastAsia"/>
                <w:szCs w:val="21"/>
                <w:lang w:val="zh-CN"/>
              </w:rPr>
              <w:t>监视输出电流。</w:t>
            </w:r>
          </w:p>
          <w:p w14:paraId="7D9A10B3" w14:textId="77777777" w:rsidR="00695423" w:rsidRDefault="00000000">
            <w:pPr>
              <w:jc w:val="left"/>
              <w:rPr>
                <w:rFonts w:ascii="宋体" w:hAnsi="宋体" w:cs="宋体" w:hint="eastAsia"/>
                <w:szCs w:val="21"/>
                <w:lang w:val="zh-CN"/>
              </w:rPr>
            </w:pPr>
            <w:r>
              <w:rPr>
                <w:rFonts w:ascii="宋体" w:hAnsi="宋体" w:cs="宋体" w:hint="eastAsia"/>
                <w:szCs w:val="21"/>
                <w:lang w:val="zh-CN"/>
              </w:rPr>
              <w:t>5）变压器：</w:t>
            </w:r>
            <w:proofErr w:type="gramStart"/>
            <w:r>
              <w:rPr>
                <w:rFonts w:ascii="宋体" w:hAnsi="宋体" w:cs="宋体" w:hint="eastAsia"/>
                <w:szCs w:val="21"/>
                <w:lang w:val="zh-CN"/>
              </w:rPr>
              <w:t>提供原边</w:t>
            </w:r>
            <w:proofErr w:type="gramEnd"/>
            <w:r>
              <w:rPr>
                <w:rFonts w:ascii="宋体" w:hAnsi="宋体" w:cs="宋体" w:hint="eastAsia"/>
                <w:szCs w:val="21"/>
                <w:lang w:val="zh-CN"/>
              </w:rPr>
              <w:t>220V/0.4A、付边110V/0.8A  1只变压器，与交流仪表配合可完成单相变压器实验内容。另提供220V/0.4A/Y、 63.8V/1.38A/Δ、55V/1.6A/Y芯式变压器三组，与交流仪表配合可完成三相三线圈芯式变压器的实验内容。</w:t>
            </w:r>
          </w:p>
          <w:p w14:paraId="1A7F98E4" w14:textId="77777777" w:rsidR="00695423" w:rsidRDefault="00000000">
            <w:pPr>
              <w:jc w:val="left"/>
              <w:rPr>
                <w:rFonts w:ascii="宋体" w:hAnsi="宋体" w:cs="宋体" w:hint="eastAsia"/>
                <w:szCs w:val="21"/>
                <w:lang w:val="zh-CN"/>
              </w:rPr>
            </w:pPr>
            <w:r>
              <w:rPr>
                <w:rFonts w:ascii="宋体" w:hAnsi="宋体" w:cs="宋体" w:hint="eastAsia"/>
                <w:szCs w:val="21"/>
                <w:lang w:val="zh-CN"/>
              </w:rPr>
              <w:t>6）交流仪表：提供3只交流数字电压表、3只交流数字电流表、以及3只单、三相功率功率因数表。</w:t>
            </w:r>
          </w:p>
          <w:p w14:paraId="2C193207" w14:textId="77777777" w:rsidR="00695423" w:rsidRDefault="00000000">
            <w:pPr>
              <w:jc w:val="left"/>
              <w:rPr>
                <w:rFonts w:ascii="宋体" w:hAnsi="宋体" w:cs="宋体" w:hint="eastAsia"/>
                <w:szCs w:val="21"/>
                <w:lang w:val="zh-CN"/>
              </w:rPr>
            </w:pPr>
            <w:r>
              <w:rPr>
                <w:rFonts w:ascii="宋体" w:hAnsi="宋体" w:cs="宋体" w:hint="eastAsia"/>
                <w:szCs w:val="21"/>
                <w:lang w:val="zh-CN"/>
              </w:rPr>
              <w:t>7）可调电阻箱：提供单相可调电阻、三相可调电阻等。</w:t>
            </w:r>
          </w:p>
          <w:p w14:paraId="5DA11028" w14:textId="77777777" w:rsidR="00695423" w:rsidRDefault="00000000">
            <w:pPr>
              <w:jc w:val="left"/>
              <w:rPr>
                <w:rFonts w:ascii="宋体" w:hAnsi="宋体" w:cs="宋体" w:hint="eastAsia"/>
                <w:szCs w:val="21"/>
                <w:lang w:val="zh-CN"/>
              </w:rPr>
            </w:pPr>
            <w:r>
              <w:rPr>
                <w:rFonts w:ascii="宋体" w:hAnsi="宋体" w:cs="宋体" w:hint="eastAsia"/>
                <w:szCs w:val="21"/>
                <w:lang w:val="zh-CN"/>
              </w:rPr>
              <w:t>8）旋转指示灯及开关：提供三组开关，分别为一组单刀</w:t>
            </w:r>
            <w:proofErr w:type="gramStart"/>
            <w:r>
              <w:rPr>
                <w:rFonts w:ascii="宋体" w:hAnsi="宋体" w:cs="宋体" w:hint="eastAsia"/>
                <w:szCs w:val="21"/>
                <w:lang w:val="zh-CN"/>
              </w:rPr>
              <w:t>双掷和二组三刀双掷</w:t>
            </w:r>
            <w:proofErr w:type="gramEnd"/>
            <w:r>
              <w:rPr>
                <w:rFonts w:ascii="宋体" w:hAnsi="宋体" w:cs="宋体" w:hint="eastAsia"/>
                <w:szCs w:val="21"/>
                <w:lang w:val="zh-CN"/>
              </w:rPr>
              <w:t>及同步电机并网实验中的旋转指示灯。</w:t>
            </w:r>
          </w:p>
          <w:p w14:paraId="06F5B1AA" w14:textId="77777777" w:rsidR="00695423" w:rsidRDefault="00000000">
            <w:pPr>
              <w:jc w:val="left"/>
              <w:rPr>
                <w:rFonts w:ascii="宋体" w:hAnsi="宋体" w:cs="宋体" w:hint="eastAsia"/>
                <w:szCs w:val="21"/>
                <w:lang w:val="zh-CN"/>
              </w:rPr>
            </w:pPr>
            <w:r>
              <w:rPr>
                <w:rFonts w:ascii="宋体" w:hAnsi="宋体" w:cs="宋体" w:hint="eastAsia"/>
                <w:szCs w:val="21"/>
                <w:lang w:val="zh-CN"/>
              </w:rPr>
              <w:t>9）直流仪表：提供直流数字电压表1只，直流数字电流表2只。</w:t>
            </w:r>
          </w:p>
          <w:p w14:paraId="1AAD8626" w14:textId="77777777" w:rsidR="00695423" w:rsidRDefault="00000000">
            <w:pPr>
              <w:jc w:val="left"/>
              <w:rPr>
                <w:rFonts w:ascii="宋体" w:hAnsi="宋体" w:cs="宋体" w:hint="eastAsia"/>
                <w:szCs w:val="21"/>
                <w:lang w:val="zh-CN"/>
              </w:rPr>
            </w:pPr>
            <w:r>
              <w:rPr>
                <w:rFonts w:ascii="宋体" w:hAnsi="宋体" w:cs="宋体" w:hint="eastAsia"/>
                <w:szCs w:val="21"/>
                <w:lang w:val="zh-CN"/>
              </w:rPr>
              <w:t>10）转矩、转速测量及加载：由转矩计、转速计、转矩加载方式的设定和加载调节等功能组成。</w:t>
            </w:r>
          </w:p>
          <w:p w14:paraId="0E002CE9" w14:textId="77777777" w:rsidR="00695423" w:rsidRDefault="00000000">
            <w:pPr>
              <w:jc w:val="left"/>
              <w:rPr>
                <w:rFonts w:ascii="宋体" w:hAnsi="宋体" w:cs="宋体" w:hint="eastAsia"/>
                <w:szCs w:val="21"/>
                <w:lang w:val="zh-CN"/>
              </w:rPr>
            </w:pPr>
            <w:r>
              <w:rPr>
                <w:rFonts w:ascii="宋体" w:hAnsi="宋体" w:cs="宋体" w:hint="eastAsia"/>
                <w:szCs w:val="21"/>
                <w:lang w:val="zh-CN"/>
              </w:rPr>
              <w:t>11）电机</w:t>
            </w:r>
            <w:proofErr w:type="gramStart"/>
            <w:r>
              <w:rPr>
                <w:rFonts w:ascii="宋体" w:hAnsi="宋体" w:cs="宋体" w:hint="eastAsia"/>
                <w:szCs w:val="21"/>
                <w:lang w:val="zh-CN"/>
              </w:rPr>
              <w:t>导轨及测功</w:t>
            </w:r>
            <w:proofErr w:type="gramEnd"/>
            <w:r>
              <w:rPr>
                <w:rFonts w:ascii="宋体" w:hAnsi="宋体" w:cs="宋体" w:hint="eastAsia"/>
                <w:szCs w:val="21"/>
                <w:lang w:val="zh-CN"/>
              </w:rPr>
              <w:t>机：用于完成电机实验时的力矩加载、力矩检测、堵转和转速检测等功能。</w:t>
            </w:r>
          </w:p>
          <w:p w14:paraId="37C79699" w14:textId="77777777" w:rsidR="00695423" w:rsidRDefault="00000000">
            <w:pPr>
              <w:jc w:val="left"/>
              <w:rPr>
                <w:rFonts w:ascii="宋体" w:hAnsi="宋体" w:cs="宋体" w:hint="eastAsia"/>
                <w:szCs w:val="21"/>
                <w:lang w:val="zh-CN"/>
              </w:rPr>
            </w:pPr>
            <w:r>
              <w:rPr>
                <w:rFonts w:ascii="宋体" w:hAnsi="宋体" w:cs="宋体" w:hint="eastAsia"/>
                <w:szCs w:val="21"/>
                <w:lang w:val="zh-CN"/>
              </w:rPr>
              <w:t>12）各类电机：如直流电动机，三相异步电动机，三相同步发电机等。</w:t>
            </w:r>
          </w:p>
          <w:p w14:paraId="7EE94F02" w14:textId="77777777" w:rsidR="00695423" w:rsidRDefault="00000000">
            <w:pPr>
              <w:jc w:val="left"/>
              <w:rPr>
                <w:rFonts w:ascii="宋体" w:hAnsi="宋体" w:cs="宋体" w:hint="eastAsia"/>
                <w:szCs w:val="21"/>
                <w:lang w:val="zh-CN"/>
              </w:rPr>
            </w:pPr>
            <w:r>
              <w:rPr>
                <w:rFonts w:ascii="宋体" w:hAnsi="宋体" w:cs="宋体" w:hint="eastAsia"/>
                <w:szCs w:val="21"/>
                <w:lang w:val="zh-CN"/>
              </w:rPr>
              <w:t>1.2、软件指标要求：</w:t>
            </w:r>
          </w:p>
          <w:p w14:paraId="5789015A" w14:textId="77777777" w:rsidR="00695423" w:rsidRDefault="00000000">
            <w:pPr>
              <w:jc w:val="left"/>
              <w:rPr>
                <w:rFonts w:ascii="宋体" w:hAnsi="宋体" w:cs="宋体" w:hint="eastAsia"/>
                <w:szCs w:val="21"/>
                <w:lang w:val="zh-CN"/>
              </w:rPr>
            </w:pPr>
            <w:r>
              <w:rPr>
                <w:rFonts w:ascii="宋体" w:hAnsi="宋体" w:cs="宋体" w:hint="eastAsia"/>
                <w:szCs w:val="21"/>
                <w:lang w:val="zh-CN"/>
              </w:rPr>
              <w:t>1）运行环境：单平台模式，电机教学虚拟现实仿真系统软件在同一台电脑或笔记本（WINDOWS）上运行。</w:t>
            </w:r>
          </w:p>
          <w:p w14:paraId="3E05BCD3" w14:textId="77777777" w:rsidR="00695423" w:rsidRDefault="00000000">
            <w:pPr>
              <w:jc w:val="left"/>
              <w:rPr>
                <w:rFonts w:ascii="宋体" w:hAnsi="宋体" w:cs="宋体" w:hint="eastAsia"/>
                <w:szCs w:val="21"/>
                <w:lang w:val="zh-CN"/>
              </w:rPr>
            </w:pPr>
            <w:r>
              <w:rPr>
                <w:rFonts w:ascii="宋体" w:hAnsi="宋体" w:cs="宋体" w:hint="eastAsia"/>
                <w:szCs w:val="21"/>
                <w:lang w:val="zh-CN"/>
              </w:rPr>
              <w:t>2）软件界面：隐匿式菜单或工具条，软件界面上看不到菜单、功能图标，全部用于显示场景和虚拟设备，以保持界面的纯净。</w:t>
            </w:r>
          </w:p>
          <w:p w14:paraId="7D29D067" w14:textId="77777777" w:rsidR="00695423" w:rsidRDefault="00000000">
            <w:pPr>
              <w:jc w:val="left"/>
              <w:rPr>
                <w:rFonts w:ascii="宋体" w:hAnsi="宋体" w:cs="宋体" w:hint="eastAsia"/>
                <w:szCs w:val="21"/>
                <w:lang w:val="zh-CN"/>
              </w:rPr>
            </w:pPr>
            <w:r>
              <w:rPr>
                <w:rFonts w:ascii="宋体" w:hAnsi="宋体" w:cs="宋体" w:hint="eastAsia"/>
                <w:szCs w:val="21"/>
                <w:lang w:val="zh-CN"/>
              </w:rPr>
              <w:t>整屏展示：使用完整的屏幕显示场景，而不是将屏幕切割成若干区域。</w:t>
            </w:r>
          </w:p>
          <w:p w14:paraId="482CF2E2" w14:textId="77777777" w:rsidR="00695423" w:rsidRDefault="00000000">
            <w:pPr>
              <w:jc w:val="left"/>
              <w:rPr>
                <w:rFonts w:ascii="宋体" w:hAnsi="宋体" w:cs="宋体" w:hint="eastAsia"/>
                <w:szCs w:val="21"/>
                <w:lang w:val="zh-CN"/>
              </w:rPr>
            </w:pPr>
            <w:r>
              <w:rPr>
                <w:rFonts w:ascii="宋体" w:hAnsi="宋体" w:cs="宋体" w:hint="eastAsia"/>
                <w:szCs w:val="21"/>
                <w:lang w:val="zh-CN"/>
              </w:rPr>
              <w:t>3）部件认知：引出线，引出线将同时显示各部件名称。</w:t>
            </w:r>
          </w:p>
          <w:p w14:paraId="7F6E9E7E" w14:textId="77777777" w:rsidR="00695423" w:rsidRDefault="00000000">
            <w:pPr>
              <w:jc w:val="left"/>
              <w:rPr>
                <w:rFonts w:ascii="宋体" w:hAnsi="宋体" w:cs="宋体" w:hint="eastAsia"/>
                <w:szCs w:val="21"/>
                <w:lang w:val="zh-CN"/>
              </w:rPr>
            </w:pPr>
            <w:r>
              <w:rPr>
                <w:rFonts w:ascii="宋体" w:hAnsi="宋体" w:cs="宋体" w:hint="eastAsia"/>
                <w:szCs w:val="21"/>
                <w:lang w:val="zh-CN"/>
              </w:rPr>
              <w:t>4）虚拟装备</w:t>
            </w:r>
          </w:p>
          <w:p w14:paraId="51C3322C" w14:textId="77777777" w:rsidR="00695423" w:rsidRDefault="00000000">
            <w:pPr>
              <w:jc w:val="left"/>
              <w:rPr>
                <w:rFonts w:ascii="宋体" w:hAnsi="宋体" w:cs="宋体" w:hint="eastAsia"/>
                <w:szCs w:val="21"/>
                <w:lang w:val="zh-CN"/>
              </w:rPr>
            </w:pPr>
            <w:r>
              <w:rPr>
                <w:rFonts w:ascii="宋体" w:hAnsi="宋体" w:cs="宋体" w:hint="eastAsia"/>
                <w:szCs w:val="21"/>
                <w:lang w:val="zh-CN"/>
              </w:rPr>
              <w:t>虚拟电机实验设备：外形尺寸与真实电机实验台完全相同，并拥有高度逼真的外观。表面可见结构、零部件与真实设备一致。</w:t>
            </w:r>
          </w:p>
          <w:p w14:paraId="48689920" w14:textId="77777777" w:rsidR="00695423" w:rsidRDefault="00000000">
            <w:pPr>
              <w:jc w:val="left"/>
              <w:rPr>
                <w:rFonts w:ascii="宋体" w:hAnsi="宋体" w:cs="宋体" w:hint="eastAsia"/>
                <w:szCs w:val="21"/>
                <w:lang w:val="zh-CN"/>
              </w:rPr>
            </w:pPr>
            <w:r>
              <w:rPr>
                <w:rFonts w:ascii="宋体" w:hAnsi="宋体" w:cs="宋体" w:hint="eastAsia"/>
                <w:szCs w:val="21"/>
                <w:lang w:val="zh-CN"/>
              </w:rPr>
              <w:t>虚拟场景：软件启动后，即进入逼真的实验室环境，其中包括: 电机实验</w:t>
            </w:r>
            <w:proofErr w:type="gramStart"/>
            <w:r>
              <w:rPr>
                <w:rFonts w:ascii="宋体" w:hAnsi="宋体" w:cs="宋体" w:hint="eastAsia"/>
                <w:szCs w:val="21"/>
                <w:lang w:val="zh-CN"/>
              </w:rPr>
              <w:t>台主体</w:t>
            </w:r>
            <w:proofErr w:type="gramEnd"/>
            <w:r>
              <w:rPr>
                <w:rFonts w:ascii="宋体" w:hAnsi="宋体" w:cs="宋体" w:hint="eastAsia"/>
                <w:szCs w:val="21"/>
                <w:lang w:val="zh-CN"/>
              </w:rPr>
              <w:t>结构，交流电源、直流电机电枢电源、直流电机励磁电源、同步电机/直流电机励磁电源、变压器等下组件，以及转矩转速测量及加载、可调电阻箱等实验挂箱，营造出真实的实验氛围。</w:t>
            </w:r>
          </w:p>
          <w:p w14:paraId="6FC743FA"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5）项目化案例教学：可直接用于实验课程前的仿真教学实训。</w:t>
            </w:r>
          </w:p>
          <w:p w14:paraId="4A87C87A" w14:textId="77777777" w:rsidR="00695423" w:rsidRDefault="00000000">
            <w:pPr>
              <w:jc w:val="left"/>
              <w:rPr>
                <w:rFonts w:ascii="宋体" w:hAnsi="宋体" w:cs="宋体" w:hint="eastAsia"/>
                <w:szCs w:val="21"/>
                <w:lang w:val="zh-CN"/>
              </w:rPr>
            </w:pPr>
            <w:r>
              <w:rPr>
                <w:rFonts w:ascii="宋体" w:hAnsi="宋体" w:cs="宋体" w:hint="eastAsia"/>
                <w:szCs w:val="21"/>
                <w:lang w:val="zh-CN"/>
              </w:rPr>
              <w:t>6）即学即练：可选择不同的实验项目，</w:t>
            </w:r>
            <w:proofErr w:type="gramStart"/>
            <w:r>
              <w:rPr>
                <w:rFonts w:ascii="宋体" w:hAnsi="宋体" w:cs="宋体" w:hint="eastAsia"/>
                <w:szCs w:val="21"/>
                <w:lang w:val="zh-CN"/>
              </w:rPr>
              <w:t>一</w:t>
            </w:r>
            <w:proofErr w:type="gramEnd"/>
            <w:r>
              <w:rPr>
                <w:rFonts w:ascii="宋体" w:hAnsi="宋体" w:cs="宋体" w:hint="eastAsia"/>
                <w:szCs w:val="21"/>
                <w:lang w:val="zh-CN"/>
              </w:rPr>
              <w:t>步步演示电机实验的真实操作实验步骤，并同步伴随操作说明。</w:t>
            </w:r>
          </w:p>
          <w:p w14:paraId="5622D77F" w14:textId="77777777" w:rsidR="00695423" w:rsidRDefault="00000000">
            <w:pPr>
              <w:jc w:val="left"/>
              <w:rPr>
                <w:rFonts w:ascii="宋体" w:hAnsi="宋体" w:cs="宋体" w:hint="eastAsia"/>
                <w:szCs w:val="21"/>
                <w:lang w:val="zh-CN"/>
              </w:rPr>
            </w:pPr>
            <w:r>
              <w:rPr>
                <w:rFonts w:ascii="宋体" w:hAnsi="宋体" w:cs="宋体" w:hint="eastAsia"/>
                <w:szCs w:val="21"/>
                <w:lang w:val="zh-CN"/>
              </w:rPr>
              <w:t>7）加密方式：提供文本解密，安全可靠。</w:t>
            </w:r>
          </w:p>
          <w:p w14:paraId="11B2018D" w14:textId="77777777" w:rsidR="00695423" w:rsidRDefault="00000000">
            <w:pPr>
              <w:jc w:val="left"/>
              <w:rPr>
                <w:rFonts w:ascii="宋体" w:hAnsi="宋体" w:cs="宋体" w:hint="eastAsia"/>
                <w:szCs w:val="21"/>
                <w:lang w:val="zh-CN"/>
              </w:rPr>
            </w:pPr>
            <w:r>
              <w:rPr>
                <w:rFonts w:ascii="宋体" w:hAnsi="宋体" w:cs="宋体" w:hint="eastAsia"/>
                <w:szCs w:val="21"/>
                <w:lang w:val="zh-CN"/>
              </w:rPr>
              <w:t>8）系统配置：可以对软件一些参数进行配置，例如可通过系统配置功能开关语音提示。</w:t>
            </w:r>
          </w:p>
          <w:p w14:paraId="74F22C9A" w14:textId="77777777" w:rsidR="00695423" w:rsidRDefault="00000000">
            <w:pPr>
              <w:jc w:val="left"/>
              <w:rPr>
                <w:rFonts w:ascii="宋体" w:hAnsi="宋体" w:cs="宋体" w:hint="eastAsia"/>
                <w:szCs w:val="21"/>
                <w:lang w:val="zh-CN"/>
              </w:rPr>
            </w:pPr>
            <w:r>
              <w:rPr>
                <w:rFonts w:ascii="宋体" w:hAnsi="宋体" w:cs="宋体" w:hint="eastAsia"/>
                <w:szCs w:val="21"/>
                <w:lang w:val="zh-CN"/>
              </w:rPr>
              <w:t>9）自主开发：所有能够由用户自定义的参数均应向用户开放，如所有的说明文字、配置参数均应采用EXCEL表或TXT文件驱动，甚至一些软件功能参数也可用EXCEL表驱动。</w:t>
            </w:r>
          </w:p>
          <w:p w14:paraId="09A5FA7F" w14:textId="77777777" w:rsidR="00695423" w:rsidRDefault="00000000">
            <w:pPr>
              <w:jc w:val="left"/>
              <w:rPr>
                <w:rFonts w:ascii="宋体" w:hAnsi="宋体" w:cs="宋体" w:hint="eastAsia"/>
                <w:szCs w:val="21"/>
                <w:lang w:val="zh-CN"/>
              </w:rPr>
            </w:pPr>
            <w:r>
              <w:rPr>
                <w:rFonts w:ascii="宋体" w:hAnsi="宋体" w:cs="宋体" w:hint="eastAsia"/>
                <w:szCs w:val="21"/>
                <w:lang w:val="zh-CN"/>
              </w:rPr>
              <w:t>1.3、虚拟实验要求：</w:t>
            </w:r>
          </w:p>
          <w:p w14:paraId="3F879900"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要求通过软件的教学模式可以完成电机实验项目的学习，并且学生可通过软件的练习模式，通过鼠标完成各个实验项目的实验接线的连接。</w:t>
            </w:r>
          </w:p>
          <w:p w14:paraId="50057E0C" w14:textId="77777777" w:rsidR="00695423" w:rsidRDefault="00000000">
            <w:pPr>
              <w:jc w:val="left"/>
              <w:rPr>
                <w:rFonts w:ascii="宋体" w:hAnsi="宋体" w:cs="宋体" w:hint="eastAsia"/>
                <w:szCs w:val="21"/>
                <w:lang w:val="zh-CN"/>
              </w:rPr>
            </w:pPr>
            <w:r>
              <w:rPr>
                <w:rFonts w:ascii="宋体" w:hAnsi="宋体" w:cs="宋体" w:hint="eastAsia"/>
                <w:szCs w:val="21"/>
                <w:lang w:val="zh-CN"/>
              </w:rPr>
              <w:t>（二）电机实验开发教学系统软件</w:t>
            </w:r>
          </w:p>
          <w:p w14:paraId="7DC18585" w14:textId="77777777" w:rsidR="00695423" w:rsidRDefault="00000000">
            <w:pPr>
              <w:jc w:val="left"/>
              <w:rPr>
                <w:rFonts w:ascii="宋体" w:hAnsi="宋体" w:cs="宋体" w:hint="eastAsia"/>
                <w:szCs w:val="21"/>
                <w:lang w:val="zh-CN"/>
              </w:rPr>
            </w:pPr>
            <w:r>
              <w:rPr>
                <w:rFonts w:ascii="宋体" w:hAnsi="宋体" w:cs="宋体" w:hint="eastAsia"/>
                <w:szCs w:val="21"/>
                <w:lang w:val="zh-CN"/>
              </w:rPr>
              <w:t>1、要求系统可仿真模拟大功率电机（3kW以上）的运行特性实验的虚拟教学系统，可完成变压器实验、直流发电机实验、直流电动机实验、三相鼠笼异步电动机工作特性实验、三相异步电机变频调速实验、三相同步发电机实验等，满足电机学的主要课程虚拟实验教学。要求基于通用仿真软件平台设计，可实现二次开发设计。用户通过填写电机运行的相关参数，运行仿真计算即可自动生成各种电机特性曲线。</w:t>
            </w:r>
          </w:p>
          <w:p w14:paraId="042C467E" w14:textId="77777777" w:rsidR="00695423" w:rsidRDefault="00000000">
            <w:pPr>
              <w:jc w:val="left"/>
              <w:rPr>
                <w:rFonts w:ascii="宋体" w:hAnsi="宋体" w:cs="宋体" w:hint="eastAsia"/>
                <w:szCs w:val="21"/>
                <w:lang w:val="zh-CN"/>
              </w:rPr>
            </w:pPr>
            <w:r>
              <w:rPr>
                <w:rFonts w:ascii="宋体" w:hAnsi="宋体" w:cs="宋体" w:hint="eastAsia"/>
                <w:szCs w:val="21"/>
                <w:lang w:val="zh-CN"/>
              </w:rPr>
              <w:t>2、要求软件功能应包含软件整体界面以及每个实验的操作界面、基于MATLAB的仿真模型图以及仿真软件的每个实验操作步骤等信息（投标可提供详细纸实验指导书或方案书）</w:t>
            </w:r>
          </w:p>
          <w:p w14:paraId="3198F6F6" w14:textId="77777777" w:rsidR="00695423" w:rsidRDefault="00000000">
            <w:pPr>
              <w:jc w:val="left"/>
              <w:rPr>
                <w:rFonts w:ascii="宋体" w:hAnsi="宋体" w:cs="宋体" w:hint="eastAsia"/>
                <w:szCs w:val="21"/>
                <w:lang w:val="zh-CN"/>
              </w:rPr>
            </w:pPr>
            <w:r>
              <w:rPr>
                <w:rFonts w:ascii="宋体" w:hAnsi="宋体" w:cs="宋体" w:hint="eastAsia"/>
                <w:szCs w:val="21"/>
                <w:lang w:val="zh-CN"/>
              </w:rPr>
              <w:t>具体要求如下：</w:t>
            </w:r>
          </w:p>
          <w:p w14:paraId="54471521" w14:textId="77777777" w:rsidR="00695423" w:rsidRDefault="00000000">
            <w:pPr>
              <w:jc w:val="left"/>
              <w:rPr>
                <w:rFonts w:ascii="宋体" w:hAnsi="宋体" w:cs="宋体" w:hint="eastAsia"/>
                <w:szCs w:val="21"/>
                <w:lang w:val="zh-CN"/>
              </w:rPr>
            </w:pPr>
            <w:r>
              <w:rPr>
                <w:rFonts w:ascii="宋体" w:hAnsi="宋体" w:cs="宋体" w:hint="eastAsia"/>
                <w:szCs w:val="21"/>
                <w:lang w:val="zh-CN"/>
              </w:rPr>
              <w:t>不少于以下模型图及结构图：1）单相变压器空载、短路实验、负载实验 2）三相变压器短路、负载、</w:t>
            </w:r>
            <w:proofErr w:type="gramStart"/>
            <w:r>
              <w:rPr>
                <w:rFonts w:ascii="宋体" w:hAnsi="宋体" w:cs="宋体" w:hint="eastAsia"/>
                <w:szCs w:val="21"/>
                <w:lang w:val="zh-CN"/>
              </w:rPr>
              <w:t>联接组</w:t>
            </w:r>
            <w:proofErr w:type="gramEnd"/>
            <w:r>
              <w:rPr>
                <w:rFonts w:ascii="宋体" w:hAnsi="宋体" w:cs="宋体" w:hint="eastAsia"/>
                <w:szCs w:val="21"/>
                <w:lang w:val="zh-CN"/>
              </w:rPr>
              <w:t>Yy12实验 3）直流他励、并励、直流发电机实验 4）三相鼠笼异步电动机实验 5）三相异步电机变频调速实验 6）三相同步发电机实验</w:t>
            </w:r>
          </w:p>
          <w:p w14:paraId="4602840E" w14:textId="77777777" w:rsidR="00695423" w:rsidRDefault="00000000">
            <w:pPr>
              <w:jc w:val="left"/>
              <w:rPr>
                <w:rFonts w:ascii="宋体" w:hAnsi="宋体" w:cs="宋体" w:hint="eastAsia"/>
                <w:szCs w:val="21"/>
                <w:lang w:val="zh-CN"/>
              </w:rPr>
            </w:pPr>
            <w:r>
              <w:rPr>
                <w:rFonts w:ascii="宋体" w:hAnsi="宋体" w:cs="宋体" w:hint="eastAsia"/>
                <w:szCs w:val="21"/>
                <w:lang w:val="zh-CN"/>
              </w:rPr>
              <w:t>不少于以下实验运行结果界面：1）单相变压器空载、短路实验 2）三相变压器空载实验、短路实验、负载特性、</w:t>
            </w:r>
            <w:proofErr w:type="gramStart"/>
            <w:r>
              <w:rPr>
                <w:rFonts w:ascii="宋体" w:hAnsi="宋体" w:cs="宋体" w:hint="eastAsia"/>
                <w:szCs w:val="21"/>
                <w:lang w:val="zh-CN"/>
              </w:rPr>
              <w:t>联接组实验</w:t>
            </w:r>
            <w:proofErr w:type="gramEnd"/>
            <w:r>
              <w:rPr>
                <w:rFonts w:ascii="宋体" w:hAnsi="宋体" w:cs="宋体" w:hint="eastAsia"/>
                <w:szCs w:val="21"/>
                <w:lang w:val="zh-CN"/>
              </w:rPr>
              <w:t xml:space="preserve"> 3）他励发电机空载实验、负载实验 4）直流电动机负载实验 5）并励电动机降压调速、弱磁调速实验 6）三相鼠笼异步电机空载、短路实验、负载实验 7）三相异步电动机变频调速实验 8）三相同步发电机运行特性、并联运行实验。</w:t>
            </w:r>
          </w:p>
          <w:p w14:paraId="6990EA98" w14:textId="77777777" w:rsidR="00695423" w:rsidRDefault="00000000">
            <w:pPr>
              <w:jc w:val="left"/>
              <w:rPr>
                <w:rFonts w:ascii="宋体" w:hAnsi="宋体" w:cs="宋体" w:hint="eastAsia"/>
                <w:szCs w:val="21"/>
                <w:lang w:val="zh-CN"/>
              </w:rPr>
            </w:pPr>
            <w:r>
              <w:rPr>
                <w:rFonts w:ascii="宋体" w:hAnsi="宋体" w:cs="宋体" w:hint="eastAsia"/>
                <w:szCs w:val="21"/>
                <w:lang w:val="zh-CN"/>
              </w:rPr>
              <w:t>（三）电力电子及电气传动实验3D虚拟仿真软件</w:t>
            </w:r>
          </w:p>
          <w:p w14:paraId="7784BD6E"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电力电子及电气传动实验3D教学虚拟仿真软件是以Unity3D为基础软件,作为仿真工具开发而成。按照真实实验台进行1：1建模，含有仪表及电源各种功能模块，完全满足电力电子技术相关课程的虚拟仿真实验，让学生了解并熟悉不同电力电子技术实验的目的，实验方法及实验内容等环节。</w:t>
            </w:r>
          </w:p>
          <w:p w14:paraId="3A641A99" w14:textId="77777777" w:rsidR="00695423" w:rsidRDefault="00000000">
            <w:pPr>
              <w:jc w:val="left"/>
              <w:rPr>
                <w:rFonts w:ascii="宋体" w:hAnsi="宋体" w:cs="宋体" w:hint="eastAsia"/>
                <w:szCs w:val="21"/>
                <w:lang w:val="zh-CN"/>
              </w:rPr>
            </w:pPr>
            <w:r>
              <w:rPr>
                <w:rFonts w:ascii="宋体" w:hAnsi="宋体" w:cs="宋体" w:hint="eastAsia"/>
                <w:szCs w:val="21"/>
                <w:lang w:val="zh-CN"/>
              </w:rPr>
              <w:t>1.软件技术要求：</w:t>
            </w:r>
          </w:p>
          <w:p w14:paraId="2D5D4051" w14:textId="77777777" w:rsidR="00695423" w:rsidRDefault="00000000">
            <w:pPr>
              <w:jc w:val="left"/>
              <w:rPr>
                <w:rFonts w:ascii="宋体" w:hAnsi="宋体" w:cs="宋体" w:hint="eastAsia"/>
                <w:szCs w:val="21"/>
                <w:lang w:val="zh-CN"/>
              </w:rPr>
            </w:pPr>
            <w:r>
              <w:rPr>
                <w:rFonts w:ascii="宋体" w:hAnsi="宋体" w:cs="宋体" w:hint="eastAsia"/>
                <w:szCs w:val="21"/>
                <w:lang w:val="zh-CN"/>
              </w:rPr>
              <w:t>隐匿式菜单或工具条：软件界面上看不到菜单、功能图标，全部用于显示场景和虚拟设备，以保持界面的纯净，菜单或</w:t>
            </w:r>
            <w:proofErr w:type="gramStart"/>
            <w:r>
              <w:rPr>
                <w:rFonts w:ascii="宋体" w:hAnsi="宋体" w:cs="宋体" w:hint="eastAsia"/>
                <w:szCs w:val="21"/>
                <w:lang w:val="zh-CN"/>
              </w:rPr>
              <w:t>工具条可隐藏</w:t>
            </w:r>
            <w:proofErr w:type="gramEnd"/>
            <w:r>
              <w:rPr>
                <w:rFonts w:ascii="宋体" w:hAnsi="宋体" w:cs="宋体" w:hint="eastAsia"/>
                <w:szCs w:val="21"/>
                <w:lang w:val="zh-CN"/>
              </w:rPr>
              <w:t>及显示。</w:t>
            </w:r>
          </w:p>
          <w:p w14:paraId="6D792A01" w14:textId="77777777" w:rsidR="00695423" w:rsidRDefault="00000000">
            <w:pPr>
              <w:jc w:val="left"/>
              <w:rPr>
                <w:rFonts w:ascii="宋体" w:hAnsi="宋体" w:cs="宋体" w:hint="eastAsia"/>
                <w:szCs w:val="21"/>
                <w:lang w:val="zh-CN"/>
              </w:rPr>
            </w:pPr>
            <w:r>
              <w:rPr>
                <w:rFonts w:ascii="宋体" w:hAnsi="宋体" w:cs="宋体" w:hint="eastAsia"/>
                <w:szCs w:val="21"/>
                <w:lang w:val="zh-CN"/>
              </w:rPr>
              <w:t>整屏展示：使用完整的屏幕显示场景，而不是将屏幕切割成若干区域。</w:t>
            </w:r>
          </w:p>
          <w:p w14:paraId="5C4D6C9C" w14:textId="77777777" w:rsidR="00695423" w:rsidRDefault="00000000">
            <w:pPr>
              <w:jc w:val="left"/>
              <w:rPr>
                <w:rFonts w:ascii="宋体" w:hAnsi="宋体" w:cs="宋体" w:hint="eastAsia"/>
                <w:szCs w:val="21"/>
                <w:lang w:val="zh-CN"/>
              </w:rPr>
            </w:pPr>
            <w:r>
              <w:rPr>
                <w:rFonts w:ascii="宋体" w:hAnsi="宋体" w:cs="宋体" w:hint="eastAsia"/>
                <w:szCs w:val="21"/>
                <w:lang w:val="zh-CN"/>
              </w:rPr>
              <w:t>虚拟电力电子及电气传动教学设备：外形尺寸与真实的电力电子及电气传动教学实验台完全相同，拥有高度逼真的外观。表面可见结构、零部件与真实设备一致。</w:t>
            </w:r>
          </w:p>
          <w:p w14:paraId="214C8D71" w14:textId="77777777" w:rsidR="00695423" w:rsidRDefault="00000000">
            <w:pPr>
              <w:jc w:val="left"/>
              <w:rPr>
                <w:rFonts w:ascii="宋体" w:hAnsi="宋体" w:cs="宋体" w:hint="eastAsia"/>
                <w:szCs w:val="21"/>
                <w:lang w:val="zh-CN"/>
              </w:rPr>
            </w:pPr>
            <w:r>
              <w:rPr>
                <w:rFonts w:ascii="宋体" w:hAnsi="宋体" w:cs="宋体" w:hint="eastAsia"/>
                <w:szCs w:val="21"/>
                <w:lang w:val="zh-CN"/>
              </w:rPr>
              <w:t>虚拟场景：软件启动后，即进入逼真的实验室环境，其中包括:单、三相交流电源、三相变压器、触发电路、晶闸管主回路、直流调速控制单元等实验挂箱，营造出真实的实验氛围。</w:t>
            </w:r>
          </w:p>
          <w:p w14:paraId="10DAE9B1" w14:textId="77777777" w:rsidR="00695423" w:rsidRDefault="00000000">
            <w:pPr>
              <w:jc w:val="left"/>
              <w:rPr>
                <w:rFonts w:ascii="宋体" w:hAnsi="宋体" w:cs="宋体" w:hint="eastAsia"/>
                <w:szCs w:val="21"/>
                <w:lang w:val="zh-CN"/>
              </w:rPr>
            </w:pPr>
            <w:r>
              <w:rPr>
                <w:rFonts w:ascii="宋体" w:hAnsi="宋体" w:cs="宋体" w:hint="eastAsia"/>
                <w:szCs w:val="21"/>
                <w:lang w:val="zh-CN"/>
              </w:rPr>
              <w:t>即学即练：可选择不同的实训项目，</w:t>
            </w:r>
            <w:proofErr w:type="gramStart"/>
            <w:r>
              <w:rPr>
                <w:rFonts w:ascii="宋体" w:hAnsi="宋体" w:cs="宋体" w:hint="eastAsia"/>
                <w:szCs w:val="21"/>
                <w:lang w:val="zh-CN"/>
              </w:rPr>
              <w:t>一</w:t>
            </w:r>
            <w:proofErr w:type="gramEnd"/>
            <w:r>
              <w:rPr>
                <w:rFonts w:ascii="宋体" w:hAnsi="宋体" w:cs="宋体" w:hint="eastAsia"/>
                <w:szCs w:val="21"/>
                <w:lang w:val="zh-CN"/>
              </w:rPr>
              <w:t>步步演示电力电子实验的真实操作实验步骤，并同步伴随语音操作说明。</w:t>
            </w:r>
          </w:p>
          <w:p w14:paraId="3943E346" w14:textId="77777777" w:rsidR="00695423" w:rsidRDefault="00000000">
            <w:pPr>
              <w:jc w:val="left"/>
              <w:rPr>
                <w:rFonts w:ascii="宋体" w:hAnsi="宋体" w:cs="宋体" w:hint="eastAsia"/>
                <w:szCs w:val="21"/>
                <w:lang w:val="zh-CN"/>
              </w:rPr>
            </w:pPr>
            <w:r>
              <w:rPr>
                <w:rFonts w:ascii="宋体" w:hAnsi="宋体" w:cs="宋体" w:hint="eastAsia"/>
                <w:szCs w:val="21"/>
                <w:lang w:val="zh-CN"/>
              </w:rPr>
              <w:t>加密方式：提供文本解密，安全可靠。</w:t>
            </w:r>
          </w:p>
          <w:p w14:paraId="7C72C234" w14:textId="77777777" w:rsidR="00695423" w:rsidRDefault="00000000">
            <w:pPr>
              <w:jc w:val="left"/>
              <w:rPr>
                <w:rFonts w:ascii="宋体" w:hAnsi="宋体" w:cs="宋体" w:hint="eastAsia"/>
                <w:szCs w:val="21"/>
                <w:lang w:val="zh-CN"/>
              </w:rPr>
            </w:pPr>
            <w:r>
              <w:rPr>
                <w:rFonts w:ascii="宋体" w:hAnsi="宋体" w:cs="宋体" w:hint="eastAsia"/>
                <w:szCs w:val="21"/>
                <w:lang w:val="zh-CN"/>
              </w:rPr>
              <w:t>系统配置：可以对软件一些参数进行配置，例如可通过系统配置功能开关语音</w:t>
            </w:r>
            <w:r>
              <w:rPr>
                <w:rFonts w:ascii="宋体" w:hAnsi="宋体" w:cs="宋体" w:hint="eastAsia"/>
                <w:szCs w:val="21"/>
                <w:lang w:val="zh-CN"/>
              </w:rPr>
              <w:lastRenderedPageBreak/>
              <w:t>提示。</w:t>
            </w:r>
          </w:p>
          <w:p w14:paraId="5991338F" w14:textId="77777777" w:rsidR="00695423" w:rsidRDefault="00000000">
            <w:pPr>
              <w:jc w:val="left"/>
              <w:rPr>
                <w:rFonts w:ascii="宋体" w:hAnsi="宋体" w:cs="宋体" w:hint="eastAsia"/>
                <w:szCs w:val="21"/>
                <w:lang w:val="zh-CN"/>
              </w:rPr>
            </w:pPr>
            <w:r>
              <w:rPr>
                <w:rFonts w:ascii="宋体" w:hAnsi="宋体" w:cs="宋体" w:hint="eastAsia"/>
                <w:szCs w:val="21"/>
                <w:lang w:val="zh-CN"/>
              </w:rPr>
              <w:t>▲2.虚拟实验要求：</w:t>
            </w:r>
          </w:p>
          <w:p w14:paraId="3273D9BB"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要求通过软件的教学模式可以完成以下实验项目的学习，并且学生可通过软件的练习模式，通过鼠标完成各个实验项目的实验接线的连接，要求投标文件中提供以下实验逐条真实的软件界面截图加盖公章：</w:t>
            </w:r>
          </w:p>
          <w:p w14:paraId="21749A2D" w14:textId="77777777" w:rsidR="00695423" w:rsidRDefault="00000000">
            <w:pPr>
              <w:jc w:val="left"/>
              <w:rPr>
                <w:rFonts w:ascii="宋体" w:hAnsi="宋体" w:cs="宋体" w:hint="eastAsia"/>
                <w:szCs w:val="21"/>
                <w:lang w:val="zh-CN"/>
              </w:rPr>
            </w:pPr>
            <w:r>
              <w:rPr>
                <w:rFonts w:ascii="宋体" w:hAnsi="宋体" w:cs="宋体" w:hint="eastAsia"/>
                <w:szCs w:val="21"/>
                <w:lang w:val="zh-CN"/>
              </w:rPr>
              <w:t>1）单相桥式全控整流电路实验</w:t>
            </w:r>
          </w:p>
          <w:p w14:paraId="114B6F84" w14:textId="77777777" w:rsidR="00695423" w:rsidRDefault="00000000">
            <w:pPr>
              <w:jc w:val="left"/>
              <w:rPr>
                <w:rFonts w:ascii="宋体" w:hAnsi="宋体" w:cs="宋体" w:hint="eastAsia"/>
                <w:szCs w:val="21"/>
                <w:lang w:val="zh-CN"/>
              </w:rPr>
            </w:pPr>
            <w:r>
              <w:rPr>
                <w:rFonts w:ascii="宋体" w:hAnsi="宋体" w:cs="宋体" w:hint="eastAsia"/>
                <w:szCs w:val="21"/>
                <w:lang w:val="zh-CN"/>
              </w:rPr>
              <w:t>2）三相桥式全控整流及有源逆变电路实验；</w:t>
            </w:r>
          </w:p>
          <w:p w14:paraId="1601D327" w14:textId="77777777" w:rsidR="00695423" w:rsidRDefault="00000000">
            <w:pPr>
              <w:jc w:val="left"/>
              <w:rPr>
                <w:rFonts w:ascii="宋体" w:hAnsi="宋体" w:cs="宋体" w:hint="eastAsia"/>
                <w:szCs w:val="21"/>
                <w:lang w:val="zh-CN"/>
              </w:rPr>
            </w:pPr>
            <w:r>
              <w:rPr>
                <w:rFonts w:ascii="宋体" w:hAnsi="宋体" w:cs="宋体" w:hint="eastAsia"/>
                <w:szCs w:val="21"/>
                <w:lang w:val="zh-CN"/>
              </w:rPr>
              <w:t>3）单相交流调压电路实验；</w:t>
            </w:r>
          </w:p>
          <w:p w14:paraId="5F0E3B7C" w14:textId="77777777" w:rsidR="00695423" w:rsidRDefault="00000000">
            <w:pPr>
              <w:jc w:val="left"/>
              <w:rPr>
                <w:rFonts w:ascii="宋体" w:hAnsi="宋体" w:cs="宋体" w:hint="eastAsia"/>
                <w:szCs w:val="21"/>
                <w:lang w:val="zh-CN"/>
              </w:rPr>
            </w:pPr>
            <w:r>
              <w:rPr>
                <w:rFonts w:ascii="宋体" w:hAnsi="宋体" w:cs="宋体" w:hint="eastAsia"/>
                <w:szCs w:val="21"/>
                <w:lang w:val="zh-CN"/>
              </w:rPr>
              <w:t>4）直流斩波电路的性能研究；</w:t>
            </w:r>
          </w:p>
          <w:p w14:paraId="400CE65A" w14:textId="77777777" w:rsidR="00695423" w:rsidRDefault="00000000">
            <w:pPr>
              <w:jc w:val="left"/>
              <w:rPr>
                <w:rFonts w:ascii="宋体" w:hAnsi="宋体" w:cs="宋体" w:hint="eastAsia"/>
                <w:szCs w:val="21"/>
                <w:lang w:val="zh-CN"/>
              </w:rPr>
            </w:pPr>
            <w:r>
              <w:rPr>
                <w:rFonts w:ascii="宋体" w:hAnsi="宋体" w:cs="宋体" w:hint="eastAsia"/>
                <w:szCs w:val="21"/>
                <w:lang w:val="zh-CN"/>
              </w:rPr>
              <w:t>5）全桥DC/DC变换电路实验；</w:t>
            </w:r>
          </w:p>
          <w:p w14:paraId="49EDF086" w14:textId="77777777" w:rsidR="00695423" w:rsidRDefault="00000000">
            <w:pPr>
              <w:jc w:val="left"/>
              <w:rPr>
                <w:rFonts w:ascii="宋体" w:hAnsi="宋体" w:cs="宋体" w:hint="eastAsia"/>
                <w:szCs w:val="21"/>
                <w:lang w:val="zh-CN"/>
              </w:rPr>
            </w:pPr>
            <w:r>
              <w:rPr>
                <w:rFonts w:ascii="宋体" w:hAnsi="宋体" w:cs="宋体" w:hint="eastAsia"/>
                <w:szCs w:val="21"/>
                <w:lang w:val="zh-CN"/>
              </w:rPr>
              <w:t>6）直流双闭环脉宽调速实验</w:t>
            </w:r>
          </w:p>
          <w:p w14:paraId="483118C0" w14:textId="77777777" w:rsidR="00695423" w:rsidRDefault="00000000">
            <w:pPr>
              <w:jc w:val="left"/>
              <w:rPr>
                <w:rFonts w:ascii="宋体" w:hAnsi="宋体" w:cs="宋体" w:hint="eastAsia"/>
                <w:szCs w:val="21"/>
                <w:lang w:val="zh-CN"/>
              </w:rPr>
            </w:pPr>
            <w:r>
              <w:rPr>
                <w:rFonts w:ascii="宋体" w:hAnsi="宋体" w:cs="宋体" w:hint="eastAsia"/>
                <w:szCs w:val="21"/>
                <w:lang w:val="zh-CN"/>
              </w:rPr>
              <w:t>7）双闭环晶闸管不可逆直流调速系统</w:t>
            </w:r>
          </w:p>
          <w:p w14:paraId="1E8F4FF3" w14:textId="77777777" w:rsidR="00695423" w:rsidRDefault="00000000">
            <w:pPr>
              <w:jc w:val="left"/>
              <w:rPr>
                <w:rFonts w:ascii="宋体" w:hAnsi="宋体" w:cs="宋体" w:hint="eastAsia"/>
                <w:szCs w:val="21"/>
                <w:lang w:val="zh-CN"/>
              </w:rPr>
            </w:pPr>
            <w:r>
              <w:rPr>
                <w:rFonts w:ascii="宋体" w:hAnsi="宋体" w:cs="宋体" w:hint="eastAsia"/>
                <w:szCs w:val="21"/>
                <w:lang w:val="zh-CN"/>
              </w:rPr>
              <w:t>（四）电力电子仿真系统软件：</w:t>
            </w:r>
          </w:p>
          <w:p w14:paraId="7AFADAB7"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提供完整的元件库，应用于电力电子领域的多个方向。配置合理简化的开关器件模型，进行大规模复杂变流器的系统级别仿真时，速度快，运行稳定。要求该软件在电力电子及电网方向的典型应用包括： </w:t>
            </w:r>
          </w:p>
          <w:p w14:paraId="04A59C97" w14:textId="77777777" w:rsidR="00695423" w:rsidRDefault="00000000">
            <w:pPr>
              <w:jc w:val="left"/>
              <w:rPr>
                <w:rFonts w:ascii="宋体" w:hAnsi="宋体" w:cs="宋体" w:hint="eastAsia"/>
                <w:szCs w:val="21"/>
                <w:lang w:val="zh-CN"/>
              </w:rPr>
            </w:pPr>
            <w:r>
              <w:rPr>
                <w:rFonts w:ascii="宋体" w:hAnsi="宋体" w:cs="宋体" w:hint="eastAsia"/>
                <w:szCs w:val="21"/>
                <w:lang w:val="zh-CN"/>
              </w:rPr>
              <w:t>1）</w:t>
            </w:r>
            <w:proofErr w:type="gramStart"/>
            <w:r>
              <w:rPr>
                <w:rFonts w:ascii="宋体" w:hAnsi="宋体" w:cs="宋体" w:hint="eastAsia"/>
                <w:szCs w:val="21"/>
                <w:lang w:val="zh-CN"/>
              </w:rPr>
              <w:t>光伏和风力</w:t>
            </w:r>
            <w:proofErr w:type="gramEnd"/>
            <w:r>
              <w:rPr>
                <w:rFonts w:ascii="宋体" w:hAnsi="宋体" w:cs="宋体" w:hint="eastAsia"/>
                <w:szCs w:val="21"/>
                <w:lang w:val="zh-CN"/>
              </w:rPr>
              <w:t>单个逆变器装置或发电厂2）交</w:t>
            </w:r>
            <w:proofErr w:type="gramStart"/>
            <w:r>
              <w:rPr>
                <w:rFonts w:ascii="宋体" w:hAnsi="宋体" w:cs="宋体" w:hint="eastAsia"/>
                <w:szCs w:val="21"/>
                <w:lang w:val="zh-CN"/>
              </w:rPr>
              <w:t>直流微网</w:t>
            </w:r>
            <w:proofErr w:type="gramEnd"/>
            <w:r>
              <w:rPr>
                <w:rFonts w:ascii="宋体" w:hAnsi="宋体" w:cs="宋体" w:hint="eastAsia"/>
                <w:szCs w:val="21"/>
                <w:lang w:val="zh-CN"/>
              </w:rPr>
              <w:t>3）新能源汽车充电桩和充电站4）基于模块化多电平（MMC）的电网接口设备5）基于级联结构的固态变压器和无功补偿设备6）采用多电平逆变器的中压电机拖动</w:t>
            </w:r>
          </w:p>
          <w:p w14:paraId="6074F4F1" w14:textId="77777777" w:rsidR="00695423" w:rsidRDefault="00000000">
            <w:pPr>
              <w:jc w:val="left"/>
              <w:rPr>
                <w:rFonts w:ascii="宋体" w:hAnsi="宋体" w:cs="宋体" w:hint="eastAsia"/>
                <w:szCs w:val="21"/>
                <w:lang w:val="zh-CN"/>
              </w:rPr>
            </w:pPr>
            <w:r>
              <w:rPr>
                <w:rFonts w:ascii="宋体" w:hAnsi="宋体" w:cs="宋体" w:hint="eastAsia"/>
                <w:szCs w:val="21"/>
                <w:lang w:val="zh-CN"/>
              </w:rPr>
              <w:t>用户在利用电力电子仿真软件进行电磁瞬态仿真外，还可以模拟开关器件的损耗以及动态结温，以保证装置的安全运行。损耗模型数据可以直接从厂家数据手册提取，并以图形化</w:t>
            </w:r>
            <w:proofErr w:type="gramStart"/>
            <w:r>
              <w:rPr>
                <w:rFonts w:ascii="宋体" w:hAnsi="宋体" w:cs="宋体" w:hint="eastAsia"/>
                <w:szCs w:val="21"/>
                <w:lang w:val="zh-CN"/>
              </w:rPr>
              <w:t>方式给入编辑</w:t>
            </w:r>
            <w:proofErr w:type="gramEnd"/>
            <w:r>
              <w:rPr>
                <w:rFonts w:ascii="宋体" w:hAnsi="宋体" w:cs="宋体" w:hint="eastAsia"/>
                <w:szCs w:val="21"/>
                <w:lang w:val="zh-CN"/>
              </w:rPr>
              <w:t>界面。散热系统以集总参数的热路模型代表，从而模拟温度变化。还包含机械，磁路等其他物理环境的元件库，可与电路元件或电机模型无缝衔接。</w:t>
            </w:r>
          </w:p>
          <w:p w14:paraId="01E5A236"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▲要求完成电力电子及电力拖动仿真实验项目，要求完成以下功能：</w:t>
            </w:r>
          </w:p>
          <w:p w14:paraId="618CB13B" w14:textId="77777777" w:rsidR="00695423" w:rsidRDefault="00000000">
            <w:pPr>
              <w:jc w:val="left"/>
              <w:rPr>
                <w:rFonts w:ascii="宋体" w:hAnsi="宋体" w:cs="宋体" w:hint="eastAsia"/>
                <w:szCs w:val="21"/>
                <w:lang w:val="zh-CN"/>
              </w:rPr>
            </w:pPr>
            <w:r>
              <w:rPr>
                <w:rFonts w:ascii="宋体" w:hAnsi="宋体" w:cs="宋体" w:hint="eastAsia"/>
                <w:szCs w:val="21"/>
                <w:lang w:val="zh-CN"/>
              </w:rPr>
              <w:t>1.仿真软件简介、安装、授权、启动与关闭</w:t>
            </w:r>
          </w:p>
          <w:p w14:paraId="6D780671" w14:textId="77777777" w:rsidR="00695423" w:rsidRDefault="00000000">
            <w:pPr>
              <w:jc w:val="left"/>
              <w:rPr>
                <w:rFonts w:ascii="宋体" w:hAnsi="宋体" w:cs="宋体" w:hint="eastAsia"/>
                <w:szCs w:val="21"/>
                <w:lang w:val="zh-CN"/>
              </w:rPr>
            </w:pPr>
            <w:r>
              <w:rPr>
                <w:rFonts w:ascii="宋体" w:hAnsi="宋体" w:cs="宋体" w:hint="eastAsia"/>
                <w:szCs w:val="21"/>
                <w:lang w:val="zh-CN"/>
              </w:rPr>
              <w:t>2.仿真软件的基本操作</w:t>
            </w:r>
          </w:p>
          <w:p w14:paraId="309BFE02" w14:textId="77777777" w:rsidR="00695423" w:rsidRDefault="00000000">
            <w:pPr>
              <w:jc w:val="left"/>
              <w:rPr>
                <w:rFonts w:ascii="宋体" w:hAnsi="宋体" w:cs="宋体" w:hint="eastAsia"/>
                <w:szCs w:val="21"/>
                <w:lang w:val="zh-CN"/>
              </w:rPr>
            </w:pPr>
            <w:r>
              <w:rPr>
                <w:rFonts w:ascii="宋体" w:hAnsi="宋体" w:cs="宋体" w:hint="eastAsia"/>
                <w:szCs w:val="21"/>
                <w:lang w:val="zh-CN"/>
              </w:rPr>
              <w:t>3.仿真软件示波器的使用</w:t>
            </w:r>
          </w:p>
          <w:p w14:paraId="6B6C6E5D" w14:textId="77777777" w:rsidR="00695423" w:rsidRDefault="00000000">
            <w:pPr>
              <w:jc w:val="left"/>
              <w:rPr>
                <w:rFonts w:ascii="宋体" w:hAnsi="宋体" w:cs="宋体" w:hint="eastAsia"/>
                <w:szCs w:val="21"/>
                <w:lang w:val="zh-CN"/>
              </w:rPr>
            </w:pPr>
            <w:r>
              <w:rPr>
                <w:rFonts w:ascii="宋体" w:hAnsi="宋体" w:cs="宋体" w:hint="eastAsia"/>
                <w:szCs w:val="21"/>
                <w:lang w:val="zh-CN"/>
              </w:rPr>
              <w:t>4.仿真软件工作原理与仿真参数设置</w:t>
            </w:r>
          </w:p>
          <w:p w14:paraId="39D2C53F" w14:textId="77777777" w:rsidR="00695423" w:rsidRDefault="00000000">
            <w:pPr>
              <w:jc w:val="left"/>
              <w:rPr>
                <w:rFonts w:ascii="宋体" w:hAnsi="宋体" w:cs="宋体" w:hint="eastAsia"/>
                <w:szCs w:val="21"/>
                <w:lang w:val="zh-CN"/>
              </w:rPr>
            </w:pPr>
            <w:r>
              <w:rPr>
                <w:rFonts w:ascii="宋体" w:hAnsi="宋体" w:cs="宋体" w:hint="eastAsia"/>
                <w:szCs w:val="21"/>
                <w:lang w:val="zh-CN"/>
              </w:rPr>
              <w:t>5.可控整流电路仿真与分析（单相桥式全控整流电路、三相半波可控整流电路）</w:t>
            </w:r>
          </w:p>
          <w:p w14:paraId="65E5C53F" w14:textId="77777777" w:rsidR="00695423" w:rsidRDefault="00000000">
            <w:pPr>
              <w:jc w:val="left"/>
              <w:rPr>
                <w:rFonts w:ascii="宋体" w:hAnsi="宋体" w:cs="宋体" w:hint="eastAsia"/>
                <w:szCs w:val="21"/>
                <w:lang w:val="zh-CN"/>
              </w:rPr>
            </w:pPr>
            <w:r>
              <w:rPr>
                <w:rFonts w:ascii="宋体" w:hAnsi="宋体" w:cs="宋体" w:hint="eastAsia"/>
                <w:szCs w:val="21"/>
                <w:lang w:val="zh-CN"/>
              </w:rPr>
              <w:t>6.交-交变换电路仿真与分析</w:t>
            </w:r>
          </w:p>
          <w:p w14:paraId="3ACCE70A" w14:textId="77777777" w:rsidR="00695423" w:rsidRDefault="00000000">
            <w:pPr>
              <w:jc w:val="left"/>
              <w:rPr>
                <w:rFonts w:ascii="宋体" w:hAnsi="宋体" w:cs="宋体" w:hint="eastAsia"/>
                <w:szCs w:val="21"/>
                <w:lang w:val="zh-CN"/>
              </w:rPr>
            </w:pPr>
            <w:r>
              <w:rPr>
                <w:rFonts w:ascii="宋体" w:hAnsi="宋体" w:cs="宋体" w:hint="eastAsia"/>
                <w:szCs w:val="21"/>
                <w:lang w:val="zh-CN"/>
              </w:rPr>
              <w:t>6.1 交流调压电路</w:t>
            </w:r>
          </w:p>
          <w:p w14:paraId="61C84CB6" w14:textId="77777777" w:rsidR="00695423" w:rsidRDefault="00000000">
            <w:pPr>
              <w:jc w:val="left"/>
              <w:rPr>
                <w:rFonts w:ascii="宋体" w:hAnsi="宋体" w:cs="宋体" w:hint="eastAsia"/>
                <w:szCs w:val="21"/>
                <w:lang w:val="zh-CN"/>
              </w:rPr>
            </w:pPr>
            <w:r>
              <w:rPr>
                <w:rFonts w:ascii="宋体" w:hAnsi="宋体" w:cs="宋体" w:hint="eastAsia"/>
                <w:szCs w:val="21"/>
                <w:lang w:val="zh-CN"/>
              </w:rPr>
              <w:t>6.2 交-交变频电路（单相、三相）</w:t>
            </w:r>
          </w:p>
          <w:p w14:paraId="5C33D967" w14:textId="77777777" w:rsidR="00695423" w:rsidRDefault="00000000">
            <w:pPr>
              <w:jc w:val="left"/>
              <w:rPr>
                <w:rFonts w:ascii="宋体" w:hAnsi="宋体" w:cs="宋体" w:hint="eastAsia"/>
                <w:szCs w:val="21"/>
                <w:lang w:val="zh-CN"/>
              </w:rPr>
            </w:pPr>
            <w:r>
              <w:rPr>
                <w:rFonts w:ascii="宋体" w:hAnsi="宋体" w:cs="宋体" w:hint="eastAsia"/>
                <w:szCs w:val="21"/>
                <w:lang w:val="zh-CN"/>
              </w:rPr>
              <w:t>7.直流变换电路仿真与分析</w:t>
            </w:r>
          </w:p>
          <w:p w14:paraId="4C2824DA" w14:textId="77777777" w:rsidR="00695423" w:rsidRDefault="00000000">
            <w:pPr>
              <w:jc w:val="left"/>
              <w:rPr>
                <w:rFonts w:ascii="宋体" w:hAnsi="宋体" w:cs="宋体" w:hint="eastAsia"/>
                <w:szCs w:val="21"/>
                <w:lang w:val="zh-CN"/>
              </w:rPr>
            </w:pPr>
            <w:r>
              <w:rPr>
                <w:rFonts w:ascii="宋体" w:hAnsi="宋体" w:cs="宋体" w:hint="eastAsia"/>
                <w:szCs w:val="21"/>
                <w:lang w:val="zh-CN"/>
              </w:rPr>
              <w:t>7.1 基本斩波电路(降压斩波电路、升压斩波电路、升降压斩波电路、Cuk斩波电路、Sepic斩波电路、Zata斩波电路)</w:t>
            </w:r>
          </w:p>
          <w:p w14:paraId="3B1A9045" w14:textId="77777777" w:rsidR="00695423" w:rsidRDefault="00000000">
            <w:pPr>
              <w:jc w:val="left"/>
              <w:rPr>
                <w:rFonts w:ascii="宋体" w:hAnsi="宋体" w:cs="宋体" w:hint="eastAsia"/>
                <w:szCs w:val="21"/>
                <w:lang w:val="zh-CN"/>
              </w:rPr>
            </w:pPr>
            <w:r>
              <w:rPr>
                <w:rFonts w:ascii="宋体" w:hAnsi="宋体" w:cs="宋体" w:hint="eastAsia"/>
                <w:szCs w:val="21"/>
                <w:lang w:val="zh-CN"/>
              </w:rPr>
              <w:t>7.2 隔离型斩波电路(正激电路、反激电路、</w:t>
            </w:r>
            <w:proofErr w:type="gramStart"/>
            <w:r>
              <w:rPr>
                <w:rFonts w:ascii="宋体" w:hAnsi="宋体" w:cs="宋体" w:hint="eastAsia"/>
                <w:szCs w:val="21"/>
                <w:lang w:val="zh-CN"/>
              </w:rPr>
              <w:t>半桥电路</w:t>
            </w:r>
            <w:proofErr w:type="gramEnd"/>
            <w:r>
              <w:rPr>
                <w:rFonts w:ascii="宋体" w:hAnsi="宋体" w:cs="宋体" w:hint="eastAsia"/>
                <w:szCs w:val="21"/>
                <w:lang w:val="zh-CN"/>
              </w:rPr>
              <w:t>、全桥电路、推挽电路)</w:t>
            </w:r>
          </w:p>
          <w:p w14:paraId="051D6F14" w14:textId="77777777" w:rsidR="00695423" w:rsidRDefault="00000000">
            <w:pPr>
              <w:jc w:val="left"/>
              <w:rPr>
                <w:rFonts w:ascii="宋体" w:hAnsi="宋体" w:cs="宋体" w:hint="eastAsia"/>
                <w:szCs w:val="21"/>
                <w:lang w:val="zh-CN"/>
              </w:rPr>
            </w:pPr>
            <w:r>
              <w:rPr>
                <w:rFonts w:ascii="宋体" w:hAnsi="宋体" w:cs="宋体" w:hint="eastAsia"/>
                <w:szCs w:val="21"/>
                <w:lang w:val="zh-CN"/>
              </w:rPr>
              <w:t>8.逆变电路仿真与分析</w:t>
            </w:r>
          </w:p>
          <w:p w14:paraId="553AF4BB" w14:textId="77777777" w:rsidR="00695423" w:rsidRDefault="00000000">
            <w:pPr>
              <w:jc w:val="left"/>
              <w:rPr>
                <w:rFonts w:ascii="宋体" w:hAnsi="宋体" w:cs="宋体" w:hint="eastAsia"/>
                <w:szCs w:val="21"/>
                <w:lang w:val="zh-CN"/>
              </w:rPr>
            </w:pPr>
            <w:r>
              <w:rPr>
                <w:rFonts w:ascii="宋体" w:hAnsi="宋体" w:cs="宋体" w:hint="eastAsia"/>
                <w:szCs w:val="21"/>
                <w:lang w:val="zh-CN"/>
              </w:rPr>
              <w:t>8.1 电压型逆变电路（单相、三相）</w:t>
            </w:r>
          </w:p>
          <w:p w14:paraId="51CB990D" w14:textId="77777777" w:rsidR="00695423" w:rsidRDefault="00000000">
            <w:pPr>
              <w:jc w:val="left"/>
              <w:rPr>
                <w:rFonts w:ascii="宋体" w:hAnsi="宋体" w:cs="宋体" w:hint="eastAsia"/>
                <w:szCs w:val="21"/>
                <w:lang w:val="zh-CN"/>
              </w:rPr>
            </w:pPr>
            <w:r>
              <w:rPr>
                <w:rFonts w:ascii="宋体" w:hAnsi="宋体" w:cs="宋体" w:hint="eastAsia"/>
                <w:szCs w:val="21"/>
                <w:lang w:val="zh-CN"/>
              </w:rPr>
              <w:t>8.2 电流型逆变电路（单相、三相）</w:t>
            </w:r>
          </w:p>
          <w:p w14:paraId="0ABB6FE0" w14:textId="77777777" w:rsidR="00695423" w:rsidRDefault="00000000">
            <w:pPr>
              <w:jc w:val="left"/>
              <w:rPr>
                <w:rFonts w:ascii="宋体" w:hAnsi="宋体" w:cs="宋体" w:hint="eastAsia"/>
                <w:szCs w:val="21"/>
                <w:lang w:val="zh-CN"/>
              </w:rPr>
            </w:pPr>
            <w:r>
              <w:rPr>
                <w:rFonts w:ascii="宋体" w:hAnsi="宋体" w:cs="宋体" w:hint="eastAsia"/>
                <w:szCs w:val="21"/>
                <w:lang w:val="zh-CN"/>
              </w:rPr>
              <w:t>9.PWM控制建模与仿真</w:t>
            </w:r>
          </w:p>
          <w:p w14:paraId="53BFAA48" w14:textId="77777777" w:rsidR="00695423" w:rsidRDefault="00000000">
            <w:pPr>
              <w:jc w:val="left"/>
              <w:rPr>
                <w:rFonts w:ascii="宋体" w:hAnsi="宋体" w:cs="宋体" w:hint="eastAsia"/>
                <w:szCs w:val="21"/>
                <w:lang w:val="zh-CN"/>
              </w:rPr>
            </w:pPr>
            <w:r>
              <w:rPr>
                <w:rFonts w:ascii="宋体" w:hAnsi="宋体" w:cs="宋体" w:hint="eastAsia"/>
                <w:szCs w:val="21"/>
                <w:lang w:val="zh-CN"/>
              </w:rPr>
              <w:t>9.1 PWM调制器库元件模型（PWM调制器库元件模型创建、PWM调制器库元件模型应用）</w:t>
            </w:r>
          </w:p>
          <w:p w14:paraId="7AF4780D" w14:textId="77777777" w:rsidR="00695423" w:rsidRDefault="00000000">
            <w:pPr>
              <w:jc w:val="left"/>
              <w:rPr>
                <w:rFonts w:ascii="宋体" w:hAnsi="宋体" w:cs="宋体" w:hint="eastAsia"/>
                <w:szCs w:val="21"/>
                <w:lang w:val="zh-CN"/>
              </w:rPr>
            </w:pPr>
            <w:r>
              <w:rPr>
                <w:rFonts w:ascii="宋体" w:hAnsi="宋体" w:cs="宋体" w:hint="eastAsia"/>
                <w:szCs w:val="21"/>
                <w:lang w:val="zh-CN"/>
              </w:rPr>
              <w:t>9.2 逆变电路的SPWM控制（单相桥式逆变电路的SPWM控制、三相桥式逆变电路的SPWM控制）</w:t>
            </w:r>
          </w:p>
          <w:p w14:paraId="0FAE7A25" w14:textId="77777777" w:rsidR="00695423" w:rsidRDefault="00000000">
            <w:pPr>
              <w:jc w:val="left"/>
              <w:rPr>
                <w:rFonts w:ascii="宋体" w:hAnsi="宋体" w:cs="宋体" w:hint="eastAsia"/>
                <w:szCs w:val="21"/>
                <w:lang w:val="zh-CN"/>
              </w:rPr>
            </w:pPr>
            <w:r>
              <w:rPr>
                <w:rFonts w:ascii="宋体" w:hAnsi="宋体" w:cs="宋体" w:hint="eastAsia"/>
                <w:szCs w:val="21"/>
                <w:lang w:val="zh-CN"/>
              </w:rPr>
              <w:t>10.直流调速系统仿真与分析</w:t>
            </w:r>
          </w:p>
          <w:p w14:paraId="339094D1" w14:textId="77777777" w:rsidR="00695423" w:rsidRDefault="00000000">
            <w:pPr>
              <w:jc w:val="left"/>
              <w:rPr>
                <w:rFonts w:ascii="宋体" w:hAnsi="宋体" w:cs="宋体" w:hint="eastAsia"/>
                <w:szCs w:val="21"/>
                <w:lang w:val="zh-CN"/>
              </w:rPr>
            </w:pPr>
            <w:r>
              <w:rPr>
                <w:rFonts w:ascii="宋体" w:hAnsi="宋体" w:cs="宋体" w:hint="eastAsia"/>
                <w:szCs w:val="21"/>
                <w:lang w:val="zh-CN"/>
              </w:rPr>
              <w:t>10.1 开环系统仿真与分析（直流电机模型、开环系统仿真）</w:t>
            </w:r>
          </w:p>
          <w:p w14:paraId="4CA9D251" w14:textId="77777777" w:rsidR="00695423" w:rsidRDefault="00000000">
            <w:pPr>
              <w:jc w:val="left"/>
              <w:rPr>
                <w:rFonts w:ascii="宋体" w:hAnsi="宋体" w:cs="宋体" w:hint="eastAsia"/>
                <w:szCs w:val="21"/>
                <w:lang w:val="zh-CN"/>
              </w:rPr>
            </w:pPr>
            <w:r>
              <w:rPr>
                <w:rFonts w:ascii="宋体" w:hAnsi="宋体" w:cs="宋体" w:hint="eastAsia"/>
                <w:szCs w:val="21"/>
                <w:lang w:val="zh-CN"/>
              </w:rPr>
              <w:t>10.2 转速单闭环系统（转速单闭环</w:t>
            </w:r>
            <w:proofErr w:type="gramStart"/>
            <w:r>
              <w:rPr>
                <w:rFonts w:ascii="宋体" w:hAnsi="宋体" w:cs="宋体" w:hint="eastAsia"/>
                <w:szCs w:val="21"/>
                <w:lang w:val="zh-CN"/>
              </w:rPr>
              <w:t>有静差系统</w:t>
            </w:r>
            <w:proofErr w:type="gramEnd"/>
            <w:r>
              <w:rPr>
                <w:rFonts w:ascii="宋体" w:hAnsi="宋体" w:cs="宋体" w:hint="eastAsia"/>
                <w:szCs w:val="21"/>
                <w:lang w:val="zh-CN"/>
              </w:rPr>
              <w:t>、转速单闭环</w:t>
            </w:r>
            <w:proofErr w:type="gramStart"/>
            <w:r>
              <w:rPr>
                <w:rFonts w:ascii="宋体" w:hAnsi="宋体" w:cs="宋体" w:hint="eastAsia"/>
                <w:szCs w:val="21"/>
                <w:lang w:val="zh-CN"/>
              </w:rPr>
              <w:t>无静差</w:t>
            </w:r>
            <w:proofErr w:type="gramEnd"/>
            <w:r>
              <w:rPr>
                <w:rFonts w:ascii="宋体" w:hAnsi="宋体" w:cs="宋体" w:hint="eastAsia"/>
                <w:szCs w:val="21"/>
                <w:lang w:val="zh-CN"/>
              </w:rPr>
              <w:t>系统）</w:t>
            </w:r>
          </w:p>
          <w:p w14:paraId="29F656B4" w14:textId="77777777" w:rsidR="00695423" w:rsidRDefault="00000000">
            <w:pPr>
              <w:jc w:val="left"/>
              <w:rPr>
                <w:rFonts w:ascii="宋体" w:hAnsi="宋体" w:cs="宋体" w:hint="eastAsia"/>
                <w:szCs w:val="21"/>
                <w:lang w:val="zh-CN"/>
              </w:rPr>
            </w:pPr>
            <w:r>
              <w:rPr>
                <w:rFonts w:ascii="宋体" w:hAnsi="宋体" w:cs="宋体" w:hint="eastAsia"/>
                <w:szCs w:val="21"/>
                <w:lang w:val="zh-CN"/>
              </w:rPr>
              <w:t>其他要求：</w:t>
            </w:r>
          </w:p>
          <w:p w14:paraId="6A68F2BB"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四、配置清单：电气控制综合实验台1台</w:t>
            </w:r>
          </w:p>
          <w:p w14:paraId="5734EABD"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w:t>
            </w:r>
          </w:p>
          <w:p w14:paraId="241E49B3"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1、</w:t>
            </w:r>
            <w:proofErr w:type="gramStart"/>
            <w:r>
              <w:rPr>
                <w:rFonts w:ascii="宋体" w:hAnsi="宋体" w:cs="宋体" w:hint="eastAsia"/>
                <w:szCs w:val="21"/>
                <w:lang w:val="zh-CN"/>
              </w:rPr>
              <w:t>中标商</w:t>
            </w:r>
            <w:proofErr w:type="gramEnd"/>
            <w:r>
              <w:rPr>
                <w:rFonts w:ascii="宋体" w:hAnsi="宋体" w:cs="宋体" w:hint="eastAsia"/>
                <w:szCs w:val="21"/>
                <w:lang w:val="zh-CN"/>
              </w:rPr>
              <w:t>负责设备的运输、装卸、安装、调试，实验室的布线由中标方承担。</w:t>
            </w:r>
          </w:p>
          <w:p w14:paraId="38FE273A" w14:textId="77777777" w:rsidR="00695423" w:rsidRDefault="00000000">
            <w:pPr>
              <w:jc w:val="left"/>
              <w:rPr>
                <w:rFonts w:ascii="宋体" w:hAnsi="宋体" w:cs="宋体" w:hint="eastAsia"/>
                <w:szCs w:val="21"/>
                <w:lang w:val="zh-CN"/>
              </w:rPr>
            </w:pPr>
            <w:r>
              <w:rPr>
                <w:rFonts w:ascii="宋体" w:hAnsi="宋体" w:cs="宋体" w:hint="eastAsia"/>
                <w:szCs w:val="21"/>
                <w:lang w:val="zh-CN"/>
              </w:rPr>
              <w:t>2、售后服务：免费维修2年</w:t>
            </w:r>
          </w:p>
        </w:tc>
        <w:tc>
          <w:tcPr>
            <w:tcW w:w="338" w:type="pct"/>
            <w:tcBorders>
              <w:top w:val="single" w:sz="4" w:space="0" w:color="auto"/>
              <w:left w:val="single" w:sz="4" w:space="0" w:color="auto"/>
              <w:bottom w:val="single" w:sz="4" w:space="0" w:color="auto"/>
              <w:right w:val="single" w:sz="4" w:space="0" w:color="auto"/>
            </w:tcBorders>
            <w:vAlign w:val="center"/>
          </w:tcPr>
          <w:p w14:paraId="0933B5B0"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10</w:t>
            </w:r>
          </w:p>
        </w:tc>
        <w:tc>
          <w:tcPr>
            <w:tcW w:w="338" w:type="pct"/>
            <w:tcBorders>
              <w:top w:val="single" w:sz="4" w:space="0" w:color="auto"/>
              <w:left w:val="single" w:sz="4" w:space="0" w:color="auto"/>
              <w:bottom w:val="single" w:sz="4" w:space="0" w:color="auto"/>
              <w:right w:val="single" w:sz="4" w:space="0" w:color="auto"/>
            </w:tcBorders>
            <w:vAlign w:val="center"/>
          </w:tcPr>
          <w:p w14:paraId="1FCDDDB5"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6A311B5C" w14:textId="77777777">
        <w:trPr>
          <w:trHeight w:val="90"/>
        </w:trPr>
        <w:tc>
          <w:tcPr>
            <w:tcW w:w="213" w:type="pct"/>
            <w:tcBorders>
              <w:top w:val="single" w:sz="4" w:space="0" w:color="auto"/>
              <w:left w:val="single" w:sz="4" w:space="0" w:color="auto"/>
              <w:bottom w:val="single" w:sz="4" w:space="0" w:color="auto"/>
              <w:right w:val="single" w:sz="4" w:space="0" w:color="auto"/>
            </w:tcBorders>
            <w:vAlign w:val="center"/>
          </w:tcPr>
          <w:p w14:paraId="3B73E08B" w14:textId="77777777" w:rsidR="00695423" w:rsidRDefault="00000000">
            <w:pPr>
              <w:jc w:val="center"/>
              <w:rPr>
                <w:rFonts w:ascii="宋体" w:hAnsi="宋体" w:cs="宋体" w:hint="eastAsia"/>
                <w:szCs w:val="21"/>
              </w:rPr>
            </w:pPr>
            <w:r>
              <w:rPr>
                <w:rFonts w:ascii="宋体" w:hAnsi="宋体" w:cs="宋体" w:hint="eastAsia"/>
                <w:szCs w:val="21"/>
              </w:rPr>
              <w:lastRenderedPageBreak/>
              <w:t>22</w:t>
            </w:r>
          </w:p>
        </w:tc>
        <w:tc>
          <w:tcPr>
            <w:tcW w:w="440" w:type="pct"/>
            <w:tcBorders>
              <w:top w:val="single" w:sz="4" w:space="0" w:color="auto"/>
              <w:left w:val="single" w:sz="4" w:space="0" w:color="auto"/>
              <w:bottom w:val="single" w:sz="4" w:space="0" w:color="auto"/>
              <w:right w:val="single" w:sz="4" w:space="0" w:color="auto"/>
            </w:tcBorders>
            <w:vAlign w:val="center"/>
          </w:tcPr>
          <w:p w14:paraId="677A0AD0" w14:textId="77777777" w:rsidR="00695423" w:rsidRDefault="00000000">
            <w:pPr>
              <w:jc w:val="center"/>
              <w:rPr>
                <w:rFonts w:ascii="宋体" w:hAnsi="宋体" w:cs="宋体" w:hint="eastAsia"/>
                <w:szCs w:val="21"/>
              </w:rPr>
            </w:pPr>
            <w:r>
              <w:rPr>
                <w:rFonts w:ascii="宋体" w:hAnsi="宋体" w:cs="宋体" w:hint="eastAsia"/>
                <w:szCs w:val="21"/>
              </w:rPr>
              <w:t>双组型自控原理实验台</w:t>
            </w:r>
          </w:p>
        </w:tc>
        <w:tc>
          <w:tcPr>
            <w:tcW w:w="3667" w:type="pct"/>
            <w:tcBorders>
              <w:top w:val="single" w:sz="4" w:space="0" w:color="auto"/>
              <w:left w:val="single" w:sz="4" w:space="0" w:color="auto"/>
              <w:bottom w:val="single" w:sz="4" w:space="0" w:color="auto"/>
              <w:right w:val="single" w:sz="4" w:space="0" w:color="auto"/>
            </w:tcBorders>
          </w:tcPr>
          <w:p w14:paraId="4FFDB0FE"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一、工作环境：5-40℃</w:t>
            </w:r>
          </w:p>
          <w:p w14:paraId="527BDB89"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二、规格尺寸：模块标准尺寸约为100*100mm</w:t>
            </w:r>
          </w:p>
          <w:p w14:paraId="74A1F9BF"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04F71292" w14:textId="77777777" w:rsidR="00695423" w:rsidRDefault="00000000">
            <w:pPr>
              <w:jc w:val="left"/>
              <w:rPr>
                <w:rFonts w:ascii="宋体" w:hAnsi="宋体" w:cs="宋体" w:hint="eastAsia"/>
                <w:szCs w:val="21"/>
                <w:lang w:val="zh-CN"/>
              </w:rPr>
            </w:pPr>
            <w:r>
              <w:rPr>
                <w:rFonts w:ascii="宋体" w:hAnsi="宋体" w:cs="宋体" w:hint="eastAsia"/>
                <w:szCs w:val="21"/>
                <w:lang w:val="zh-CN"/>
              </w:rPr>
              <w:t>1、基本要求</w:t>
            </w:r>
          </w:p>
          <w:p w14:paraId="15901A06" w14:textId="77777777" w:rsidR="00695423" w:rsidRDefault="00000000">
            <w:pPr>
              <w:jc w:val="left"/>
              <w:rPr>
                <w:rFonts w:ascii="宋体" w:hAnsi="宋体" w:cs="宋体" w:hint="eastAsia"/>
                <w:szCs w:val="21"/>
                <w:lang w:val="zh-CN"/>
              </w:rPr>
            </w:pPr>
            <w:r>
              <w:rPr>
                <w:rFonts w:ascii="宋体" w:hAnsi="宋体" w:cs="宋体" w:hint="eastAsia"/>
                <w:szCs w:val="21"/>
                <w:lang w:val="zh-CN"/>
              </w:rPr>
              <w:t>根据全国统编教材《自动控制理论》、《计算机控制技术》的实验教学要求而设计，适用于各类本科院校、高职院校相关专业的实验教学。要求实验内容循序渐进，</w:t>
            </w:r>
            <w:proofErr w:type="gramStart"/>
            <w:r>
              <w:rPr>
                <w:rFonts w:ascii="宋体" w:hAnsi="宋体" w:cs="宋体" w:hint="eastAsia"/>
                <w:szCs w:val="21"/>
                <w:lang w:val="zh-CN"/>
              </w:rPr>
              <w:t>除了运</w:t>
            </w:r>
            <w:proofErr w:type="gramEnd"/>
            <w:r>
              <w:rPr>
                <w:rFonts w:ascii="宋体" w:hAnsi="宋体" w:cs="宋体" w:hint="eastAsia"/>
                <w:szCs w:val="21"/>
                <w:lang w:val="zh-CN"/>
              </w:rPr>
              <w:t>放模拟实验外，还包含MATLAB仿真实验和RTW实时控制实验内容。</w:t>
            </w:r>
          </w:p>
          <w:p w14:paraId="54430762"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要求实验系统</w:t>
            </w:r>
            <w:proofErr w:type="gramStart"/>
            <w:r>
              <w:rPr>
                <w:rFonts w:ascii="宋体" w:hAnsi="宋体" w:cs="宋体" w:hint="eastAsia"/>
                <w:szCs w:val="21"/>
                <w:lang w:val="zh-CN"/>
              </w:rPr>
              <w:t>集运放</w:t>
            </w:r>
            <w:proofErr w:type="gramEnd"/>
            <w:r>
              <w:rPr>
                <w:rFonts w:ascii="宋体" w:hAnsi="宋体" w:cs="宋体" w:hint="eastAsia"/>
                <w:szCs w:val="21"/>
                <w:lang w:val="zh-CN"/>
              </w:rPr>
              <w:t xml:space="preserve">模拟单元、实际物理对象、计算机数据采集控制于一体。 </w:t>
            </w:r>
          </w:p>
          <w:p w14:paraId="2A7F2514"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要求本系统在MATLAB/Simulink中RTW模式支持下，可对运放模拟单元和实物对象实现硬件在回路（HIL）控制，完成相关闭环控制实验。要求上位机软件功能丰富，具有实验所需的各种测量功能。</w:t>
            </w:r>
          </w:p>
          <w:p w14:paraId="6ABE2803" w14:textId="77777777" w:rsidR="00695423" w:rsidRDefault="00000000">
            <w:pPr>
              <w:jc w:val="left"/>
              <w:rPr>
                <w:rFonts w:ascii="宋体" w:hAnsi="宋体" w:cs="宋体" w:hint="eastAsia"/>
                <w:szCs w:val="21"/>
                <w:lang w:val="zh-CN"/>
              </w:rPr>
            </w:pPr>
            <w:r>
              <w:rPr>
                <w:rFonts w:ascii="宋体" w:hAnsi="宋体" w:cs="宋体" w:hint="eastAsia"/>
                <w:szCs w:val="21"/>
                <w:lang w:val="zh-CN"/>
              </w:rPr>
              <w:t>2、设备组成及功能技术要求</w:t>
            </w:r>
          </w:p>
          <w:p w14:paraId="1C11DA54" w14:textId="77777777" w:rsidR="00695423" w:rsidRDefault="00000000">
            <w:pPr>
              <w:jc w:val="left"/>
              <w:rPr>
                <w:rFonts w:ascii="宋体" w:hAnsi="宋体" w:cs="宋体" w:hint="eastAsia"/>
                <w:szCs w:val="21"/>
                <w:lang w:val="zh-CN"/>
              </w:rPr>
            </w:pPr>
            <w:r>
              <w:rPr>
                <w:rFonts w:ascii="宋体" w:hAnsi="宋体" w:cs="宋体" w:hint="eastAsia"/>
                <w:szCs w:val="21"/>
                <w:lang w:val="zh-CN"/>
              </w:rPr>
              <w:t>设备组成：要求由实验台由铝合金框架、实验模块、实验桌和实验导线等组成。实验模块由交流电源、运放模拟环节、数据采集板、高速串行通信卡和物理控制对象等。实验桌桌面为密度板材质，带抽屉和储藏柜。</w:t>
            </w:r>
          </w:p>
          <w:p w14:paraId="73F176D2" w14:textId="77777777" w:rsidR="00695423" w:rsidRDefault="00000000">
            <w:pPr>
              <w:jc w:val="left"/>
              <w:rPr>
                <w:rFonts w:ascii="宋体" w:hAnsi="宋体" w:cs="宋体" w:hint="eastAsia"/>
                <w:szCs w:val="21"/>
                <w:lang w:val="zh-CN"/>
              </w:rPr>
            </w:pPr>
            <w:r>
              <w:rPr>
                <w:rFonts w:ascii="宋体" w:hAnsi="宋体" w:cs="宋体" w:hint="eastAsia"/>
                <w:szCs w:val="21"/>
                <w:lang w:val="zh-CN"/>
              </w:rPr>
              <w:t>▲2.1、模块化结构要求</w:t>
            </w:r>
          </w:p>
          <w:p w14:paraId="116839DF"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台要求采用铝合金框架结构，实验挂箱按照标准模块化设计，每个挂箱有挂箱底板和四个实验模块组成，要求实验模块均采用可拆卸结构，用铆钉固定在箱体支架上，模块标准尺寸约为100*100mm。可根据学校需要进行配置，通用性强，便于产品升级扩容和维修更换。要求投标文件中提供产品图片，供评标专家参考。</w:t>
            </w:r>
          </w:p>
          <w:p w14:paraId="6680E2EC"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实验操作面板要求采用</w:t>
            </w:r>
            <w:r>
              <w:rPr>
                <w:rFonts w:ascii="宋体" w:hAnsi="宋体" w:cs="宋体" w:hint="eastAsia"/>
                <w:szCs w:val="21"/>
              </w:rPr>
              <w:t>≥</w:t>
            </w:r>
            <w:r>
              <w:rPr>
                <w:rFonts w:ascii="宋体" w:hAnsi="宋体" w:cs="宋体" w:hint="eastAsia"/>
                <w:szCs w:val="21"/>
                <w:lang w:val="zh-CN"/>
              </w:rPr>
              <w:t>3mm厚高强度绝缘材料雕刻丝印。基于实验操作的人身安全性考虑，要求实验台上所有挂箱的箱体及面板均采用非金属绝缘材料,不采用金属材料的箱体及面板。</w:t>
            </w:r>
          </w:p>
          <w:p w14:paraId="798E5970" w14:textId="77777777" w:rsidR="00695423" w:rsidRDefault="00000000">
            <w:pPr>
              <w:jc w:val="left"/>
              <w:rPr>
                <w:rFonts w:ascii="宋体" w:hAnsi="宋体" w:cs="宋体" w:hint="eastAsia"/>
                <w:szCs w:val="21"/>
                <w:lang w:val="zh-CN"/>
              </w:rPr>
            </w:pPr>
            <w:r>
              <w:rPr>
                <w:rFonts w:ascii="宋体" w:hAnsi="宋体" w:cs="宋体" w:hint="eastAsia"/>
                <w:szCs w:val="21"/>
                <w:lang w:val="zh-CN"/>
              </w:rPr>
              <w:t>2.2、自动控制理论实验单元</w:t>
            </w:r>
          </w:p>
          <w:p w14:paraId="650A187E" w14:textId="77777777" w:rsidR="00695423" w:rsidRDefault="00000000">
            <w:pPr>
              <w:jc w:val="left"/>
              <w:rPr>
                <w:rFonts w:ascii="宋体" w:hAnsi="宋体" w:cs="宋体" w:hint="eastAsia"/>
                <w:szCs w:val="21"/>
                <w:lang w:val="zh-CN"/>
              </w:rPr>
            </w:pPr>
            <w:r>
              <w:rPr>
                <w:rFonts w:ascii="宋体" w:hAnsi="宋体" w:cs="宋体" w:hint="eastAsia"/>
                <w:szCs w:val="21"/>
                <w:lang w:val="zh-CN"/>
              </w:rPr>
              <w:t>配有模拟单元挂箱，由运算放大器构成，</w:t>
            </w:r>
            <w:r>
              <w:rPr>
                <w:rFonts w:ascii="宋体" w:hAnsi="宋体" w:cs="宋体" w:hint="eastAsia"/>
                <w:szCs w:val="21"/>
              </w:rPr>
              <w:t>≥</w:t>
            </w:r>
            <w:r>
              <w:rPr>
                <w:rFonts w:ascii="宋体" w:hAnsi="宋体" w:cs="宋体" w:hint="eastAsia"/>
                <w:szCs w:val="21"/>
                <w:lang w:val="zh-CN"/>
              </w:rPr>
              <w:t>8个运放模拟单元和</w:t>
            </w:r>
            <w:r>
              <w:rPr>
                <w:rFonts w:ascii="宋体" w:hAnsi="宋体" w:cs="宋体" w:hint="eastAsia"/>
                <w:szCs w:val="21"/>
              </w:rPr>
              <w:t>≥</w:t>
            </w:r>
            <w:r>
              <w:rPr>
                <w:rFonts w:ascii="宋体" w:hAnsi="宋体" w:cs="宋体" w:hint="eastAsia"/>
                <w:szCs w:val="21"/>
                <w:lang w:val="zh-CN"/>
              </w:rPr>
              <w:t>3个非线性单元电路，每个运放模拟单元内都有实验所需的电阻、电容等元件，每个单元都有用场效应管组成</w:t>
            </w:r>
            <w:proofErr w:type="gramStart"/>
            <w:r>
              <w:rPr>
                <w:rFonts w:ascii="宋体" w:hAnsi="宋体" w:cs="宋体" w:hint="eastAsia"/>
                <w:szCs w:val="21"/>
                <w:lang w:val="zh-CN"/>
              </w:rPr>
              <w:t>的锁零电路</w:t>
            </w:r>
            <w:proofErr w:type="gramEnd"/>
            <w:r>
              <w:rPr>
                <w:rFonts w:ascii="宋体" w:hAnsi="宋体" w:cs="宋体" w:hint="eastAsia"/>
                <w:szCs w:val="21"/>
                <w:lang w:val="zh-CN"/>
              </w:rPr>
              <w:t>和运放调零电位器。实验单元电路的组合灵活方便，可组成各种型式和阶次的模拟环节和控制系统。</w:t>
            </w:r>
          </w:p>
          <w:p w14:paraId="4F5A8EE3" w14:textId="77777777" w:rsidR="00695423" w:rsidRDefault="00000000">
            <w:pPr>
              <w:jc w:val="left"/>
              <w:rPr>
                <w:rFonts w:ascii="宋体" w:hAnsi="宋体" w:cs="宋体" w:hint="eastAsia"/>
                <w:szCs w:val="21"/>
                <w:lang w:val="zh-CN"/>
              </w:rPr>
            </w:pPr>
            <w:r>
              <w:rPr>
                <w:rFonts w:ascii="宋体" w:hAnsi="宋体" w:cs="宋体" w:hint="eastAsia"/>
                <w:szCs w:val="21"/>
                <w:lang w:val="zh-CN"/>
              </w:rPr>
              <w:t>模块</w:t>
            </w:r>
            <w:proofErr w:type="gramStart"/>
            <w:r>
              <w:rPr>
                <w:rFonts w:ascii="宋体" w:hAnsi="宋体" w:cs="宋体" w:hint="eastAsia"/>
                <w:szCs w:val="21"/>
                <w:lang w:val="zh-CN"/>
              </w:rPr>
              <w:t>一</w:t>
            </w:r>
            <w:proofErr w:type="gramEnd"/>
            <w:r>
              <w:rPr>
                <w:rFonts w:ascii="宋体" w:hAnsi="宋体" w:cs="宋体" w:hint="eastAsia"/>
                <w:szCs w:val="21"/>
                <w:lang w:val="zh-CN"/>
              </w:rPr>
              <w:t>：包含≥两个非线性环节单元和一个模拟电路单元，非线性环节单元包含具有继电特性的非线性环节模拟电路和具有饱和特性的非线性环节模拟电路，模拟电路单元为反相电路，实验时通常用作反相器。</w:t>
            </w:r>
          </w:p>
          <w:p w14:paraId="602870A1" w14:textId="77777777" w:rsidR="00695423" w:rsidRDefault="00000000">
            <w:pPr>
              <w:jc w:val="left"/>
              <w:rPr>
                <w:rFonts w:ascii="宋体" w:hAnsi="宋体" w:cs="宋体" w:hint="eastAsia"/>
                <w:szCs w:val="21"/>
                <w:lang w:val="zh-CN"/>
              </w:rPr>
            </w:pPr>
            <w:r>
              <w:rPr>
                <w:rFonts w:ascii="宋体" w:hAnsi="宋体" w:cs="宋体" w:hint="eastAsia"/>
                <w:szCs w:val="21"/>
                <w:lang w:val="zh-CN"/>
              </w:rPr>
              <w:t>模块二：包含±5V、±15V、0V以及1.25V～15V可调直流电源输出。并提供了实验所需的电容、电阻与电位器，元器件扩展单元。</w:t>
            </w:r>
          </w:p>
          <w:p w14:paraId="0A75CC59" w14:textId="77777777" w:rsidR="00695423" w:rsidRDefault="00000000">
            <w:pPr>
              <w:jc w:val="left"/>
              <w:rPr>
                <w:rFonts w:ascii="宋体" w:hAnsi="宋体" w:cs="宋体" w:hint="eastAsia"/>
                <w:szCs w:val="21"/>
                <w:lang w:val="zh-CN"/>
              </w:rPr>
            </w:pPr>
            <w:r>
              <w:rPr>
                <w:rFonts w:ascii="宋体" w:hAnsi="宋体" w:cs="宋体" w:hint="eastAsia"/>
                <w:szCs w:val="21"/>
                <w:lang w:val="zh-CN"/>
              </w:rPr>
              <w:t>模块三：包含≥一个非线性环节单元，可通过拨键选择具有死区特性或间隙特性的非线性环节模拟电路。</w:t>
            </w:r>
          </w:p>
          <w:p w14:paraId="642D2F79" w14:textId="77777777" w:rsidR="00695423" w:rsidRDefault="00000000">
            <w:pPr>
              <w:jc w:val="left"/>
              <w:rPr>
                <w:rFonts w:ascii="宋体" w:hAnsi="宋体" w:cs="宋体" w:hint="eastAsia"/>
                <w:szCs w:val="21"/>
                <w:lang w:val="zh-CN"/>
              </w:rPr>
            </w:pPr>
            <w:r>
              <w:rPr>
                <w:rFonts w:ascii="宋体" w:hAnsi="宋体" w:cs="宋体" w:hint="eastAsia"/>
                <w:szCs w:val="21"/>
                <w:lang w:val="zh-CN"/>
              </w:rPr>
              <w:t>模块四：扩展板，可根据实验实际所需更换为其它实验内容的扩展模块。</w:t>
            </w:r>
          </w:p>
          <w:p w14:paraId="34831730" w14:textId="77777777" w:rsidR="00695423" w:rsidRDefault="00000000">
            <w:pPr>
              <w:jc w:val="left"/>
              <w:rPr>
                <w:rFonts w:ascii="宋体" w:hAnsi="宋体" w:cs="宋体" w:hint="eastAsia"/>
                <w:szCs w:val="21"/>
                <w:lang w:val="zh-CN"/>
              </w:rPr>
            </w:pPr>
            <w:r>
              <w:rPr>
                <w:rFonts w:ascii="宋体" w:hAnsi="宋体" w:cs="宋体" w:hint="eastAsia"/>
                <w:szCs w:val="21"/>
                <w:lang w:val="zh-CN"/>
              </w:rPr>
              <w:t>2.3、控制软件功能要求：要求该装置采用LabVIEW和MATLAB两种控制软件。同时支持MATLAB/Simulink或LABVIEW环境下自控和计控实验。</w:t>
            </w:r>
          </w:p>
          <w:p w14:paraId="241D6B4C" w14:textId="77777777" w:rsidR="00695423" w:rsidRDefault="00000000">
            <w:pPr>
              <w:jc w:val="left"/>
              <w:rPr>
                <w:rFonts w:ascii="宋体" w:hAnsi="宋体" w:cs="宋体" w:hint="eastAsia"/>
                <w:szCs w:val="21"/>
                <w:lang w:val="zh-CN"/>
              </w:rPr>
            </w:pPr>
            <w:r>
              <w:rPr>
                <w:rFonts w:ascii="宋体" w:hAnsi="宋体" w:cs="宋体" w:hint="eastAsia"/>
                <w:szCs w:val="21"/>
                <w:lang w:val="zh-CN"/>
              </w:rPr>
              <w:t>2.3.1、要求系统提供基于Matlab/Simulink环境开发的“Actlab自动控制理论实验室”（Automatic Control Theory Lab）与LABCC计算机控制实验室（LAB_Computer Control）软件，采用数学建模、软件仿真和RTWT实时控制等方法完成实验，培养学生系统实验与科研思维。</w:t>
            </w:r>
          </w:p>
          <w:p w14:paraId="17AA1ACE"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要求该实验系统自动控制原理和计算机控制技术均可完成以下三种类型实验：仿真实验、模拟实验、实物控制实验。</w:t>
            </w:r>
          </w:p>
          <w:p w14:paraId="73D2FC4B" w14:textId="77777777" w:rsidR="00695423" w:rsidRDefault="00000000">
            <w:pPr>
              <w:jc w:val="left"/>
              <w:rPr>
                <w:rFonts w:ascii="宋体" w:hAnsi="宋体" w:cs="宋体" w:hint="eastAsia"/>
                <w:szCs w:val="21"/>
                <w:lang w:val="zh-CN"/>
              </w:rPr>
            </w:pPr>
            <w:r>
              <w:rPr>
                <w:rFonts w:ascii="宋体" w:hAnsi="宋体" w:cs="宋体" w:hint="eastAsia"/>
                <w:szCs w:val="21"/>
                <w:lang w:val="zh-CN"/>
              </w:rPr>
              <w:t>（1）仿真实验：对自动控制理论各知识点进行软件仿真实验。使学生熟悉基本的实验环境、仿真软件，在纯仿真条件下观察实验结果，实现对理论知识的加深和巩固。</w:t>
            </w:r>
          </w:p>
          <w:p w14:paraId="0025B094"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（2）模拟实验：要求Actlab利用Simulink中RTW（Real-time Windows Target）控制模式，并利用数据采集卡实现Actlab与实验系统间的信号传输，在时域和频域两方面对自动控制理论知识点进行实验。允许学生利用模拟器件自行搭建模拟对象，在数据采集卡辅助下，使学生在Actlab中观察模拟系统的实验结果，与纯仿真结果进行对比，使学生了解仿真与模拟方法间的不同，更好的对实验中知识点进行理解与掌握。</w:t>
            </w:r>
          </w:p>
          <w:p w14:paraId="40F3BD76" w14:textId="77777777" w:rsidR="00695423" w:rsidRDefault="00000000">
            <w:pPr>
              <w:jc w:val="left"/>
              <w:rPr>
                <w:rFonts w:ascii="宋体" w:hAnsi="宋体" w:cs="宋体" w:hint="eastAsia"/>
                <w:szCs w:val="21"/>
                <w:lang w:val="zh-CN"/>
              </w:rPr>
            </w:pPr>
            <w:r>
              <w:rPr>
                <w:rFonts w:ascii="宋体" w:hAnsi="宋体" w:cs="宋体" w:hint="eastAsia"/>
                <w:szCs w:val="21"/>
                <w:lang w:val="zh-CN"/>
              </w:rPr>
              <w:t>（3）实物控制实验：要求Actlab利用Simulink中RTW（Real-time Windows Target）控制模式，和数据采集卡实现Actlab与实验系统间的信号传输，针对实际被控系统进行实验。使学生了解所学理论在工程实践中的应用，从而更好的掌握分析和解决实际问题方法。</w:t>
            </w:r>
          </w:p>
          <w:p w14:paraId="61B82B56" w14:textId="77777777" w:rsidR="00695423" w:rsidRDefault="00000000">
            <w:pPr>
              <w:jc w:val="left"/>
              <w:rPr>
                <w:rFonts w:ascii="宋体" w:hAnsi="宋体" w:cs="宋体" w:hint="eastAsia"/>
                <w:szCs w:val="21"/>
                <w:lang w:val="zh-CN"/>
              </w:rPr>
            </w:pPr>
            <w:r>
              <w:rPr>
                <w:rFonts w:ascii="宋体" w:hAnsi="宋体" w:cs="宋体" w:hint="eastAsia"/>
                <w:szCs w:val="21"/>
                <w:lang w:val="zh-CN"/>
              </w:rPr>
              <w:t>2.3.2、要求系统亦兼容基于Labview环境开发的自动控制理论软件和计算机控制软件，上位机软件提供实验所需虚拟示波器、信号发生器、数字控制器等虚拟仪器。可实现实时控制和波形的实时监测。</w:t>
            </w:r>
          </w:p>
          <w:p w14:paraId="716377CD"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2.4、数据采集系统：要求包含AD/DA数据采集板卡、PCIe高速串口通信卡。数据采集板卡通过高速串口通信卡与计算机通讯，实现数据实时采集和实时控制。可满足在MATLAB/Simulink或LABVIEW环境下自控和计控的计算机仿真、数学建模和硬件在环（HIL）计算机实时控制系统的实验要求。 </w:t>
            </w:r>
          </w:p>
          <w:p w14:paraId="0FF7F374" w14:textId="77777777" w:rsidR="00695423" w:rsidRDefault="00000000">
            <w:pPr>
              <w:jc w:val="left"/>
              <w:rPr>
                <w:rFonts w:ascii="宋体" w:hAnsi="宋体" w:cs="宋体" w:hint="eastAsia"/>
                <w:szCs w:val="21"/>
                <w:lang w:val="zh-CN"/>
              </w:rPr>
            </w:pPr>
            <w:r>
              <w:rPr>
                <w:rFonts w:ascii="宋体" w:hAnsi="宋体" w:cs="宋体" w:hint="eastAsia"/>
                <w:szCs w:val="21"/>
                <w:lang w:val="zh-CN"/>
              </w:rPr>
              <w:t>2.55、创新实验模式</w:t>
            </w:r>
          </w:p>
          <w:p w14:paraId="364365E9"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要求具有MATLAB/RTW的实验模式，解决仿真实验与实际实验不相符情况。配置PCIE实时板卡，可实现与上位机的高速数据传输，对模拟信号实时采样。</w:t>
            </w:r>
          </w:p>
          <w:p w14:paraId="52A95B08" w14:textId="77777777" w:rsidR="00695423" w:rsidRDefault="00000000">
            <w:pPr>
              <w:jc w:val="left"/>
              <w:rPr>
                <w:rFonts w:ascii="宋体" w:hAnsi="宋体" w:cs="宋体" w:hint="eastAsia"/>
                <w:szCs w:val="21"/>
                <w:lang w:val="zh-CN"/>
              </w:rPr>
            </w:pPr>
            <w:r>
              <w:rPr>
                <w:rFonts w:ascii="宋体" w:hAnsi="宋体" w:cs="宋体" w:hint="eastAsia"/>
                <w:szCs w:val="21"/>
                <w:lang w:val="zh-CN"/>
              </w:rPr>
              <w:t>3、实验项目</w:t>
            </w:r>
          </w:p>
          <w:p w14:paraId="4616355F" w14:textId="77777777" w:rsidR="00695423" w:rsidRDefault="00000000">
            <w:pPr>
              <w:jc w:val="left"/>
              <w:rPr>
                <w:rFonts w:ascii="宋体" w:hAnsi="宋体" w:cs="宋体" w:hint="eastAsia"/>
                <w:szCs w:val="21"/>
                <w:lang w:val="zh-CN"/>
              </w:rPr>
            </w:pPr>
            <w:r>
              <w:rPr>
                <w:rFonts w:ascii="宋体" w:hAnsi="宋体" w:cs="宋体" w:hint="eastAsia"/>
                <w:szCs w:val="21"/>
                <w:lang w:val="zh-CN"/>
              </w:rPr>
              <w:t>1、自动控制原理仿真和RTW实时控制实验</w:t>
            </w:r>
          </w:p>
          <w:p w14:paraId="5D0A53D4" w14:textId="77777777" w:rsidR="00695423" w:rsidRDefault="00000000">
            <w:pPr>
              <w:jc w:val="left"/>
              <w:rPr>
                <w:rFonts w:ascii="宋体" w:hAnsi="宋体" w:cs="宋体" w:hint="eastAsia"/>
                <w:szCs w:val="21"/>
                <w:lang w:val="zh-CN"/>
              </w:rPr>
            </w:pPr>
            <w:r>
              <w:rPr>
                <w:rFonts w:ascii="宋体" w:hAnsi="宋体" w:cs="宋体" w:hint="eastAsia"/>
                <w:szCs w:val="21"/>
                <w:lang w:val="zh-CN"/>
              </w:rPr>
              <w:t>1）典型环节的时域响应</w:t>
            </w:r>
          </w:p>
          <w:p w14:paraId="703ECF71" w14:textId="77777777" w:rsidR="00695423" w:rsidRDefault="00000000">
            <w:pPr>
              <w:jc w:val="left"/>
              <w:rPr>
                <w:rFonts w:ascii="宋体" w:hAnsi="宋体" w:cs="宋体" w:hint="eastAsia"/>
                <w:szCs w:val="21"/>
                <w:lang w:val="zh-CN"/>
              </w:rPr>
            </w:pPr>
            <w:r>
              <w:rPr>
                <w:rFonts w:ascii="宋体" w:hAnsi="宋体" w:cs="宋体" w:hint="eastAsia"/>
                <w:szCs w:val="21"/>
                <w:lang w:val="zh-CN"/>
              </w:rPr>
              <w:t>2）典型系统（一阶、二阶）的时域响应和稳定性分析</w:t>
            </w:r>
          </w:p>
          <w:p w14:paraId="34A923AE" w14:textId="77777777" w:rsidR="00695423" w:rsidRDefault="00000000">
            <w:pPr>
              <w:jc w:val="left"/>
              <w:rPr>
                <w:rFonts w:ascii="宋体" w:hAnsi="宋体" w:cs="宋体" w:hint="eastAsia"/>
                <w:szCs w:val="21"/>
                <w:lang w:val="zh-CN"/>
              </w:rPr>
            </w:pPr>
            <w:r>
              <w:rPr>
                <w:rFonts w:ascii="宋体" w:hAnsi="宋体" w:cs="宋体" w:hint="eastAsia"/>
                <w:szCs w:val="21"/>
                <w:lang w:val="zh-CN"/>
              </w:rPr>
              <w:t>3）线性系统串联校正</w:t>
            </w:r>
          </w:p>
          <w:p w14:paraId="57CA86FA" w14:textId="77777777" w:rsidR="00695423" w:rsidRDefault="00000000">
            <w:pPr>
              <w:jc w:val="left"/>
              <w:rPr>
                <w:rFonts w:ascii="宋体" w:hAnsi="宋体" w:cs="宋体" w:hint="eastAsia"/>
                <w:szCs w:val="21"/>
                <w:lang w:val="zh-CN"/>
              </w:rPr>
            </w:pPr>
            <w:r>
              <w:rPr>
                <w:rFonts w:ascii="宋体" w:hAnsi="宋体" w:cs="宋体" w:hint="eastAsia"/>
                <w:szCs w:val="21"/>
                <w:lang w:val="zh-CN"/>
              </w:rPr>
              <w:t>4）典型环节（或系统）的频率特性测量</w:t>
            </w:r>
          </w:p>
          <w:p w14:paraId="0FA90A94" w14:textId="77777777" w:rsidR="00695423" w:rsidRDefault="00000000">
            <w:pPr>
              <w:jc w:val="left"/>
              <w:rPr>
                <w:rFonts w:ascii="宋体" w:hAnsi="宋体" w:cs="宋体" w:hint="eastAsia"/>
                <w:szCs w:val="21"/>
                <w:lang w:val="zh-CN"/>
              </w:rPr>
            </w:pPr>
            <w:r>
              <w:rPr>
                <w:rFonts w:ascii="宋体" w:hAnsi="宋体" w:cs="宋体" w:hint="eastAsia"/>
                <w:szCs w:val="21"/>
                <w:lang w:val="zh-CN"/>
              </w:rPr>
              <w:t>5）典型非线性环节的静态特性</w:t>
            </w:r>
          </w:p>
          <w:p w14:paraId="63077680" w14:textId="77777777" w:rsidR="00695423" w:rsidRDefault="00000000">
            <w:pPr>
              <w:jc w:val="left"/>
              <w:rPr>
                <w:rFonts w:ascii="宋体" w:hAnsi="宋体" w:cs="宋体" w:hint="eastAsia"/>
                <w:szCs w:val="21"/>
                <w:lang w:val="zh-CN"/>
              </w:rPr>
            </w:pPr>
            <w:r>
              <w:rPr>
                <w:rFonts w:ascii="宋体" w:hAnsi="宋体" w:cs="宋体" w:hint="eastAsia"/>
                <w:szCs w:val="21"/>
                <w:lang w:val="zh-CN"/>
              </w:rPr>
              <w:t>6）非线性系统相平面法</w:t>
            </w:r>
          </w:p>
          <w:p w14:paraId="305A092F" w14:textId="77777777" w:rsidR="00695423" w:rsidRDefault="00000000">
            <w:pPr>
              <w:jc w:val="left"/>
              <w:rPr>
                <w:rFonts w:ascii="宋体" w:hAnsi="宋体" w:cs="宋体" w:hint="eastAsia"/>
                <w:szCs w:val="21"/>
                <w:lang w:val="zh-CN"/>
              </w:rPr>
            </w:pPr>
            <w:r>
              <w:rPr>
                <w:rFonts w:ascii="宋体" w:hAnsi="宋体" w:cs="宋体" w:hint="eastAsia"/>
                <w:szCs w:val="21"/>
                <w:lang w:val="zh-CN"/>
              </w:rPr>
              <w:t>7）非线性系统描述函数法                                                                       8）极点配置线性系统全状态反馈控制</w:t>
            </w:r>
          </w:p>
          <w:p w14:paraId="091F0D25" w14:textId="77777777" w:rsidR="00695423" w:rsidRDefault="00000000">
            <w:pPr>
              <w:jc w:val="left"/>
              <w:rPr>
                <w:rFonts w:ascii="宋体" w:hAnsi="宋体" w:cs="宋体" w:hint="eastAsia"/>
                <w:szCs w:val="21"/>
                <w:lang w:val="zh-CN"/>
              </w:rPr>
            </w:pPr>
            <w:r>
              <w:rPr>
                <w:rFonts w:ascii="宋体" w:hAnsi="宋体" w:cs="宋体" w:hint="eastAsia"/>
                <w:szCs w:val="21"/>
                <w:lang w:val="zh-CN"/>
              </w:rPr>
              <w:t>9）采样控制系统动态性能和稳定性分析的混合仿真研究</w:t>
            </w:r>
          </w:p>
          <w:p w14:paraId="0747F958" w14:textId="77777777" w:rsidR="00695423" w:rsidRDefault="00000000">
            <w:pPr>
              <w:jc w:val="left"/>
              <w:rPr>
                <w:rFonts w:ascii="宋体" w:hAnsi="宋体" w:cs="宋体" w:hint="eastAsia"/>
                <w:szCs w:val="21"/>
                <w:lang w:val="zh-CN"/>
              </w:rPr>
            </w:pPr>
            <w:r>
              <w:rPr>
                <w:rFonts w:ascii="宋体" w:hAnsi="宋体" w:cs="宋体" w:hint="eastAsia"/>
                <w:szCs w:val="21"/>
                <w:lang w:val="zh-CN"/>
              </w:rPr>
              <w:t>10）采样控制系统串联校正的混合仿真研究</w:t>
            </w:r>
          </w:p>
          <w:p w14:paraId="6F356195" w14:textId="77777777" w:rsidR="00695423" w:rsidRDefault="00000000">
            <w:pPr>
              <w:jc w:val="left"/>
              <w:rPr>
                <w:rFonts w:ascii="宋体" w:hAnsi="宋体" w:cs="宋体" w:hint="eastAsia"/>
                <w:szCs w:val="21"/>
                <w:lang w:val="zh-CN"/>
              </w:rPr>
            </w:pPr>
            <w:r>
              <w:rPr>
                <w:rFonts w:ascii="宋体" w:hAnsi="宋体" w:cs="宋体" w:hint="eastAsia"/>
                <w:szCs w:val="21"/>
                <w:lang w:val="zh-CN"/>
              </w:rPr>
              <w:t>2、计算机控制技术的仿真和RTW实时控制实验</w:t>
            </w:r>
          </w:p>
          <w:p w14:paraId="6DED8F4E" w14:textId="77777777" w:rsidR="00695423" w:rsidRDefault="00000000">
            <w:pPr>
              <w:jc w:val="left"/>
              <w:rPr>
                <w:rFonts w:ascii="宋体" w:hAnsi="宋体" w:cs="宋体" w:hint="eastAsia"/>
                <w:szCs w:val="21"/>
                <w:lang w:val="zh-CN"/>
              </w:rPr>
            </w:pPr>
            <w:r>
              <w:rPr>
                <w:rFonts w:ascii="宋体" w:hAnsi="宋体" w:cs="宋体" w:hint="eastAsia"/>
                <w:szCs w:val="21"/>
                <w:lang w:val="zh-CN"/>
              </w:rPr>
              <w:t>1）A/D与D/A转换</w:t>
            </w:r>
          </w:p>
          <w:p w14:paraId="4D9F9F0B" w14:textId="77777777" w:rsidR="00695423" w:rsidRDefault="00000000">
            <w:pPr>
              <w:jc w:val="left"/>
              <w:rPr>
                <w:rFonts w:ascii="宋体" w:hAnsi="宋体" w:cs="宋体" w:hint="eastAsia"/>
                <w:szCs w:val="21"/>
                <w:lang w:val="zh-CN"/>
              </w:rPr>
            </w:pPr>
            <w:r>
              <w:rPr>
                <w:rFonts w:ascii="宋体" w:hAnsi="宋体" w:cs="宋体" w:hint="eastAsia"/>
                <w:szCs w:val="21"/>
                <w:lang w:val="zh-CN"/>
              </w:rPr>
              <w:t>2）数字滤波</w:t>
            </w:r>
          </w:p>
          <w:p w14:paraId="7FA53EA3" w14:textId="77777777" w:rsidR="00695423" w:rsidRDefault="00000000">
            <w:pPr>
              <w:jc w:val="left"/>
              <w:rPr>
                <w:rFonts w:ascii="宋体" w:hAnsi="宋体" w:cs="宋体" w:hint="eastAsia"/>
                <w:szCs w:val="21"/>
              </w:rPr>
            </w:pPr>
            <w:r>
              <w:rPr>
                <w:rFonts w:ascii="宋体" w:hAnsi="宋体" w:cs="宋体" w:hint="eastAsia"/>
                <w:szCs w:val="21"/>
              </w:rPr>
              <w:t>3）D(S)</w:t>
            </w:r>
            <w:r>
              <w:rPr>
                <w:rFonts w:ascii="宋体" w:hAnsi="宋体" w:cs="宋体" w:hint="eastAsia"/>
                <w:szCs w:val="21"/>
                <w:lang w:val="zh-CN"/>
              </w:rPr>
              <w:t>离散化方法的研究</w:t>
            </w:r>
          </w:p>
          <w:p w14:paraId="0160E4A9" w14:textId="77777777" w:rsidR="00695423" w:rsidRDefault="00000000">
            <w:pPr>
              <w:jc w:val="left"/>
              <w:rPr>
                <w:rFonts w:ascii="宋体" w:hAnsi="宋体" w:cs="宋体" w:hint="eastAsia"/>
                <w:szCs w:val="21"/>
                <w:lang w:val="zh-CN"/>
              </w:rPr>
            </w:pPr>
            <w:r>
              <w:rPr>
                <w:rFonts w:ascii="宋体" w:hAnsi="宋体" w:cs="宋体" w:hint="eastAsia"/>
                <w:szCs w:val="21"/>
                <w:lang w:val="zh-CN"/>
              </w:rPr>
              <w:t>4）数字PID控制的算法研究</w:t>
            </w:r>
          </w:p>
          <w:p w14:paraId="7D30DB2B" w14:textId="77777777" w:rsidR="00695423" w:rsidRDefault="00000000">
            <w:pPr>
              <w:jc w:val="left"/>
              <w:rPr>
                <w:rFonts w:ascii="宋体" w:hAnsi="宋体" w:cs="宋体" w:hint="eastAsia"/>
                <w:szCs w:val="21"/>
                <w:lang w:val="zh-CN"/>
              </w:rPr>
            </w:pPr>
            <w:r>
              <w:rPr>
                <w:rFonts w:ascii="宋体" w:hAnsi="宋体" w:cs="宋体" w:hint="eastAsia"/>
                <w:szCs w:val="21"/>
                <w:lang w:val="zh-CN"/>
              </w:rPr>
              <w:t>5）串级控制的算法研究</w:t>
            </w:r>
          </w:p>
          <w:p w14:paraId="5654EE2B" w14:textId="77777777" w:rsidR="00695423" w:rsidRDefault="00000000">
            <w:pPr>
              <w:jc w:val="left"/>
              <w:rPr>
                <w:rFonts w:ascii="宋体" w:hAnsi="宋体" w:cs="宋体" w:hint="eastAsia"/>
                <w:szCs w:val="21"/>
                <w:lang w:val="zh-CN"/>
              </w:rPr>
            </w:pPr>
            <w:r>
              <w:rPr>
                <w:rFonts w:ascii="宋体" w:hAnsi="宋体" w:cs="宋体" w:hint="eastAsia"/>
                <w:szCs w:val="21"/>
                <w:lang w:val="zh-CN"/>
              </w:rPr>
              <w:t>6）解耦控制的算法研究</w:t>
            </w:r>
          </w:p>
          <w:p w14:paraId="1341BC11" w14:textId="77777777" w:rsidR="00695423" w:rsidRDefault="00000000">
            <w:pPr>
              <w:jc w:val="left"/>
              <w:rPr>
                <w:rFonts w:ascii="宋体" w:hAnsi="宋体" w:cs="宋体" w:hint="eastAsia"/>
                <w:szCs w:val="21"/>
                <w:lang w:val="zh-CN"/>
              </w:rPr>
            </w:pPr>
            <w:r>
              <w:rPr>
                <w:rFonts w:ascii="宋体" w:hAnsi="宋体" w:cs="宋体" w:hint="eastAsia"/>
                <w:szCs w:val="21"/>
                <w:lang w:val="zh-CN"/>
              </w:rPr>
              <w:t>7）二维模糊控制器特性及其应用的研究</w:t>
            </w:r>
          </w:p>
          <w:p w14:paraId="5BD8A6D9" w14:textId="77777777" w:rsidR="00695423" w:rsidRDefault="00000000">
            <w:pPr>
              <w:jc w:val="left"/>
              <w:rPr>
                <w:rFonts w:ascii="宋体" w:hAnsi="宋体" w:cs="宋体" w:hint="eastAsia"/>
                <w:szCs w:val="21"/>
                <w:lang w:val="zh-CN"/>
              </w:rPr>
            </w:pPr>
            <w:r>
              <w:rPr>
                <w:rFonts w:ascii="宋体" w:hAnsi="宋体" w:cs="宋体" w:hint="eastAsia"/>
                <w:szCs w:val="21"/>
                <w:lang w:val="zh-CN"/>
              </w:rPr>
              <w:t>8）线性离散系统全状态反馈控制的算法研究</w:t>
            </w:r>
          </w:p>
          <w:p w14:paraId="2185C866" w14:textId="77777777" w:rsidR="00695423" w:rsidRDefault="00000000">
            <w:pPr>
              <w:jc w:val="left"/>
              <w:rPr>
                <w:rFonts w:ascii="宋体" w:hAnsi="宋体" w:cs="宋体" w:hint="eastAsia"/>
                <w:szCs w:val="21"/>
                <w:lang w:val="zh-CN"/>
              </w:rPr>
            </w:pPr>
            <w:r>
              <w:rPr>
                <w:rFonts w:ascii="宋体" w:hAnsi="宋体" w:cs="宋体" w:hint="eastAsia"/>
                <w:szCs w:val="21"/>
                <w:lang w:val="zh-CN"/>
              </w:rPr>
              <w:t>9）具有纯滞后系统的大</w:t>
            </w:r>
            <w:proofErr w:type="gramStart"/>
            <w:r>
              <w:rPr>
                <w:rFonts w:ascii="宋体" w:hAnsi="宋体" w:cs="宋体" w:hint="eastAsia"/>
                <w:szCs w:val="21"/>
                <w:lang w:val="zh-CN"/>
              </w:rPr>
              <w:t>林控制</w:t>
            </w:r>
            <w:proofErr w:type="gramEnd"/>
            <w:r>
              <w:rPr>
                <w:rFonts w:ascii="宋体" w:hAnsi="宋体" w:cs="宋体" w:hint="eastAsia"/>
                <w:szCs w:val="21"/>
                <w:lang w:val="zh-CN"/>
              </w:rPr>
              <w:t>算法研究</w:t>
            </w:r>
          </w:p>
          <w:p w14:paraId="2465A44F" w14:textId="77777777" w:rsidR="00695423" w:rsidRDefault="00000000">
            <w:pPr>
              <w:jc w:val="left"/>
              <w:rPr>
                <w:rFonts w:ascii="宋体" w:hAnsi="宋体" w:cs="宋体" w:hint="eastAsia"/>
                <w:szCs w:val="21"/>
                <w:lang w:val="zh-CN"/>
              </w:rPr>
            </w:pPr>
            <w:r>
              <w:rPr>
                <w:rFonts w:ascii="宋体" w:hAnsi="宋体" w:cs="宋体" w:hint="eastAsia"/>
                <w:szCs w:val="21"/>
                <w:lang w:val="zh-CN"/>
              </w:rPr>
              <w:t>10）</w:t>
            </w:r>
            <w:proofErr w:type="gramStart"/>
            <w:r>
              <w:rPr>
                <w:rFonts w:ascii="宋体" w:hAnsi="宋体" w:cs="宋体" w:hint="eastAsia"/>
                <w:szCs w:val="21"/>
                <w:lang w:val="zh-CN"/>
              </w:rPr>
              <w:t>最小拍</w:t>
            </w:r>
            <w:proofErr w:type="gramEnd"/>
            <w:r>
              <w:rPr>
                <w:rFonts w:ascii="宋体" w:hAnsi="宋体" w:cs="宋体" w:hint="eastAsia"/>
                <w:szCs w:val="21"/>
                <w:lang w:val="zh-CN"/>
              </w:rPr>
              <w:t>控制的算法研究</w:t>
            </w:r>
          </w:p>
          <w:p w14:paraId="6A5D2777" w14:textId="77777777" w:rsidR="00695423" w:rsidRDefault="00000000">
            <w:pPr>
              <w:jc w:val="left"/>
              <w:rPr>
                <w:rFonts w:ascii="宋体" w:hAnsi="宋体" w:cs="宋体" w:hint="eastAsia"/>
                <w:szCs w:val="21"/>
                <w:lang w:val="zh-CN"/>
              </w:rPr>
            </w:pPr>
            <w:r>
              <w:rPr>
                <w:rFonts w:ascii="宋体" w:hAnsi="宋体" w:cs="宋体" w:hint="eastAsia"/>
                <w:szCs w:val="21"/>
                <w:lang w:val="zh-CN"/>
              </w:rPr>
              <w:t>11）积分分离PID控制算法研究</w:t>
            </w:r>
          </w:p>
          <w:p w14:paraId="12BFE5FC" w14:textId="77777777" w:rsidR="00695423" w:rsidRDefault="00000000">
            <w:pPr>
              <w:jc w:val="left"/>
              <w:rPr>
                <w:rFonts w:ascii="宋体" w:hAnsi="宋体" w:cs="宋体" w:hint="eastAsia"/>
                <w:szCs w:val="21"/>
                <w:lang w:val="zh-CN"/>
              </w:rPr>
            </w:pPr>
            <w:r>
              <w:rPr>
                <w:rFonts w:ascii="宋体" w:hAnsi="宋体" w:cs="宋体" w:hint="eastAsia"/>
                <w:szCs w:val="21"/>
                <w:lang w:val="zh-CN"/>
              </w:rPr>
              <w:t>12）Smith预估补偿算法研究</w:t>
            </w:r>
          </w:p>
          <w:p w14:paraId="66E6C1A5" w14:textId="77777777" w:rsidR="00695423" w:rsidRDefault="00000000">
            <w:pPr>
              <w:jc w:val="left"/>
              <w:rPr>
                <w:rFonts w:ascii="宋体" w:hAnsi="宋体" w:cs="宋体" w:hint="eastAsia"/>
                <w:szCs w:val="21"/>
                <w:lang w:val="zh-CN"/>
              </w:rPr>
            </w:pPr>
            <w:r>
              <w:rPr>
                <w:rFonts w:ascii="宋体" w:hAnsi="宋体" w:cs="宋体" w:hint="eastAsia"/>
                <w:szCs w:val="21"/>
                <w:lang w:val="zh-CN"/>
              </w:rPr>
              <w:t>3、信号与系统实验</w:t>
            </w:r>
          </w:p>
          <w:p w14:paraId="3D9FD39F" w14:textId="77777777" w:rsidR="00695423" w:rsidRDefault="00000000">
            <w:pPr>
              <w:jc w:val="left"/>
              <w:rPr>
                <w:rFonts w:ascii="宋体" w:hAnsi="宋体" w:cs="宋体" w:hint="eastAsia"/>
                <w:szCs w:val="21"/>
                <w:lang w:val="zh-CN"/>
              </w:rPr>
            </w:pPr>
            <w:r>
              <w:rPr>
                <w:rFonts w:ascii="宋体" w:hAnsi="宋体" w:cs="宋体" w:hint="eastAsia"/>
                <w:szCs w:val="21"/>
                <w:lang w:val="zh-CN"/>
              </w:rPr>
              <w:t>1）常用信号的分类与观察</w:t>
            </w:r>
          </w:p>
          <w:p w14:paraId="37865E31" w14:textId="77777777" w:rsidR="00695423" w:rsidRDefault="00000000">
            <w:pPr>
              <w:jc w:val="left"/>
              <w:rPr>
                <w:rFonts w:ascii="宋体" w:hAnsi="宋体" w:cs="宋体" w:hint="eastAsia"/>
                <w:szCs w:val="21"/>
                <w:lang w:val="zh-CN"/>
              </w:rPr>
            </w:pPr>
            <w:r>
              <w:rPr>
                <w:rFonts w:ascii="宋体" w:hAnsi="宋体" w:cs="宋体" w:hint="eastAsia"/>
                <w:szCs w:val="21"/>
                <w:lang w:val="zh-CN"/>
              </w:rPr>
              <w:t>2）信号的基本运算单元</w:t>
            </w:r>
          </w:p>
          <w:p w14:paraId="38D85910" w14:textId="77777777" w:rsidR="00695423" w:rsidRDefault="00000000">
            <w:pPr>
              <w:jc w:val="left"/>
              <w:rPr>
                <w:rFonts w:ascii="宋体" w:hAnsi="宋体" w:cs="宋体" w:hint="eastAsia"/>
                <w:szCs w:val="21"/>
                <w:lang w:val="zh-CN"/>
              </w:rPr>
            </w:pPr>
            <w:r>
              <w:rPr>
                <w:rFonts w:ascii="宋体" w:hAnsi="宋体" w:cs="宋体" w:hint="eastAsia"/>
                <w:szCs w:val="21"/>
                <w:lang w:val="zh-CN"/>
              </w:rPr>
              <w:t>3）信号的合成与分解</w:t>
            </w:r>
          </w:p>
          <w:p w14:paraId="5EDD9DCB" w14:textId="77777777" w:rsidR="00695423" w:rsidRDefault="00000000">
            <w:pPr>
              <w:jc w:val="left"/>
              <w:rPr>
                <w:rFonts w:ascii="宋体" w:hAnsi="宋体" w:cs="宋体" w:hint="eastAsia"/>
                <w:szCs w:val="21"/>
                <w:lang w:val="zh-CN"/>
              </w:rPr>
            </w:pPr>
            <w:r>
              <w:rPr>
                <w:rFonts w:ascii="宋体" w:hAnsi="宋体" w:cs="宋体" w:hint="eastAsia"/>
                <w:szCs w:val="21"/>
                <w:lang w:val="zh-CN"/>
              </w:rPr>
              <w:t>4）线性时不变系统的测量</w:t>
            </w:r>
          </w:p>
          <w:p w14:paraId="76FB4C8F" w14:textId="77777777" w:rsidR="00695423" w:rsidRDefault="00000000">
            <w:pPr>
              <w:jc w:val="left"/>
              <w:rPr>
                <w:rFonts w:ascii="宋体" w:hAnsi="宋体" w:cs="宋体" w:hint="eastAsia"/>
                <w:szCs w:val="21"/>
                <w:lang w:val="zh-CN"/>
              </w:rPr>
            </w:pPr>
            <w:r>
              <w:rPr>
                <w:rFonts w:ascii="宋体" w:hAnsi="宋体" w:cs="宋体" w:hint="eastAsia"/>
                <w:szCs w:val="21"/>
                <w:lang w:val="zh-CN"/>
              </w:rPr>
              <w:t>5）零输入响应与零状态响应分析</w:t>
            </w:r>
          </w:p>
          <w:p w14:paraId="21B505A8"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6）二阶串联、并联谐振系统</w:t>
            </w:r>
          </w:p>
          <w:p w14:paraId="38A6D3AD" w14:textId="77777777" w:rsidR="00695423" w:rsidRDefault="00000000">
            <w:pPr>
              <w:jc w:val="left"/>
              <w:rPr>
                <w:rFonts w:ascii="宋体" w:hAnsi="宋体" w:cs="宋体" w:hint="eastAsia"/>
                <w:szCs w:val="21"/>
                <w:lang w:val="zh-CN"/>
              </w:rPr>
            </w:pPr>
            <w:r>
              <w:rPr>
                <w:rFonts w:ascii="宋体" w:hAnsi="宋体" w:cs="宋体" w:hint="eastAsia"/>
                <w:szCs w:val="21"/>
                <w:lang w:val="zh-CN"/>
              </w:rPr>
              <w:t>7）AM调制与解调</w:t>
            </w:r>
          </w:p>
          <w:p w14:paraId="73135EEC" w14:textId="77777777" w:rsidR="00695423" w:rsidRDefault="00000000">
            <w:pPr>
              <w:jc w:val="left"/>
              <w:rPr>
                <w:rFonts w:ascii="宋体" w:hAnsi="宋体" w:cs="宋体" w:hint="eastAsia"/>
                <w:szCs w:val="21"/>
                <w:lang w:val="zh-CN"/>
              </w:rPr>
            </w:pPr>
            <w:r>
              <w:rPr>
                <w:rFonts w:ascii="宋体" w:hAnsi="宋体" w:cs="宋体" w:hint="eastAsia"/>
                <w:szCs w:val="21"/>
                <w:lang w:val="zh-CN"/>
              </w:rPr>
              <w:t>8）FDM传输系统</w:t>
            </w:r>
          </w:p>
          <w:p w14:paraId="492D8416" w14:textId="77777777" w:rsidR="00695423" w:rsidRDefault="00000000">
            <w:pPr>
              <w:jc w:val="left"/>
              <w:rPr>
                <w:rFonts w:ascii="宋体" w:hAnsi="宋体" w:cs="宋体" w:hint="eastAsia"/>
                <w:szCs w:val="21"/>
                <w:lang w:val="zh-CN"/>
              </w:rPr>
            </w:pPr>
            <w:r>
              <w:rPr>
                <w:rFonts w:ascii="宋体" w:hAnsi="宋体" w:cs="宋体" w:hint="eastAsia"/>
                <w:szCs w:val="21"/>
                <w:lang w:val="zh-CN"/>
              </w:rPr>
              <w:t>9）信号的抽样与恢复（PAM）</w:t>
            </w:r>
          </w:p>
          <w:p w14:paraId="72311FAC" w14:textId="77777777" w:rsidR="00695423" w:rsidRDefault="00000000">
            <w:pPr>
              <w:jc w:val="left"/>
              <w:rPr>
                <w:rFonts w:ascii="宋体" w:hAnsi="宋体" w:cs="宋体" w:hint="eastAsia"/>
                <w:szCs w:val="21"/>
                <w:lang w:val="zh-CN"/>
              </w:rPr>
            </w:pPr>
            <w:r>
              <w:rPr>
                <w:rFonts w:ascii="宋体" w:hAnsi="宋体" w:cs="宋体" w:hint="eastAsia"/>
                <w:szCs w:val="21"/>
                <w:lang w:val="zh-CN"/>
              </w:rPr>
              <w:t>10）模拟滤波器实验</w:t>
            </w:r>
          </w:p>
          <w:p w14:paraId="619907F6" w14:textId="77777777" w:rsidR="00695423" w:rsidRDefault="00000000">
            <w:pPr>
              <w:jc w:val="left"/>
              <w:rPr>
                <w:rFonts w:ascii="宋体" w:hAnsi="宋体" w:cs="宋体" w:hint="eastAsia"/>
                <w:szCs w:val="21"/>
                <w:lang w:val="zh-CN"/>
              </w:rPr>
            </w:pPr>
            <w:r>
              <w:rPr>
                <w:rFonts w:ascii="宋体" w:hAnsi="宋体" w:cs="宋体" w:hint="eastAsia"/>
                <w:szCs w:val="21"/>
                <w:lang w:val="zh-CN"/>
              </w:rPr>
              <w:t>11）一</w:t>
            </w:r>
            <w:proofErr w:type="gramStart"/>
            <w:r>
              <w:rPr>
                <w:rFonts w:ascii="宋体" w:hAnsi="宋体" w:cs="宋体" w:hint="eastAsia"/>
                <w:szCs w:val="21"/>
                <w:lang w:val="zh-CN"/>
              </w:rPr>
              <w:t>阶网络</w:t>
            </w:r>
            <w:proofErr w:type="gramEnd"/>
            <w:r>
              <w:rPr>
                <w:rFonts w:ascii="宋体" w:hAnsi="宋体" w:cs="宋体" w:hint="eastAsia"/>
                <w:szCs w:val="21"/>
                <w:lang w:val="zh-CN"/>
              </w:rPr>
              <w:t>特性测量</w:t>
            </w:r>
          </w:p>
          <w:p w14:paraId="46D35995" w14:textId="77777777" w:rsidR="00695423" w:rsidRDefault="00000000">
            <w:pPr>
              <w:jc w:val="left"/>
              <w:rPr>
                <w:rFonts w:ascii="宋体" w:hAnsi="宋体" w:cs="宋体" w:hint="eastAsia"/>
                <w:szCs w:val="21"/>
                <w:lang w:val="zh-CN"/>
              </w:rPr>
            </w:pPr>
            <w:r>
              <w:rPr>
                <w:rFonts w:ascii="宋体" w:hAnsi="宋体" w:cs="宋体" w:hint="eastAsia"/>
                <w:szCs w:val="21"/>
                <w:lang w:val="zh-CN"/>
              </w:rPr>
              <w:t>12）二</w:t>
            </w:r>
            <w:proofErr w:type="gramStart"/>
            <w:r>
              <w:rPr>
                <w:rFonts w:ascii="宋体" w:hAnsi="宋体" w:cs="宋体" w:hint="eastAsia"/>
                <w:szCs w:val="21"/>
                <w:lang w:val="zh-CN"/>
              </w:rPr>
              <w:t>阶网络</w:t>
            </w:r>
            <w:proofErr w:type="gramEnd"/>
            <w:r>
              <w:rPr>
                <w:rFonts w:ascii="宋体" w:hAnsi="宋体" w:cs="宋体" w:hint="eastAsia"/>
                <w:szCs w:val="21"/>
                <w:lang w:val="zh-CN"/>
              </w:rPr>
              <w:t>特性测量</w:t>
            </w:r>
          </w:p>
          <w:p w14:paraId="35209494" w14:textId="77777777" w:rsidR="00695423" w:rsidRDefault="00000000">
            <w:pPr>
              <w:jc w:val="left"/>
              <w:rPr>
                <w:rFonts w:ascii="宋体" w:hAnsi="宋体" w:cs="宋体" w:hint="eastAsia"/>
                <w:szCs w:val="21"/>
                <w:lang w:val="zh-CN"/>
              </w:rPr>
            </w:pPr>
            <w:r>
              <w:rPr>
                <w:rFonts w:ascii="宋体" w:hAnsi="宋体" w:cs="宋体" w:hint="eastAsia"/>
                <w:szCs w:val="21"/>
                <w:lang w:val="zh-CN"/>
              </w:rPr>
              <w:t>13）反馈系统的基本特性测量</w:t>
            </w:r>
          </w:p>
          <w:p w14:paraId="3DF0B760" w14:textId="77777777" w:rsidR="00695423" w:rsidRDefault="00000000">
            <w:pPr>
              <w:jc w:val="left"/>
              <w:rPr>
                <w:rFonts w:ascii="宋体" w:hAnsi="宋体" w:cs="宋体" w:hint="eastAsia"/>
                <w:szCs w:val="21"/>
                <w:lang w:val="zh-CN"/>
              </w:rPr>
            </w:pPr>
            <w:r>
              <w:rPr>
                <w:rFonts w:ascii="宋体" w:hAnsi="宋体" w:cs="宋体" w:hint="eastAsia"/>
                <w:szCs w:val="21"/>
                <w:lang w:val="zh-CN"/>
              </w:rPr>
              <w:t>14）RC振荡器特性测量</w:t>
            </w:r>
          </w:p>
          <w:p w14:paraId="56B7ADE6" w14:textId="77777777" w:rsidR="00695423" w:rsidRDefault="00000000">
            <w:pPr>
              <w:jc w:val="left"/>
              <w:rPr>
                <w:rFonts w:ascii="宋体" w:hAnsi="宋体" w:cs="宋体" w:hint="eastAsia"/>
                <w:szCs w:val="21"/>
                <w:lang w:val="zh-CN"/>
              </w:rPr>
            </w:pPr>
            <w:r>
              <w:rPr>
                <w:rFonts w:ascii="宋体" w:hAnsi="宋体" w:cs="宋体" w:hint="eastAsia"/>
                <w:szCs w:val="21"/>
                <w:lang w:val="zh-CN"/>
              </w:rPr>
              <w:t>15）二</w:t>
            </w:r>
            <w:proofErr w:type="gramStart"/>
            <w:r>
              <w:rPr>
                <w:rFonts w:ascii="宋体" w:hAnsi="宋体" w:cs="宋体" w:hint="eastAsia"/>
                <w:szCs w:val="21"/>
                <w:lang w:val="zh-CN"/>
              </w:rPr>
              <w:t>阶网络</w:t>
            </w:r>
            <w:proofErr w:type="gramEnd"/>
            <w:r>
              <w:rPr>
                <w:rFonts w:ascii="宋体" w:hAnsi="宋体" w:cs="宋体" w:hint="eastAsia"/>
                <w:szCs w:val="21"/>
                <w:lang w:val="zh-CN"/>
              </w:rPr>
              <w:t>状态矢量测量</w:t>
            </w:r>
          </w:p>
          <w:p w14:paraId="5F972A18"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四、配置清单：双组型自控原理实验台</w:t>
            </w:r>
          </w:p>
          <w:p w14:paraId="4536B6E1"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w:t>
            </w:r>
          </w:p>
          <w:p w14:paraId="5F12BF9C" w14:textId="77777777" w:rsidR="00695423" w:rsidRDefault="00000000">
            <w:pPr>
              <w:jc w:val="left"/>
              <w:rPr>
                <w:rFonts w:ascii="宋体" w:hAnsi="宋体" w:cs="宋体" w:hint="eastAsia"/>
                <w:szCs w:val="21"/>
                <w:lang w:val="zh-CN"/>
              </w:rPr>
            </w:pPr>
            <w:r>
              <w:rPr>
                <w:rFonts w:ascii="宋体" w:hAnsi="宋体" w:cs="宋体" w:hint="eastAsia"/>
                <w:szCs w:val="21"/>
                <w:lang w:val="zh-CN"/>
              </w:rPr>
              <w:t>1、</w:t>
            </w:r>
            <w:proofErr w:type="gramStart"/>
            <w:r>
              <w:rPr>
                <w:rFonts w:ascii="宋体" w:hAnsi="宋体" w:cs="宋体" w:hint="eastAsia"/>
                <w:szCs w:val="21"/>
                <w:lang w:val="zh-CN"/>
              </w:rPr>
              <w:t>中标商</w:t>
            </w:r>
            <w:proofErr w:type="gramEnd"/>
            <w:r>
              <w:rPr>
                <w:rFonts w:ascii="宋体" w:hAnsi="宋体" w:cs="宋体" w:hint="eastAsia"/>
                <w:szCs w:val="21"/>
                <w:lang w:val="zh-CN"/>
              </w:rPr>
              <w:t>负责设备的运输、装卸、安装、调试，实验室的布线由中标方承担。</w:t>
            </w:r>
          </w:p>
          <w:p w14:paraId="6D4DB6C2" w14:textId="77777777" w:rsidR="00695423" w:rsidRDefault="00000000">
            <w:pPr>
              <w:jc w:val="left"/>
              <w:rPr>
                <w:rFonts w:ascii="宋体" w:hAnsi="宋体" w:cs="宋体" w:hint="eastAsia"/>
                <w:szCs w:val="21"/>
                <w:lang w:val="zh-CN"/>
              </w:rPr>
            </w:pPr>
            <w:r>
              <w:rPr>
                <w:rFonts w:ascii="宋体" w:hAnsi="宋体" w:cs="宋体" w:hint="eastAsia"/>
                <w:szCs w:val="21"/>
                <w:lang w:val="zh-CN"/>
              </w:rPr>
              <w:t>2、售后服务：免费维修2年</w:t>
            </w:r>
          </w:p>
        </w:tc>
        <w:tc>
          <w:tcPr>
            <w:tcW w:w="338" w:type="pct"/>
            <w:tcBorders>
              <w:top w:val="single" w:sz="4" w:space="0" w:color="auto"/>
              <w:left w:val="single" w:sz="4" w:space="0" w:color="auto"/>
              <w:bottom w:val="single" w:sz="4" w:space="0" w:color="auto"/>
              <w:right w:val="single" w:sz="4" w:space="0" w:color="auto"/>
            </w:tcBorders>
            <w:vAlign w:val="center"/>
          </w:tcPr>
          <w:p w14:paraId="596930AD"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15</w:t>
            </w:r>
          </w:p>
        </w:tc>
        <w:tc>
          <w:tcPr>
            <w:tcW w:w="338" w:type="pct"/>
            <w:tcBorders>
              <w:top w:val="single" w:sz="4" w:space="0" w:color="auto"/>
              <w:left w:val="single" w:sz="4" w:space="0" w:color="auto"/>
              <w:bottom w:val="single" w:sz="4" w:space="0" w:color="auto"/>
              <w:right w:val="single" w:sz="4" w:space="0" w:color="auto"/>
            </w:tcBorders>
            <w:vAlign w:val="center"/>
          </w:tcPr>
          <w:p w14:paraId="337D54F5"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32DDC56E" w14:textId="77777777">
        <w:trPr>
          <w:trHeight w:val="90"/>
        </w:trPr>
        <w:tc>
          <w:tcPr>
            <w:tcW w:w="213" w:type="pct"/>
            <w:tcBorders>
              <w:top w:val="single" w:sz="4" w:space="0" w:color="auto"/>
              <w:left w:val="single" w:sz="4" w:space="0" w:color="auto"/>
              <w:bottom w:val="single" w:sz="4" w:space="0" w:color="auto"/>
              <w:right w:val="single" w:sz="4" w:space="0" w:color="auto"/>
            </w:tcBorders>
            <w:vAlign w:val="center"/>
          </w:tcPr>
          <w:p w14:paraId="78F388E3" w14:textId="77777777" w:rsidR="00695423" w:rsidRDefault="00000000">
            <w:pPr>
              <w:jc w:val="center"/>
              <w:rPr>
                <w:rFonts w:ascii="宋体" w:hAnsi="宋体" w:cs="宋体" w:hint="eastAsia"/>
                <w:szCs w:val="21"/>
              </w:rPr>
            </w:pPr>
            <w:r>
              <w:rPr>
                <w:rFonts w:ascii="宋体" w:hAnsi="宋体" w:cs="宋体" w:hint="eastAsia"/>
                <w:szCs w:val="21"/>
              </w:rPr>
              <w:lastRenderedPageBreak/>
              <w:t>23</w:t>
            </w:r>
          </w:p>
        </w:tc>
        <w:tc>
          <w:tcPr>
            <w:tcW w:w="440" w:type="pct"/>
            <w:tcBorders>
              <w:top w:val="single" w:sz="4" w:space="0" w:color="auto"/>
              <w:left w:val="single" w:sz="4" w:space="0" w:color="auto"/>
              <w:bottom w:val="single" w:sz="4" w:space="0" w:color="auto"/>
              <w:right w:val="single" w:sz="4" w:space="0" w:color="auto"/>
            </w:tcBorders>
            <w:vAlign w:val="center"/>
          </w:tcPr>
          <w:p w14:paraId="31D75EF5" w14:textId="77777777" w:rsidR="00695423" w:rsidRDefault="00000000">
            <w:pPr>
              <w:jc w:val="center"/>
              <w:rPr>
                <w:rFonts w:ascii="宋体" w:hAnsi="宋体" w:cs="宋体" w:hint="eastAsia"/>
                <w:szCs w:val="21"/>
              </w:rPr>
            </w:pPr>
            <w:r>
              <w:rPr>
                <w:rFonts w:ascii="宋体" w:hAnsi="宋体" w:cs="宋体" w:hint="eastAsia"/>
                <w:szCs w:val="21"/>
              </w:rPr>
              <w:t>电子实验台</w:t>
            </w:r>
          </w:p>
        </w:tc>
        <w:tc>
          <w:tcPr>
            <w:tcW w:w="3667" w:type="pct"/>
            <w:tcBorders>
              <w:top w:val="single" w:sz="4" w:space="0" w:color="auto"/>
              <w:left w:val="single" w:sz="4" w:space="0" w:color="auto"/>
              <w:bottom w:val="single" w:sz="4" w:space="0" w:color="auto"/>
              <w:right w:val="single" w:sz="4" w:space="0" w:color="auto"/>
            </w:tcBorders>
          </w:tcPr>
          <w:p w14:paraId="2E62A576"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一、工作环境：温度-10℃- +40℃，相对湿度&lt;85%（25℃） 海拔&lt;4000m；单相三线220V±10%  50Hz。</w:t>
            </w:r>
          </w:p>
          <w:p w14:paraId="19726C26"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二、规格尺寸：外形尺寸：</w:t>
            </w:r>
            <w:r>
              <w:rPr>
                <w:rFonts w:ascii="宋体" w:hAnsi="宋体" w:cs="宋体" w:hint="eastAsia"/>
                <w:szCs w:val="21"/>
              </w:rPr>
              <w:t>约</w:t>
            </w:r>
            <w:r>
              <w:rPr>
                <w:rFonts w:ascii="宋体" w:hAnsi="宋体" w:cs="宋体" w:hint="eastAsia"/>
                <w:szCs w:val="21"/>
                <w:lang w:val="zh-CN"/>
              </w:rPr>
              <w:t>1.5×0.75×1.2m3左右；容量≤0.5kVA；重    量：≤100kg。</w:t>
            </w:r>
          </w:p>
          <w:p w14:paraId="55AB9DD5"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33D2DEC7" w14:textId="77777777" w:rsidR="00695423" w:rsidRDefault="00000000">
            <w:pPr>
              <w:jc w:val="left"/>
              <w:rPr>
                <w:rFonts w:ascii="宋体" w:hAnsi="宋体" w:cs="宋体" w:hint="eastAsia"/>
                <w:szCs w:val="21"/>
                <w:lang w:val="zh-CN"/>
              </w:rPr>
            </w:pPr>
            <w:r>
              <w:rPr>
                <w:rFonts w:ascii="宋体" w:hAnsi="宋体" w:cs="宋体" w:hint="eastAsia"/>
                <w:szCs w:val="21"/>
                <w:lang w:val="zh-CN"/>
              </w:rPr>
              <w:t>1、基本要求（含配套的虚拟仿真软件）</w:t>
            </w:r>
          </w:p>
          <w:p w14:paraId="3BB94F6F" w14:textId="77777777" w:rsidR="00695423" w:rsidRDefault="00000000">
            <w:pPr>
              <w:jc w:val="left"/>
              <w:rPr>
                <w:rFonts w:ascii="宋体" w:hAnsi="宋体" w:cs="宋体" w:hint="eastAsia"/>
                <w:szCs w:val="21"/>
                <w:lang w:val="zh-CN"/>
              </w:rPr>
            </w:pPr>
            <w:r>
              <w:rPr>
                <w:rFonts w:ascii="宋体" w:hAnsi="宋体" w:cs="宋体" w:hint="eastAsia"/>
                <w:szCs w:val="21"/>
                <w:lang w:val="zh-CN"/>
              </w:rPr>
              <w:t>装置需满足教学要求，提供模电、数电、</w:t>
            </w:r>
            <w:proofErr w:type="gramStart"/>
            <w:r>
              <w:rPr>
                <w:rFonts w:ascii="宋体" w:hAnsi="宋体" w:cs="宋体" w:hint="eastAsia"/>
                <w:szCs w:val="21"/>
                <w:lang w:val="zh-CN"/>
              </w:rPr>
              <w:t>模数电设计</w:t>
            </w:r>
            <w:proofErr w:type="gramEnd"/>
            <w:r>
              <w:rPr>
                <w:rFonts w:ascii="宋体" w:hAnsi="宋体" w:cs="宋体" w:hint="eastAsia"/>
                <w:szCs w:val="21"/>
                <w:lang w:val="zh-CN"/>
              </w:rPr>
              <w:t>性实验项目供学校选择，日后也可以扩展FPGA和单片机实验，满足新形势下“新工科”对院校人才培养的要求。</w:t>
            </w:r>
          </w:p>
          <w:p w14:paraId="4F2938AE" w14:textId="77777777" w:rsidR="00695423" w:rsidRDefault="00000000">
            <w:pPr>
              <w:jc w:val="left"/>
              <w:rPr>
                <w:rFonts w:ascii="宋体" w:hAnsi="宋体" w:cs="宋体" w:hint="eastAsia"/>
                <w:szCs w:val="21"/>
                <w:lang w:val="zh-CN"/>
              </w:rPr>
            </w:pPr>
            <w:r>
              <w:rPr>
                <w:rFonts w:ascii="宋体" w:hAnsi="宋体" w:cs="宋体" w:hint="eastAsia"/>
                <w:szCs w:val="21"/>
                <w:lang w:val="zh-CN"/>
              </w:rPr>
              <w:t>1.1、装置须具有人身安全和设备安全保护功能；</w:t>
            </w:r>
          </w:p>
          <w:p w14:paraId="7B703F81" w14:textId="77777777" w:rsidR="00695423" w:rsidRDefault="00000000">
            <w:pPr>
              <w:jc w:val="left"/>
              <w:rPr>
                <w:rFonts w:ascii="宋体" w:hAnsi="宋体" w:cs="宋体" w:hint="eastAsia"/>
                <w:szCs w:val="21"/>
                <w:lang w:val="zh-CN"/>
              </w:rPr>
            </w:pPr>
            <w:r>
              <w:rPr>
                <w:rFonts w:ascii="宋体" w:hAnsi="宋体" w:cs="宋体" w:hint="eastAsia"/>
                <w:szCs w:val="21"/>
                <w:lang w:val="zh-CN"/>
              </w:rPr>
              <w:t>1.2、实验装置要为模块化设计。</w:t>
            </w:r>
          </w:p>
          <w:p w14:paraId="1C411EF8" w14:textId="77777777" w:rsidR="00695423" w:rsidRDefault="00000000">
            <w:pPr>
              <w:jc w:val="left"/>
              <w:rPr>
                <w:rFonts w:ascii="宋体" w:hAnsi="宋体" w:cs="宋体" w:hint="eastAsia"/>
                <w:szCs w:val="21"/>
                <w:lang w:val="zh-CN"/>
              </w:rPr>
            </w:pPr>
            <w:r>
              <w:rPr>
                <w:rFonts w:ascii="宋体" w:hAnsi="宋体" w:cs="宋体" w:hint="eastAsia"/>
                <w:szCs w:val="21"/>
                <w:lang w:val="zh-CN"/>
              </w:rPr>
              <w:t>1）实训装置中各仪器仪表（可内嵌入式）、实验电路等均要采用标准模块结构，通过模块的组合和线路的连接便可完成实验。</w:t>
            </w:r>
          </w:p>
          <w:p w14:paraId="094DC12D" w14:textId="77777777" w:rsidR="00695423" w:rsidRDefault="00000000">
            <w:pPr>
              <w:jc w:val="left"/>
              <w:rPr>
                <w:rFonts w:ascii="宋体" w:hAnsi="宋体" w:cs="宋体" w:hint="eastAsia"/>
                <w:szCs w:val="21"/>
                <w:lang w:val="zh-CN"/>
              </w:rPr>
            </w:pPr>
            <w:r>
              <w:rPr>
                <w:rFonts w:ascii="宋体" w:hAnsi="宋体" w:cs="宋体" w:hint="eastAsia"/>
                <w:szCs w:val="21"/>
                <w:lang w:val="zh-CN"/>
              </w:rPr>
              <w:t>2）实验电路要采用标准尺寸线路板模块，每个模块可完成一个或多个实验项目，方便学校开展教学实验要求和日后功能扩展。</w:t>
            </w:r>
          </w:p>
          <w:p w14:paraId="06F88DDA" w14:textId="77777777" w:rsidR="00695423" w:rsidRDefault="00000000">
            <w:pPr>
              <w:jc w:val="left"/>
              <w:rPr>
                <w:rFonts w:ascii="宋体" w:hAnsi="宋体" w:cs="宋体" w:hint="eastAsia"/>
                <w:szCs w:val="21"/>
                <w:lang w:val="zh-CN"/>
              </w:rPr>
            </w:pPr>
            <w:r>
              <w:rPr>
                <w:rFonts w:ascii="宋体" w:hAnsi="宋体" w:cs="宋体" w:hint="eastAsia"/>
                <w:szCs w:val="21"/>
                <w:lang w:val="zh-CN"/>
              </w:rPr>
              <w:t>3）装置要采用模块化的设计理念，在设备使用中如果遇到损坏的问题，可将相应的实验模块采用邮寄到付方式来维修或更换。</w:t>
            </w:r>
          </w:p>
          <w:p w14:paraId="0866A802" w14:textId="77777777" w:rsidR="00695423" w:rsidRDefault="00000000">
            <w:pPr>
              <w:jc w:val="left"/>
              <w:rPr>
                <w:rFonts w:ascii="宋体" w:hAnsi="宋体" w:cs="宋体" w:hint="eastAsia"/>
                <w:szCs w:val="21"/>
                <w:lang w:val="zh-CN"/>
              </w:rPr>
            </w:pPr>
            <w:r>
              <w:rPr>
                <w:rFonts w:ascii="宋体" w:hAnsi="宋体" w:cs="宋体" w:hint="eastAsia"/>
                <w:szCs w:val="21"/>
                <w:lang w:val="zh-CN"/>
              </w:rPr>
              <w:t>4）实验装置除了实验电路模块以外，还提供了信号源、交流毫伏表、智能直流仪表、交流电源和直流稳压电源等实验所需通用电源及测量仪表。</w:t>
            </w:r>
          </w:p>
          <w:p w14:paraId="654816F6" w14:textId="77777777" w:rsidR="00695423" w:rsidRDefault="00000000">
            <w:pPr>
              <w:jc w:val="left"/>
              <w:rPr>
                <w:rFonts w:ascii="宋体" w:hAnsi="宋体" w:cs="宋体" w:hint="eastAsia"/>
                <w:szCs w:val="21"/>
                <w:lang w:val="zh-CN"/>
              </w:rPr>
            </w:pPr>
            <w:r>
              <w:rPr>
                <w:rFonts w:ascii="宋体" w:hAnsi="宋体" w:cs="宋体" w:hint="eastAsia"/>
                <w:szCs w:val="21"/>
                <w:lang w:val="zh-CN"/>
              </w:rPr>
              <w:t>1.3、模拟电路实验需具有电子线路实验，如波形产生、滤波电路、比较器电路、线性光</w:t>
            </w:r>
            <w:proofErr w:type="gramStart"/>
            <w:r>
              <w:rPr>
                <w:rFonts w:ascii="宋体" w:hAnsi="宋体" w:cs="宋体" w:hint="eastAsia"/>
                <w:szCs w:val="21"/>
                <w:lang w:val="zh-CN"/>
              </w:rPr>
              <w:t>耦</w:t>
            </w:r>
            <w:proofErr w:type="gramEnd"/>
            <w:r>
              <w:rPr>
                <w:rFonts w:ascii="宋体" w:hAnsi="宋体" w:cs="宋体" w:hint="eastAsia"/>
                <w:szCs w:val="21"/>
                <w:lang w:val="zh-CN"/>
              </w:rPr>
              <w:t>等应用性强的电子线路实验。</w:t>
            </w:r>
          </w:p>
          <w:p w14:paraId="19A5CB17" w14:textId="77777777" w:rsidR="00695423" w:rsidRDefault="00000000">
            <w:pPr>
              <w:jc w:val="left"/>
              <w:rPr>
                <w:rFonts w:ascii="宋体" w:hAnsi="宋体" w:cs="宋体" w:hint="eastAsia"/>
                <w:szCs w:val="21"/>
                <w:lang w:val="zh-CN"/>
              </w:rPr>
            </w:pPr>
            <w:r>
              <w:rPr>
                <w:rFonts w:ascii="宋体" w:hAnsi="宋体" w:cs="宋体" w:hint="eastAsia"/>
                <w:szCs w:val="21"/>
                <w:lang w:val="zh-CN"/>
              </w:rPr>
              <w:t>1.4、实验装置中的直流电源都要具有过流保护功能，电阻功率、电容的耐压值以及电位器功率等元件也留有较大的余量，降低了实验中损坏的可能性；三极管、功率管采用插装方式取代了直接焊接的方法，便于更换；DIP插座全部用圆角插座，接触性良好。</w:t>
            </w:r>
          </w:p>
          <w:p w14:paraId="086CDE2B" w14:textId="77777777" w:rsidR="00695423" w:rsidRDefault="00000000">
            <w:pPr>
              <w:jc w:val="left"/>
              <w:rPr>
                <w:rFonts w:ascii="宋体" w:hAnsi="宋体" w:cs="宋体" w:hint="eastAsia"/>
                <w:szCs w:val="21"/>
                <w:lang w:val="zh-CN"/>
              </w:rPr>
            </w:pPr>
            <w:r>
              <w:rPr>
                <w:rFonts w:ascii="宋体" w:hAnsi="宋体" w:cs="宋体" w:hint="eastAsia"/>
                <w:szCs w:val="21"/>
                <w:lang w:val="zh-CN"/>
              </w:rPr>
              <w:t>▲1.5、</w:t>
            </w:r>
            <w:proofErr w:type="gramStart"/>
            <w:r>
              <w:rPr>
                <w:rFonts w:ascii="宋体" w:hAnsi="宋体" w:cs="宋体" w:hint="eastAsia"/>
                <w:szCs w:val="21"/>
                <w:lang w:val="zh-CN"/>
              </w:rPr>
              <w:t>数电实验</w:t>
            </w:r>
            <w:proofErr w:type="gramEnd"/>
            <w:r>
              <w:rPr>
                <w:rFonts w:ascii="宋体" w:hAnsi="宋体" w:cs="宋体" w:hint="eastAsia"/>
                <w:szCs w:val="21"/>
                <w:lang w:val="zh-CN"/>
              </w:rPr>
              <w:t>中的数据开关（钮子开关）和逻辑开关（复位开关）必须为触摸开关，解决了因开关的故障或抖动问题而导致实验的无法进行。</w:t>
            </w:r>
          </w:p>
          <w:p w14:paraId="5393BC8F" w14:textId="77777777" w:rsidR="00695423" w:rsidRDefault="00000000">
            <w:pPr>
              <w:jc w:val="left"/>
              <w:rPr>
                <w:rFonts w:ascii="宋体" w:hAnsi="宋体" w:cs="宋体" w:hint="eastAsia"/>
                <w:szCs w:val="21"/>
                <w:lang w:val="zh-CN"/>
              </w:rPr>
            </w:pPr>
            <w:r>
              <w:rPr>
                <w:rFonts w:ascii="宋体" w:hAnsi="宋体" w:cs="宋体" w:hint="eastAsia"/>
                <w:szCs w:val="21"/>
                <w:lang w:val="zh-CN"/>
              </w:rPr>
              <w:t>1.6、装置要采用模块化结构，学校可以根据日后教学内容的更新或扩展，更换或增加相应的模块即可完成教学的需要，适应学校的教学个性化要求。</w:t>
            </w:r>
          </w:p>
          <w:p w14:paraId="65B5A8D7" w14:textId="77777777" w:rsidR="00695423" w:rsidRDefault="00000000">
            <w:pPr>
              <w:jc w:val="left"/>
              <w:rPr>
                <w:rFonts w:ascii="宋体" w:hAnsi="宋体" w:cs="宋体" w:hint="eastAsia"/>
                <w:szCs w:val="21"/>
                <w:lang w:val="zh-CN"/>
              </w:rPr>
            </w:pPr>
            <w:r>
              <w:rPr>
                <w:rFonts w:ascii="宋体" w:hAnsi="宋体" w:cs="宋体" w:hint="eastAsia"/>
                <w:szCs w:val="21"/>
                <w:lang w:val="zh-CN"/>
              </w:rPr>
              <w:t>1.7、产品的结构要求</w:t>
            </w:r>
          </w:p>
          <w:p w14:paraId="051B39B8" w14:textId="77777777" w:rsidR="00695423" w:rsidRDefault="00000000">
            <w:pPr>
              <w:jc w:val="left"/>
              <w:rPr>
                <w:rFonts w:ascii="宋体" w:hAnsi="宋体" w:cs="宋体" w:hint="eastAsia"/>
                <w:szCs w:val="21"/>
                <w:lang w:val="zh-CN"/>
              </w:rPr>
            </w:pPr>
            <w:r>
              <w:rPr>
                <w:rFonts w:ascii="宋体" w:hAnsi="宋体" w:cs="宋体" w:hint="eastAsia"/>
                <w:szCs w:val="21"/>
                <w:lang w:val="zh-CN"/>
              </w:rPr>
              <w:t>装置要由实验桌、控制屏和实</w:t>
            </w:r>
            <w:proofErr w:type="gramStart"/>
            <w:r>
              <w:rPr>
                <w:rFonts w:ascii="宋体" w:hAnsi="宋体" w:cs="宋体" w:hint="eastAsia"/>
                <w:szCs w:val="21"/>
                <w:lang w:val="zh-CN"/>
              </w:rPr>
              <w:t>训导线</w:t>
            </w:r>
            <w:proofErr w:type="gramEnd"/>
            <w:r>
              <w:rPr>
                <w:rFonts w:ascii="宋体" w:hAnsi="宋体" w:cs="宋体" w:hint="eastAsia"/>
                <w:szCs w:val="21"/>
                <w:lang w:val="zh-CN"/>
              </w:rPr>
              <w:t>等组成，控制屏为一层铝合金框架、交流电源、信号源、交流毫伏表和实验电路模块组合而成，实验桌的抽屉和储藏</w:t>
            </w:r>
            <w:proofErr w:type="gramStart"/>
            <w:r>
              <w:rPr>
                <w:rFonts w:ascii="宋体" w:hAnsi="宋体" w:cs="宋体" w:hint="eastAsia"/>
                <w:szCs w:val="21"/>
                <w:lang w:val="zh-CN"/>
              </w:rPr>
              <w:t>柜用于</w:t>
            </w:r>
            <w:proofErr w:type="gramEnd"/>
            <w:r>
              <w:rPr>
                <w:rFonts w:ascii="宋体" w:hAnsi="宋体" w:cs="宋体" w:hint="eastAsia"/>
                <w:szCs w:val="21"/>
                <w:lang w:val="zh-CN"/>
              </w:rPr>
              <w:t>存放实验模块和实验连接线。仪器仪表及实验电路模块均为标准的模块，方便组合和功能扩展。</w:t>
            </w:r>
          </w:p>
          <w:p w14:paraId="0081F3C2" w14:textId="77777777" w:rsidR="00695423" w:rsidRDefault="00000000">
            <w:pPr>
              <w:jc w:val="left"/>
              <w:rPr>
                <w:rFonts w:ascii="宋体" w:hAnsi="宋体" w:cs="宋体" w:hint="eastAsia"/>
                <w:szCs w:val="21"/>
                <w:lang w:val="zh-CN"/>
              </w:rPr>
            </w:pPr>
            <w:r>
              <w:rPr>
                <w:rFonts w:ascii="宋体" w:hAnsi="宋体" w:cs="宋体" w:hint="eastAsia"/>
                <w:szCs w:val="21"/>
                <w:lang w:val="zh-CN"/>
              </w:rPr>
              <w:t>1.8、实验电源要求</w:t>
            </w:r>
          </w:p>
          <w:p w14:paraId="1470F787" w14:textId="77777777" w:rsidR="00695423" w:rsidRDefault="00000000">
            <w:pPr>
              <w:jc w:val="left"/>
              <w:rPr>
                <w:rFonts w:ascii="宋体" w:hAnsi="宋体" w:cs="宋体" w:hint="eastAsia"/>
                <w:szCs w:val="21"/>
                <w:lang w:val="zh-CN"/>
              </w:rPr>
            </w:pPr>
            <w:r>
              <w:rPr>
                <w:rFonts w:ascii="宋体" w:hAnsi="宋体" w:cs="宋体" w:hint="eastAsia"/>
                <w:szCs w:val="21"/>
                <w:lang w:val="zh-CN"/>
              </w:rPr>
              <w:t>1）</w:t>
            </w:r>
            <w:proofErr w:type="gramStart"/>
            <w:r>
              <w:rPr>
                <w:rFonts w:ascii="宋体" w:hAnsi="宋体" w:cs="宋体" w:hint="eastAsia"/>
                <w:szCs w:val="21"/>
                <w:lang w:val="zh-CN"/>
              </w:rPr>
              <w:t>交流电源—该模块</w:t>
            </w:r>
            <w:proofErr w:type="gramEnd"/>
            <w:r>
              <w:rPr>
                <w:rFonts w:ascii="宋体" w:hAnsi="宋体" w:cs="宋体" w:hint="eastAsia"/>
                <w:szCs w:val="21"/>
                <w:lang w:val="zh-CN"/>
              </w:rPr>
              <w:t>需包含装置的总电源开关和单相220V±10%  50Hz,电源插座，通过合上单相断路器开通装置的工作电源；输入电源要求：单相三线220V</w:t>
            </w:r>
            <w:r>
              <w:rPr>
                <w:rFonts w:ascii="宋体" w:hAnsi="宋体" w:cs="宋体" w:hint="eastAsia"/>
                <w:szCs w:val="21"/>
                <w:lang w:val="zh-CN"/>
              </w:rPr>
              <w:lastRenderedPageBreak/>
              <w:t>±10% 50Hz。</w:t>
            </w:r>
          </w:p>
          <w:p w14:paraId="4CD4A34D" w14:textId="77777777" w:rsidR="00695423" w:rsidRDefault="00000000">
            <w:pPr>
              <w:jc w:val="left"/>
              <w:rPr>
                <w:rFonts w:ascii="宋体" w:hAnsi="宋体" w:cs="宋体" w:hint="eastAsia"/>
                <w:szCs w:val="21"/>
                <w:lang w:val="zh-CN"/>
              </w:rPr>
            </w:pPr>
            <w:r>
              <w:rPr>
                <w:rFonts w:ascii="宋体" w:hAnsi="宋体" w:cs="宋体" w:hint="eastAsia"/>
                <w:szCs w:val="21"/>
                <w:lang w:val="zh-CN"/>
              </w:rPr>
              <w:t>2）直流稳压电源要求：±5V/1A两路，0.0～18V/0.75A连续可调两路（通过适当的连接，可得到0～±18V及0～36V连续可调电源），+5V电源还设有短路报警、指示功能，每路电源均有短路软截止自动恢复保护功能。</w:t>
            </w:r>
          </w:p>
          <w:p w14:paraId="14899B3A" w14:textId="77777777" w:rsidR="00695423" w:rsidRDefault="00000000">
            <w:pPr>
              <w:jc w:val="left"/>
              <w:rPr>
                <w:rFonts w:ascii="宋体" w:hAnsi="宋体" w:cs="宋体" w:hint="eastAsia"/>
                <w:szCs w:val="21"/>
                <w:lang w:val="zh-CN"/>
              </w:rPr>
            </w:pPr>
            <w:r>
              <w:rPr>
                <w:rFonts w:ascii="宋体" w:hAnsi="宋体" w:cs="宋体" w:hint="eastAsia"/>
                <w:szCs w:val="21"/>
                <w:lang w:val="zh-CN"/>
              </w:rPr>
              <w:t>3）直流信号源要求：-5V～+5V连续可调两路。</w:t>
            </w:r>
          </w:p>
          <w:p w14:paraId="7E14BE8F" w14:textId="77777777" w:rsidR="00695423" w:rsidRDefault="00000000">
            <w:pPr>
              <w:jc w:val="left"/>
              <w:rPr>
                <w:rFonts w:ascii="宋体" w:hAnsi="宋体" w:cs="宋体" w:hint="eastAsia"/>
                <w:szCs w:val="21"/>
                <w:lang w:val="zh-CN"/>
              </w:rPr>
            </w:pPr>
            <w:r>
              <w:rPr>
                <w:rFonts w:ascii="宋体" w:hAnsi="宋体" w:cs="宋体" w:hint="eastAsia"/>
                <w:szCs w:val="21"/>
                <w:lang w:val="zh-CN"/>
              </w:rPr>
              <w:t>4）自由创新设计区：高可靠圆脚集成块插座14P≥8只、8P≥ 2只；≥8个LED模拟灯单元/带有限流保护；可自由插接不同功率和规格的电阻、电容和三极管等器件，供学生完成各</w:t>
            </w:r>
            <w:proofErr w:type="gramStart"/>
            <w:r>
              <w:rPr>
                <w:rFonts w:ascii="宋体" w:hAnsi="宋体" w:cs="宋体" w:hint="eastAsia"/>
                <w:szCs w:val="21"/>
                <w:lang w:val="zh-CN"/>
              </w:rPr>
              <w:t>类创新</w:t>
            </w:r>
            <w:proofErr w:type="gramEnd"/>
            <w:r>
              <w:rPr>
                <w:rFonts w:ascii="宋体" w:hAnsi="宋体" w:cs="宋体" w:hint="eastAsia"/>
                <w:szCs w:val="21"/>
                <w:lang w:val="zh-CN"/>
              </w:rPr>
              <w:t>实验，确保接触良好，实验可靠。</w:t>
            </w:r>
          </w:p>
          <w:p w14:paraId="7CDF6084" w14:textId="77777777" w:rsidR="00695423" w:rsidRDefault="00000000">
            <w:pPr>
              <w:jc w:val="left"/>
              <w:rPr>
                <w:rFonts w:ascii="宋体" w:hAnsi="宋体" w:cs="宋体" w:hint="eastAsia"/>
                <w:szCs w:val="21"/>
                <w:lang w:val="zh-CN"/>
              </w:rPr>
            </w:pPr>
            <w:r>
              <w:rPr>
                <w:rFonts w:ascii="宋体" w:hAnsi="宋体" w:cs="宋体" w:hint="eastAsia"/>
                <w:szCs w:val="21"/>
                <w:lang w:val="zh-CN"/>
              </w:rPr>
              <w:t>5）信号源—输出波形：方波、正弦波、三角波、二脉、四脉、八脉、单次脉冲，功率放大输出；输出频率：3Hz～1MHz 连续可调；幅值范围：0～17VP-P，带有 20Db、 40dB 衰减功能；≥6位数字频率计：</w:t>
            </w:r>
            <w:r>
              <w:rPr>
                <w:rFonts w:ascii="宋体" w:hAnsi="宋体" w:cs="宋体" w:hint="eastAsia"/>
                <w:szCs w:val="21"/>
              </w:rPr>
              <w:t>≤</w:t>
            </w:r>
            <w:r>
              <w:rPr>
                <w:rFonts w:ascii="宋体" w:hAnsi="宋体" w:cs="宋体" w:hint="eastAsia"/>
                <w:szCs w:val="21"/>
                <w:lang w:val="zh-CN"/>
              </w:rPr>
              <w:t>0.5 级精度，0～1MHz 测试范围。</w:t>
            </w:r>
          </w:p>
          <w:p w14:paraId="2086AFCD" w14:textId="77777777" w:rsidR="00695423" w:rsidRDefault="00000000">
            <w:pPr>
              <w:jc w:val="left"/>
              <w:rPr>
                <w:rFonts w:ascii="宋体" w:hAnsi="宋体" w:cs="宋体" w:hint="eastAsia"/>
                <w:szCs w:val="21"/>
                <w:lang w:val="zh-CN"/>
              </w:rPr>
            </w:pPr>
            <w:r>
              <w:rPr>
                <w:rFonts w:ascii="宋体" w:hAnsi="宋体" w:cs="宋体" w:hint="eastAsia"/>
                <w:szCs w:val="21"/>
                <w:lang w:val="zh-CN"/>
              </w:rPr>
              <w:t>6）可以替换的元件包。</w:t>
            </w:r>
          </w:p>
          <w:p w14:paraId="6A130B16" w14:textId="77777777" w:rsidR="00695423" w:rsidRDefault="00000000">
            <w:pPr>
              <w:jc w:val="left"/>
              <w:rPr>
                <w:rFonts w:ascii="宋体" w:hAnsi="宋体" w:cs="宋体" w:hint="eastAsia"/>
                <w:szCs w:val="21"/>
                <w:lang w:val="zh-CN"/>
              </w:rPr>
            </w:pPr>
            <w:r>
              <w:rPr>
                <w:rFonts w:ascii="宋体" w:hAnsi="宋体" w:cs="宋体" w:hint="eastAsia"/>
                <w:szCs w:val="21"/>
                <w:lang w:val="zh-CN"/>
              </w:rPr>
              <w:t>1.9、测量仪表要求</w:t>
            </w:r>
          </w:p>
          <w:p w14:paraId="779D2CFF"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▲1）智能直流仪表 </w:t>
            </w:r>
          </w:p>
          <w:p w14:paraId="63D422F4" w14:textId="77777777" w:rsidR="00695423" w:rsidRDefault="00000000">
            <w:pPr>
              <w:jc w:val="left"/>
              <w:rPr>
                <w:rFonts w:ascii="宋体" w:hAnsi="宋体" w:cs="宋体" w:hint="eastAsia"/>
                <w:szCs w:val="21"/>
                <w:lang w:val="zh-CN"/>
              </w:rPr>
            </w:pPr>
            <w:r>
              <w:rPr>
                <w:rFonts w:ascii="宋体" w:hAnsi="宋体" w:cs="宋体" w:hint="eastAsia"/>
                <w:szCs w:val="21"/>
                <w:lang w:val="zh-CN"/>
              </w:rPr>
              <w:t>仪表需采用核心芯片设计而成，包含直流电压表和直流电流表≥2只仪表，仪表测量精度</w:t>
            </w:r>
            <w:r>
              <w:rPr>
                <w:rFonts w:ascii="宋体" w:hAnsi="宋体" w:cs="宋体" w:hint="eastAsia"/>
                <w:szCs w:val="21"/>
              </w:rPr>
              <w:t>≤</w:t>
            </w:r>
            <w:r>
              <w:rPr>
                <w:rFonts w:ascii="宋体" w:hAnsi="宋体" w:cs="宋体" w:hint="eastAsia"/>
                <w:szCs w:val="21"/>
                <w:lang w:val="zh-CN"/>
              </w:rPr>
              <w:t>0.5级，四位半数字显示，具有超量</w:t>
            </w:r>
            <w:proofErr w:type="gramStart"/>
            <w:r>
              <w:rPr>
                <w:rFonts w:ascii="宋体" w:hAnsi="宋体" w:cs="宋体" w:hint="eastAsia"/>
                <w:szCs w:val="21"/>
                <w:lang w:val="zh-CN"/>
              </w:rPr>
              <w:t>程保护</w:t>
            </w:r>
            <w:proofErr w:type="gramEnd"/>
            <w:r>
              <w:rPr>
                <w:rFonts w:ascii="宋体" w:hAnsi="宋体" w:cs="宋体" w:hint="eastAsia"/>
                <w:szCs w:val="21"/>
                <w:lang w:val="zh-CN"/>
              </w:rPr>
              <w:t>功能；直流电压表：0～750测量范围，200mV、2V、20V、200V、750V五档量程及自动量程切换等功能选择；直流电流表：0～3A测量范围,2mA、20mA、200mA、3A四档量程及自动量程切换等功能选择。</w:t>
            </w:r>
          </w:p>
          <w:p w14:paraId="5C4DCF45" w14:textId="77777777" w:rsidR="00695423" w:rsidRDefault="00000000">
            <w:pPr>
              <w:jc w:val="left"/>
              <w:rPr>
                <w:rFonts w:ascii="宋体" w:hAnsi="宋体" w:cs="宋体" w:hint="eastAsia"/>
                <w:szCs w:val="21"/>
                <w:lang w:val="zh-CN"/>
              </w:rPr>
            </w:pPr>
            <w:r>
              <w:rPr>
                <w:rFonts w:ascii="宋体" w:hAnsi="宋体" w:cs="宋体" w:hint="eastAsia"/>
                <w:szCs w:val="21"/>
                <w:lang w:val="zh-CN"/>
              </w:rPr>
              <w:t>▲2）交流毫伏表</w:t>
            </w:r>
          </w:p>
          <w:p w14:paraId="301561BC" w14:textId="77777777" w:rsidR="00695423" w:rsidRDefault="00000000">
            <w:pPr>
              <w:jc w:val="left"/>
              <w:rPr>
                <w:rFonts w:ascii="宋体" w:hAnsi="宋体" w:cs="宋体" w:hint="eastAsia"/>
                <w:szCs w:val="21"/>
                <w:lang w:val="zh-CN"/>
              </w:rPr>
            </w:pPr>
            <w:r>
              <w:rPr>
                <w:rFonts w:ascii="宋体" w:hAnsi="宋体" w:cs="宋体" w:hint="eastAsia"/>
                <w:szCs w:val="21"/>
                <w:lang w:val="zh-CN"/>
              </w:rPr>
              <w:t>电压测量范围： 0～700V，量程 200mV,20V,200V,700V 四档直键开关切换，≥4位数字显示，并提供电压输入探头。</w:t>
            </w:r>
          </w:p>
          <w:p w14:paraId="3F5330B4" w14:textId="77777777" w:rsidR="00695423" w:rsidRDefault="00000000">
            <w:pPr>
              <w:jc w:val="left"/>
              <w:rPr>
                <w:rFonts w:ascii="宋体" w:hAnsi="宋体" w:cs="宋体" w:hint="eastAsia"/>
                <w:szCs w:val="21"/>
                <w:lang w:val="zh-CN"/>
              </w:rPr>
            </w:pPr>
            <w:r>
              <w:rPr>
                <w:rFonts w:ascii="宋体" w:hAnsi="宋体" w:cs="宋体" w:hint="eastAsia"/>
                <w:szCs w:val="21"/>
                <w:lang w:val="zh-CN"/>
              </w:rPr>
              <w:t>1.10、实验电路模块要求</w:t>
            </w:r>
          </w:p>
          <w:p w14:paraId="75804733"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1）母板（一）投标商需提供实物图片  </w:t>
            </w:r>
          </w:p>
          <w:p w14:paraId="55385940" w14:textId="77777777" w:rsidR="00695423" w:rsidRDefault="00000000">
            <w:pPr>
              <w:jc w:val="left"/>
              <w:rPr>
                <w:rFonts w:ascii="宋体" w:hAnsi="宋体" w:cs="宋体" w:hint="eastAsia"/>
                <w:szCs w:val="21"/>
                <w:lang w:val="zh-CN"/>
              </w:rPr>
            </w:pPr>
            <w:r>
              <w:rPr>
                <w:rFonts w:ascii="宋体" w:hAnsi="宋体" w:cs="宋体" w:hint="eastAsia"/>
                <w:szCs w:val="21"/>
                <w:lang w:val="zh-CN"/>
              </w:rPr>
              <w:t>该母板须安装交/直流电源、单相整流和稳压电路、两级和负反馈放大器、集成运放及分列元件等4块模拟电路实验模块。</w:t>
            </w:r>
          </w:p>
          <w:p w14:paraId="6DC4D17A" w14:textId="77777777" w:rsidR="00695423" w:rsidRDefault="00000000">
            <w:pPr>
              <w:jc w:val="left"/>
              <w:rPr>
                <w:rFonts w:ascii="宋体" w:hAnsi="宋体" w:cs="宋体" w:hint="eastAsia"/>
                <w:szCs w:val="21"/>
                <w:lang w:val="zh-CN"/>
              </w:rPr>
            </w:pPr>
            <w:r>
              <w:rPr>
                <w:rFonts w:ascii="宋体" w:hAnsi="宋体" w:cs="宋体" w:hint="eastAsia"/>
                <w:szCs w:val="21"/>
                <w:lang w:val="zh-CN"/>
              </w:rPr>
              <w:t>①交/直流电源② 单相整流和稳压电路③ 两级和负反馈放大器④ 集成运放及分列元件。</w:t>
            </w:r>
          </w:p>
          <w:p w14:paraId="32A51E5F" w14:textId="77777777" w:rsidR="00695423" w:rsidRDefault="00000000">
            <w:pPr>
              <w:jc w:val="left"/>
              <w:rPr>
                <w:rFonts w:ascii="宋体" w:hAnsi="宋体" w:cs="宋体" w:hint="eastAsia"/>
                <w:szCs w:val="21"/>
                <w:lang w:val="zh-CN"/>
              </w:rPr>
            </w:pPr>
            <w:r>
              <w:rPr>
                <w:rFonts w:ascii="宋体" w:hAnsi="宋体" w:cs="宋体" w:hint="eastAsia"/>
                <w:szCs w:val="21"/>
                <w:lang w:val="zh-CN"/>
              </w:rPr>
              <w:t>2）母板（二）投标商需提供实物图片</w:t>
            </w:r>
          </w:p>
          <w:p w14:paraId="038AEF78" w14:textId="77777777" w:rsidR="00695423" w:rsidRDefault="00000000">
            <w:pPr>
              <w:jc w:val="left"/>
              <w:rPr>
                <w:rFonts w:ascii="宋体" w:hAnsi="宋体" w:cs="宋体" w:hint="eastAsia"/>
                <w:szCs w:val="21"/>
                <w:lang w:val="zh-CN"/>
              </w:rPr>
            </w:pPr>
            <w:r>
              <w:rPr>
                <w:rFonts w:ascii="宋体" w:hAnsi="宋体" w:cs="宋体" w:hint="eastAsia"/>
                <w:szCs w:val="21"/>
                <w:lang w:val="zh-CN"/>
              </w:rPr>
              <w:t>该母板需安装集成运放及分列元件、OTL功率放大器、IC插座、场效应和差动放大电路等4块模拟电路实验模块。</w:t>
            </w:r>
          </w:p>
          <w:p w14:paraId="0411709D" w14:textId="77777777" w:rsidR="00695423" w:rsidRDefault="00000000">
            <w:pPr>
              <w:jc w:val="left"/>
              <w:rPr>
                <w:rFonts w:ascii="宋体" w:hAnsi="宋体" w:cs="宋体" w:hint="eastAsia"/>
                <w:szCs w:val="21"/>
                <w:lang w:val="zh-CN"/>
              </w:rPr>
            </w:pPr>
            <w:r>
              <w:rPr>
                <w:rFonts w:ascii="宋体" w:hAnsi="宋体" w:cs="宋体" w:hint="eastAsia"/>
                <w:szCs w:val="21"/>
                <w:lang w:val="zh-CN"/>
              </w:rPr>
              <w:t>①集成运放及分列元件② OTL功率放大器③IC插座④ 场效应和差动放大电路</w:t>
            </w:r>
          </w:p>
          <w:p w14:paraId="2C19FC58" w14:textId="77777777" w:rsidR="00695423" w:rsidRDefault="00000000">
            <w:pPr>
              <w:jc w:val="left"/>
              <w:rPr>
                <w:rFonts w:ascii="宋体" w:hAnsi="宋体" w:cs="宋体" w:hint="eastAsia"/>
                <w:szCs w:val="21"/>
                <w:lang w:val="zh-CN"/>
              </w:rPr>
            </w:pPr>
            <w:r>
              <w:rPr>
                <w:rFonts w:ascii="宋体" w:hAnsi="宋体" w:cs="宋体" w:hint="eastAsia"/>
                <w:szCs w:val="21"/>
                <w:lang w:val="zh-CN"/>
              </w:rPr>
              <w:t>3）母板（三）投标商需提供实物图片</w:t>
            </w:r>
          </w:p>
          <w:p w14:paraId="7BF2967B" w14:textId="77777777" w:rsidR="00695423" w:rsidRDefault="00000000">
            <w:pPr>
              <w:jc w:val="left"/>
              <w:rPr>
                <w:rFonts w:ascii="宋体" w:hAnsi="宋体" w:cs="宋体" w:hint="eastAsia"/>
                <w:szCs w:val="21"/>
                <w:lang w:val="zh-CN"/>
              </w:rPr>
            </w:pPr>
            <w:r>
              <w:rPr>
                <w:rFonts w:ascii="宋体" w:hAnsi="宋体" w:cs="宋体" w:hint="eastAsia"/>
                <w:szCs w:val="21"/>
                <w:lang w:val="zh-CN"/>
              </w:rPr>
              <w:t>该母板需安装直流电源及电平指示、IC插座、数码显示及信号源、逻辑和数据开关等4块数字电路实验模块。</w:t>
            </w:r>
          </w:p>
          <w:p w14:paraId="2483D6B6" w14:textId="77777777" w:rsidR="00695423" w:rsidRDefault="00000000">
            <w:pPr>
              <w:jc w:val="left"/>
              <w:rPr>
                <w:rFonts w:ascii="宋体" w:hAnsi="宋体" w:cs="宋体" w:hint="eastAsia"/>
                <w:szCs w:val="21"/>
                <w:lang w:val="zh-CN"/>
              </w:rPr>
            </w:pPr>
            <w:r>
              <w:rPr>
                <w:rFonts w:ascii="宋体" w:hAnsi="宋体" w:cs="宋体" w:hint="eastAsia"/>
                <w:szCs w:val="21"/>
                <w:lang w:val="zh-CN"/>
              </w:rPr>
              <w:t>① 直流电源及电平指示② 逻辑和数据开关③ IC插座④ 数码显示及信号源</w:t>
            </w:r>
          </w:p>
          <w:p w14:paraId="70D0B87D" w14:textId="77777777" w:rsidR="00695423" w:rsidRDefault="00000000">
            <w:pPr>
              <w:jc w:val="left"/>
              <w:rPr>
                <w:rFonts w:ascii="宋体" w:hAnsi="宋体" w:cs="宋体" w:hint="eastAsia"/>
                <w:szCs w:val="21"/>
                <w:lang w:val="zh-CN"/>
              </w:rPr>
            </w:pPr>
            <w:r>
              <w:rPr>
                <w:rFonts w:ascii="宋体" w:hAnsi="宋体" w:cs="宋体" w:hint="eastAsia"/>
                <w:szCs w:val="21"/>
                <w:lang w:val="zh-CN"/>
              </w:rPr>
              <w:t>▲2、要求装置必须完成的实验项目</w:t>
            </w:r>
          </w:p>
          <w:p w14:paraId="12429258" w14:textId="77777777" w:rsidR="00695423" w:rsidRDefault="00000000">
            <w:pPr>
              <w:jc w:val="left"/>
              <w:rPr>
                <w:rFonts w:ascii="宋体" w:hAnsi="宋体" w:cs="宋体" w:hint="eastAsia"/>
                <w:szCs w:val="21"/>
                <w:lang w:val="zh-CN"/>
              </w:rPr>
            </w:pPr>
            <w:r>
              <w:rPr>
                <w:rFonts w:ascii="宋体" w:hAnsi="宋体" w:cs="宋体" w:hint="eastAsia"/>
                <w:szCs w:val="21"/>
                <w:lang w:val="zh-CN"/>
              </w:rPr>
              <w:t>2.1、模拟电路基本技能实训</w:t>
            </w:r>
          </w:p>
          <w:p w14:paraId="1EF4E20F" w14:textId="77777777" w:rsidR="00695423" w:rsidRDefault="00000000">
            <w:pPr>
              <w:jc w:val="left"/>
              <w:rPr>
                <w:rFonts w:ascii="宋体" w:hAnsi="宋体" w:cs="宋体" w:hint="eastAsia"/>
                <w:szCs w:val="21"/>
                <w:lang w:val="zh-CN"/>
              </w:rPr>
            </w:pPr>
            <w:r>
              <w:rPr>
                <w:rFonts w:ascii="宋体" w:hAnsi="宋体" w:cs="宋体" w:hint="eastAsia"/>
                <w:szCs w:val="21"/>
                <w:lang w:val="zh-CN"/>
              </w:rPr>
              <w:t>1）常用电子仪器的使用及基本性能指标的测试方法；</w:t>
            </w:r>
          </w:p>
          <w:p w14:paraId="339113BF" w14:textId="77777777" w:rsidR="00695423" w:rsidRDefault="00000000">
            <w:pPr>
              <w:jc w:val="left"/>
              <w:rPr>
                <w:rFonts w:ascii="宋体" w:hAnsi="宋体" w:cs="宋体" w:hint="eastAsia"/>
                <w:szCs w:val="21"/>
                <w:lang w:val="zh-CN"/>
              </w:rPr>
            </w:pPr>
            <w:r>
              <w:rPr>
                <w:rFonts w:ascii="宋体" w:hAnsi="宋体" w:cs="宋体" w:hint="eastAsia"/>
                <w:szCs w:val="21"/>
                <w:lang w:val="zh-CN"/>
              </w:rPr>
              <w:t>2）半导体二极管、三极管的认识与特性测量；</w:t>
            </w:r>
          </w:p>
          <w:p w14:paraId="5FAF4600" w14:textId="77777777" w:rsidR="00695423" w:rsidRDefault="00000000">
            <w:pPr>
              <w:jc w:val="left"/>
              <w:rPr>
                <w:rFonts w:ascii="宋体" w:hAnsi="宋体" w:cs="宋体" w:hint="eastAsia"/>
                <w:szCs w:val="21"/>
                <w:lang w:val="zh-CN"/>
              </w:rPr>
            </w:pPr>
            <w:r>
              <w:rPr>
                <w:rFonts w:ascii="宋体" w:hAnsi="宋体" w:cs="宋体" w:hint="eastAsia"/>
                <w:szCs w:val="21"/>
                <w:lang w:val="zh-CN"/>
              </w:rPr>
              <w:t>3）三极管共射放大器；</w:t>
            </w:r>
          </w:p>
          <w:p w14:paraId="621D5001" w14:textId="77777777" w:rsidR="00695423" w:rsidRDefault="00000000">
            <w:pPr>
              <w:jc w:val="left"/>
              <w:rPr>
                <w:rFonts w:ascii="宋体" w:hAnsi="宋体" w:cs="宋体" w:hint="eastAsia"/>
                <w:szCs w:val="21"/>
                <w:lang w:val="zh-CN"/>
              </w:rPr>
            </w:pPr>
            <w:r>
              <w:rPr>
                <w:rFonts w:ascii="宋体" w:hAnsi="宋体" w:cs="宋体" w:hint="eastAsia"/>
                <w:szCs w:val="21"/>
                <w:lang w:val="zh-CN"/>
              </w:rPr>
              <w:t>4）场效应管放大器；</w:t>
            </w:r>
          </w:p>
          <w:p w14:paraId="199326AF" w14:textId="77777777" w:rsidR="00695423" w:rsidRDefault="00000000">
            <w:pPr>
              <w:jc w:val="left"/>
              <w:rPr>
                <w:rFonts w:ascii="宋体" w:hAnsi="宋体" w:cs="宋体" w:hint="eastAsia"/>
                <w:szCs w:val="21"/>
                <w:lang w:val="zh-CN"/>
              </w:rPr>
            </w:pPr>
            <w:r>
              <w:rPr>
                <w:rFonts w:ascii="宋体" w:hAnsi="宋体" w:cs="宋体" w:hint="eastAsia"/>
                <w:szCs w:val="21"/>
                <w:lang w:val="zh-CN"/>
              </w:rPr>
              <w:t>5）负反馈放大器；</w:t>
            </w:r>
          </w:p>
          <w:p w14:paraId="3D3FC5C4" w14:textId="77777777" w:rsidR="00695423" w:rsidRDefault="00000000">
            <w:pPr>
              <w:jc w:val="left"/>
              <w:rPr>
                <w:rFonts w:ascii="宋体" w:hAnsi="宋体" w:cs="宋体" w:hint="eastAsia"/>
                <w:szCs w:val="21"/>
                <w:lang w:val="zh-CN"/>
              </w:rPr>
            </w:pPr>
            <w:r>
              <w:rPr>
                <w:rFonts w:ascii="宋体" w:hAnsi="宋体" w:cs="宋体" w:hint="eastAsia"/>
                <w:szCs w:val="21"/>
                <w:lang w:val="zh-CN"/>
              </w:rPr>
              <w:t>6）差分放大电路；</w:t>
            </w:r>
          </w:p>
          <w:p w14:paraId="5292C0E6" w14:textId="77777777" w:rsidR="00695423" w:rsidRDefault="00000000">
            <w:pPr>
              <w:jc w:val="left"/>
              <w:rPr>
                <w:rFonts w:ascii="宋体" w:hAnsi="宋体" w:cs="宋体" w:hint="eastAsia"/>
                <w:szCs w:val="21"/>
                <w:lang w:val="zh-CN"/>
              </w:rPr>
            </w:pPr>
            <w:r>
              <w:rPr>
                <w:rFonts w:ascii="宋体" w:hAnsi="宋体" w:cs="宋体" w:hint="eastAsia"/>
                <w:szCs w:val="21"/>
                <w:lang w:val="zh-CN"/>
              </w:rPr>
              <w:t>7）两级阻容耦合放大器；</w:t>
            </w:r>
          </w:p>
          <w:p w14:paraId="62FF2972" w14:textId="77777777" w:rsidR="00695423" w:rsidRDefault="00000000">
            <w:pPr>
              <w:jc w:val="left"/>
              <w:rPr>
                <w:rFonts w:ascii="宋体" w:hAnsi="宋体" w:cs="宋体" w:hint="eastAsia"/>
                <w:szCs w:val="21"/>
                <w:lang w:val="zh-CN"/>
              </w:rPr>
            </w:pPr>
            <w:r>
              <w:rPr>
                <w:rFonts w:ascii="宋体" w:hAnsi="宋体" w:cs="宋体" w:hint="eastAsia"/>
                <w:szCs w:val="21"/>
                <w:lang w:val="zh-CN"/>
              </w:rPr>
              <w:t>8）</w:t>
            </w:r>
            <w:proofErr w:type="gramStart"/>
            <w:r>
              <w:rPr>
                <w:rFonts w:ascii="宋体" w:hAnsi="宋体" w:cs="宋体" w:hint="eastAsia"/>
                <w:szCs w:val="21"/>
                <w:lang w:val="zh-CN"/>
              </w:rPr>
              <w:t>射极跟随</w:t>
            </w:r>
            <w:proofErr w:type="gramEnd"/>
            <w:r>
              <w:rPr>
                <w:rFonts w:ascii="宋体" w:hAnsi="宋体" w:cs="宋体" w:hint="eastAsia"/>
                <w:szCs w:val="21"/>
                <w:lang w:val="zh-CN"/>
              </w:rPr>
              <w:t>器（共集电极放大器）；</w:t>
            </w:r>
          </w:p>
          <w:p w14:paraId="71E5D7D9" w14:textId="77777777" w:rsidR="00695423" w:rsidRDefault="00000000">
            <w:pPr>
              <w:jc w:val="left"/>
              <w:rPr>
                <w:rFonts w:ascii="宋体" w:hAnsi="宋体" w:cs="宋体" w:hint="eastAsia"/>
                <w:szCs w:val="21"/>
                <w:lang w:val="zh-CN"/>
              </w:rPr>
            </w:pPr>
            <w:r>
              <w:rPr>
                <w:rFonts w:ascii="宋体" w:hAnsi="宋体" w:cs="宋体" w:hint="eastAsia"/>
                <w:szCs w:val="21"/>
                <w:lang w:val="zh-CN"/>
              </w:rPr>
              <w:t>9）集成运算放大器的指标测试；</w:t>
            </w:r>
          </w:p>
          <w:p w14:paraId="19968D15" w14:textId="77777777" w:rsidR="00695423" w:rsidRDefault="00000000">
            <w:pPr>
              <w:jc w:val="left"/>
              <w:rPr>
                <w:rFonts w:ascii="宋体" w:hAnsi="宋体" w:cs="宋体" w:hint="eastAsia"/>
                <w:szCs w:val="21"/>
                <w:lang w:val="zh-CN"/>
              </w:rPr>
            </w:pPr>
            <w:r>
              <w:rPr>
                <w:rFonts w:ascii="宋体" w:hAnsi="宋体" w:cs="宋体" w:hint="eastAsia"/>
                <w:szCs w:val="21"/>
                <w:lang w:val="zh-CN"/>
              </w:rPr>
              <w:t>10）集成运算放大器的基本应用</w:t>
            </w:r>
            <w:proofErr w:type="gramStart"/>
            <w:r>
              <w:rPr>
                <w:rFonts w:ascii="宋体" w:hAnsi="宋体" w:cs="宋体" w:hint="eastAsia"/>
                <w:szCs w:val="21"/>
                <w:lang w:val="zh-CN"/>
              </w:rPr>
              <w:t>一</w:t>
            </w:r>
            <w:proofErr w:type="gramEnd"/>
            <w:r>
              <w:rPr>
                <w:rFonts w:ascii="宋体" w:hAnsi="宋体" w:cs="宋体" w:hint="eastAsia"/>
                <w:szCs w:val="21"/>
                <w:lang w:val="zh-CN"/>
              </w:rPr>
              <w:t>（模拟运算电路）；</w:t>
            </w:r>
          </w:p>
          <w:p w14:paraId="3FAF0BD0" w14:textId="77777777" w:rsidR="00695423" w:rsidRDefault="00000000">
            <w:pPr>
              <w:jc w:val="left"/>
              <w:rPr>
                <w:rFonts w:ascii="宋体" w:hAnsi="宋体" w:cs="宋体" w:hint="eastAsia"/>
                <w:szCs w:val="21"/>
                <w:lang w:val="zh-CN"/>
              </w:rPr>
            </w:pPr>
            <w:r>
              <w:rPr>
                <w:rFonts w:ascii="宋体" w:hAnsi="宋体" w:cs="宋体" w:hint="eastAsia"/>
                <w:szCs w:val="21"/>
                <w:lang w:val="zh-CN"/>
              </w:rPr>
              <w:t>11）集成运算放大器的基本应用二（电压比较器）；</w:t>
            </w:r>
          </w:p>
          <w:p w14:paraId="3964F258" w14:textId="77777777" w:rsidR="00695423" w:rsidRDefault="00000000">
            <w:pPr>
              <w:jc w:val="left"/>
              <w:rPr>
                <w:rFonts w:ascii="宋体" w:hAnsi="宋体" w:cs="宋体" w:hint="eastAsia"/>
                <w:szCs w:val="21"/>
                <w:lang w:val="zh-CN"/>
              </w:rPr>
            </w:pPr>
            <w:r>
              <w:rPr>
                <w:rFonts w:ascii="宋体" w:hAnsi="宋体" w:cs="宋体" w:hint="eastAsia"/>
                <w:szCs w:val="21"/>
                <w:lang w:val="zh-CN"/>
              </w:rPr>
              <w:t>12）集成运算放大器的基本应用三（波形发生器）；</w:t>
            </w:r>
          </w:p>
          <w:p w14:paraId="70B1F441"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13）集成运算放大器的基本应用四（有源滤波器）；</w:t>
            </w:r>
          </w:p>
          <w:p w14:paraId="75F45D18" w14:textId="77777777" w:rsidR="00695423" w:rsidRDefault="00000000">
            <w:pPr>
              <w:jc w:val="left"/>
              <w:rPr>
                <w:rFonts w:ascii="宋体" w:hAnsi="宋体" w:cs="宋体" w:hint="eastAsia"/>
                <w:szCs w:val="21"/>
                <w:lang w:val="zh-CN"/>
              </w:rPr>
            </w:pPr>
            <w:r>
              <w:rPr>
                <w:rFonts w:ascii="宋体" w:hAnsi="宋体" w:cs="宋体" w:hint="eastAsia"/>
                <w:szCs w:val="21"/>
                <w:lang w:val="zh-CN"/>
              </w:rPr>
              <w:t>14）三运</w:t>
            </w:r>
            <w:proofErr w:type="gramStart"/>
            <w:r>
              <w:rPr>
                <w:rFonts w:ascii="宋体" w:hAnsi="宋体" w:cs="宋体" w:hint="eastAsia"/>
                <w:szCs w:val="21"/>
                <w:lang w:val="zh-CN"/>
              </w:rPr>
              <w:t>放构成</w:t>
            </w:r>
            <w:proofErr w:type="gramEnd"/>
            <w:r>
              <w:rPr>
                <w:rFonts w:ascii="宋体" w:hAnsi="宋体" w:cs="宋体" w:hint="eastAsia"/>
                <w:szCs w:val="21"/>
                <w:lang w:val="zh-CN"/>
              </w:rPr>
              <w:t>的仪用放大电路设计；</w:t>
            </w:r>
          </w:p>
          <w:p w14:paraId="3AA448BF" w14:textId="77777777" w:rsidR="00695423" w:rsidRDefault="00000000">
            <w:pPr>
              <w:jc w:val="left"/>
              <w:rPr>
                <w:rFonts w:ascii="宋体" w:hAnsi="宋体" w:cs="宋体" w:hint="eastAsia"/>
                <w:szCs w:val="21"/>
                <w:lang w:val="zh-CN"/>
              </w:rPr>
            </w:pPr>
            <w:r>
              <w:rPr>
                <w:rFonts w:ascii="宋体" w:hAnsi="宋体" w:cs="宋体" w:hint="eastAsia"/>
                <w:szCs w:val="21"/>
                <w:lang w:val="zh-CN"/>
              </w:rPr>
              <w:t>15）</w:t>
            </w:r>
            <w:proofErr w:type="gramStart"/>
            <w:r>
              <w:rPr>
                <w:rFonts w:ascii="宋体" w:hAnsi="宋体" w:cs="宋体" w:hint="eastAsia"/>
                <w:szCs w:val="21"/>
                <w:lang w:val="zh-CN"/>
              </w:rPr>
              <w:t>压控振荡</w:t>
            </w:r>
            <w:proofErr w:type="gramEnd"/>
            <w:r>
              <w:rPr>
                <w:rFonts w:ascii="宋体" w:hAnsi="宋体" w:cs="宋体" w:hint="eastAsia"/>
                <w:szCs w:val="21"/>
                <w:lang w:val="zh-CN"/>
              </w:rPr>
              <w:t>电路；</w:t>
            </w:r>
          </w:p>
          <w:p w14:paraId="4B8797EF" w14:textId="77777777" w:rsidR="00695423" w:rsidRDefault="00000000">
            <w:pPr>
              <w:jc w:val="left"/>
              <w:rPr>
                <w:rFonts w:ascii="宋体" w:hAnsi="宋体" w:cs="宋体" w:hint="eastAsia"/>
                <w:szCs w:val="21"/>
                <w:lang w:val="zh-CN"/>
              </w:rPr>
            </w:pPr>
            <w:r>
              <w:rPr>
                <w:rFonts w:ascii="宋体" w:hAnsi="宋体" w:cs="宋体" w:hint="eastAsia"/>
                <w:szCs w:val="21"/>
                <w:lang w:val="zh-CN"/>
              </w:rPr>
              <w:t>16）直流稳压电源2（集成稳压器）；</w:t>
            </w:r>
          </w:p>
          <w:p w14:paraId="2BDC8FC8" w14:textId="77777777" w:rsidR="00695423" w:rsidRDefault="00000000">
            <w:pPr>
              <w:jc w:val="left"/>
              <w:rPr>
                <w:rFonts w:ascii="宋体" w:hAnsi="宋体" w:cs="宋体" w:hint="eastAsia"/>
                <w:szCs w:val="21"/>
                <w:lang w:val="zh-CN"/>
              </w:rPr>
            </w:pPr>
            <w:r>
              <w:rPr>
                <w:rFonts w:ascii="宋体" w:hAnsi="宋体" w:cs="宋体" w:hint="eastAsia"/>
                <w:szCs w:val="21"/>
                <w:lang w:val="zh-CN"/>
              </w:rPr>
              <w:t>17）OTL功率放大器；</w:t>
            </w:r>
          </w:p>
          <w:p w14:paraId="4784AAF8" w14:textId="77777777" w:rsidR="00695423" w:rsidRDefault="00000000">
            <w:pPr>
              <w:jc w:val="left"/>
              <w:rPr>
                <w:rFonts w:ascii="宋体" w:hAnsi="宋体" w:cs="宋体" w:hint="eastAsia"/>
                <w:szCs w:val="21"/>
                <w:lang w:val="zh-CN"/>
              </w:rPr>
            </w:pPr>
            <w:r>
              <w:rPr>
                <w:rFonts w:ascii="宋体" w:hAnsi="宋体" w:cs="宋体" w:hint="eastAsia"/>
                <w:szCs w:val="21"/>
                <w:lang w:val="zh-CN"/>
              </w:rPr>
              <w:t>2.2、数字电路基本技能实训</w:t>
            </w:r>
          </w:p>
          <w:p w14:paraId="479FD897" w14:textId="77777777" w:rsidR="00695423" w:rsidRDefault="00000000">
            <w:pPr>
              <w:jc w:val="left"/>
              <w:rPr>
                <w:rFonts w:ascii="宋体" w:hAnsi="宋体" w:cs="宋体" w:hint="eastAsia"/>
                <w:szCs w:val="21"/>
                <w:lang w:val="zh-CN"/>
              </w:rPr>
            </w:pPr>
            <w:r>
              <w:rPr>
                <w:rFonts w:ascii="宋体" w:hAnsi="宋体" w:cs="宋体" w:hint="eastAsia"/>
                <w:szCs w:val="21"/>
                <w:lang w:val="zh-CN"/>
              </w:rPr>
              <w:t>1）晶体管开关特性、限幅器与</w:t>
            </w:r>
            <w:proofErr w:type="gramStart"/>
            <w:r>
              <w:rPr>
                <w:rFonts w:ascii="宋体" w:hAnsi="宋体" w:cs="宋体" w:hint="eastAsia"/>
                <w:szCs w:val="21"/>
                <w:lang w:val="zh-CN"/>
              </w:rPr>
              <w:t>钳位器</w:t>
            </w:r>
            <w:proofErr w:type="gramEnd"/>
            <w:r>
              <w:rPr>
                <w:rFonts w:ascii="宋体" w:hAnsi="宋体" w:cs="宋体" w:hint="eastAsia"/>
                <w:szCs w:val="21"/>
                <w:lang w:val="zh-CN"/>
              </w:rPr>
              <w:t>（二极管、三极管）；</w:t>
            </w:r>
          </w:p>
          <w:p w14:paraId="5A44F34B" w14:textId="77777777" w:rsidR="00695423" w:rsidRDefault="00000000">
            <w:pPr>
              <w:jc w:val="left"/>
              <w:rPr>
                <w:rFonts w:ascii="宋体" w:hAnsi="宋体" w:cs="宋体" w:hint="eastAsia"/>
                <w:szCs w:val="21"/>
                <w:lang w:val="zh-CN"/>
              </w:rPr>
            </w:pPr>
            <w:r>
              <w:rPr>
                <w:rFonts w:ascii="宋体" w:hAnsi="宋体" w:cs="宋体" w:hint="eastAsia"/>
                <w:szCs w:val="21"/>
                <w:lang w:val="zh-CN"/>
              </w:rPr>
              <w:t>2）TTL集成逻辑门的参数测试；</w:t>
            </w:r>
          </w:p>
          <w:p w14:paraId="2236674E" w14:textId="77777777" w:rsidR="00695423" w:rsidRDefault="00000000">
            <w:pPr>
              <w:jc w:val="left"/>
              <w:rPr>
                <w:rFonts w:ascii="宋体" w:hAnsi="宋体" w:cs="宋体" w:hint="eastAsia"/>
                <w:szCs w:val="21"/>
                <w:lang w:val="zh-CN"/>
              </w:rPr>
            </w:pPr>
            <w:r>
              <w:rPr>
                <w:rFonts w:ascii="宋体" w:hAnsi="宋体" w:cs="宋体" w:hint="eastAsia"/>
                <w:szCs w:val="21"/>
                <w:lang w:val="zh-CN"/>
              </w:rPr>
              <w:t>3）COMS集成逻辑门的参数测试；</w:t>
            </w:r>
          </w:p>
          <w:p w14:paraId="1C25D3C2" w14:textId="77777777" w:rsidR="00695423" w:rsidRDefault="00000000">
            <w:pPr>
              <w:jc w:val="left"/>
              <w:rPr>
                <w:rFonts w:ascii="宋体" w:hAnsi="宋体" w:cs="宋体" w:hint="eastAsia"/>
                <w:szCs w:val="21"/>
                <w:lang w:val="zh-CN"/>
              </w:rPr>
            </w:pPr>
            <w:r>
              <w:rPr>
                <w:rFonts w:ascii="宋体" w:hAnsi="宋体" w:cs="宋体" w:hint="eastAsia"/>
                <w:szCs w:val="21"/>
                <w:lang w:val="zh-CN"/>
              </w:rPr>
              <w:t>4）集成逻辑电路的连接和驱动；</w:t>
            </w:r>
          </w:p>
          <w:p w14:paraId="72398AB2" w14:textId="77777777" w:rsidR="00695423" w:rsidRDefault="00000000">
            <w:pPr>
              <w:jc w:val="left"/>
              <w:rPr>
                <w:rFonts w:ascii="宋体" w:hAnsi="宋体" w:cs="宋体" w:hint="eastAsia"/>
                <w:szCs w:val="21"/>
                <w:lang w:val="zh-CN"/>
              </w:rPr>
            </w:pPr>
            <w:r>
              <w:rPr>
                <w:rFonts w:ascii="宋体" w:hAnsi="宋体" w:cs="宋体" w:hint="eastAsia"/>
                <w:szCs w:val="21"/>
                <w:lang w:val="zh-CN"/>
              </w:rPr>
              <w:t>6）组合逻辑电路的设计与测试（含加法器）；</w:t>
            </w:r>
          </w:p>
          <w:p w14:paraId="248ACAF9" w14:textId="77777777" w:rsidR="00695423" w:rsidRDefault="00000000">
            <w:pPr>
              <w:jc w:val="left"/>
              <w:rPr>
                <w:rFonts w:ascii="宋体" w:hAnsi="宋体" w:cs="宋体" w:hint="eastAsia"/>
                <w:szCs w:val="21"/>
                <w:lang w:val="zh-CN"/>
              </w:rPr>
            </w:pPr>
            <w:r>
              <w:rPr>
                <w:rFonts w:ascii="宋体" w:hAnsi="宋体" w:cs="宋体" w:hint="eastAsia"/>
                <w:szCs w:val="21"/>
                <w:lang w:val="zh-CN"/>
              </w:rPr>
              <w:t>7）译码器及其应用；</w:t>
            </w:r>
          </w:p>
          <w:p w14:paraId="7B99731E" w14:textId="77777777" w:rsidR="00695423" w:rsidRDefault="00000000">
            <w:pPr>
              <w:jc w:val="left"/>
              <w:rPr>
                <w:rFonts w:ascii="宋体" w:hAnsi="宋体" w:cs="宋体" w:hint="eastAsia"/>
                <w:szCs w:val="21"/>
                <w:lang w:val="zh-CN"/>
              </w:rPr>
            </w:pPr>
            <w:r>
              <w:rPr>
                <w:rFonts w:ascii="宋体" w:hAnsi="宋体" w:cs="宋体" w:hint="eastAsia"/>
                <w:szCs w:val="21"/>
                <w:lang w:val="zh-CN"/>
              </w:rPr>
              <w:t>8）数据选择器；</w:t>
            </w:r>
          </w:p>
          <w:p w14:paraId="48E23CBC" w14:textId="77777777" w:rsidR="00695423" w:rsidRDefault="00000000">
            <w:pPr>
              <w:jc w:val="left"/>
              <w:rPr>
                <w:rFonts w:ascii="宋体" w:hAnsi="宋体" w:cs="宋体" w:hint="eastAsia"/>
                <w:szCs w:val="21"/>
                <w:lang w:val="zh-CN"/>
              </w:rPr>
            </w:pPr>
            <w:r>
              <w:rPr>
                <w:rFonts w:ascii="宋体" w:hAnsi="宋体" w:cs="宋体" w:hint="eastAsia"/>
                <w:szCs w:val="21"/>
                <w:lang w:val="zh-CN"/>
              </w:rPr>
              <w:t>9）触发器；</w:t>
            </w:r>
          </w:p>
          <w:p w14:paraId="2A40D56F" w14:textId="77777777" w:rsidR="00695423" w:rsidRDefault="00000000">
            <w:pPr>
              <w:jc w:val="left"/>
              <w:rPr>
                <w:rFonts w:ascii="宋体" w:hAnsi="宋体" w:cs="宋体" w:hint="eastAsia"/>
                <w:szCs w:val="21"/>
                <w:lang w:val="zh-CN"/>
              </w:rPr>
            </w:pPr>
            <w:r>
              <w:rPr>
                <w:rFonts w:ascii="宋体" w:hAnsi="宋体" w:cs="宋体" w:hint="eastAsia"/>
                <w:szCs w:val="21"/>
                <w:lang w:val="zh-CN"/>
              </w:rPr>
              <w:t>10）计数器；</w:t>
            </w:r>
          </w:p>
          <w:p w14:paraId="1448D4B3" w14:textId="77777777" w:rsidR="00695423" w:rsidRDefault="00000000">
            <w:pPr>
              <w:jc w:val="left"/>
              <w:rPr>
                <w:rFonts w:ascii="宋体" w:hAnsi="宋体" w:cs="宋体" w:hint="eastAsia"/>
                <w:szCs w:val="21"/>
                <w:lang w:val="zh-CN"/>
              </w:rPr>
            </w:pPr>
            <w:r>
              <w:rPr>
                <w:rFonts w:ascii="宋体" w:hAnsi="宋体" w:cs="宋体" w:hint="eastAsia"/>
                <w:szCs w:val="21"/>
                <w:lang w:val="zh-CN"/>
              </w:rPr>
              <w:t>11）移位寄存器及其应用；</w:t>
            </w:r>
          </w:p>
          <w:p w14:paraId="4914948B" w14:textId="77777777" w:rsidR="00695423" w:rsidRDefault="00000000">
            <w:pPr>
              <w:jc w:val="left"/>
              <w:rPr>
                <w:rFonts w:ascii="宋体" w:hAnsi="宋体" w:cs="宋体" w:hint="eastAsia"/>
                <w:szCs w:val="21"/>
                <w:lang w:val="zh-CN"/>
              </w:rPr>
            </w:pPr>
            <w:r>
              <w:rPr>
                <w:rFonts w:ascii="宋体" w:hAnsi="宋体" w:cs="宋体" w:hint="eastAsia"/>
                <w:szCs w:val="21"/>
                <w:lang w:val="zh-CN"/>
              </w:rPr>
              <w:t>12）单稳态触发器——脉冲延时电路；</w:t>
            </w:r>
          </w:p>
          <w:p w14:paraId="35937735" w14:textId="77777777" w:rsidR="00695423" w:rsidRDefault="00000000">
            <w:pPr>
              <w:jc w:val="left"/>
              <w:rPr>
                <w:rFonts w:ascii="宋体" w:hAnsi="宋体" w:cs="宋体" w:hint="eastAsia"/>
                <w:szCs w:val="21"/>
                <w:lang w:val="zh-CN"/>
              </w:rPr>
            </w:pPr>
            <w:r>
              <w:rPr>
                <w:rFonts w:ascii="宋体" w:hAnsi="宋体" w:cs="宋体" w:hint="eastAsia"/>
                <w:szCs w:val="21"/>
                <w:lang w:val="zh-CN"/>
              </w:rPr>
              <w:t>13）施密特触发器——波形整形电路；</w:t>
            </w:r>
          </w:p>
          <w:p w14:paraId="7550F681" w14:textId="77777777" w:rsidR="00695423" w:rsidRDefault="00000000">
            <w:pPr>
              <w:jc w:val="left"/>
              <w:rPr>
                <w:rFonts w:ascii="宋体" w:hAnsi="宋体" w:cs="宋体" w:hint="eastAsia"/>
                <w:szCs w:val="21"/>
                <w:lang w:val="zh-CN"/>
              </w:rPr>
            </w:pPr>
            <w:r>
              <w:rPr>
                <w:rFonts w:ascii="宋体" w:hAnsi="宋体" w:cs="宋体" w:hint="eastAsia"/>
                <w:szCs w:val="21"/>
                <w:lang w:val="zh-CN"/>
              </w:rPr>
              <w:t>14）使用门电路产生脉冲信号——自激多谐振荡器；</w:t>
            </w:r>
          </w:p>
          <w:p w14:paraId="3E0DB34A" w14:textId="77777777" w:rsidR="00695423" w:rsidRDefault="00000000">
            <w:pPr>
              <w:jc w:val="left"/>
              <w:rPr>
                <w:rFonts w:ascii="宋体" w:hAnsi="宋体" w:cs="宋体" w:hint="eastAsia"/>
                <w:szCs w:val="21"/>
                <w:lang w:val="zh-CN"/>
              </w:rPr>
            </w:pPr>
            <w:r>
              <w:rPr>
                <w:rFonts w:ascii="宋体" w:hAnsi="宋体" w:cs="宋体" w:hint="eastAsia"/>
                <w:szCs w:val="21"/>
                <w:lang w:val="zh-CN"/>
              </w:rPr>
              <w:t>15）555集成定时器与振荡器电路；</w:t>
            </w:r>
          </w:p>
          <w:p w14:paraId="2EA4049C" w14:textId="77777777" w:rsidR="00695423" w:rsidRDefault="00000000">
            <w:pPr>
              <w:jc w:val="left"/>
              <w:rPr>
                <w:rFonts w:ascii="宋体" w:hAnsi="宋体" w:cs="宋体" w:hint="eastAsia"/>
                <w:szCs w:val="21"/>
                <w:lang w:val="zh-CN"/>
              </w:rPr>
            </w:pPr>
            <w:r>
              <w:rPr>
                <w:rFonts w:ascii="宋体" w:hAnsi="宋体" w:cs="宋体" w:hint="eastAsia"/>
                <w:szCs w:val="21"/>
                <w:lang w:val="zh-CN"/>
              </w:rPr>
              <w:t>16）D/A、A/D转换器17)智力竞赛抢答器装置的设计与搭接。</w:t>
            </w:r>
          </w:p>
          <w:p w14:paraId="6551AFA2" w14:textId="77777777" w:rsidR="00695423" w:rsidRDefault="00000000">
            <w:pPr>
              <w:jc w:val="left"/>
              <w:rPr>
                <w:rFonts w:ascii="宋体" w:hAnsi="宋体" w:cs="宋体" w:hint="eastAsia"/>
                <w:szCs w:val="21"/>
                <w:lang w:val="zh-CN"/>
              </w:rPr>
            </w:pPr>
            <w:r>
              <w:rPr>
                <w:rFonts w:ascii="宋体" w:hAnsi="宋体" w:cs="宋体" w:hint="eastAsia"/>
                <w:szCs w:val="21"/>
                <w:lang w:val="zh-CN"/>
              </w:rPr>
              <w:t>3、万用表：要求提供四位半万用表</w:t>
            </w:r>
          </w:p>
          <w:p w14:paraId="09CBC753"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四、配置清单：电子实验台                                                                       五、质保服务：</w:t>
            </w:r>
          </w:p>
          <w:p w14:paraId="69AA7D16" w14:textId="77777777" w:rsidR="00695423" w:rsidRDefault="00000000">
            <w:pPr>
              <w:jc w:val="left"/>
              <w:rPr>
                <w:rFonts w:ascii="宋体" w:hAnsi="宋体" w:cs="宋体" w:hint="eastAsia"/>
                <w:szCs w:val="21"/>
                <w:lang w:val="zh-CN"/>
              </w:rPr>
            </w:pPr>
            <w:r>
              <w:rPr>
                <w:rFonts w:ascii="宋体" w:hAnsi="宋体" w:cs="宋体" w:hint="eastAsia"/>
                <w:szCs w:val="21"/>
                <w:lang w:val="zh-CN"/>
              </w:rPr>
              <w:t>1、</w:t>
            </w:r>
            <w:proofErr w:type="gramStart"/>
            <w:r>
              <w:rPr>
                <w:rFonts w:ascii="宋体" w:hAnsi="宋体" w:cs="宋体" w:hint="eastAsia"/>
                <w:szCs w:val="21"/>
                <w:lang w:val="zh-CN"/>
              </w:rPr>
              <w:t>中标商</w:t>
            </w:r>
            <w:proofErr w:type="gramEnd"/>
            <w:r>
              <w:rPr>
                <w:rFonts w:ascii="宋体" w:hAnsi="宋体" w:cs="宋体" w:hint="eastAsia"/>
                <w:szCs w:val="21"/>
                <w:lang w:val="zh-CN"/>
              </w:rPr>
              <w:t>负责设备的运输、装卸、安装、调试，实验室的布线由中标方承担。</w:t>
            </w:r>
          </w:p>
          <w:p w14:paraId="4C8DAF33" w14:textId="77777777" w:rsidR="00695423" w:rsidRDefault="00000000">
            <w:pPr>
              <w:jc w:val="left"/>
              <w:rPr>
                <w:rFonts w:ascii="宋体" w:hAnsi="宋体" w:cs="宋体" w:hint="eastAsia"/>
                <w:szCs w:val="21"/>
                <w:lang w:val="zh-CN"/>
              </w:rPr>
            </w:pPr>
            <w:r>
              <w:rPr>
                <w:rFonts w:ascii="宋体" w:hAnsi="宋体" w:cs="宋体" w:hint="eastAsia"/>
                <w:szCs w:val="21"/>
                <w:lang w:val="zh-CN"/>
              </w:rPr>
              <w:t>2、售后服务：免费维修2年</w:t>
            </w:r>
          </w:p>
        </w:tc>
        <w:tc>
          <w:tcPr>
            <w:tcW w:w="338" w:type="pct"/>
            <w:tcBorders>
              <w:top w:val="single" w:sz="4" w:space="0" w:color="auto"/>
              <w:left w:val="single" w:sz="4" w:space="0" w:color="auto"/>
              <w:bottom w:val="single" w:sz="4" w:space="0" w:color="auto"/>
              <w:right w:val="single" w:sz="4" w:space="0" w:color="auto"/>
            </w:tcBorders>
            <w:vAlign w:val="center"/>
          </w:tcPr>
          <w:p w14:paraId="72871B2E"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15</w:t>
            </w:r>
          </w:p>
        </w:tc>
        <w:tc>
          <w:tcPr>
            <w:tcW w:w="338" w:type="pct"/>
            <w:tcBorders>
              <w:top w:val="single" w:sz="4" w:space="0" w:color="auto"/>
              <w:left w:val="single" w:sz="4" w:space="0" w:color="auto"/>
              <w:bottom w:val="single" w:sz="4" w:space="0" w:color="auto"/>
              <w:right w:val="single" w:sz="4" w:space="0" w:color="auto"/>
            </w:tcBorders>
            <w:vAlign w:val="center"/>
          </w:tcPr>
          <w:p w14:paraId="442AA3E1"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279F73E8" w14:textId="77777777">
        <w:trPr>
          <w:trHeight w:val="2276"/>
        </w:trPr>
        <w:tc>
          <w:tcPr>
            <w:tcW w:w="213" w:type="pct"/>
            <w:tcBorders>
              <w:top w:val="single" w:sz="4" w:space="0" w:color="auto"/>
              <w:left w:val="single" w:sz="4" w:space="0" w:color="auto"/>
              <w:bottom w:val="single" w:sz="4" w:space="0" w:color="auto"/>
              <w:right w:val="single" w:sz="4" w:space="0" w:color="auto"/>
            </w:tcBorders>
            <w:vAlign w:val="center"/>
          </w:tcPr>
          <w:p w14:paraId="00EBECE0" w14:textId="77777777" w:rsidR="00695423" w:rsidRDefault="00000000">
            <w:pPr>
              <w:jc w:val="center"/>
              <w:rPr>
                <w:rFonts w:ascii="宋体" w:hAnsi="宋体" w:cs="宋体" w:hint="eastAsia"/>
                <w:szCs w:val="21"/>
              </w:rPr>
            </w:pPr>
            <w:r>
              <w:rPr>
                <w:rFonts w:ascii="宋体" w:hAnsi="宋体" w:cs="宋体" w:hint="eastAsia"/>
                <w:szCs w:val="21"/>
              </w:rPr>
              <w:lastRenderedPageBreak/>
              <w:t>24</w:t>
            </w:r>
          </w:p>
        </w:tc>
        <w:tc>
          <w:tcPr>
            <w:tcW w:w="440" w:type="pct"/>
            <w:tcBorders>
              <w:top w:val="single" w:sz="4" w:space="0" w:color="auto"/>
              <w:left w:val="single" w:sz="4" w:space="0" w:color="auto"/>
              <w:bottom w:val="single" w:sz="4" w:space="0" w:color="auto"/>
              <w:right w:val="single" w:sz="4" w:space="0" w:color="auto"/>
            </w:tcBorders>
            <w:vAlign w:val="center"/>
          </w:tcPr>
          <w:p w14:paraId="75EAEDAB" w14:textId="77777777" w:rsidR="00695423" w:rsidRDefault="00000000">
            <w:pPr>
              <w:jc w:val="center"/>
              <w:rPr>
                <w:rFonts w:ascii="宋体" w:hAnsi="宋体" w:cs="宋体" w:hint="eastAsia"/>
                <w:szCs w:val="21"/>
              </w:rPr>
            </w:pPr>
            <w:r>
              <w:rPr>
                <w:rFonts w:ascii="宋体" w:hAnsi="宋体" w:cs="宋体" w:hint="eastAsia"/>
                <w:szCs w:val="21"/>
              </w:rPr>
              <w:t>PLC 工业自动化实验台</w:t>
            </w:r>
          </w:p>
        </w:tc>
        <w:tc>
          <w:tcPr>
            <w:tcW w:w="3667" w:type="pct"/>
            <w:tcBorders>
              <w:top w:val="single" w:sz="4" w:space="0" w:color="auto"/>
              <w:left w:val="single" w:sz="4" w:space="0" w:color="auto"/>
              <w:bottom w:val="single" w:sz="4" w:space="0" w:color="auto"/>
              <w:right w:val="single" w:sz="4" w:space="0" w:color="auto"/>
            </w:tcBorders>
          </w:tcPr>
          <w:p w14:paraId="50AC9DFA"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一、工作环境：5-40℃</w:t>
            </w:r>
          </w:p>
          <w:p w14:paraId="09355192"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二、规格尺寸：整机长宽高尺寸分别不小于165×75×160cm；整机容量小于等于2KVA</w:t>
            </w:r>
          </w:p>
          <w:p w14:paraId="5D870808"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204C0B60" w14:textId="77777777" w:rsidR="00695423" w:rsidRDefault="00000000">
            <w:pPr>
              <w:jc w:val="left"/>
              <w:rPr>
                <w:rFonts w:ascii="宋体" w:hAnsi="宋体" w:cs="宋体" w:hint="eastAsia"/>
                <w:szCs w:val="21"/>
                <w:lang w:val="zh-CN"/>
              </w:rPr>
            </w:pPr>
            <w:r>
              <w:rPr>
                <w:rFonts w:ascii="宋体" w:hAnsi="宋体" w:cs="宋体" w:hint="eastAsia"/>
                <w:szCs w:val="21"/>
                <w:lang w:val="zh-CN"/>
              </w:rPr>
              <w:t>一、主要技术参数：</w:t>
            </w:r>
          </w:p>
          <w:p w14:paraId="205D2E01" w14:textId="77777777" w:rsidR="00695423" w:rsidRDefault="00000000">
            <w:pPr>
              <w:jc w:val="left"/>
              <w:rPr>
                <w:rFonts w:ascii="宋体" w:hAnsi="宋体" w:cs="宋体" w:hint="eastAsia"/>
                <w:szCs w:val="21"/>
                <w:lang w:val="zh-CN"/>
              </w:rPr>
            </w:pPr>
            <w:r>
              <w:rPr>
                <w:rFonts w:ascii="宋体" w:hAnsi="宋体" w:cs="宋体" w:hint="eastAsia"/>
                <w:szCs w:val="21"/>
                <w:lang w:val="zh-CN"/>
              </w:rPr>
              <w:t>▲1、支持可编程逻辑控制器实验项目：实验项目包括但不限于：四节传送带控制、十字路口交通</w:t>
            </w:r>
            <w:proofErr w:type="gramStart"/>
            <w:r>
              <w:rPr>
                <w:rFonts w:ascii="宋体" w:hAnsi="宋体" w:cs="宋体" w:hint="eastAsia"/>
                <w:szCs w:val="21"/>
                <w:lang w:val="zh-CN"/>
              </w:rPr>
              <w:t>灯控制</w:t>
            </w:r>
            <w:proofErr w:type="gramEnd"/>
            <w:r>
              <w:rPr>
                <w:rFonts w:ascii="宋体" w:hAnsi="宋体" w:cs="宋体" w:hint="eastAsia"/>
                <w:szCs w:val="21"/>
                <w:lang w:val="zh-CN"/>
              </w:rPr>
              <w:t>(声效、自动／手动)、天塔之</w:t>
            </w:r>
            <w:proofErr w:type="gramStart"/>
            <w:r>
              <w:rPr>
                <w:rFonts w:ascii="宋体" w:hAnsi="宋体" w:cs="宋体" w:hint="eastAsia"/>
                <w:szCs w:val="21"/>
                <w:lang w:val="zh-CN"/>
              </w:rPr>
              <w:t>光控制</w:t>
            </w:r>
            <w:proofErr w:type="gramEnd"/>
            <w:r>
              <w:rPr>
                <w:rFonts w:ascii="宋体" w:hAnsi="宋体" w:cs="宋体" w:hint="eastAsia"/>
                <w:szCs w:val="21"/>
                <w:lang w:val="zh-CN"/>
              </w:rPr>
              <w:t>(闪烁、发射、流水型)、机械手控制控制、音乐喷泉控制、装配流水线控制、轧钢机控制、多种液体混合装置控制、数码显示控制、舞台灯光电路控制、水塔水位控制(自动／手动，自诊断)、邮件分拣机控制、四层电梯控制、加工中心的模拟控制实验。接触器控制的三相异步电动机点动控制实验、自锁控制实验、正反转实验、星三角</w:t>
            </w:r>
            <w:proofErr w:type="gramStart"/>
            <w:r>
              <w:rPr>
                <w:rFonts w:ascii="宋体" w:hAnsi="宋体" w:cs="宋体" w:hint="eastAsia"/>
                <w:szCs w:val="21"/>
                <w:lang w:val="zh-CN"/>
              </w:rPr>
              <w:t>换接启动</w:t>
            </w:r>
            <w:proofErr w:type="gramEnd"/>
            <w:r>
              <w:rPr>
                <w:rFonts w:ascii="宋体" w:hAnsi="宋体" w:cs="宋体" w:hint="eastAsia"/>
                <w:szCs w:val="21"/>
                <w:lang w:val="zh-CN"/>
              </w:rPr>
              <w:t>实验。可编程控制的三相异步电动机点动控制实验、自锁控制实验、正反转实验、星三角</w:t>
            </w:r>
            <w:proofErr w:type="gramStart"/>
            <w:r>
              <w:rPr>
                <w:rFonts w:ascii="宋体" w:hAnsi="宋体" w:cs="宋体" w:hint="eastAsia"/>
                <w:szCs w:val="21"/>
                <w:lang w:val="zh-CN"/>
              </w:rPr>
              <w:t>换接启动</w:t>
            </w:r>
            <w:proofErr w:type="gramEnd"/>
            <w:r>
              <w:rPr>
                <w:rFonts w:ascii="宋体" w:hAnsi="宋体" w:cs="宋体" w:hint="eastAsia"/>
                <w:szCs w:val="21"/>
                <w:lang w:val="zh-CN"/>
              </w:rPr>
              <w:t>实验。</w:t>
            </w:r>
          </w:p>
          <w:p w14:paraId="31BAA4D2" w14:textId="77777777" w:rsidR="00695423" w:rsidRDefault="00000000">
            <w:pPr>
              <w:jc w:val="left"/>
              <w:rPr>
                <w:rFonts w:ascii="宋体" w:hAnsi="宋体" w:cs="宋体" w:hint="eastAsia"/>
                <w:szCs w:val="21"/>
                <w:lang w:val="zh-CN"/>
              </w:rPr>
            </w:pPr>
            <w:r>
              <w:rPr>
                <w:rFonts w:ascii="宋体" w:hAnsi="宋体" w:cs="宋体" w:hint="eastAsia"/>
                <w:szCs w:val="21"/>
                <w:lang w:val="zh-CN"/>
              </w:rPr>
              <w:t>2、可编程控制器控制实物实验，实验项目包括但不限于：</w:t>
            </w:r>
          </w:p>
          <w:p w14:paraId="6051D890" w14:textId="77777777" w:rsidR="00695423" w:rsidRDefault="00000000">
            <w:pPr>
              <w:jc w:val="left"/>
              <w:rPr>
                <w:rFonts w:ascii="宋体" w:hAnsi="宋体" w:cs="宋体" w:hint="eastAsia"/>
                <w:szCs w:val="21"/>
                <w:lang w:val="zh-CN"/>
              </w:rPr>
            </w:pPr>
            <w:r>
              <w:rPr>
                <w:rFonts w:ascii="宋体" w:hAnsi="宋体" w:cs="宋体" w:hint="eastAsia"/>
                <w:szCs w:val="21"/>
                <w:lang w:val="zh-CN"/>
              </w:rPr>
              <w:t>温度的检测与控制；电机转速控制系统等。</w:t>
            </w:r>
          </w:p>
          <w:p w14:paraId="3EEE0912" w14:textId="77777777" w:rsidR="00695423" w:rsidRDefault="00000000">
            <w:pPr>
              <w:jc w:val="left"/>
              <w:rPr>
                <w:rFonts w:ascii="宋体" w:hAnsi="宋体" w:cs="宋体" w:hint="eastAsia"/>
                <w:szCs w:val="21"/>
                <w:lang w:val="zh-CN"/>
              </w:rPr>
            </w:pPr>
            <w:r>
              <w:rPr>
                <w:rFonts w:ascii="宋体" w:hAnsi="宋体" w:cs="宋体" w:hint="eastAsia"/>
                <w:szCs w:val="21"/>
                <w:lang w:val="zh-CN"/>
              </w:rPr>
              <w:t>3、实验装置安全保护要求：</w:t>
            </w:r>
          </w:p>
          <w:p w14:paraId="4CDEBB93" w14:textId="77777777" w:rsidR="00695423" w:rsidRDefault="00000000">
            <w:pPr>
              <w:jc w:val="left"/>
              <w:rPr>
                <w:rFonts w:ascii="宋体" w:hAnsi="宋体" w:cs="宋体" w:hint="eastAsia"/>
                <w:szCs w:val="21"/>
                <w:lang w:val="zh-CN"/>
              </w:rPr>
            </w:pPr>
            <w:r>
              <w:rPr>
                <w:rFonts w:ascii="宋体" w:hAnsi="宋体" w:cs="宋体" w:hint="eastAsia"/>
                <w:szCs w:val="21"/>
                <w:lang w:val="zh-CN"/>
              </w:rPr>
              <w:t>（1）在实验装置的电源输入端设有电流型漏电器，控制屏内、外或强电输出有漏电现象，即刻告警并切断总电源。</w:t>
            </w:r>
          </w:p>
          <w:p w14:paraId="17CECD8C" w14:textId="77777777" w:rsidR="00695423" w:rsidRDefault="00000000">
            <w:pPr>
              <w:jc w:val="left"/>
              <w:rPr>
                <w:rFonts w:ascii="宋体" w:hAnsi="宋体" w:cs="宋体" w:hint="eastAsia"/>
                <w:szCs w:val="21"/>
                <w:lang w:val="zh-CN"/>
              </w:rPr>
            </w:pPr>
            <w:r>
              <w:rPr>
                <w:rFonts w:ascii="宋体" w:hAnsi="宋体" w:cs="宋体" w:hint="eastAsia"/>
                <w:szCs w:val="21"/>
                <w:lang w:val="zh-CN"/>
              </w:rPr>
              <w:t>（2）实验装置强电采用全塑型封闭安全实验导线，避免学生误操作触电的可能。</w:t>
            </w:r>
          </w:p>
          <w:p w14:paraId="73B030D9" w14:textId="77777777" w:rsidR="00695423" w:rsidRDefault="00000000">
            <w:pPr>
              <w:jc w:val="left"/>
              <w:rPr>
                <w:rFonts w:ascii="宋体" w:hAnsi="宋体" w:cs="宋体" w:hint="eastAsia"/>
                <w:szCs w:val="21"/>
                <w:lang w:val="zh-CN"/>
              </w:rPr>
            </w:pPr>
            <w:r>
              <w:rPr>
                <w:rFonts w:ascii="宋体" w:hAnsi="宋体" w:cs="宋体" w:hint="eastAsia"/>
                <w:szCs w:val="21"/>
                <w:lang w:val="zh-CN"/>
              </w:rPr>
              <w:t>4、温度的检测与控制</w:t>
            </w:r>
          </w:p>
          <w:p w14:paraId="494EEF7D" w14:textId="77777777" w:rsidR="00695423" w:rsidRDefault="00000000">
            <w:pPr>
              <w:jc w:val="left"/>
              <w:rPr>
                <w:rFonts w:ascii="宋体" w:hAnsi="宋体" w:cs="宋体" w:hint="eastAsia"/>
                <w:szCs w:val="21"/>
                <w:lang w:val="zh-CN"/>
              </w:rPr>
            </w:pPr>
            <w:r>
              <w:rPr>
                <w:rFonts w:ascii="宋体" w:hAnsi="宋体" w:cs="宋体" w:hint="eastAsia"/>
                <w:szCs w:val="21"/>
                <w:lang w:val="zh-CN"/>
              </w:rPr>
              <w:t>提供≥24V直流电源，提供两只0－10V的直流电压表，用于监视加温电路的输入信号和温度检测的温度信号。</w:t>
            </w:r>
          </w:p>
          <w:p w14:paraId="74467595" w14:textId="77777777" w:rsidR="00695423" w:rsidRDefault="00000000">
            <w:pPr>
              <w:jc w:val="left"/>
              <w:rPr>
                <w:rFonts w:ascii="宋体" w:hAnsi="宋体" w:cs="宋体" w:hint="eastAsia"/>
                <w:szCs w:val="21"/>
                <w:lang w:val="zh-CN"/>
              </w:rPr>
            </w:pPr>
            <w:r>
              <w:rPr>
                <w:rFonts w:ascii="宋体" w:hAnsi="宋体" w:cs="宋体" w:hint="eastAsia"/>
                <w:szCs w:val="21"/>
                <w:lang w:val="zh-CN"/>
              </w:rPr>
              <w:t>5、电机转速控制系统</w:t>
            </w:r>
          </w:p>
          <w:p w14:paraId="4E19D9E7" w14:textId="77777777" w:rsidR="00695423" w:rsidRDefault="00000000">
            <w:pPr>
              <w:jc w:val="left"/>
              <w:rPr>
                <w:rFonts w:ascii="宋体" w:hAnsi="宋体" w:cs="宋体" w:hint="eastAsia"/>
                <w:szCs w:val="21"/>
                <w:lang w:val="zh-CN"/>
              </w:rPr>
            </w:pPr>
            <w:r>
              <w:rPr>
                <w:rFonts w:ascii="宋体" w:hAnsi="宋体" w:cs="宋体" w:hint="eastAsia"/>
                <w:szCs w:val="21"/>
                <w:lang w:val="zh-CN"/>
              </w:rPr>
              <w:t>提供≥12V工作的直流电机，可用0－±10V的直流控制信号控制其正、反转，</w:t>
            </w:r>
            <w:r>
              <w:rPr>
                <w:rFonts w:ascii="宋体" w:hAnsi="宋体" w:cs="宋体" w:hint="eastAsia"/>
                <w:szCs w:val="21"/>
                <w:lang w:val="zh-CN"/>
              </w:rPr>
              <w:lastRenderedPageBreak/>
              <w:t>电机转速为0－±1500rpm连续可调。</w:t>
            </w:r>
          </w:p>
          <w:p w14:paraId="50C947A9" w14:textId="77777777" w:rsidR="00695423" w:rsidRDefault="00000000">
            <w:pPr>
              <w:jc w:val="left"/>
              <w:rPr>
                <w:rFonts w:ascii="宋体" w:hAnsi="宋体" w:cs="宋体" w:hint="eastAsia"/>
                <w:szCs w:val="21"/>
                <w:lang w:val="zh-CN"/>
              </w:rPr>
            </w:pPr>
            <w:r>
              <w:rPr>
                <w:rFonts w:ascii="宋体" w:hAnsi="宋体" w:cs="宋体" w:hint="eastAsia"/>
                <w:szCs w:val="21"/>
                <w:lang w:val="zh-CN"/>
              </w:rPr>
              <w:t>6、可编程控制器课程设计实验对象（教师机</w:t>
            </w:r>
            <w:proofErr w:type="gramStart"/>
            <w:r>
              <w:rPr>
                <w:rFonts w:ascii="宋体" w:hAnsi="宋体" w:cs="宋体" w:hint="eastAsia"/>
                <w:szCs w:val="21"/>
                <w:lang w:val="zh-CN"/>
              </w:rPr>
              <w:t>—整个</w:t>
            </w:r>
            <w:proofErr w:type="gramEnd"/>
            <w:r>
              <w:rPr>
                <w:rFonts w:ascii="宋体" w:hAnsi="宋体" w:cs="宋体" w:hint="eastAsia"/>
                <w:szCs w:val="21"/>
                <w:lang w:val="zh-CN"/>
              </w:rPr>
              <w:t>实验室配一套）</w:t>
            </w:r>
          </w:p>
          <w:p w14:paraId="54CF08F1" w14:textId="77777777" w:rsidR="00695423" w:rsidRDefault="00000000">
            <w:pPr>
              <w:jc w:val="left"/>
              <w:rPr>
                <w:rFonts w:ascii="宋体" w:hAnsi="宋体" w:cs="宋体" w:hint="eastAsia"/>
                <w:szCs w:val="21"/>
                <w:lang w:val="zh-CN"/>
              </w:rPr>
            </w:pPr>
            <w:r>
              <w:rPr>
                <w:rFonts w:ascii="宋体" w:hAnsi="宋体" w:cs="宋体" w:hint="eastAsia"/>
                <w:szCs w:val="21"/>
                <w:lang w:val="zh-CN"/>
              </w:rPr>
              <w:t>（1）变频调速开发系统</w:t>
            </w:r>
          </w:p>
          <w:p w14:paraId="2596EAA2"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要求系统由核心板、数码</w:t>
            </w:r>
            <w:proofErr w:type="gramStart"/>
            <w:r>
              <w:rPr>
                <w:rFonts w:ascii="宋体" w:hAnsi="宋体" w:cs="宋体" w:hint="eastAsia"/>
                <w:szCs w:val="21"/>
                <w:lang w:val="zh-CN"/>
              </w:rPr>
              <w:t>管显示</w:t>
            </w:r>
            <w:proofErr w:type="gramEnd"/>
            <w:r>
              <w:rPr>
                <w:rFonts w:ascii="宋体" w:hAnsi="宋体" w:cs="宋体" w:hint="eastAsia"/>
                <w:szCs w:val="21"/>
                <w:lang w:val="zh-CN"/>
              </w:rPr>
              <w:t>和键盘电路、二极管整流电路、保护电路、等几部分组成。整流由二极管整流电路及保护电路控制；要求系统采用模块化结构，便于学生进行二次开发。</w:t>
            </w:r>
          </w:p>
          <w:p w14:paraId="29B3FD9A" w14:textId="77777777" w:rsidR="00695423" w:rsidRDefault="00000000">
            <w:pPr>
              <w:jc w:val="left"/>
              <w:rPr>
                <w:rFonts w:ascii="宋体" w:hAnsi="宋体" w:cs="宋体" w:hint="eastAsia"/>
                <w:szCs w:val="21"/>
                <w:lang w:val="zh-CN"/>
              </w:rPr>
            </w:pPr>
            <w:r>
              <w:rPr>
                <w:rFonts w:ascii="宋体" w:hAnsi="宋体" w:cs="宋体" w:hint="eastAsia"/>
                <w:szCs w:val="21"/>
                <w:lang w:val="zh-CN"/>
              </w:rPr>
              <w:t>▲（2）智能工业控制虚拟仿真对象系统</w:t>
            </w:r>
          </w:p>
          <w:p w14:paraId="7914D1FC" w14:textId="77777777" w:rsidR="00695423" w:rsidRDefault="00000000">
            <w:pPr>
              <w:jc w:val="left"/>
              <w:rPr>
                <w:rFonts w:ascii="宋体" w:hAnsi="宋体" w:cs="宋体" w:hint="eastAsia"/>
                <w:szCs w:val="21"/>
                <w:lang w:val="zh-CN"/>
              </w:rPr>
            </w:pPr>
            <w:r>
              <w:rPr>
                <w:rFonts w:ascii="宋体" w:hAnsi="宋体" w:cs="宋体" w:hint="eastAsia"/>
                <w:szCs w:val="21"/>
                <w:lang w:val="zh-CN"/>
              </w:rPr>
              <w:t>1）可提供实际的工业控制系统中各个对象的传递函数，并能将控制计算机中的数据转换成模拟信号供外部控制系统使用。</w:t>
            </w:r>
          </w:p>
          <w:p w14:paraId="2EC8B6F8" w14:textId="77777777" w:rsidR="00695423" w:rsidRDefault="00000000">
            <w:pPr>
              <w:jc w:val="left"/>
              <w:rPr>
                <w:rFonts w:ascii="宋体" w:hAnsi="宋体" w:cs="宋体" w:hint="eastAsia"/>
                <w:szCs w:val="21"/>
                <w:lang w:val="zh-CN"/>
              </w:rPr>
            </w:pPr>
            <w:r>
              <w:rPr>
                <w:rFonts w:ascii="宋体" w:hAnsi="宋体" w:cs="宋体" w:hint="eastAsia"/>
                <w:szCs w:val="21"/>
                <w:lang w:val="zh-CN"/>
              </w:rPr>
              <w:t>2）实验内容应包含工业对象特性测试；加热锅炉特性测试；调节阀特性测试；温度、压力、</w:t>
            </w:r>
            <w:proofErr w:type="gramStart"/>
            <w:r>
              <w:rPr>
                <w:rFonts w:ascii="宋体" w:hAnsi="宋体" w:cs="宋体" w:hint="eastAsia"/>
                <w:szCs w:val="21"/>
                <w:lang w:val="zh-CN"/>
              </w:rPr>
              <w:t>液位单闭环控制系统</w:t>
            </w:r>
            <w:proofErr w:type="gramEnd"/>
            <w:r>
              <w:rPr>
                <w:rFonts w:ascii="宋体" w:hAnsi="宋体" w:cs="宋体" w:hint="eastAsia"/>
                <w:szCs w:val="21"/>
                <w:lang w:val="zh-CN"/>
              </w:rPr>
              <w:t>实验；流量单闭环控制系统实验；</w:t>
            </w:r>
            <w:proofErr w:type="gramStart"/>
            <w:r>
              <w:rPr>
                <w:rFonts w:ascii="宋体" w:hAnsi="宋体" w:cs="宋体" w:hint="eastAsia"/>
                <w:szCs w:val="21"/>
                <w:lang w:val="zh-CN"/>
              </w:rPr>
              <w:t>二阶液位</w:t>
            </w:r>
            <w:proofErr w:type="gramEnd"/>
            <w:r>
              <w:rPr>
                <w:rFonts w:ascii="宋体" w:hAnsi="宋体" w:cs="宋体" w:hint="eastAsia"/>
                <w:szCs w:val="21"/>
                <w:lang w:val="zh-CN"/>
              </w:rPr>
              <w:t>控制系统实验；串级控制系统实验；基于PLC触摸</w:t>
            </w:r>
            <w:proofErr w:type="gramStart"/>
            <w:r>
              <w:rPr>
                <w:rFonts w:ascii="宋体" w:hAnsi="宋体" w:cs="宋体" w:hint="eastAsia"/>
                <w:szCs w:val="21"/>
                <w:lang w:val="zh-CN"/>
              </w:rPr>
              <w:t>屏网络</w:t>
            </w:r>
            <w:proofErr w:type="gramEnd"/>
            <w:r>
              <w:rPr>
                <w:rFonts w:ascii="宋体" w:hAnsi="宋体" w:cs="宋体" w:hint="eastAsia"/>
                <w:szCs w:val="21"/>
                <w:lang w:val="zh-CN"/>
              </w:rPr>
              <w:t>控制实验。</w:t>
            </w:r>
          </w:p>
          <w:p w14:paraId="65201CD6" w14:textId="77777777" w:rsidR="00695423" w:rsidRDefault="00000000">
            <w:pPr>
              <w:jc w:val="left"/>
              <w:rPr>
                <w:rFonts w:ascii="宋体" w:hAnsi="宋体" w:cs="宋体" w:hint="eastAsia"/>
                <w:szCs w:val="21"/>
                <w:lang w:val="zh-CN"/>
              </w:rPr>
            </w:pPr>
            <w:r>
              <w:rPr>
                <w:rFonts w:ascii="宋体" w:hAnsi="宋体" w:cs="宋体" w:hint="eastAsia"/>
                <w:szCs w:val="21"/>
                <w:lang w:val="zh-CN"/>
              </w:rPr>
              <w:t>▲（3）智能温室控制系统</w:t>
            </w:r>
          </w:p>
          <w:p w14:paraId="1BFF284B" w14:textId="77777777" w:rsidR="00695423" w:rsidRDefault="00000000">
            <w:pPr>
              <w:jc w:val="left"/>
              <w:rPr>
                <w:rFonts w:ascii="宋体" w:hAnsi="宋体" w:cs="宋体" w:hint="eastAsia"/>
                <w:szCs w:val="21"/>
                <w:lang w:val="zh-CN"/>
              </w:rPr>
            </w:pPr>
            <w:r>
              <w:rPr>
                <w:rFonts w:ascii="宋体" w:hAnsi="宋体" w:cs="宋体" w:hint="eastAsia"/>
                <w:szCs w:val="21"/>
                <w:lang w:val="zh-CN"/>
              </w:rPr>
              <w:t>该系统为室内环境控制的实物装置，要求能开展对智能温室的维护、设备操作及控制等技能训练。该装置要求由温度控制、风机变速、光照控制、室内模型和上位机软件控制等组成。要求可完成温度控制、直流电机往复运动控制、风机快慢速控制等三种控制方式；要求也可组合在一起实现联动的温室控制。可完成实验实</w:t>
            </w:r>
            <w:proofErr w:type="gramStart"/>
            <w:r>
              <w:rPr>
                <w:rFonts w:ascii="宋体" w:hAnsi="宋体" w:cs="宋体" w:hint="eastAsia"/>
                <w:szCs w:val="21"/>
                <w:lang w:val="zh-CN"/>
              </w:rPr>
              <w:t>训项目</w:t>
            </w:r>
            <w:proofErr w:type="gramEnd"/>
            <w:r>
              <w:rPr>
                <w:rFonts w:ascii="宋体" w:hAnsi="宋体" w:cs="宋体" w:hint="eastAsia"/>
                <w:szCs w:val="21"/>
                <w:lang w:val="zh-CN"/>
              </w:rPr>
              <w:t>:温度控制实验,直流电机往复运动控制实验,风机快慢速控制实验（高速、低速、停止）,智能温室联动控制实训,智能温室的维护、设备操作及控制等技能训练。软件功能要求：控制模式包含手动和自动两种方式，软件界面包含温室模拟区、手动控制面板（加温、天窗电机、散热风扇等控制单元）和自动控制面板（模拟光照度和温度设定等单元）。</w:t>
            </w:r>
          </w:p>
          <w:p w14:paraId="26B983F7" w14:textId="77777777" w:rsidR="00695423" w:rsidRDefault="00000000">
            <w:pPr>
              <w:jc w:val="left"/>
              <w:rPr>
                <w:rFonts w:ascii="宋体" w:hAnsi="宋体" w:cs="宋体" w:hint="eastAsia"/>
                <w:szCs w:val="21"/>
                <w:lang w:val="zh-CN"/>
              </w:rPr>
            </w:pPr>
            <w:r>
              <w:rPr>
                <w:rFonts w:ascii="宋体" w:hAnsi="宋体" w:cs="宋体" w:hint="eastAsia"/>
                <w:szCs w:val="21"/>
                <w:lang w:val="zh-CN"/>
              </w:rPr>
              <w:t>7、PLC 虚拟现实仿真系统软件</w:t>
            </w:r>
          </w:p>
          <w:p w14:paraId="36084F7B" w14:textId="77777777" w:rsidR="00695423" w:rsidRDefault="00000000">
            <w:pPr>
              <w:jc w:val="left"/>
              <w:rPr>
                <w:rFonts w:ascii="宋体" w:hAnsi="宋体" w:cs="宋体" w:hint="eastAsia"/>
                <w:szCs w:val="21"/>
                <w:lang w:val="zh-CN"/>
              </w:rPr>
            </w:pPr>
            <w:r>
              <w:rPr>
                <w:rFonts w:ascii="宋体" w:hAnsi="宋体" w:cs="宋体" w:hint="eastAsia"/>
                <w:szCs w:val="21"/>
                <w:lang w:val="zh-CN"/>
              </w:rPr>
              <w:t>（1）系统要求：</w:t>
            </w:r>
          </w:p>
          <w:p w14:paraId="77DDF6B9" w14:textId="77777777" w:rsidR="00695423" w:rsidRDefault="00000000">
            <w:pPr>
              <w:jc w:val="left"/>
              <w:rPr>
                <w:rFonts w:ascii="宋体" w:hAnsi="宋体" w:cs="宋体" w:hint="eastAsia"/>
                <w:szCs w:val="21"/>
                <w:lang w:val="zh-CN"/>
              </w:rPr>
            </w:pPr>
            <w:r>
              <w:rPr>
                <w:rFonts w:ascii="宋体" w:hAnsi="宋体" w:cs="宋体" w:hint="eastAsia"/>
                <w:szCs w:val="21"/>
                <w:lang w:val="zh-CN"/>
              </w:rPr>
              <w:t>1）采用可编程控制系统连接虚拟现实控制对象，进行编程控制实验。</w:t>
            </w:r>
          </w:p>
          <w:p w14:paraId="194F1DA2" w14:textId="77777777" w:rsidR="00695423" w:rsidRDefault="00000000">
            <w:pPr>
              <w:jc w:val="left"/>
              <w:rPr>
                <w:rFonts w:ascii="宋体" w:hAnsi="宋体" w:cs="宋体" w:hint="eastAsia"/>
                <w:szCs w:val="21"/>
                <w:lang w:val="zh-CN"/>
              </w:rPr>
            </w:pPr>
            <w:r>
              <w:rPr>
                <w:rFonts w:ascii="宋体" w:hAnsi="宋体" w:cs="宋体" w:hint="eastAsia"/>
                <w:szCs w:val="21"/>
                <w:lang w:val="zh-CN"/>
              </w:rPr>
              <w:t>2）采用软件虚拟控制端自身的虚拟 可编程控制进行编程控制实验；</w:t>
            </w:r>
          </w:p>
          <w:p w14:paraId="0B307E3C" w14:textId="77777777" w:rsidR="00695423" w:rsidRDefault="00000000">
            <w:pPr>
              <w:jc w:val="left"/>
              <w:rPr>
                <w:rFonts w:ascii="宋体" w:hAnsi="宋体" w:cs="宋体" w:hint="eastAsia"/>
                <w:szCs w:val="21"/>
                <w:lang w:val="zh-CN"/>
              </w:rPr>
            </w:pPr>
            <w:r>
              <w:rPr>
                <w:rFonts w:ascii="宋体" w:hAnsi="宋体" w:cs="宋体" w:hint="eastAsia"/>
                <w:szCs w:val="21"/>
                <w:lang w:val="zh-CN"/>
              </w:rPr>
              <w:t>3）使用其他虚拟可编程控制软件，进行编程控制；</w:t>
            </w:r>
          </w:p>
          <w:p w14:paraId="5E6787FB" w14:textId="77777777" w:rsidR="00695423" w:rsidRDefault="00000000">
            <w:pPr>
              <w:jc w:val="left"/>
              <w:rPr>
                <w:rFonts w:ascii="宋体" w:hAnsi="宋体" w:cs="宋体" w:hint="eastAsia"/>
                <w:szCs w:val="21"/>
                <w:lang w:val="zh-CN"/>
              </w:rPr>
            </w:pPr>
            <w:r>
              <w:rPr>
                <w:rFonts w:ascii="宋体" w:hAnsi="宋体" w:cs="宋体" w:hint="eastAsia"/>
                <w:szCs w:val="21"/>
                <w:lang w:val="zh-CN"/>
              </w:rPr>
              <w:t>▲（2）实验项目要求</w:t>
            </w:r>
          </w:p>
          <w:p w14:paraId="44D88D43"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软件界面的实物对象与设备配套的实物对象完全一致，完成实验1）材料分拣实训系统；2）立体仓库实训系统；3）机械手实训系统；4）门禁控制实训系统；5）小车运动实训系统；6）四层电梯实训系统；7）十字路口</w:t>
            </w:r>
            <w:proofErr w:type="gramStart"/>
            <w:r>
              <w:rPr>
                <w:rFonts w:ascii="宋体" w:hAnsi="宋体" w:cs="宋体" w:hint="eastAsia"/>
                <w:szCs w:val="21"/>
                <w:lang w:val="zh-CN"/>
              </w:rPr>
              <w:t>交通灯实训</w:t>
            </w:r>
            <w:proofErr w:type="gramEnd"/>
            <w:r>
              <w:rPr>
                <w:rFonts w:ascii="宋体" w:hAnsi="宋体" w:cs="宋体" w:hint="eastAsia"/>
                <w:szCs w:val="21"/>
                <w:lang w:val="zh-CN"/>
              </w:rPr>
              <w:t>系统。</w:t>
            </w:r>
          </w:p>
          <w:p w14:paraId="42B01E74"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要求投标文件提供软件界面介绍、软件操作流程说明。</w:t>
            </w:r>
          </w:p>
          <w:p w14:paraId="798D1D2E" w14:textId="77777777" w:rsidR="00695423" w:rsidRDefault="00000000">
            <w:pPr>
              <w:jc w:val="left"/>
              <w:rPr>
                <w:rFonts w:ascii="宋体" w:hAnsi="宋体" w:cs="宋体" w:hint="eastAsia"/>
                <w:szCs w:val="21"/>
                <w:lang w:val="zh-CN"/>
              </w:rPr>
            </w:pPr>
            <w:r>
              <w:rPr>
                <w:rFonts w:ascii="宋体" w:hAnsi="宋体" w:cs="宋体" w:hint="eastAsia"/>
                <w:szCs w:val="21"/>
                <w:lang w:val="zh-CN"/>
              </w:rPr>
              <w:t>8、数字化虚拟智能制造实物交互式仿真系统</w:t>
            </w:r>
          </w:p>
          <w:p w14:paraId="35A57422" w14:textId="77777777" w:rsidR="00695423" w:rsidRDefault="00000000">
            <w:pPr>
              <w:jc w:val="left"/>
              <w:rPr>
                <w:rFonts w:ascii="宋体" w:hAnsi="宋体" w:cs="宋体" w:hint="eastAsia"/>
                <w:szCs w:val="21"/>
                <w:lang w:val="zh-CN"/>
              </w:rPr>
            </w:pPr>
            <w:r>
              <w:rPr>
                <w:rFonts w:ascii="宋体" w:hAnsi="宋体" w:cs="宋体" w:hint="eastAsia"/>
                <w:szCs w:val="21"/>
                <w:lang w:val="zh-CN"/>
              </w:rPr>
              <w:t>仿真系统整体要求：</w:t>
            </w:r>
          </w:p>
          <w:p w14:paraId="27651119" w14:textId="77777777" w:rsidR="00695423" w:rsidRDefault="00000000">
            <w:pPr>
              <w:jc w:val="left"/>
              <w:rPr>
                <w:rFonts w:ascii="宋体" w:hAnsi="宋体" w:cs="宋体" w:hint="eastAsia"/>
                <w:szCs w:val="21"/>
                <w:lang w:val="zh-CN"/>
              </w:rPr>
            </w:pPr>
            <w:r>
              <w:rPr>
                <w:rFonts w:ascii="宋体" w:hAnsi="宋体" w:cs="宋体" w:hint="eastAsia"/>
                <w:szCs w:val="21"/>
                <w:lang w:val="zh-CN"/>
              </w:rPr>
              <w:t>数字化虚拟智能制造实物交互式仿真系统要求能提供海量元素模型，可随意拖拽方式快速搭建仿真工程。虚拟设备与真实设备具有相同特性，以实际的PLC程序、机器人程序、机床数控程序等驱动虚拟设备运行，在虚拟场景中完成整个工程的调试与验证。通过力学物理引擎、达到实际的运行效果。包含工业系统搭建、PLC编程、PLC控制系统调试等技能训练，满足PLC交互式教学的软件。</w:t>
            </w:r>
          </w:p>
          <w:p w14:paraId="6B4DB044"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要求满足以下软件功能：</w:t>
            </w:r>
          </w:p>
          <w:p w14:paraId="1E7005C9" w14:textId="77777777" w:rsidR="00695423" w:rsidRDefault="00000000">
            <w:pPr>
              <w:jc w:val="left"/>
              <w:rPr>
                <w:rFonts w:ascii="宋体" w:hAnsi="宋体" w:cs="宋体" w:hint="eastAsia"/>
                <w:szCs w:val="21"/>
                <w:lang w:val="zh-CN"/>
              </w:rPr>
            </w:pPr>
            <w:r>
              <w:rPr>
                <w:rFonts w:ascii="宋体" w:hAnsi="宋体" w:cs="宋体" w:hint="eastAsia"/>
                <w:szCs w:val="21"/>
                <w:lang w:val="zh-CN"/>
              </w:rPr>
              <w:t>1）可自行自主布局，面向三维图形，无需编程，用户以拖拽方式快速搭建工程。可以对模型进行移动、旋转、编辑、装配等操作，布局完成后的模型可被各种外设驱动。</w:t>
            </w:r>
          </w:p>
          <w:p w14:paraId="4A9AA4D8" w14:textId="77777777" w:rsidR="00695423" w:rsidRDefault="00000000">
            <w:pPr>
              <w:jc w:val="left"/>
              <w:rPr>
                <w:rFonts w:ascii="宋体" w:hAnsi="宋体" w:cs="宋体" w:hint="eastAsia"/>
                <w:szCs w:val="21"/>
                <w:lang w:val="zh-CN"/>
              </w:rPr>
            </w:pPr>
            <w:r>
              <w:rPr>
                <w:rFonts w:ascii="宋体" w:hAnsi="宋体" w:cs="宋体" w:hint="eastAsia"/>
                <w:szCs w:val="21"/>
                <w:lang w:val="zh-CN"/>
              </w:rPr>
              <w:t>2）可内置物理引擎，创建的三维模型具有物理属性，能模拟现实生活中的物理现象，如：运动、旋转和弹性碰撞等。在发生碰撞、摩擦、受力的运动模拟中，不同的物理属性能得到不同的运动效果。</w:t>
            </w:r>
          </w:p>
          <w:p w14:paraId="29B2CE7B" w14:textId="77777777" w:rsidR="00695423" w:rsidRDefault="00000000">
            <w:pPr>
              <w:jc w:val="left"/>
              <w:rPr>
                <w:rFonts w:ascii="宋体" w:hAnsi="宋体" w:cs="宋体" w:hint="eastAsia"/>
                <w:szCs w:val="21"/>
                <w:lang w:val="zh-CN"/>
              </w:rPr>
            </w:pPr>
            <w:r>
              <w:rPr>
                <w:rFonts w:ascii="宋体" w:hAnsi="宋体" w:cs="宋体" w:hint="eastAsia"/>
                <w:szCs w:val="21"/>
                <w:lang w:val="zh-CN"/>
              </w:rPr>
              <w:t>3）人机交互：虚拟设备工作由控制设备通过程序驱动，虚拟传感器能反馈场景的状态，赋予了虚拟设备与实际设备相同的特性，还能通过外部真实的控制面板或虚拟设备上的控制面板对虚拟设备进行操作。</w:t>
            </w:r>
          </w:p>
          <w:p w14:paraId="4BA8209F"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4）场景三维操作：通过</w:t>
            </w:r>
            <w:proofErr w:type="gramStart"/>
            <w:r>
              <w:rPr>
                <w:rFonts w:ascii="宋体" w:hAnsi="宋体" w:cs="宋体" w:hint="eastAsia"/>
                <w:szCs w:val="21"/>
                <w:lang w:val="zh-CN"/>
              </w:rPr>
              <w:t>键鼠能</w:t>
            </w:r>
            <w:proofErr w:type="gramEnd"/>
            <w:r>
              <w:rPr>
                <w:rFonts w:ascii="宋体" w:hAnsi="宋体" w:cs="宋体" w:hint="eastAsia"/>
                <w:szCs w:val="21"/>
                <w:lang w:val="zh-CN"/>
              </w:rPr>
              <w:t>完成平移、旋转、缩放等操作，可快速切换视角。具有三视图功能，支持顶视图、前视图、左视图，可多视角同时查看三维场景。</w:t>
            </w:r>
          </w:p>
          <w:p w14:paraId="0BF848BC" w14:textId="77777777" w:rsidR="00695423" w:rsidRDefault="00000000">
            <w:pPr>
              <w:jc w:val="left"/>
              <w:rPr>
                <w:rFonts w:ascii="宋体" w:hAnsi="宋体" w:cs="宋体" w:hint="eastAsia"/>
                <w:szCs w:val="21"/>
                <w:lang w:val="zh-CN"/>
              </w:rPr>
            </w:pPr>
            <w:r>
              <w:rPr>
                <w:rFonts w:ascii="宋体" w:hAnsi="宋体" w:cs="宋体" w:hint="eastAsia"/>
                <w:szCs w:val="21"/>
                <w:lang w:val="zh-CN"/>
              </w:rPr>
              <w:t>5）提供</w:t>
            </w:r>
            <w:proofErr w:type="gramStart"/>
            <w:r>
              <w:rPr>
                <w:rFonts w:ascii="宋体" w:hAnsi="宋体" w:cs="宋体" w:hint="eastAsia"/>
                <w:szCs w:val="21"/>
                <w:lang w:val="zh-CN"/>
              </w:rPr>
              <w:t>完整典型</w:t>
            </w:r>
            <w:proofErr w:type="gramEnd"/>
            <w:r>
              <w:rPr>
                <w:rFonts w:ascii="宋体" w:hAnsi="宋体" w:cs="宋体" w:hint="eastAsia"/>
                <w:szCs w:val="21"/>
                <w:lang w:val="zh-CN"/>
              </w:rPr>
              <w:t>的工业设备的模型库，在仿真场景中可直接拖拽使用，并可设置模型的参数。包含主流品牌工业机器人、传送带、气动件、电机、按钮开关、传感器、视觉相机、数控机床、立体仓库等。</w:t>
            </w:r>
          </w:p>
          <w:p w14:paraId="4F0B0706"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w:t>
            </w:r>
          </w:p>
          <w:p w14:paraId="751949E4" w14:textId="77777777" w:rsidR="00695423" w:rsidRDefault="00000000">
            <w:pPr>
              <w:jc w:val="left"/>
              <w:rPr>
                <w:rFonts w:ascii="宋体" w:hAnsi="宋体" w:cs="宋体" w:hint="eastAsia"/>
                <w:szCs w:val="21"/>
                <w:lang w:val="zh-CN"/>
              </w:rPr>
            </w:pPr>
            <w:r>
              <w:rPr>
                <w:rFonts w:ascii="宋体" w:hAnsi="宋体" w:cs="宋体" w:hint="eastAsia"/>
                <w:szCs w:val="21"/>
                <w:lang w:val="zh-CN"/>
              </w:rPr>
              <w:t>1、主要设备配置：</w:t>
            </w:r>
          </w:p>
          <w:p w14:paraId="6634B26D" w14:textId="77777777" w:rsidR="00695423" w:rsidRDefault="00000000">
            <w:pPr>
              <w:jc w:val="left"/>
              <w:rPr>
                <w:rFonts w:ascii="宋体" w:hAnsi="宋体" w:cs="宋体" w:hint="eastAsia"/>
                <w:szCs w:val="21"/>
                <w:lang w:val="zh-CN"/>
              </w:rPr>
            </w:pPr>
            <w:r>
              <w:rPr>
                <w:rFonts w:ascii="宋体" w:hAnsi="宋体" w:cs="宋体" w:hint="eastAsia"/>
                <w:szCs w:val="21"/>
                <w:lang w:val="zh-CN"/>
              </w:rPr>
              <w:t>（1）配置PLC(可编程控制器）主机模块，集成PROFINET接口，工作存储≥150KB,装载存储器≥4MB,保持性存储器≥14KB,本体集成≥14路DI ≥10路DO(继电器输出），本体集成2路AI,配有数字量扩展模块及模拟量信号板；</w:t>
            </w:r>
          </w:p>
          <w:p w14:paraId="0EADF085" w14:textId="77777777" w:rsidR="00695423" w:rsidRDefault="00000000">
            <w:pPr>
              <w:jc w:val="left"/>
              <w:rPr>
                <w:rFonts w:ascii="宋体" w:hAnsi="宋体" w:cs="宋体" w:hint="eastAsia"/>
                <w:szCs w:val="21"/>
                <w:lang w:val="zh-CN"/>
              </w:rPr>
            </w:pPr>
            <w:r>
              <w:rPr>
                <w:rFonts w:ascii="宋体" w:hAnsi="宋体" w:cs="宋体" w:hint="eastAsia"/>
                <w:szCs w:val="21"/>
                <w:lang w:val="zh-CN"/>
              </w:rPr>
              <w:t>（2）触摸屏≥7寸彩色触摸屏。</w:t>
            </w:r>
          </w:p>
          <w:p w14:paraId="41F0C787"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w:t>
            </w:r>
          </w:p>
          <w:p w14:paraId="4D235C23" w14:textId="77777777" w:rsidR="00695423" w:rsidRDefault="00000000">
            <w:pPr>
              <w:jc w:val="left"/>
              <w:rPr>
                <w:rFonts w:ascii="宋体" w:hAnsi="宋体" w:cs="宋体" w:hint="eastAsia"/>
                <w:szCs w:val="21"/>
                <w:lang w:val="zh-CN"/>
              </w:rPr>
            </w:pPr>
            <w:r>
              <w:rPr>
                <w:rFonts w:ascii="宋体" w:hAnsi="宋体" w:cs="宋体" w:hint="eastAsia"/>
                <w:szCs w:val="21"/>
                <w:lang w:val="zh-CN"/>
              </w:rPr>
              <w:t>1、</w:t>
            </w:r>
            <w:proofErr w:type="gramStart"/>
            <w:r>
              <w:rPr>
                <w:rFonts w:ascii="宋体" w:hAnsi="宋体" w:cs="宋体" w:hint="eastAsia"/>
                <w:szCs w:val="21"/>
                <w:lang w:val="zh-CN"/>
              </w:rPr>
              <w:t>中标商</w:t>
            </w:r>
            <w:proofErr w:type="gramEnd"/>
            <w:r>
              <w:rPr>
                <w:rFonts w:ascii="宋体" w:hAnsi="宋体" w:cs="宋体" w:hint="eastAsia"/>
                <w:szCs w:val="21"/>
                <w:lang w:val="zh-CN"/>
              </w:rPr>
              <w:t>负责设备的运输、装卸、安装、调试，实验室的布线由中标方承担。</w:t>
            </w:r>
          </w:p>
          <w:p w14:paraId="6092793D" w14:textId="77777777" w:rsidR="00695423" w:rsidRDefault="00000000">
            <w:pPr>
              <w:jc w:val="left"/>
              <w:rPr>
                <w:rFonts w:ascii="宋体" w:hAnsi="宋体" w:cs="宋体" w:hint="eastAsia"/>
                <w:szCs w:val="21"/>
                <w:lang w:val="zh-CN"/>
              </w:rPr>
            </w:pPr>
            <w:r>
              <w:rPr>
                <w:rFonts w:ascii="宋体" w:hAnsi="宋体" w:cs="宋体" w:hint="eastAsia"/>
                <w:szCs w:val="21"/>
                <w:lang w:val="zh-CN"/>
              </w:rPr>
              <w:t>2、售后服务：免费维修2年</w:t>
            </w:r>
          </w:p>
        </w:tc>
        <w:tc>
          <w:tcPr>
            <w:tcW w:w="338" w:type="pct"/>
            <w:tcBorders>
              <w:top w:val="single" w:sz="4" w:space="0" w:color="auto"/>
              <w:left w:val="single" w:sz="4" w:space="0" w:color="auto"/>
              <w:bottom w:val="single" w:sz="4" w:space="0" w:color="auto"/>
              <w:right w:val="single" w:sz="4" w:space="0" w:color="auto"/>
            </w:tcBorders>
            <w:vAlign w:val="center"/>
          </w:tcPr>
          <w:p w14:paraId="6E4200C9"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15</w:t>
            </w:r>
          </w:p>
        </w:tc>
        <w:tc>
          <w:tcPr>
            <w:tcW w:w="338" w:type="pct"/>
            <w:tcBorders>
              <w:top w:val="single" w:sz="4" w:space="0" w:color="auto"/>
              <w:left w:val="single" w:sz="4" w:space="0" w:color="auto"/>
              <w:bottom w:val="single" w:sz="4" w:space="0" w:color="auto"/>
              <w:right w:val="single" w:sz="4" w:space="0" w:color="auto"/>
            </w:tcBorders>
            <w:vAlign w:val="center"/>
          </w:tcPr>
          <w:p w14:paraId="752500DF"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25E53C27" w14:textId="77777777">
        <w:trPr>
          <w:trHeight w:val="950"/>
        </w:trPr>
        <w:tc>
          <w:tcPr>
            <w:tcW w:w="213" w:type="pct"/>
            <w:tcBorders>
              <w:top w:val="single" w:sz="4" w:space="0" w:color="auto"/>
              <w:left w:val="single" w:sz="4" w:space="0" w:color="auto"/>
              <w:bottom w:val="single" w:sz="4" w:space="0" w:color="auto"/>
              <w:right w:val="single" w:sz="4" w:space="0" w:color="auto"/>
            </w:tcBorders>
            <w:vAlign w:val="center"/>
          </w:tcPr>
          <w:p w14:paraId="2B2E5FBA" w14:textId="77777777" w:rsidR="00695423" w:rsidRDefault="00000000">
            <w:pPr>
              <w:jc w:val="center"/>
              <w:rPr>
                <w:rFonts w:ascii="宋体" w:hAnsi="宋体" w:cs="宋体" w:hint="eastAsia"/>
                <w:szCs w:val="21"/>
              </w:rPr>
            </w:pPr>
            <w:r>
              <w:rPr>
                <w:rFonts w:ascii="宋体" w:hAnsi="宋体" w:cs="宋体" w:hint="eastAsia"/>
                <w:szCs w:val="21"/>
              </w:rPr>
              <w:lastRenderedPageBreak/>
              <w:t>25</w:t>
            </w:r>
          </w:p>
        </w:tc>
        <w:tc>
          <w:tcPr>
            <w:tcW w:w="440" w:type="pct"/>
            <w:tcBorders>
              <w:top w:val="single" w:sz="4" w:space="0" w:color="auto"/>
              <w:left w:val="single" w:sz="4" w:space="0" w:color="auto"/>
              <w:bottom w:val="single" w:sz="4" w:space="0" w:color="auto"/>
              <w:right w:val="single" w:sz="4" w:space="0" w:color="auto"/>
            </w:tcBorders>
            <w:vAlign w:val="center"/>
          </w:tcPr>
          <w:p w14:paraId="2D1B313F" w14:textId="77777777" w:rsidR="00695423" w:rsidRDefault="00000000">
            <w:pPr>
              <w:widowControl/>
              <w:jc w:val="center"/>
              <w:textAlignment w:val="bottom"/>
              <w:rPr>
                <w:rFonts w:ascii="宋体" w:hAnsi="宋体" w:cs="宋体" w:hint="eastAsia"/>
                <w:szCs w:val="21"/>
              </w:rPr>
            </w:pPr>
            <w:r>
              <w:rPr>
                <w:rFonts w:ascii="宋体" w:hAnsi="宋体" w:cs="宋体" w:hint="eastAsia"/>
                <w:kern w:val="0"/>
                <w:szCs w:val="21"/>
                <w:lang w:bidi="ar"/>
              </w:rPr>
              <w:t>传感器与测控技术创新实训平台</w:t>
            </w:r>
          </w:p>
        </w:tc>
        <w:tc>
          <w:tcPr>
            <w:tcW w:w="3667" w:type="pct"/>
            <w:tcBorders>
              <w:top w:val="single" w:sz="4" w:space="0" w:color="auto"/>
              <w:left w:val="single" w:sz="4" w:space="0" w:color="auto"/>
              <w:bottom w:val="single" w:sz="4" w:space="0" w:color="auto"/>
              <w:right w:val="single" w:sz="4" w:space="0" w:color="auto"/>
            </w:tcBorders>
          </w:tcPr>
          <w:p w14:paraId="073D0D17"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一、工作环境：工作电源：单相三线220VAC/50Hz</w:t>
            </w:r>
          </w:p>
          <w:p w14:paraId="4C2BDE9B"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二、规格尺寸：≥1600mm×750mm×1250mm（长×宽×高）；整机容量：＜0.5kVA。</w:t>
            </w:r>
          </w:p>
          <w:p w14:paraId="4A07C370"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26E18571" w14:textId="77777777" w:rsidR="00695423" w:rsidRDefault="00000000">
            <w:pPr>
              <w:jc w:val="left"/>
              <w:rPr>
                <w:rFonts w:ascii="宋体" w:hAnsi="宋体" w:cs="宋体" w:hint="eastAsia"/>
                <w:szCs w:val="21"/>
                <w:lang w:val="zh-CN"/>
              </w:rPr>
            </w:pPr>
            <w:r>
              <w:rPr>
                <w:rFonts w:ascii="宋体" w:hAnsi="宋体" w:cs="宋体" w:hint="eastAsia"/>
                <w:szCs w:val="21"/>
                <w:lang w:val="zh-CN"/>
              </w:rPr>
              <w:t>1、总体要求：</w:t>
            </w:r>
          </w:p>
          <w:p w14:paraId="34C90D27"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要求该装置能满足于本科院校开设的《传感器技术与应用》、《传感器技术与检测》、《自动检测技术》等课程的实</w:t>
            </w:r>
            <w:proofErr w:type="gramStart"/>
            <w:r>
              <w:rPr>
                <w:rFonts w:ascii="宋体" w:hAnsi="宋体" w:cs="宋体" w:hint="eastAsia"/>
                <w:szCs w:val="21"/>
                <w:lang w:val="zh-CN"/>
              </w:rPr>
              <w:t>训教学</w:t>
            </w:r>
            <w:proofErr w:type="gramEnd"/>
            <w:r>
              <w:rPr>
                <w:rFonts w:ascii="宋体" w:hAnsi="宋体" w:cs="宋体" w:hint="eastAsia"/>
                <w:szCs w:val="21"/>
                <w:lang w:val="zh-CN"/>
              </w:rPr>
              <w:t>任务。</w:t>
            </w:r>
          </w:p>
          <w:p w14:paraId="200A677D" w14:textId="77777777" w:rsidR="00695423" w:rsidRDefault="00000000">
            <w:pPr>
              <w:jc w:val="left"/>
              <w:rPr>
                <w:rFonts w:ascii="宋体" w:hAnsi="宋体" w:cs="宋体" w:hint="eastAsia"/>
                <w:szCs w:val="21"/>
                <w:lang w:val="zh-CN"/>
              </w:rPr>
            </w:pPr>
            <w:r>
              <w:rPr>
                <w:rFonts w:ascii="宋体" w:hAnsi="宋体" w:cs="宋体" w:hint="eastAsia"/>
                <w:szCs w:val="21"/>
                <w:lang w:val="zh-CN"/>
              </w:rPr>
              <w:t>2、实</w:t>
            </w:r>
            <w:proofErr w:type="gramStart"/>
            <w:r>
              <w:rPr>
                <w:rFonts w:ascii="宋体" w:hAnsi="宋体" w:cs="宋体" w:hint="eastAsia"/>
                <w:szCs w:val="21"/>
                <w:lang w:val="zh-CN"/>
              </w:rPr>
              <w:t>训项目</w:t>
            </w:r>
            <w:proofErr w:type="gramEnd"/>
            <w:r>
              <w:rPr>
                <w:rFonts w:ascii="宋体" w:hAnsi="宋体" w:cs="宋体" w:hint="eastAsia"/>
                <w:szCs w:val="21"/>
                <w:lang w:val="zh-CN"/>
              </w:rPr>
              <w:t>要求</w:t>
            </w:r>
          </w:p>
          <w:p w14:paraId="4A30E37A" w14:textId="77777777" w:rsidR="00695423" w:rsidRDefault="00000000">
            <w:pPr>
              <w:jc w:val="left"/>
              <w:rPr>
                <w:rFonts w:ascii="宋体" w:hAnsi="宋体" w:cs="宋体" w:hint="eastAsia"/>
                <w:szCs w:val="21"/>
                <w:lang w:val="zh-CN"/>
              </w:rPr>
            </w:pPr>
            <w:r>
              <w:rPr>
                <w:rFonts w:ascii="宋体" w:hAnsi="宋体" w:cs="宋体" w:hint="eastAsia"/>
                <w:szCs w:val="21"/>
                <w:lang w:val="zh-CN"/>
              </w:rPr>
              <w:t>1、常规传感器基础实验</w:t>
            </w:r>
          </w:p>
          <w:p w14:paraId="50939A95" w14:textId="77777777" w:rsidR="00695423" w:rsidRDefault="00000000">
            <w:pPr>
              <w:jc w:val="left"/>
              <w:rPr>
                <w:rFonts w:ascii="宋体" w:hAnsi="宋体" w:cs="宋体" w:hint="eastAsia"/>
                <w:szCs w:val="21"/>
                <w:lang w:val="zh-CN"/>
              </w:rPr>
            </w:pPr>
            <w:r>
              <w:rPr>
                <w:rFonts w:ascii="宋体" w:hAnsi="宋体" w:cs="宋体" w:hint="eastAsia"/>
                <w:szCs w:val="21"/>
                <w:lang w:val="zh-CN"/>
              </w:rPr>
              <w:t>1）金属箔式应变片—单臂电桥性能实验</w:t>
            </w:r>
          </w:p>
          <w:p w14:paraId="499E291C" w14:textId="77777777" w:rsidR="00695423" w:rsidRDefault="00000000">
            <w:pPr>
              <w:jc w:val="left"/>
              <w:rPr>
                <w:rFonts w:ascii="宋体" w:hAnsi="宋体" w:cs="宋体" w:hint="eastAsia"/>
                <w:szCs w:val="21"/>
                <w:lang w:val="zh-CN"/>
              </w:rPr>
            </w:pPr>
            <w:r>
              <w:rPr>
                <w:rFonts w:ascii="宋体" w:hAnsi="宋体" w:cs="宋体" w:hint="eastAsia"/>
                <w:szCs w:val="21"/>
                <w:lang w:val="zh-CN"/>
              </w:rPr>
              <w:t>2）金属箔式应变片—</w:t>
            </w:r>
            <w:proofErr w:type="gramStart"/>
            <w:r>
              <w:rPr>
                <w:rFonts w:ascii="宋体" w:hAnsi="宋体" w:cs="宋体" w:hint="eastAsia"/>
                <w:szCs w:val="21"/>
                <w:lang w:val="zh-CN"/>
              </w:rPr>
              <w:t>半桥性能</w:t>
            </w:r>
            <w:proofErr w:type="gramEnd"/>
            <w:r>
              <w:rPr>
                <w:rFonts w:ascii="宋体" w:hAnsi="宋体" w:cs="宋体" w:hint="eastAsia"/>
                <w:szCs w:val="21"/>
                <w:lang w:val="zh-CN"/>
              </w:rPr>
              <w:t>实验</w:t>
            </w:r>
          </w:p>
          <w:p w14:paraId="539BEEFD" w14:textId="77777777" w:rsidR="00695423" w:rsidRDefault="00000000">
            <w:pPr>
              <w:jc w:val="left"/>
              <w:rPr>
                <w:rFonts w:ascii="宋体" w:hAnsi="宋体" w:cs="宋体" w:hint="eastAsia"/>
                <w:szCs w:val="21"/>
                <w:lang w:val="zh-CN"/>
              </w:rPr>
            </w:pPr>
            <w:r>
              <w:rPr>
                <w:rFonts w:ascii="宋体" w:hAnsi="宋体" w:cs="宋体" w:hint="eastAsia"/>
                <w:szCs w:val="21"/>
                <w:lang w:val="zh-CN"/>
              </w:rPr>
              <w:t>3）金属箔式应变片—全桥性能实验</w:t>
            </w:r>
          </w:p>
          <w:p w14:paraId="202C3541" w14:textId="77777777" w:rsidR="00695423" w:rsidRDefault="00000000">
            <w:pPr>
              <w:jc w:val="left"/>
              <w:rPr>
                <w:rFonts w:ascii="宋体" w:hAnsi="宋体" w:cs="宋体" w:hint="eastAsia"/>
                <w:szCs w:val="21"/>
                <w:lang w:val="zh-CN"/>
              </w:rPr>
            </w:pPr>
            <w:r>
              <w:rPr>
                <w:rFonts w:ascii="宋体" w:hAnsi="宋体" w:cs="宋体" w:hint="eastAsia"/>
                <w:szCs w:val="21"/>
                <w:lang w:val="zh-CN"/>
              </w:rPr>
              <w:t>4）金属箔式应变片：单臂、半桥、全桥比较</w:t>
            </w:r>
          </w:p>
          <w:p w14:paraId="5B03D42E" w14:textId="77777777" w:rsidR="00695423" w:rsidRDefault="00000000">
            <w:pPr>
              <w:jc w:val="left"/>
              <w:rPr>
                <w:rFonts w:ascii="宋体" w:hAnsi="宋体" w:cs="宋体" w:hint="eastAsia"/>
                <w:szCs w:val="21"/>
                <w:lang w:val="zh-CN"/>
              </w:rPr>
            </w:pPr>
            <w:r>
              <w:rPr>
                <w:rFonts w:ascii="宋体" w:hAnsi="宋体" w:cs="宋体" w:hint="eastAsia"/>
                <w:szCs w:val="21"/>
                <w:lang w:val="zh-CN"/>
              </w:rPr>
              <w:t>5）金属箔式应变片的温度影响实验</w:t>
            </w:r>
          </w:p>
          <w:p w14:paraId="3CEFD32F" w14:textId="77777777" w:rsidR="00695423" w:rsidRDefault="00000000">
            <w:pPr>
              <w:jc w:val="left"/>
              <w:rPr>
                <w:rFonts w:ascii="宋体" w:hAnsi="宋体" w:cs="宋体" w:hint="eastAsia"/>
                <w:szCs w:val="21"/>
                <w:lang w:val="zh-CN"/>
              </w:rPr>
            </w:pPr>
            <w:r>
              <w:rPr>
                <w:rFonts w:ascii="宋体" w:hAnsi="宋体" w:cs="宋体" w:hint="eastAsia"/>
                <w:szCs w:val="21"/>
                <w:lang w:val="zh-CN"/>
              </w:rPr>
              <w:t>6）移相器实验</w:t>
            </w:r>
          </w:p>
          <w:p w14:paraId="5785902F" w14:textId="77777777" w:rsidR="00695423" w:rsidRDefault="00000000">
            <w:pPr>
              <w:jc w:val="left"/>
              <w:rPr>
                <w:rFonts w:ascii="宋体" w:hAnsi="宋体" w:cs="宋体" w:hint="eastAsia"/>
                <w:szCs w:val="21"/>
                <w:lang w:val="zh-CN"/>
              </w:rPr>
            </w:pPr>
            <w:r>
              <w:rPr>
                <w:rFonts w:ascii="宋体" w:hAnsi="宋体" w:cs="宋体" w:hint="eastAsia"/>
                <w:szCs w:val="21"/>
                <w:lang w:val="zh-CN"/>
              </w:rPr>
              <w:t>7）相敏检波器实验</w:t>
            </w:r>
          </w:p>
          <w:p w14:paraId="39F93A4F" w14:textId="77777777" w:rsidR="00695423" w:rsidRDefault="00000000">
            <w:pPr>
              <w:jc w:val="left"/>
              <w:rPr>
                <w:rFonts w:ascii="宋体" w:hAnsi="宋体" w:cs="宋体" w:hint="eastAsia"/>
                <w:szCs w:val="21"/>
                <w:lang w:val="zh-CN"/>
              </w:rPr>
            </w:pPr>
            <w:r>
              <w:rPr>
                <w:rFonts w:ascii="宋体" w:hAnsi="宋体" w:cs="宋体" w:hint="eastAsia"/>
                <w:szCs w:val="21"/>
                <w:lang w:val="zh-CN"/>
              </w:rPr>
              <w:t>8）应变式传感器应用—电子称</w:t>
            </w:r>
          </w:p>
          <w:p w14:paraId="293EBD5F" w14:textId="77777777" w:rsidR="00695423" w:rsidRDefault="00000000">
            <w:pPr>
              <w:jc w:val="left"/>
              <w:rPr>
                <w:rFonts w:ascii="宋体" w:hAnsi="宋体" w:cs="宋体" w:hint="eastAsia"/>
                <w:szCs w:val="21"/>
                <w:lang w:val="zh-CN"/>
              </w:rPr>
            </w:pPr>
            <w:r>
              <w:rPr>
                <w:rFonts w:ascii="宋体" w:hAnsi="宋体" w:cs="宋体" w:hint="eastAsia"/>
                <w:szCs w:val="21"/>
                <w:lang w:val="zh-CN"/>
              </w:rPr>
              <w:t>9）T型热电偶的原理应用</w:t>
            </w:r>
          </w:p>
          <w:p w14:paraId="66F3A2BA" w14:textId="77777777" w:rsidR="00695423" w:rsidRDefault="00000000">
            <w:pPr>
              <w:jc w:val="left"/>
              <w:rPr>
                <w:rFonts w:ascii="宋体" w:hAnsi="宋体" w:cs="宋体" w:hint="eastAsia"/>
                <w:szCs w:val="21"/>
                <w:lang w:val="zh-CN"/>
              </w:rPr>
            </w:pPr>
            <w:r>
              <w:rPr>
                <w:rFonts w:ascii="宋体" w:hAnsi="宋体" w:cs="宋体" w:hint="eastAsia"/>
                <w:szCs w:val="21"/>
                <w:lang w:val="zh-CN"/>
              </w:rPr>
              <w:t>10）差动变压器（互感式）的性能</w:t>
            </w:r>
          </w:p>
          <w:p w14:paraId="2BB6A2C5" w14:textId="77777777" w:rsidR="00695423" w:rsidRDefault="00000000">
            <w:pPr>
              <w:jc w:val="left"/>
              <w:rPr>
                <w:rFonts w:ascii="宋体" w:hAnsi="宋体" w:cs="宋体" w:hint="eastAsia"/>
                <w:szCs w:val="21"/>
                <w:lang w:val="zh-CN"/>
              </w:rPr>
            </w:pPr>
            <w:r>
              <w:rPr>
                <w:rFonts w:ascii="宋体" w:hAnsi="宋体" w:cs="宋体" w:hint="eastAsia"/>
                <w:szCs w:val="21"/>
                <w:lang w:val="zh-CN"/>
              </w:rPr>
              <w:t>11）差动变压器（互感式）零点残余电压的补偿</w:t>
            </w:r>
          </w:p>
          <w:p w14:paraId="188F3A4F" w14:textId="77777777" w:rsidR="00695423" w:rsidRDefault="00000000">
            <w:pPr>
              <w:jc w:val="left"/>
              <w:rPr>
                <w:rFonts w:ascii="宋体" w:hAnsi="宋体" w:cs="宋体" w:hint="eastAsia"/>
                <w:szCs w:val="21"/>
                <w:lang w:val="zh-CN"/>
              </w:rPr>
            </w:pPr>
            <w:r>
              <w:rPr>
                <w:rFonts w:ascii="宋体" w:hAnsi="宋体" w:cs="宋体" w:hint="eastAsia"/>
                <w:szCs w:val="21"/>
                <w:lang w:val="zh-CN"/>
              </w:rPr>
              <w:t>12）差动变压器（互感式）的应用—振幅测量</w:t>
            </w:r>
          </w:p>
          <w:p w14:paraId="49BC9AE7" w14:textId="77777777" w:rsidR="00695423" w:rsidRDefault="00000000">
            <w:pPr>
              <w:jc w:val="left"/>
              <w:rPr>
                <w:rFonts w:ascii="宋体" w:hAnsi="宋体" w:cs="宋体" w:hint="eastAsia"/>
                <w:szCs w:val="21"/>
                <w:lang w:val="zh-CN"/>
              </w:rPr>
            </w:pPr>
            <w:r>
              <w:rPr>
                <w:rFonts w:ascii="宋体" w:hAnsi="宋体" w:cs="宋体" w:hint="eastAsia"/>
                <w:szCs w:val="21"/>
                <w:lang w:val="zh-CN"/>
              </w:rPr>
              <w:t>13）差动变压器（互感式）的应用—电子称</w:t>
            </w:r>
          </w:p>
          <w:p w14:paraId="638F5E37" w14:textId="77777777" w:rsidR="00695423" w:rsidRDefault="00000000">
            <w:pPr>
              <w:jc w:val="left"/>
              <w:rPr>
                <w:rFonts w:ascii="宋体" w:hAnsi="宋体" w:cs="宋体" w:hint="eastAsia"/>
                <w:szCs w:val="21"/>
                <w:lang w:val="zh-CN"/>
              </w:rPr>
            </w:pPr>
            <w:r>
              <w:rPr>
                <w:rFonts w:ascii="宋体" w:hAnsi="宋体" w:cs="宋体" w:hint="eastAsia"/>
                <w:szCs w:val="21"/>
                <w:lang w:val="zh-CN"/>
              </w:rPr>
              <w:t>14）电涡流传感器的静态标定</w:t>
            </w:r>
          </w:p>
          <w:p w14:paraId="0E1E5D11" w14:textId="77777777" w:rsidR="00695423" w:rsidRDefault="00000000">
            <w:pPr>
              <w:jc w:val="left"/>
              <w:rPr>
                <w:rFonts w:ascii="宋体" w:hAnsi="宋体" w:cs="宋体" w:hint="eastAsia"/>
                <w:szCs w:val="21"/>
                <w:lang w:val="zh-CN"/>
              </w:rPr>
            </w:pPr>
            <w:r>
              <w:rPr>
                <w:rFonts w:ascii="宋体" w:hAnsi="宋体" w:cs="宋体" w:hint="eastAsia"/>
                <w:szCs w:val="21"/>
                <w:lang w:val="zh-CN"/>
              </w:rPr>
              <w:t>15）被测体的材料对电涡流传感器特性的影响</w:t>
            </w:r>
          </w:p>
          <w:p w14:paraId="3DE51D08" w14:textId="77777777" w:rsidR="00695423" w:rsidRDefault="00000000">
            <w:pPr>
              <w:jc w:val="left"/>
              <w:rPr>
                <w:rFonts w:ascii="宋体" w:hAnsi="宋体" w:cs="宋体" w:hint="eastAsia"/>
                <w:szCs w:val="21"/>
                <w:lang w:val="zh-CN"/>
              </w:rPr>
            </w:pPr>
            <w:r>
              <w:rPr>
                <w:rFonts w:ascii="宋体" w:hAnsi="宋体" w:cs="宋体" w:hint="eastAsia"/>
                <w:szCs w:val="21"/>
                <w:lang w:val="zh-CN"/>
              </w:rPr>
              <w:t>16）电涡流传感器的应用—振幅测量</w:t>
            </w:r>
          </w:p>
          <w:p w14:paraId="19979D2A" w14:textId="77777777" w:rsidR="00695423" w:rsidRDefault="00000000">
            <w:pPr>
              <w:jc w:val="left"/>
              <w:rPr>
                <w:rFonts w:ascii="宋体" w:hAnsi="宋体" w:cs="宋体" w:hint="eastAsia"/>
                <w:szCs w:val="21"/>
                <w:lang w:val="zh-CN"/>
              </w:rPr>
            </w:pPr>
            <w:r>
              <w:rPr>
                <w:rFonts w:ascii="宋体" w:hAnsi="宋体" w:cs="宋体" w:hint="eastAsia"/>
                <w:szCs w:val="21"/>
                <w:lang w:val="zh-CN"/>
              </w:rPr>
              <w:t>17）电涡流传感器的应用—电子称</w:t>
            </w:r>
          </w:p>
          <w:p w14:paraId="68752541" w14:textId="77777777" w:rsidR="00695423" w:rsidRDefault="00000000">
            <w:pPr>
              <w:jc w:val="left"/>
              <w:rPr>
                <w:rFonts w:ascii="宋体" w:hAnsi="宋体" w:cs="宋体" w:hint="eastAsia"/>
                <w:szCs w:val="21"/>
                <w:lang w:val="zh-CN"/>
              </w:rPr>
            </w:pPr>
            <w:r>
              <w:rPr>
                <w:rFonts w:ascii="宋体" w:hAnsi="宋体" w:cs="宋体" w:hint="eastAsia"/>
                <w:szCs w:val="21"/>
                <w:lang w:val="zh-CN"/>
              </w:rPr>
              <w:t>18）霍尔传感器的直流激励特性</w:t>
            </w:r>
          </w:p>
          <w:p w14:paraId="71231603" w14:textId="77777777" w:rsidR="00695423" w:rsidRDefault="00000000">
            <w:pPr>
              <w:jc w:val="left"/>
              <w:rPr>
                <w:rFonts w:ascii="宋体" w:hAnsi="宋体" w:cs="宋体" w:hint="eastAsia"/>
                <w:szCs w:val="21"/>
                <w:lang w:val="zh-CN"/>
              </w:rPr>
            </w:pPr>
            <w:r>
              <w:rPr>
                <w:rFonts w:ascii="宋体" w:hAnsi="宋体" w:cs="宋体" w:hint="eastAsia"/>
                <w:szCs w:val="21"/>
                <w:lang w:val="zh-CN"/>
              </w:rPr>
              <w:t>19）霍尔传感器的应用—电子称</w:t>
            </w:r>
          </w:p>
          <w:p w14:paraId="6A106467" w14:textId="77777777" w:rsidR="00695423" w:rsidRDefault="00000000">
            <w:pPr>
              <w:jc w:val="left"/>
              <w:rPr>
                <w:rFonts w:ascii="宋体" w:hAnsi="宋体" w:cs="宋体" w:hint="eastAsia"/>
                <w:szCs w:val="21"/>
                <w:lang w:val="zh-CN"/>
              </w:rPr>
            </w:pPr>
            <w:r>
              <w:rPr>
                <w:rFonts w:ascii="宋体" w:hAnsi="宋体" w:cs="宋体" w:hint="eastAsia"/>
                <w:szCs w:val="21"/>
                <w:lang w:val="zh-CN"/>
              </w:rPr>
              <w:t>20）霍尔传感器的交流激励特性</w:t>
            </w:r>
          </w:p>
          <w:p w14:paraId="11E8B23D" w14:textId="77777777" w:rsidR="00695423" w:rsidRDefault="00000000">
            <w:pPr>
              <w:jc w:val="left"/>
              <w:rPr>
                <w:rFonts w:ascii="宋体" w:hAnsi="宋体" w:cs="宋体" w:hint="eastAsia"/>
                <w:szCs w:val="21"/>
                <w:lang w:val="zh-CN"/>
              </w:rPr>
            </w:pPr>
            <w:r>
              <w:rPr>
                <w:rFonts w:ascii="宋体" w:hAnsi="宋体" w:cs="宋体" w:hint="eastAsia"/>
                <w:szCs w:val="21"/>
                <w:lang w:val="zh-CN"/>
              </w:rPr>
              <w:t>21）霍尔传感器的应用—振幅测量</w:t>
            </w:r>
          </w:p>
          <w:p w14:paraId="270A9A70" w14:textId="77777777" w:rsidR="00695423" w:rsidRDefault="00000000">
            <w:pPr>
              <w:jc w:val="left"/>
              <w:rPr>
                <w:rFonts w:ascii="宋体" w:hAnsi="宋体" w:cs="宋体" w:hint="eastAsia"/>
                <w:szCs w:val="21"/>
                <w:lang w:val="zh-CN"/>
              </w:rPr>
            </w:pPr>
            <w:r>
              <w:rPr>
                <w:rFonts w:ascii="宋体" w:hAnsi="宋体" w:cs="宋体" w:hint="eastAsia"/>
                <w:szCs w:val="21"/>
                <w:lang w:val="zh-CN"/>
              </w:rPr>
              <w:t>22）磁电式传感器的性能</w:t>
            </w:r>
          </w:p>
          <w:p w14:paraId="5CD39114" w14:textId="77777777" w:rsidR="00695423" w:rsidRDefault="00000000">
            <w:pPr>
              <w:jc w:val="left"/>
              <w:rPr>
                <w:rFonts w:ascii="宋体" w:hAnsi="宋体" w:cs="宋体" w:hint="eastAsia"/>
                <w:szCs w:val="21"/>
                <w:lang w:val="zh-CN"/>
              </w:rPr>
            </w:pPr>
            <w:r>
              <w:rPr>
                <w:rFonts w:ascii="宋体" w:hAnsi="宋体" w:cs="宋体" w:hint="eastAsia"/>
                <w:szCs w:val="21"/>
                <w:lang w:val="zh-CN"/>
              </w:rPr>
              <w:t>23）压电式传感器的动态响应实验</w:t>
            </w:r>
          </w:p>
          <w:p w14:paraId="3B7196AA" w14:textId="77777777" w:rsidR="00695423" w:rsidRDefault="00000000">
            <w:pPr>
              <w:jc w:val="left"/>
              <w:rPr>
                <w:rFonts w:ascii="宋体" w:hAnsi="宋体" w:cs="宋体" w:hint="eastAsia"/>
                <w:szCs w:val="21"/>
                <w:lang w:val="zh-CN"/>
              </w:rPr>
            </w:pPr>
            <w:r>
              <w:rPr>
                <w:rFonts w:ascii="宋体" w:hAnsi="宋体" w:cs="宋体" w:hint="eastAsia"/>
                <w:szCs w:val="21"/>
                <w:lang w:val="zh-CN"/>
              </w:rPr>
              <w:t>24）差动</w:t>
            </w:r>
            <w:proofErr w:type="gramStart"/>
            <w:r>
              <w:rPr>
                <w:rFonts w:ascii="宋体" w:hAnsi="宋体" w:cs="宋体" w:hint="eastAsia"/>
                <w:szCs w:val="21"/>
                <w:lang w:val="zh-CN"/>
              </w:rPr>
              <w:t>变面积式</w:t>
            </w:r>
            <w:proofErr w:type="gramEnd"/>
            <w:r>
              <w:rPr>
                <w:rFonts w:ascii="宋体" w:hAnsi="宋体" w:cs="宋体" w:hint="eastAsia"/>
                <w:szCs w:val="21"/>
                <w:lang w:val="zh-CN"/>
              </w:rPr>
              <w:t>电容传感器的静态及动态特性</w:t>
            </w:r>
          </w:p>
          <w:p w14:paraId="0FADCEE7" w14:textId="77777777" w:rsidR="00695423" w:rsidRDefault="00000000">
            <w:pPr>
              <w:jc w:val="left"/>
              <w:rPr>
                <w:rFonts w:ascii="宋体" w:hAnsi="宋体" w:cs="宋体" w:hint="eastAsia"/>
                <w:szCs w:val="21"/>
                <w:lang w:val="zh-CN"/>
              </w:rPr>
            </w:pPr>
            <w:r>
              <w:rPr>
                <w:rFonts w:ascii="宋体" w:hAnsi="宋体" w:cs="宋体" w:hint="eastAsia"/>
                <w:szCs w:val="21"/>
                <w:lang w:val="zh-CN"/>
              </w:rPr>
              <w:t>25）扩散</w:t>
            </w:r>
            <w:proofErr w:type="gramStart"/>
            <w:r>
              <w:rPr>
                <w:rFonts w:ascii="宋体" w:hAnsi="宋体" w:cs="宋体" w:hint="eastAsia"/>
                <w:szCs w:val="21"/>
                <w:lang w:val="zh-CN"/>
              </w:rPr>
              <w:t>硅压阻式</w:t>
            </w:r>
            <w:proofErr w:type="gramEnd"/>
            <w:r>
              <w:rPr>
                <w:rFonts w:ascii="宋体" w:hAnsi="宋体" w:cs="宋体" w:hint="eastAsia"/>
                <w:szCs w:val="21"/>
                <w:lang w:val="zh-CN"/>
              </w:rPr>
              <w:t>压力传感器实验</w:t>
            </w:r>
          </w:p>
          <w:p w14:paraId="19E730EA" w14:textId="77777777" w:rsidR="00695423" w:rsidRDefault="00000000">
            <w:pPr>
              <w:jc w:val="left"/>
              <w:rPr>
                <w:rFonts w:ascii="宋体" w:hAnsi="宋体" w:cs="宋体" w:hint="eastAsia"/>
                <w:szCs w:val="21"/>
                <w:lang w:val="zh-CN"/>
              </w:rPr>
            </w:pPr>
            <w:r>
              <w:rPr>
                <w:rFonts w:ascii="宋体" w:hAnsi="宋体" w:cs="宋体" w:hint="eastAsia"/>
                <w:szCs w:val="21"/>
                <w:lang w:val="zh-CN"/>
              </w:rPr>
              <w:t>26）光纤位移传感器静态实验</w:t>
            </w:r>
          </w:p>
          <w:p w14:paraId="554C2EF0" w14:textId="77777777" w:rsidR="00695423" w:rsidRDefault="00000000">
            <w:pPr>
              <w:jc w:val="left"/>
              <w:rPr>
                <w:rFonts w:ascii="宋体" w:hAnsi="宋体" w:cs="宋体" w:hint="eastAsia"/>
                <w:szCs w:val="21"/>
                <w:lang w:val="zh-CN"/>
              </w:rPr>
            </w:pPr>
            <w:r>
              <w:rPr>
                <w:rFonts w:ascii="宋体" w:hAnsi="宋体" w:cs="宋体" w:hint="eastAsia"/>
                <w:szCs w:val="21"/>
                <w:lang w:val="zh-CN"/>
              </w:rPr>
              <w:t>27）光纤位移传感器测量振动实验</w:t>
            </w:r>
          </w:p>
          <w:p w14:paraId="66B19449" w14:textId="77777777" w:rsidR="00695423" w:rsidRDefault="00000000">
            <w:pPr>
              <w:jc w:val="left"/>
              <w:rPr>
                <w:rFonts w:ascii="宋体" w:hAnsi="宋体" w:cs="宋体" w:hint="eastAsia"/>
                <w:szCs w:val="21"/>
                <w:lang w:val="zh-CN"/>
              </w:rPr>
            </w:pPr>
            <w:r>
              <w:rPr>
                <w:rFonts w:ascii="宋体" w:hAnsi="宋体" w:cs="宋体" w:hint="eastAsia"/>
                <w:szCs w:val="21"/>
                <w:lang w:val="zh-CN"/>
              </w:rPr>
              <w:t>28）光纤位移传感器测速实验</w:t>
            </w:r>
          </w:p>
          <w:p w14:paraId="4592B253"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29）PN结温度传感器测温实验</w:t>
            </w:r>
          </w:p>
          <w:p w14:paraId="27CFF305" w14:textId="77777777" w:rsidR="00695423" w:rsidRDefault="00000000">
            <w:pPr>
              <w:jc w:val="left"/>
              <w:rPr>
                <w:rFonts w:ascii="宋体" w:hAnsi="宋体" w:cs="宋体" w:hint="eastAsia"/>
                <w:szCs w:val="21"/>
                <w:lang w:val="zh-CN"/>
              </w:rPr>
            </w:pPr>
            <w:r>
              <w:rPr>
                <w:rFonts w:ascii="宋体" w:hAnsi="宋体" w:cs="宋体" w:hint="eastAsia"/>
                <w:szCs w:val="21"/>
                <w:lang w:val="zh-CN"/>
              </w:rPr>
              <w:t>30）热敏电阻演示实验</w:t>
            </w:r>
          </w:p>
          <w:p w14:paraId="6FAACAA0" w14:textId="77777777" w:rsidR="00695423" w:rsidRDefault="00000000">
            <w:pPr>
              <w:jc w:val="left"/>
              <w:rPr>
                <w:rFonts w:ascii="宋体" w:hAnsi="宋体" w:cs="宋体" w:hint="eastAsia"/>
                <w:szCs w:val="21"/>
                <w:lang w:val="zh-CN"/>
              </w:rPr>
            </w:pPr>
            <w:r>
              <w:rPr>
                <w:rFonts w:ascii="宋体" w:hAnsi="宋体" w:cs="宋体" w:hint="eastAsia"/>
                <w:szCs w:val="21"/>
                <w:lang w:val="zh-CN"/>
              </w:rPr>
              <w:t>31）气体流量的测定实验</w:t>
            </w:r>
          </w:p>
          <w:p w14:paraId="062C44BB" w14:textId="77777777" w:rsidR="00695423" w:rsidRDefault="00000000">
            <w:pPr>
              <w:jc w:val="left"/>
              <w:rPr>
                <w:rFonts w:ascii="宋体" w:hAnsi="宋体" w:cs="宋体" w:hint="eastAsia"/>
                <w:szCs w:val="21"/>
                <w:lang w:val="zh-CN"/>
              </w:rPr>
            </w:pPr>
            <w:r>
              <w:rPr>
                <w:rFonts w:ascii="宋体" w:hAnsi="宋体" w:cs="宋体" w:hint="eastAsia"/>
                <w:szCs w:val="21"/>
                <w:lang w:val="zh-CN"/>
              </w:rPr>
              <w:t>2、可完成传感器拓展实验</w:t>
            </w:r>
          </w:p>
          <w:p w14:paraId="6B555CEC"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1）Pt100热电阻测温特性        </w:t>
            </w:r>
          </w:p>
          <w:p w14:paraId="44DAC345" w14:textId="77777777" w:rsidR="00695423" w:rsidRDefault="00000000">
            <w:pPr>
              <w:jc w:val="left"/>
              <w:rPr>
                <w:rFonts w:ascii="宋体" w:hAnsi="宋体" w:cs="宋体" w:hint="eastAsia"/>
                <w:szCs w:val="21"/>
                <w:lang w:val="zh-CN"/>
              </w:rPr>
            </w:pPr>
            <w:r>
              <w:rPr>
                <w:rFonts w:ascii="宋体" w:hAnsi="宋体" w:cs="宋体" w:hint="eastAsia"/>
                <w:szCs w:val="21"/>
                <w:lang w:val="zh-CN"/>
              </w:rPr>
              <w:t>2）气敏（酒精）传感器实验</w:t>
            </w:r>
          </w:p>
          <w:p w14:paraId="1781F986" w14:textId="77777777" w:rsidR="00695423" w:rsidRDefault="00000000">
            <w:pPr>
              <w:jc w:val="left"/>
              <w:rPr>
                <w:rFonts w:ascii="宋体" w:hAnsi="宋体" w:cs="宋体" w:hint="eastAsia"/>
                <w:szCs w:val="21"/>
                <w:lang w:val="zh-CN"/>
              </w:rPr>
            </w:pPr>
            <w:r>
              <w:rPr>
                <w:rFonts w:ascii="宋体" w:hAnsi="宋体" w:cs="宋体" w:hint="eastAsia"/>
                <w:szCs w:val="21"/>
                <w:lang w:val="zh-CN"/>
              </w:rPr>
              <w:t>3）湿敏传感器实验</w:t>
            </w:r>
          </w:p>
          <w:p w14:paraId="704E39C8" w14:textId="77777777" w:rsidR="00695423" w:rsidRDefault="00000000">
            <w:pPr>
              <w:jc w:val="left"/>
              <w:rPr>
                <w:rFonts w:ascii="宋体" w:hAnsi="宋体" w:cs="宋体" w:hint="eastAsia"/>
                <w:szCs w:val="21"/>
                <w:lang w:val="zh-CN"/>
              </w:rPr>
            </w:pPr>
            <w:r>
              <w:rPr>
                <w:rFonts w:ascii="宋体" w:hAnsi="宋体" w:cs="宋体" w:hint="eastAsia"/>
                <w:szCs w:val="21"/>
                <w:lang w:val="zh-CN"/>
              </w:rPr>
              <w:t>4）光敏电阻特性实验</w:t>
            </w:r>
          </w:p>
          <w:p w14:paraId="040B9F07" w14:textId="77777777" w:rsidR="00695423" w:rsidRDefault="00000000">
            <w:pPr>
              <w:jc w:val="left"/>
              <w:rPr>
                <w:rFonts w:ascii="宋体" w:hAnsi="宋体" w:cs="宋体" w:hint="eastAsia"/>
                <w:szCs w:val="21"/>
                <w:lang w:val="zh-CN"/>
              </w:rPr>
            </w:pPr>
            <w:r>
              <w:rPr>
                <w:rFonts w:ascii="宋体" w:hAnsi="宋体" w:cs="宋体" w:hint="eastAsia"/>
                <w:szCs w:val="21"/>
                <w:lang w:val="zh-CN"/>
              </w:rPr>
              <w:t>5）光敏二极管的特性实验</w:t>
            </w:r>
          </w:p>
          <w:p w14:paraId="4CE07C46" w14:textId="77777777" w:rsidR="00695423" w:rsidRDefault="00000000">
            <w:pPr>
              <w:jc w:val="left"/>
              <w:rPr>
                <w:rFonts w:ascii="宋体" w:hAnsi="宋体" w:cs="宋体" w:hint="eastAsia"/>
                <w:szCs w:val="21"/>
                <w:lang w:val="zh-CN"/>
              </w:rPr>
            </w:pPr>
            <w:r>
              <w:rPr>
                <w:rFonts w:ascii="宋体" w:hAnsi="宋体" w:cs="宋体" w:hint="eastAsia"/>
                <w:szCs w:val="21"/>
                <w:lang w:val="zh-CN"/>
              </w:rPr>
              <w:t>6）光敏三极管特性实验</w:t>
            </w:r>
          </w:p>
          <w:p w14:paraId="5B0C7420" w14:textId="77777777" w:rsidR="00695423" w:rsidRDefault="00000000">
            <w:pPr>
              <w:jc w:val="left"/>
              <w:rPr>
                <w:rFonts w:ascii="宋体" w:hAnsi="宋体" w:cs="宋体" w:hint="eastAsia"/>
                <w:szCs w:val="21"/>
                <w:lang w:val="zh-CN"/>
              </w:rPr>
            </w:pPr>
            <w:r>
              <w:rPr>
                <w:rFonts w:ascii="宋体" w:hAnsi="宋体" w:cs="宋体" w:hint="eastAsia"/>
                <w:szCs w:val="21"/>
                <w:lang w:val="zh-CN"/>
              </w:rPr>
              <w:t>7）红外传感器实验</w:t>
            </w:r>
          </w:p>
          <w:p w14:paraId="07CFE2A5" w14:textId="77777777" w:rsidR="00695423" w:rsidRDefault="00000000">
            <w:pPr>
              <w:jc w:val="left"/>
              <w:rPr>
                <w:rFonts w:ascii="宋体" w:hAnsi="宋体" w:cs="宋体" w:hint="eastAsia"/>
                <w:szCs w:val="21"/>
                <w:lang w:val="zh-CN"/>
              </w:rPr>
            </w:pPr>
            <w:r>
              <w:rPr>
                <w:rFonts w:ascii="宋体" w:hAnsi="宋体" w:cs="宋体" w:hint="eastAsia"/>
                <w:szCs w:val="21"/>
                <w:lang w:val="zh-CN"/>
              </w:rPr>
              <w:t>8）超声波位移测量实验</w:t>
            </w:r>
          </w:p>
          <w:p w14:paraId="4D368073" w14:textId="77777777" w:rsidR="00695423" w:rsidRDefault="00000000">
            <w:pPr>
              <w:jc w:val="left"/>
              <w:rPr>
                <w:rFonts w:ascii="宋体" w:hAnsi="宋体" w:cs="宋体" w:hint="eastAsia"/>
                <w:szCs w:val="21"/>
                <w:lang w:val="zh-CN"/>
              </w:rPr>
            </w:pPr>
            <w:r>
              <w:rPr>
                <w:rFonts w:ascii="宋体" w:hAnsi="宋体" w:cs="宋体" w:hint="eastAsia"/>
                <w:szCs w:val="21"/>
                <w:lang w:val="zh-CN"/>
              </w:rPr>
              <w:t>9）磁阻式传感器实验</w:t>
            </w:r>
          </w:p>
          <w:p w14:paraId="3EEA9192" w14:textId="77777777" w:rsidR="00695423" w:rsidRDefault="00000000">
            <w:pPr>
              <w:jc w:val="left"/>
              <w:rPr>
                <w:rFonts w:ascii="宋体" w:hAnsi="宋体" w:cs="宋体" w:hint="eastAsia"/>
                <w:szCs w:val="21"/>
                <w:lang w:val="zh-CN"/>
              </w:rPr>
            </w:pPr>
            <w:r>
              <w:rPr>
                <w:rFonts w:ascii="宋体" w:hAnsi="宋体" w:cs="宋体" w:hint="eastAsia"/>
                <w:szCs w:val="21"/>
                <w:lang w:val="zh-CN"/>
              </w:rPr>
              <w:t>3、虚拟仪器技术的实验</w:t>
            </w:r>
          </w:p>
          <w:p w14:paraId="47DF670E" w14:textId="77777777" w:rsidR="00695423" w:rsidRDefault="00000000">
            <w:pPr>
              <w:jc w:val="left"/>
              <w:rPr>
                <w:rFonts w:ascii="宋体" w:hAnsi="宋体" w:cs="宋体" w:hint="eastAsia"/>
                <w:szCs w:val="21"/>
                <w:lang w:val="zh-CN"/>
              </w:rPr>
            </w:pPr>
            <w:r>
              <w:rPr>
                <w:rFonts w:ascii="宋体" w:hAnsi="宋体" w:cs="宋体" w:hint="eastAsia"/>
                <w:szCs w:val="21"/>
                <w:lang w:val="zh-CN"/>
              </w:rPr>
              <w:t>1) Labview软件的基本认识</w:t>
            </w:r>
          </w:p>
          <w:p w14:paraId="608155D5" w14:textId="77777777" w:rsidR="00695423" w:rsidRDefault="00000000">
            <w:pPr>
              <w:jc w:val="left"/>
              <w:rPr>
                <w:rFonts w:ascii="宋体" w:hAnsi="宋体" w:cs="宋体" w:hint="eastAsia"/>
                <w:szCs w:val="21"/>
                <w:lang w:val="zh-CN"/>
              </w:rPr>
            </w:pPr>
            <w:r>
              <w:rPr>
                <w:rFonts w:ascii="宋体" w:hAnsi="宋体" w:cs="宋体" w:hint="eastAsia"/>
                <w:szCs w:val="21"/>
                <w:lang w:val="zh-CN"/>
              </w:rPr>
              <w:t>2) Labview软件的编程练习——直流电压发生与直流电压表的显示</w:t>
            </w:r>
          </w:p>
          <w:p w14:paraId="5CC6ACBC" w14:textId="77777777" w:rsidR="00695423" w:rsidRDefault="00000000">
            <w:pPr>
              <w:jc w:val="left"/>
              <w:rPr>
                <w:rFonts w:ascii="宋体" w:hAnsi="宋体" w:cs="宋体" w:hint="eastAsia"/>
                <w:szCs w:val="21"/>
                <w:lang w:val="zh-CN"/>
              </w:rPr>
            </w:pPr>
            <w:r>
              <w:rPr>
                <w:rFonts w:ascii="宋体" w:hAnsi="宋体" w:cs="宋体" w:hint="eastAsia"/>
                <w:szCs w:val="21"/>
                <w:lang w:val="zh-CN"/>
              </w:rPr>
              <w:t>3) Labview软件的编程练习——波形发生器与示波器</w:t>
            </w:r>
          </w:p>
          <w:p w14:paraId="4CDD98C4" w14:textId="77777777" w:rsidR="00695423" w:rsidRDefault="00000000">
            <w:pPr>
              <w:jc w:val="left"/>
              <w:rPr>
                <w:rFonts w:ascii="宋体" w:hAnsi="宋体" w:cs="宋体" w:hint="eastAsia"/>
                <w:szCs w:val="21"/>
                <w:lang w:val="zh-CN"/>
              </w:rPr>
            </w:pPr>
            <w:r>
              <w:rPr>
                <w:rFonts w:ascii="宋体" w:hAnsi="宋体" w:cs="宋体" w:hint="eastAsia"/>
                <w:szCs w:val="21"/>
                <w:lang w:val="zh-CN"/>
              </w:rPr>
              <w:t>4) Labview软件的编程练习——仿真信号频谱分析仪</w:t>
            </w:r>
          </w:p>
          <w:p w14:paraId="6C3A6354" w14:textId="77777777" w:rsidR="00695423" w:rsidRDefault="00000000">
            <w:pPr>
              <w:jc w:val="left"/>
              <w:rPr>
                <w:rFonts w:ascii="宋体" w:hAnsi="宋体" w:cs="宋体" w:hint="eastAsia"/>
                <w:szCs w:val="21"/>
                <w:lang w:val="zh-CN"/>
              </w:rPr>
            </w:pPr>
            <w:r>
              <w:rPr>
                <w:rFonts w:ascii="宋体" w:hAnsi="宋体" w:cs="宋体" w:hint="eastAsia"/>
                <w:szCs w:val="21"/>
                <w:lang w:val="zh-CN"/>
              </w:rPr>
              <w:t>5) 虚拟示波器</w:t>
            </w:r>
          </w:p>
          <w:p w14:paraId="17017C56" w14:textId="77777777" w:rsidR="00695423" w:rsidRDefault="00000000">
            <w:pPr>
              <w:jc w:val="left"/>
              <w:rPr>
                <w:rFonts w:ascii="宋体" w:hAnsi="宋体" w:cs="宋体" w:hint="eastAsia"/>
                <w:szCs w:val="21"/>
                <w:lang w:val="zh-CN"/>
              </w:rPr>
            </w:pPr>
            <w:r>
              <w:rPr>
                <w:rFonts w:ascii="宋体" w:hAnsi="宋体" w:cs="宋体" w:hint="eastAsia"/>
                <w:szCs w:val="21"/>
                <w:lang w:val="zh-CN"/>
              </w:rPr>
              <w:t>4、传感器及检测技术虚拟现实仿真项目（要求列出详细实验项目，不少于15个）</w:t>
            </w:r>
          </w:p>
          <w:p w14:paraId="2F0BBB98" w14:textId="77777777" w:rsidR="00695423" w:rsidRDefault="00000000">
            <w:pPr>
              <w:jc w:val="left"/>
              <w:rPr>
                <w:rFonts w:ascii="宋体" w:hAnsi="宋体" w:cs="宋体" w:hint="eastAsia"/>
                <w:szCs w:val="21"/>
                <w:lang w:val="zh-CN"/>
              </w:rPr>
            </w:pPr>
            <w:r>
              <w:rPr>
                <w:rFonts w:ascii="宋体" w:hAnsi="宋体" w:cs="宋体" w:hint="eastAsia"/>
                <w:szCs w:val="21"/>
                <w:lang w:val="zh-CN"/>
              </w:rPr>
              <w:t>3、产品技术参数要求</w:t>
            </w:r>
          </w:p>
          <w:p w14:paraId="70289394" w14:textId="77777777" w:rsidR="00695423" w:rsidRDefault="00000000">
            <w:pPr>
              <w:jc w:val="left"/>
              <w:rPr>
                <w:rFonts w:ascii="宋体" w:hAnsi="宋体" w:cs="宋体" w:hint="eastAsia"/>
                <w:szCs w:val="21"/>
                <w:lang w:val="zh-CN"/>
              </w:rPr>
            </w:pPr>
            <w:r>
              <w:rPr>
                <w:rFonts w:ascii="宋体" w:hAnsi="宋体" w:cs="宋体" w:hint="eastAsia"/>
                <w:szCs w:val="21"/>
                <w:lang w:val="zh-CN"/>
              </w:rPr>
              <w:t>1、实训装置组成</w:t>
            </w:r>
          </w:p>
          <w:p w14:paraId="5FB27B0B"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装置由实验台、一层铝合金框架、电源仪表模块、传感器母板、相应实验实训模块、数据采集及处理软件和实验导线组成，电源仪表模块可安装在铝合金框架上，传感器母板为独立模块平放在实验桌上，实验桌的抽屉和</w:t>
            </w:r>
            <w:proofErr w:type="gramStart"/>
            <w:r>
              <w:rPr>
                <w:rFonts w:ascii="宋体" w:hAnsi="宋体" w:cs="宋体" w:hint="eastAsia"/>
                <w:szCs w:val="21"/>
                <w:lang w:val="zh-CN"/>
              </w:rPr>
              <w:t>储物柜可</w:t>
            </w:r>
            <w:proofErr w:type="gramEnd"/>
            <w:r>
              <w:rPr>
                <w:rFonts w:ascii="宋体" w:hAnsi="宋体" w:cs="宋体" w:hint="eastAsia"/>
                <w:szCs w:val="21"/>
                <w:lang w:val="zh-CN"/>
              </w:rPr>
              <w:t>存放实验导线、配件和实验模块。</w:t>
            </w:r>
          </w:p>
          <w:p w14:paraId="5D272C96" w14:textId="77777777" w:rsidR="00695423" w:rsidRDefault="00000000">
            <w:pPr>
              <w:jc w:val="left"/>
              <w:rPr>
                <w:rFonts w:ascii="宋体" w:hAnsi="宋体" w:cs="宋体" w:hint="eastAsia"/>
                <w:szCs w:val="21"/>
                <w:lang w:val="zh-CN"/>
              </w:rPr>
            </w:pPr>
            <w:r>
              <w:rPr>
                <w:rFonts w:ascii="宋体" w:hAnsi="宋体" w:cs="宋体" w:hint="eastAsia"/>
                <w:szCs w:val="21"/>
                <w:lang w:val="zh-CN"/>
              </w:rPr>
              <w:t>实验操作面板要求采用</w:t>
            </w:r>
            <w:r>
              <w:rPr>
                <w:rFonts w:ascii="宋体" w:hAnsi="宋体" w:cs="宋体" w:hint="eastAsia"/>
                <w:szCs w:val="21"/>
              </w:rPr>
              <w:t>≥</w:t>
            </w:r>
            <w:r>
              <w:rPr>
                <w:rFonts w:ascii="宋体" w:hAnsi="宋体" w:cs="宋体" w:hint="eastAsia"/>
                <w:szCs w:val="21"/>
                <w:lang w:val="zh-CN"/>
              </w:rPr>
              <w:t>3mm厚高强度绝缘材料雕刻丝印。基于实验操作的人身安全性考虑，要求所有挂箱的箱体及面板均采用非金属绝缘材料,不采用金属材料的箱体及面板。</w:t>
            </w:r>
          </w:p>
          <w:p w14:paraId="42E65D4B" w14:textId="77777777" w:rsidR="00695423" w:rsidRDefault="00000000">
            <w:pPr>
              <w:jc w:val="left"/>
              <w:rPr>
                <w:rFonts w:ascii="宋体" w:hAnsi="宋体" w:cs="宋体" w:hint="eastAsia"/>
                <w:szCs w:val="21"/>
                <w:lang w:val="zh-CN"/>
              </w:rPr>
            </w:pPr>
            <w:r>
              <w:rPr>
                <w:rFonts w:ascii="宋体" w:hAnsi="宋体" w:cs="宋体" w:hint="eastAsia"/>
                <w:szCs w:val="21"/>
                <w:lang w:val="zh-CN"/>
              </w:rPr>
              <w:t>2、气动源及压力表模块</w:t>
            </w:r>
          </w:p>
          <w:p w14:paraId="1A95E82E" w14:textId="77777777" w:rsidR="00695423" w:rsidRDefault="00000000">
            <w:pPr>
              <w:jc w:val="left"/>
              <w:rPr>
                <w:rFonts w:ascii="宋体" w:hAnsi="宋体" w:cs="宋体" w:hint="eastAsia"/>
                <w:szCs w:val="21"/>
                <w:lang w:val="zh-CN"/>
              </w:rPr>
            </w:pPr>
            <w:r>
              <w:rPr>
                <w:rFonts w:ascii="宋体" w:hAnsi="宋体" w:cs="宋体" w:hint="eastAsia"/>
                <w:szCs w:val="21"/>
                <w:lang w:val="zh-CN"/>
              </w:rPr>
              <w:t>（1）气动源：压力范围≥0-25kpa；</w:t>
            </w:r>
          </w:p>
          <w:p w14:paraId="03F8EFB3" w14:textId="77777777" w:rsidR="00695423" w:rsidRDefault="00000000">
            <w:pPr>
              <w:jc w:val="left"/>
              <w:rPr>
                <w:rFonts w:ascii="宋体" w:hAnsi="宋体" w:cs="宋体" w:hint="eastAsia"/>
                <w:szCs w:val="21"/>
                <w:lang w:val="zh-CN"/>
              </w:rPr>
            </w:pPr>
            <w:r>
              <w:rPr>
                <w:rFonts w:ascii="宋体" w:hAnsi="宋体" w:cs="宋体" w:hint="eastAsia"/>
                <w:szCs w:val="21"/>
                <w:lang w:val="zh-CN"/>
              </w:rPr>
              <w:t>（2）数字压力表：测压范围不小于0-999.9kpa，测量精度</w:t>
            </w:r>
            <w:proofErr w:type="gramStart"/>
            <w:r>
              <w:rPr>
                <w:rFonts w:ascii="宋体" w:hAnsi="宋体" w:cs="宋体" w:hint="eastAsia"/>
                <w:szCs w:val="21"/>
                <w:lang w:val="zh-CN"/>
              </w:rPr>
              <w:t>奴</w:t>
            </w:r>
            <w:proofErr w:type="gramEnd"/>
            <w:r>
              <w:rPr>
                <w:rFonts w:ascii="宋体" w:hAnsi="宋体" w:cs="宋体" w:hint="eastAsia"/>
                <w:szCs w:val="21"/>
                <w:lang w:val="zh-CN"/>
              </w:rPr>
              <w:t>低于0.5级。</w:t>
            </w:r>
          </w:p>
          <w:p w14:paraId="00106858" w14:textId="77777777" w:rsidR="00695423" w:rsidRDefault="00000000">
            <w:pPr>
              <w:jc w:val="left"/>
              <w:rPr>
                <w:rFonts w:ascii="宋体" w:hAnsi="宋体" w:cs="宋体" w:hint="eastAsia"/>
                <w:szCs w:val="21"/>
                <w:lang w:val="zh-CN"/>
              </w:rPr>
            </w:pPr>
            <w:r>
              <w:rPr>
                <w:rFonts w:ascii="宋体" w:hAnsi="宋体" w:cs="宋体" w:hint="eastAsia"/>
                <w:szCs w:val="21"/>
                <w:lang w:val="zh-CN"/>
              </w:rPr>
              <w:t>（3）流量计:玻璃转子气体</w:t>
            </w:r>
          </w:p>
          <w:p w14:paraId="107FA1EF" w14:textId="77777777" w:rsidR="00695423" w:rsidRDefault="00000000">
            <w:pPr>
              <w:jc w:val="left"/>
              <w:rPr>
                <w:rFonts w:ascii="宋体" w:hAnsi="宋体" w:cs="宋体" w:hint="eastAsia"/>
                <w:szCs w:val="21"/>
                <w:lang w:val="zh-CN"/>
              </w:rPr>
            </w:pPr>
            <w:r>
              <w:rPr>
                <w:rFonts w:ascii="宋体" w:hAnsi="宋体" w:cs="宋体" w:hint="eastAsia"/>
                <w:szCs w:val="21"/>
                <w:lang w:val="zh-CN"/>
              </w:rPr>
              <w:t>3、直流智能仪表模块</w:t>
            </w:r>
          </w:p>
          <w:p w14:paraId="0B73F684" w14:textId="77777777" w:rsidR="00695423" w:rsidRDefault="00000000">
            <w:pPr>
              <w:jc w:val="left"/>
              <w:rPr>
                <w:rFonts w:ascii="宋体" w:hAnsi="宋体" w:cs="宋体" w:hint="eastAsia"/>
                <w:szCs w:val="21"/>
                <w:lang w:val="zh-CN"/>
              </w:rPr>
            </w:pPr>
            <w:r>
              <w:rPr>
                <w:rFonts w:ascii="宋体" w:hAnsi="宋体" w:cs="宋体" w:hint="eastAsia"/>
                <w:szCs w:val="21"/>
                <w:lang w:val="zh-CN"/>
              </w:rPr>
              <w:t>（1）要求该仪表包含直流电压表和直流电流表2只仪表，仪表测量精度不低于0.5级，不低于四位半的数字显示，具有超量</w:t>
            </w:r>
            <w:proofErr w:type="gramStart"/>
            <w:r>
              <w:rPr>
                <w:rFonts w:ascii="宋体" w:hAnsi="宋体" w:cs="宋体" w:hint="eastAsia"/>
                <w:szCs w:val="21"/>
                <w:lang w:val="zh-CN"/>
              </w:rPr>
              <w:t>程保护</w:t>
            </w:r>
            <w:proofErr w:type="gramEnd"/>
            <w:r>
              <w:rPr>
                <w:rFonts w:ascii="宋体" w:hAnsi="宋体" w:cs="宋体" w:hint="eastAsia"/>
                <w:szCs w:val="21"/>
                <w:lang w:val="zh-CN"/>
              </w:rPr>
              <w:t>功能。</w:t>
            </w:r>
          </w:p>
          <w:p w14:paraId="7AC4D8EB" w14:textId="77777777" w:rsidR="00695423" w:rsidRDefault="00000000">
            <w:pPr>
              <w:jc w:val="left"/>
              <w:rPr>
                <w:rFonts w:ascii="宋体" w:hAnsi="宋体" w:cs="宋体" w:hint="eastAsia"/>
                <w:szCs w:val="21"/>
                <w:lang w:val="zh-CN"/>
              </w:rPr>
            </w:pPr>
            <w:r>
              <w:rPr>
                <w:rFonts w:ascii="宋体" w:hAnsi="宋体" w:cs="宋体" w:hint="eastAsia"/>
                <w:szCs w:val="21"/>
                <w:lang w:val="zh-CN"/>
              </w:rPr>
              <w:t>（2）直流电压表：测量范围不小于0～750V，设有200mV、2V、 20V、200V 、750V五档量程，切换模式包含手动和自动选择。</w:t>
            </w:r>
          </w:p>
          <w:p w14:paraId="6CC2BB81" w14:textId="77777777" w:rsidR="00695423" w:rsidRDefault="00000000">
            <w:pPr>
              <w:jc w:val="left"/>
              <w:rPr>
                <w:rFonts w:ascii="宋体" w:hAnsi="宋体" w:cs="宋体" w:hint="eastAsia"/>
                <w:szCs w:val="21"/>
                <w:lang w:val="zh-CN"/>
              </w:rPr>
            </w:pPr>
            <w:r>
              <w:rPr>
                <w:rFonts w:ascii="宋体" w:hAnsi="宋体" w:cs="宋体" w:hint="eastAsia"/>
                <w:szCs w:val="21"/>
                <w:lang w:val="zh-CN"/>
              </w:rPr>
              <w:t>（3）直流电流表：测量范围不低于0～3A, 设有2mA、20mA、200 mA、3A四档量程，切换模式包含手动和自动选择。</w:t>
            </w:r>
          </w:p>
          <w:p w14:paraId="05A02F8A" w14:textId="77777777" w:rsidR="00695423" w:rsidRDefault="00000000">
            <w:pPr>
              <w:jc w:val="left"/>
              <w:rPr>
                <w:rFonts w:ascii="宋体" w:hAnsi="宋体" w:cs="宋体" w:hint="eastAsia"/>
                <w:szCs w:val="21"/>
                <w:lang w:val="zh-CN"/>
              </w:rPr>
            </w:pPr>
            <w:r>
              <w:rPr>
                <w:rFonts w:ascii="宋体" w:hAnsi="宋体" w:cs="宋体" w:hint="eastAsia"/>
                <w:szCs w:val="21"/>
                <w:lang w:val="zh-CN"/>
              </w:rPr>
              <w:t>4、直流电源及振荡源模块</w:t>
            </w:r>
          </w:p>
          <w:p w14:paraId="6D4C755B" w14:textId="77777777" w:rsidR="00695423" w:rsidRDefault="00000000">
            <w:pPr>
              <w:jc w:val="left"/>
              <w:rPr>
                <w:rFonts w:ascii="宋体" w:hAnsi="宋体" w:cs="宋体" w:hint="eastAsia"/>
                <w:szCs w:val="21"/>
                <w:lang w:val="zh-CN"/>
              </w:rPr>
            </w:pPr>
            <w:r>
              <w:rPr>
                <w:rFonts w:ascii="宋体" w:hAnsi="宋体" w:cs="宋体" w:hint="eastAsia"/>
                <w:szCs w:val="21"/>
                <w:lang w:val="zh-CN"/>
              </w:rPr>
              <w:t>（1） 直流稳压电源：要求由一组±5V/1A固定电源、一组±1.2V～±15V/1A连续可调直流稳压电源组成。</w:t>
            </w:r>
          </w:p>
          <w:p w14:paraId="293F150D"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（2）音频振荡器：要求输出频率范围不低于0.4kHz-10kHz连续可调，输出Vp-p为不低于0～20V连续可调，有180°、0°反相两组输出，最大输出电流不低于0.5A。       </w:t>
            </w:r>
          </w:p>
          <w:p w14:paraId="74176A43" w14:textId="77777777" w:rsidR="00695423" w:rsidRDefault="00000000">
            <w:pPr>
              <w:jc w:val="left"/>
              <w:rPr>
                <w:rFonts w:ascii="宋体" w:hAnsi="宋体" w:cs="宋体" w:hint="eastAsia"/>
                <w:szCs w:val="21"/>
                <w:lang w:val="zh-CN"/>
              </w:rPr>
            </w:pPr>
            <w:r>
              <w:rPr>
                <w:rFonts w:ascii="宋体" w:hAnsi="宋体" w:cs="宋体" w:hint="eastAsia"/>
                <w:szCs w:val="21"/>
                <w:lang w:val="zh-CN"/>
              </w:rPr>
              <w:t>（3）低频振荡器：要求频率范围不低于1Hz-30Hz，Vp-p范围不低于0-20V，最大输出电流不低于0.5A；</w:t>
            </w:r>
          </w:p>
          <w:p w14:paraId="415484AD" w14:textId="77777777" w:rsidR="00695423" w:rsidRDefault="00000000">
            <w:pPr>
              <w:jc w:val="left"/>
              <w:rPr>
                <w:rFonts w:ascii="宋体" w:hAnsi="宋体" w:cs="宋体" w:hint="eastAsia"/>
                <w:szCs w:val="21"/>
                <w:lang w:val="zh-CN"/>
              </w:rPr>
            </w:pPr>
            <w:r>
              <w:rPr>
                <w:rFonts w:ascii="宋体" w:hAnsi="宋体" w:cs="宋体" w:hint="eastAsia"/>
                <w:szCs w:val="21"/>
                <w:lang w:val="zh-CN"/>
              </w:rPr>
              <w:t>（4）频率表/转速表：要求频率测量范围不低于0—9999Hz，转速测量范围不低于0-9999rpm，不低于四位的数字显示，测量精度为不低于0.5级。</w:t>
            </w:r>
          </w:p>
          <w:p w14:paraId="6272AFE5"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5、差动放大器I模块</w:t>
            </w:r>
          </w:p>
          <w:p w14:paraId="64D2D63B"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要求该电路为典型的仪用放大电路。</w:t>
            </w:r>
          </w:p>
          <w:p w14:paraId="077180CF" w14:textId="77777777" w:rsidR="00695423" w:rsidRDefault="00000000">
            <w:pPr>
              <w:jc w:val="left"/>
              <w:rPr>
                <w:rFonts w:ascii="宋体" w:hAnsi="宋体" w:cs="宋体" w:hint="eastAsia"/>
                <w:szCs w:val="21"/>
                <w:lang w:val="zh-CN"/>
              </w:rPr>
            </w:pPr>
            <w:r>
              <w:rPr>
                <w:rFonts w:ascii="宋体" w:hAnsi="宋体" w:cs="宋体" w:hint="eastAsia"/>
                <w:szCs w:val="21"/>
                <w:lang w:val="zh-CN"/>
              </w:rPr>
              <w:t>6、差动放大器II模块</w:t>
            </w:r>
          </w:p>
          <w:p w14:paraId="286743D7"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要求该模块放大器为可调的同相输入放大器，增益为1-5倍。</w:t>
            </w:r>
          </w:p>
          <w:p w14:paraId="1CA26341" w14:textId="77777777" w:rsidR="00695423" w:rsidRDefault="00000000">
            <w:pPr>
              <w:jc w:val="left"/>
              <w:rPr>
                <w:rFonts w:ascii="宋体" w:hAnsi="宋体" w:cs="宋体" w:hint="eastAsia"/>
                <w:szCs w:val="21"/>
                <w:lang w:val="zh-CN"/>
              </w:rPr>
            </w:pPr>
            <w:r>
              <w:rPr>
                <w:rFonts w:ascii="宋体" w:hAnsi="宋体" w:cs="宋体" w:hint="eastAsia"/>
                <w:szCs w:val="21"/>
                <w:lang w:val="zh-CN"/>
              </w:rPr>
              <w:t>7、电容传感器实验模块</w:t>
            </w:r>
          </w:p>
          <w:p w14:paraId="1CC6676B"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要求该模块由高频振荡、放大器和双T电桥组成。</w:t>
            </w:r>
          </w:p>
          <w:p w14:paraId="027A2D32" w14:textId="77777777" w:rsidR="00695423" w:rsidRDefault="00000000">
            <w:pPr>
              <w:jc w:val="left"/>
              <w:rPr>
                <w:rFonts w:ascii="宋体" w:hAnsi="宋体" w:cs="宋体" w:hint="eastAsia"/>
                <w:szCs w:val="21"/>
                <w:lang w:val="zh-CN"/>
              </w:rPr>
            </w:pPr>
            <w:r>
              <w:rPr>
                <w:rFonts w:ascii="宋体" w:hAnsi="宋体" w:cs="宋体" w:hint="eastAsia"/>
                <w:szCs w:val="21"/>
                <w:lang w:val="zh-CN"/>
              </w:rPr>
              <w:t>8、压电传感器及电桥实验模块</w:t>
            </w:r>
          </w:p>
          <w:p w14:paraId="242488EB"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要求该模块由全桥、</w:t>
            </w:r>
            <w:proofErr w:type="gramStart"/>
            <w:r>
              <w:rPr>
                <w:rFonts w:ascii="宋体" w:hAnsi="宋体" w:cs="宋体" w:hint="eastAsia"/>
                <w:szCs w:val="21"/>
                <w:lang w:val="zh-CN"/>
              </w:rPr>
              <w:t>半桥和</w:t>
            </w:r>
            <w:proofErr w:type="gramEnd"/>
            <w:r>
              <w:rPr>
                <w:rFonts w:ascii="宋体" w:hAnsi="宋体" w:cs="宋体" w:hint="eastAsia"/>
                <w:szCs w:val="21"/>
                <w:lang w:val="zh-CN"/>
              </w:rPr>
              <w:t>电荷放大电路组成。</w:t>
            </w:r>
          </w:p>
          <w:p w14:paraId="28A56A3B" w14:textId="77777777" w:rsidR="00695423" w:rsidRDefault="00000000">
            <w:pPr>
              <w:jc w:val="left"/>
              <w:rPr>
                <w:rFonts w:ascii="宋体" w:hAnsi="宋体" w:cs="宋体" w:hint="eastAsia"/>
                <w:szCs w:val="21"/>
                <w:lang w:val="zh-CN"/>
              </w:rPr>
            </w:pPr>
            <w:r>
              <w:rPr>
                <w:rFonts w:ascii="宋体" w:hAnsi="宋体" w:cs="宋体" w:hint="eastAsia"/>
                <w:szCs w:val="21"/>
                <w:lang w:val="zh-CN"/>
              </w:rPr>
              <w:t>9、电涡流传感器实验模块</w:t>
            </w:r>
          </w:p>
          <w:p w14:paraId="6CE90F28"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要求该模块为调频调幅测量电路，输出电压≥|8|V。</w:t>
            </w:r>
          </w:p>
          <w:p w14:paraId="43F75470" w14:textId="77777777" w:rsidR="00695423" w:rsidRDefault="00000000">
            <w:pPr>
              <w:jc w:val="left"/>
              <w:rPr>
                <w:rFonts w:ascii="宋体" w:hAnsi="宋体" w:cs="宋体" w:hint="eastAsia"/>
                <w:szCs w:val="21"/>
                <w:lang w:val="zh-CN"/>
              </w:rPr>
            </w:pPr>
            <w:r>
              <w:rPr>
                <w:rFonts w:ascii="宋体" w:hAnsi="宋体" w:cs="宋体" w:hint="eastAsia"/>
                <w:szCs w:val="21"/>
                <w:lang w:val="zh-CN"/>
              </w:rPr>
              <w:t>10、光纤传感器实验模块和光纤传感器</w:t>
            </w:r>
          </w:p>
          <w:p w14:paraId="026F1D8A"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要求该模块由红外发射、接收管及信号处理电路组成。</w:t>
            </w:r>
          </w:p>
          <w:p w14:paraId="7BCCEA3B" w14:textId="77777777" w:rsidR="00695423" w:rsidRDefault="00000000">
            <w:pPr>
              <w:jc w:val="left"/>
              <w:rPr>
                <w:rFonts w:ascii="宋体" w:hAnsi="宋体" w:cs="宋体" w:hint="eastAsia"/>
                <w:szCs w:val="21"/>
                <w:lang w:val="zh-CN"/>
              </w:rPr>
            </w:pPr>
            <w:r>
              <w:rPr>
                <w:rFonts w:ascii="宋体" w:hAnsi="宋体" w:cs="宋体" w:hint="eastAsia"/>
                <w:szCs w:val="21"/>
                <w:lang w:val="zh-CN"/>
              </w:rPr>
              <w:t>11、移相、检波及低通实验模块</w:t>
            </w:r>
          </w:p>
          <w:p w14:paraId="7F42D4FD"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要求该模块由移相器、相敏检波器和低通滤波器电路组成。</w:t>
            </w:r>
          </w:p>
          <w:p w14:paraId="41F1F2E8" w14:textId="77777777" w:rsidR="00695423" w:rsidRDefault="00000000">
            <w:pPr>
              <w:jc w:val="left"/>
              <w:rPr>
                <w:rFonts w:ascii="宋体" w:hAnsi="宋体" w:cs="宋体" w:hint="eastAsia"/>
                <w:szCs w:val="21"/>
                <w:lang w:val="zh-CN"/>
              </w:rPr>
            </w:pPr>
            <w:r>
              <w:rPr>
                <w:rFonts w:ascii="宋体" w:hAnsi="宋体" w:cs="宋体" w:hint="eastAsia"/>
                <w:szCs w:val="21"/>
                <w:lang w:val="zh-CN"/>
              </w:rPr>
              <w:t>12、传感器母板（要求提供设备图片）</w:t>
            </w:r>
          </w:p>
          <w:p w14:paraId="7A009800" w14:textId="77777777" w:rsidR="00695423" w:rsidRDefault="00000000">
            <w:pPr>
              <w:jc w:val="left"/>
              <w:rPr>
                <w:rFonts w:ascii="宋体" w:hAnsi="宋体" w:cs="宋体" w:hint="eastAsia"/>
                <w:szCs w:val="21"/>
                <w:lang w:val="zh-CN"/>
              </w:rPr>
            </w:pPr>
            <w:r>
              <w:rPr>
                <w:rFonts w:ascii="宋体" w:hAnsi="宋体" w:cs="宋体" w:hint="eastAsia"/>
                <w:szCs w:val="21"/>
                <w:lang w:val="zh-CN"/>
              </w:rPr>
              <w:t>传感器母板上安装各种实验传感器及其所对应的机械构件。</w:t>
            </w:r>
          </w:p>
          <w:p w14:paraId="03D44385" w14:textId="77777777" w:rsidR="00695423" w:rsidRDefault="00000000">
            <w:pPr>
              <w:jc w:val="left"/>
              <w:rPr>
                <w:rFonts w:ascii="宋体" w:hAnsi="宋体" w:cs="宋体" w:hint="eastAsia"/>
                <w:szCs w:val="21"/>
                <w:lang w:val="zh-CN"/>
              </w:rPr>
            </w:pPr>
            <w:r>
              <w:rPr>
                <w:rFonts w:ascii="宋体" w:hAnsi="宋体" w:cs="宋体" w:hint="eastAsia"/>
                <w:szCs w:val="21"/>
                <w:lang w:val="zh-CN"/>
              </w:rPr>
              <w:t>1）悬臂梁、测微头：要求采用双平行式悬臂梁，梁端装有磁钢、激振线圈和</w:t>
            </w:r>
            <w:proofErr w:type="gramStart"/>
            <w:r>
              <w:rPr>
                <w:rFonts w:ascii="宋体" w:hAnsi="宋体" w:cs="宋体" w:hint="eastAsia"/>
                <w:szCs w:val="21"/>
                <w:lang w:val="zh-CN"/>
              </w:rPr>
              <w:t>可</w:t>
            </w:r>
            <w:proofErr w:type="gramEnd"/>
            <w:r>
              <w:rPr>
                <w:rFonts w:ascii="宋体" w:hAnsi="宋体" w:cs="宋体" w:hint="eastAsia"/>
                <w:szCs w:val="21"/>
                <w:lang w:val="zh-CN"/>
              </w:rPr>
              <w:t>拆卸式螺旋测微头，通过</w:t>
            </w:r>
            <w:proofErr w:type="gramStart"/>
            <w:r>
              <w:rPr>
                <w:rFonts w:ascii="宋体" w:hAnsi="宋体" w:cs="宋体" w:hint="eastAsia"/>
                <w:szCs w:val="21"/>
                <w:lang w:val="zh-CN"/>
              </w:rPr>
              <w:t>测微头和</w:t>
            </w:r>
            <w:proofErr w:type="gramEnd"/>
            <w:r>
              <w:rPr>
                <w:rFonts w:ascii="宋体" w:hAnsi="宋体" w:cs="宋体" w:hint="eastAsia"/>
                <w:szCs w:val="21"/>
                <w:lang w:val="zh-CN"/>
              </w:rPr>
              <w:t>振动源，可进行压力位移与振动实验。</w:t>
            </w:r>
          </w:p>
          <w:p w14:paraId="012F0130" w14:textId="77777777" w:rsidR="00695423" w:rsidRDefault="00000000">
            <w:pPr>
              <w:jc w:val="left"/>
              <w:rPr>
                <w:rFonts w:ascii="宋体" w:hAnsi="宋体" w:cs="宋体" w:hint="eastAsia"/>
                <w:szCs w:val="21"/>
                <w:lang w:val="zh-CN"/>
              </w:rPr>
            </w:pPr>
            <w:r>
              <w:rPr>
                <w:rFonts w:ascii="宋体" w:hAnsi="宋体" w:cs="宋体" w:hint="eastAsia"/>
                <w:szCs w:val="21"/>
                <w:lang w:val="zh-CN"/>
              </w:rPr>
              <w:t>2）加热器：输入电压Uin不小于0～5V，温度可达高于环境温度30℃左右。</w:t>
            </w:r>
          </w:p>
          <w:p w14:paraId="034D46F0" w14:textId="77777777" w:rsidR="00695423" w:rsidRDefault="00000000">
            <w:pPr>
              <w:jc w:val="left"/>
              <w:rPr>
                <w:rFonts w:ascii="宋体" w:hAnsi="宋体" w:cs="宋体" w:hint="eastAsia"/>
                <w:szCs w:val="21"/>
                <w:lang w:val="zh-CN"/>
              </w:rPr>
            </w:pPr>
            <w:r>
              <w:rPr>
                <w:rFonts w:ascii="宋体" w:hAnsi="宋体" w:cs="宋体" w:hint="eastAsia"/>
                <w:szCs w:val="21"/>
                <w:lang w:val="zh-CN"/>
              </w:rPr>
              <w:t>3）转动源：电机输入电压Uin不小于0～12V，转速调节范围不小于0～3000rpm。</w:t>
            </w:r>
          </w:p>
          <w:p w14:paraId="46A71704" w14:textId="77777777" w:rsidR="00695423" w:rsidRDefault="00000000">
            <w:pPr>
              <w:jc w:val="left"/>
              <w:rPr>
                <w:rFonts w:ascii="宋体" w:hAnsi="宋体" w:cs="宋体" w:hint="eastAsia"/>
                <w:szCs w:val="21"/>
                <w:lang w:val="zh-CN"/>
              </w:rPr>
            </w:pPr>
            <w:r>
              <w:rPr>
                <w:rFonts w:ascii="宋体" w:hAnsi="宋体" w:cs="宋体" w:hint="eastAsia"/>
                <w:szCs w:val="21"/>
                <w:lang w:val="zh-CN"/>
              </w:rPr>
              <w:t>4）振动源：为激振线圈和磁钢组成，为差动变压器、电涡流传感器、霍尔传感器、光纤位移传感器等振动实验提供振动源。</w:t>
            </w:r>
          </w:p>
          <w:p w14:paraId="132AD1C7" w14:textId="77777777" w:rsidR="00695423" w:rsidRDefault="00000000">
            <w:pPr>
              <w:jc w:val="left"/>
              <w:rPr>
                <w:rFonts w:ascii="宋体" w:hAnsi="宋体" w:cs="宋体" w:hint="eastAsia"/>
                <w:szCs w:val="21"/>
                <w:lang w:val="zh-CN"/>
              </w:rPr>
            </w:pPr>
            <w:r>
              <w:rPr>
                <w:rFonts w:ascii="宋体" w:hAnsi="宋体" w:cs="宋体" w:hint="eastAsia"/>
                <w:szCs w:val="21"/>
                <w:lang w:val="zh-CN"/>
              </w:rPr>
              <w:t>5）应变片及检测机构：由压力传感器和托盘构成，压力传感器的上下梁各贴有2个金属</w:t>
            </w:r>
            <w:proofErr w:type="gramStart"/>
            <w:r>
              <w:rPr>
                <w:rFonts w:ascii="宋体" w:hAnsi="宋体" w:cs="宋体" w:hint="eastAsia"/>
                <w:szCs w:val="21"/>
                <w:lang w:val="zh-CN"/>
              </w:rPr>
              <w:t>箔</w:t>
            </w:r>
            <w:proofErr w:type="gramEnd"/>
            <w:r>
              <w:rPr>
                <w:rFonts w:ascii="宋体" w:hAnsi="宋体" w:cs="宋体" w:hint="eastAsia"/>
                <w:szCs w:val="21"/>
                <w:lang w:val="zh-CN"/>
              </w:rPr>
              <w:t>应变片，应变片阻值≥350Ω，最大量程1kG。</w:t>
            </w:r>
          </w:p>
          <w:p w14:paraId="6CBE77F0" w14:textId="77777777" w:rsidR="00695423" w:rsidRDefault="00000000">
            <w:pPr>
              <w:jc w:val="left"/>
              <w:rPr>
                <w:rFonts w:ascii="宋体" w:hAnsi="宋体" w:cs="宋体" w:hint="eastAsia"/>
                <w:szCs w:val="21"/>
                <w:lang w:val="zh-CN"/>
              </w:rPr>
            </w:pPr>
            <w:r>
              <w:rPr>
                <w:rFonts w:ascii="宋体" w:hAnsi="宋体" w:cs="宋体" w:hint="eastAsia"/>
                <w:szCs w:val="21"/>
                <w:lang w:val="zh-CN"/>
              </w:rPr>
              <w:t>6）差动变压器：由透明空心变压器和</w:t>
            </w:r>
            <w:proofErr w:type="gramStart"/>
            <w:r>
              <w:rPr>
                <w:rFonts w:ascii="宋体" w:hAnsi="宋体" w:cs="宋体" w:hint="eastAsia"/>
                <w:szCs w:val="21"/>
                <w:lang w:val="zh-CN"/>
              </w:rPr>
              <w:t>可</w:t>
            </w:r>
            <w:proofErr w:type="gramEnd"/>
            <w:r>
              <w:rPr>
                <w:rFonts w:ascii="宋体" w:hAnsi="宋体" w:cs="宋体" w:hint="eastAsia"/>
                <w:szCs w:val="21"/>
                <w:lang w:val="zh-CN"/>
              </w:rPr>
              <w:t>移动的铁芯组成，空心变压器由1个初级、2个次级线圈绕制而成。</w:t>
            </w:r>
          </w:p>
          <w:p w14:paraId="620C1850" w14:textId="77777777" w:rsidR="00695423" w:rsidRDefault="00000000">
            <w:pPr>
              <w:jc w:val="left"/>
              <w:rPr>
                <w:rFonts w:ascii="宋体" w:hAnsi="宋体" w:cs="宋体" w:hint="eastAsia"/>
                <w:szCs w:val="21"/>
                <w:lang w:val="zh-CN"/>
              </w:rPr>
            </w:pPr>
            <w:r>
              <w:rPr>
                <w:rFonts w:ascii="宋体" w:hAnsi="宋体" w:cs="宋体" w:hint="eastAsia"/>
                <w:szCs w:val="21"/>
                <w:lang w:val="zh-CN"/>
              </w:rPr>
              <w:t>7）电涡流传感器：由线圈与金属涡流片组成，振荡幅度不低于0～15mm。</w:t>
            </w:r>
          </w:p>
          <w:p w14:paraId="050DA516"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8）霍尔传感器：由霍尔片和环形磁钢组成，振荡幅度不低于0～±7.5mm，传感器输入和输出内阻不小于240Ω～550Ω。 </w:t>
            </w:r>
          </w:p>
          <w:p w14:paraId="7782DF4E" w14:textId="77777777" w:rsidR="00695423" w:rsidRDefault="00000000">
            <w:pPr>
              <w:jc w:val="left"/>
              <w:rPr>
                <w:rFonts w:ascii="宋体" w:hAnsi="宋体" w:cs="宋体" w:hint="eastAsia"/>
                <w:szCs w:val="21"/>
                <w:lang w:val="zh-CN"/>
              </w:rPr>
            </w:pPr>
            <w:r>
              <w:rPr>
                <w:rFonts w:ascii="宋体" w:hAnsi="宋体" w:cs="宋体" w:hint="eastAsia"/>
                <w:szCs w:val="21"/>
                <w:lang w:val="zh-CN"/>
              </w:rPr>
              <w:t>9）热电偶：测量范围不低于-200～+350℃。</w:t>
            </w:r>
          </w:p>
          <w:p w14:paraId="72BDBAE1" w14:textId="77777777" w:rsidR="00695423" w:rsidRDefault="00000000">
            <w:pPr>
              <w:jc w:val="left"/>
              <w:rPr>
                <w:rFonts w:ascii="宋体" w:hAnsi="宋体" w:cs="宋体" w:hint="eastAsia"/>
                <w:szCs w:val="21"/>
                <w:lang w:val="zh-CN"/>
              </w:rPr>
            </w:pPr>
            <w:r>
              <w:rPr>
                <w:rFonts w:ascii="宋体" w:hAnsi="宋体" w:cs="宋体" w:hint="eastAsia"/>
                <w:szCs w:val="21"/>
                <w:lang w:val="zh-CN"/>
              </w:rPr>
              <w:t>10）电容式传感器：由≥4组电容定极板和≥3组电容动极板组成的可变电容，位移幅度不小于0～±7.5mm。</w:t>
            </w:r>
          </w:p>
          <w:p w14:paraId="73B73A34" w14:textId="77777777" w:rsidR="00695423" w:rsidRDefault="00000000">
            <w:pPr>
              <w:jc w:val="left"/>
              <w:rPr>
                <w:rFonts w:ascii="宋体" w:hAnsi="宋体" w:cs="宋体" w:hint="eastAsia"/>
                <w:szCs w:val="21"/>
                <w:lang w:val="zh-CN"/>
              </w:rPr>
            </w:pPr>
            <w:r>
              <w:rPr>
                <w:rFonts w:ascii="宋体" w:hAnsi="宋体" w:cs="宋体" w:hint="eastAsia"/>
                <w:szCs w:val="21"/>
                <w:lang w:val="zh-CN"/>
              </w:rPr>
              <w:t>11）热敏电阻：常温下（25℃）阻值</w:t>
            </w:r>
            <w:r>
              <w:rPr>
                <w:rFonts w:ascii="宋体" w:hAnsi="宋体" w:cs="宋体" w:hint="eastAsia"/>
                <w:szCs w:val="21"/>
              </w:rPr>
              <w:t>约</w:t>
            </w:r>
            <w:r>
              <w:rPr>
                <w:rFonts w:ascii="宋体" w:hAnsi="宋体" w:cs="宋体" w:hint="eastAsia"/>
                <w:szCs w:val="21"/>
                <w:lang w:val="zh-CN"/>
              </w:rPr>
              <w:t>10kΩ。</w:t>
            </w:r>
          </w:p>
          <w:p w14:paraId="5740CF74" w14:textId="77777777" w:rsidR="00695423" w:rsidRDefault="00000000">
            <w:pPr>
              <w:jc w:val="left"/>
              <w:rPr>
                <w:rFonts w:ascii="宋体" w:hAnsi="宋体" w:cs="宋体" w:hint="eastAsia"/>
                <w:szCs w:val="21"/>
                <w:lang w:val="zh-CN"/>
              </w:rPr>
            </w:pPr>
            <w:r>
              <w:rPr>
                <w:rFonts w:ascii="宋体" w:hAnsi="宋体" w:cs="宋体" w:hint="eastAsia"/>
                <w:szCs w:val="21"/>
                <w:lang w:val="zh-CN"/>
              </w:rPr>
              <w:t>12）光纤传感器测量机构：由FT-420-10型光纤传感器和红外线发射与接收安装机构组成，可应用于位移、振动、压力和速度等非电量的检测。</w:t>
            </w:r>
          </w:p>
          <w:p w14:paraId="6C638B00" w14:textId="77777777" w:rsidR="00695423" w:rsidRDefault="00000000">
            <w:pPr>
              <w:jc w:val="left"/>
              <w:rPr>
                <w:rFonts w:ascii="宋体" w:hAnsi="宋体" w:cs="宋体" w:hint="eastAsia"/>
                <w:szCs w:val="21"/>
                <w:lang w:val="zh-CN"/>
              </w:rPr>
            </w:pPr>
            <w:r>
              <w:rPr>
                <w:rFonts w:ascii="宋体" w:hAnsi="宋体" w:cs="宋体" w:hint="eastAsia"/>
                <w:szCs w:val="21"/>
                <w:lang w:val="zh-CN"/>
              </w:rPr>
              <w:t>13）</w:t>
            </w:r>
            <w:proofErr w:type="gramStart"/>
            <w:r>
              <w:rPr>
                <w:rFonts w:ascii="宋体" w:hAnsi="宋体" w:cs="宋体" w:hint="eastAsia"/>
                <w:szCs w:val="21"/>
                <w:lang w:val="zh-CN"/>
              </w:rPr>
              <w:t>压阻式传感器</w:t>
            </w:r>
            <w:proofErr w:type="gramEnd"/>
            <w:r>
              <w:rPr>
                <w:rFonts w:ascii="宋体" w:hAnsi="宋体" w:cs="宋体" w:hint="eastAsia"/>
                <w:szCs w:val="21"/>
                <w:lang w:val="zh-CN"/>
              </w:rPr>
              <w:t>测量机构：由差压传感器和安装机构组成。传感器采用X型工作片，具有温度自动补偿功能。其输入内阻不小于450Ω，输出内阻约1kΩ左右，主要用于压力的测量。</w:t>
            </w:r>
          </w:p>
          <w:p w14:paraId="41D8747D" w14:textId="77777777" w:rsidR="00695423" w:rsidRDefault="00000000">
            <w:pPr>
              <w:jc w:val="left"/>
              <w:rPr>
                <w:rFonts w:ascii="宋体" w:hAnsi="宋体" w:cs="宋体" w:hint="eastAsia"/>
                <w:szCs w:val="21"/>
                <w:lang w:val="zh-CN"/>
              </w:rPr>
            </w:pPr>
            <w:r>
              <w:rPr>
                <w:rFonts w:ascii="宋体" w:hAnsi="宋体" w:cs="宋体" w:hint="eastAsia"/>
                <w:szCs w:val="21"/>
                <w:lang w:val="zh-CN"/>
              </w:rPr>
              <w:t>14）压电传感器：由压电陶瓷片和</w:t>
            </w:r>
            <w:proofErr w:type="gramStart"/>
            <w:r>
              <w:rPr>
                <w:rFonts w:ascii="宋体" w:hAnsi="宋体" w:cs="宋体" w:hint="eastAsia"/>
                <w:szCs w:val="21"/>
                <w:lang w:val="zh-CN"/>
              </w:rPr>
              <w:t>铜质量</w:t>
            </w:r>
            <w:proofErr w:type="gramEnd"/>
            <w:r>
              <w:rPr>
                <w:rFonts w:ascii="宋体" w:hAnsi="宋体" w:cs="宋体" w:hint="eastAsia"/>
                <w:szCs w:val="21"/>
                <w:lang w:val="zh-CN"/>
              </w:rPr>
              <w:t>块组成。                                                   15）PN结：采用二极管为测温传感器。</w:t>
            </w:r>
          </w:p>
          <w:p w14:paraId="27F9B20F" w14:textId="77777777" w:rsidR="00695423" w:rsidRDefault="00000000">
            <w:pPr>
              <w:jc w:val="left"/>
              <w:rPr>
                <w:rFonts w:ascii="宋体" w:hAnsi="宋体" w:cs="宋体" w:hint="eastAsia"/>
                <w:szCs w:val="21"/>
                <w:lang w:val="zh-CN"/>
              </w:rPr>
            </w:pPr>
            <w:r>
              <w:rPr>
                <w:rFonts w:ascii="宋体" w:hAnsi="宋体" w:cs="宋体" w:hint="eastAsia"/>
                <w:szCs w:val="21"/>
                <w:lang w:val="zh-CN"/>
              </w:rPr>
              <w:t>16）磁电式传感器：由线圈和磁钢组成，可将机械能转换成电信号，内阻约25Ω，灵敏度不低于0.5V/m/s。</w:t>
            </w:r>
          </w:p>
          <w:p w14:paraId="3130AA57" w14:textId="77777777" w:rsidR="00695423" w:rsidRDefault="00000000">
            <w:pPr>
              <w:jc w:val="left"/>
              <w:rPr>
                <w:rFonts w:ascii="宋体" w:hAnsi="宋体" w:cs="宋体" w:hint="eastAsia"/>
                <w:szCs w:val="21"/>
                <w:lang w:val="zh-CN"/>
              </w:rPr>
            </w:pPr>
            <w:r>
              <w:rPr>
                <w:rFonts w:ascii="宋体" w:hAnsi="宋体" w:cs="宋体" w:hint="eastAsia"/>
                <w:szCs w:val="21"/>
                <w:lang w:val="zh-CN"/>
              </w:rPr>
              <w:t>13、温度PID控制仪表模块</w:t>
            </w:r>
          </w:p>
          <w:p w14:paraId="33038A9F" w14:textId="77777777" w:rsidR="00695423" w:rsidRDefault="00000000">
            <w:pPr>
              <w:jc w:val="left"/>
              <w:rPr>
                <w:rFonts w:ascii="宋体" w:hAnsi="宋体" w:cs="宋体" w:hint="eastAsia"/>
                <w:szCs w:val="21"/>
                <w:lang w:val="zh-CN"/>
              </w:rPr>
            </w:pPr>
            <w:r>
              <w:rPr>
                <w:rFonts w:ascii="宋体" w:hAnsi="宋体" w:cs="宋体" w:hint="eastAsia"/>
                <w:szCs w:val="21"/>
                <w:lang w:val="zh-CN"/>
              </w:rPr>
              <w:t>用于完成温度闭环实验</w:t>
            </w:r>
          </w:p>
          <w:p w14:paraId="29E9C663" w14:textId="77777777" w:rsidR="00695423" w:rsidRDefault="00000000">
            <w:pPr>
              <w:jc w:val="left"/>
              <w:rPr>
                <w:rFonts w:ascii="宋体" w:hAnsi="宋体" w:cs="宋体" w:hint="eastAsia"/>
                <w:szCs w:val="21"/>
                <w:lang w:val="zh-CN"/>
              </w:rPr>
            </w:pPr>
            <w:r>
              <w:rPr>
                <w:rFonts w:ascii="宋体" w:hAnsi="宋体" w:cs="宋体" w:hint="eastAsia"/>
                <w:szCs w:val="21"/>
                <w:lang w:val="zh-CN"/>
              </w:rPr>
              <w:t>14、温度源和温度传感器模块</w:t>
            </w:r>
          </w:p>
          <w:p w14:paraId="086C8887"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要求温度源温度小于120℃，完PT100</w:t>
            </w:r>
            <w:proofErr w:type="gramStart"/>
            <w:r>
              <w:rPr>
                <w:rFonts w:ascii="宋体" w:hAnsi="宋体" w:cs="宋体" w:hint="eastAsia"/>
                <w:szCs w:val="21"/>
                <w:lang w:val="zh-CN"/>
              </w:rPr>
              <w:t>铂</w:t>
            </w:r>
            <w:proofErr w:type="gramEnd"/>
            <w:r>
              <w:rPr>
                <w:rFonts w:ascii="宋体" w:hAnsi="宋体" w:cs="宋体" w:hint="eastAsia"/>
                <w:szCs w:val="21"/>
                <w:lang w:val="zh-CN"/>
              </w:rPr>
              <w:t>热电阻传感器等实验。</w:t>
            </w:r>
          </w:p>
          <w:p w14:paraId="46BE5E3C" w14:textId="77777777" w:rsidR="00695423" w:rsidRDefault="00000000">
            <w:pPr>
              <w:jc w:val="left"/>
              <w:rPr>
                <w:rFonts w:ascii="宋体" w:hAnsi="宋体" w:cs="宋体" w:hint="eastAsia"/>
                <w:szCs w:val="21"/>
                <w:lang w:val="zh-CN"/>
              </w:rPr>
            </w:pPr>
            <w:r>
              <w:rPr>
                <w:rFonts w:ascii="宋体" w:hAnsi="宋体" w:cs="宋体" w:hint="eastAsia"/>
                <w:szCs w:val="21"/>
                <w:lang w:val="zh-CN"/>
              </w:rPr>
              <w:t>15、温度传感器实验模块</w:t>
            </w:r>
          </w:p>
          <w:p w14:paraId="103210AC"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要求该模块由全桥、</w:t>
            </w:r>
            <w:proofErr w:type="gramStart"/>
            <w:r>
              <w:rPr>
                <w:rFonts w:ascii="宋体" w:hAnsi="宋体" w:cs="宋体" w:hint="eastAsia"/>
                <w:szCs w:val="21"/>
                <w:lang w:val="zh-CN"/>
              </w:rPr>
              <w:t>半桥和</w:t>
            </w:r>
            <w:proofErr w:type="gramEnd"/>
            <w:r>
              <w:rPr>
                <w:rFonts w:ascii="宋体" w:hAnsi="宋体" w:cs="宋体" w:hint="eastAsia"/>
                <w:szCs w:val="21"/>
                <w:lang w:val="zh-CN"/>
              </w:rPr>
              <w:t>仪用放大电路组成。</w:t>
            </w:r>
          </w:p>
          <w:p w14:paraId="6BB64709" w14:textId="77777777" w:rsidR="00695423" w:rsidRDefault="00000000">
            <w:pPr>
              <w:jc w:val="left"/>
              <w:rPr>
                <w:rFonts w:ascii="宋体" w:hAnsi="宋体" w:cs="宋体" w:hint="eastAsia"/>
                <w:szCs w:val="21"/>
                <w:lang w:val="zh-CN"/>
              </w:rPr>
            </w:pPr>
            <w:r>
              <w:rPr>
                <w:rFonts w:ascii="宋体" w:hAnsi="宋体" w:cs="宋体" w:hint="eastAsia"/>
                <w:szCs w:val="21"/>
                <w:lang w:val="zh-CN"/>
              </w:rPr>
              <w:t>16、气敏传感器实验模块</w:t>
            </w:r>
          </w:p>
          <w:p w14:paraId="4AD01915"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要求该模块由气敏传感器和其信号处理电路组成。</w:t>
            </w:r>
          </w:p>
          <w:p w14:paraId="2C5F1B5D" w14:textId="77777777" w:rsidR="00695423" w:rsidRDefault="00000000">
            <w:pPr>
              <w:jc w:val="left"/>
              <w:rPr>
                <w:rFonts w:ascii="宋体" w:hAnsi="宋体" w:cs="宋体" w:hint="eastAsia"/>
                <w:szCs w:val="21"/>
                <w:lang w:val="zh-CN"/>
              </w:rPr>
            </w:pPr>
            <w:r>
              <w:rPr>
                <w:rFonts w:ascii="宋体" w:hAnsi="宋体" w:cs="宋体" w:hint="eastAsia"/>
                <w:szCs w:val="21"/>
                <w:lang w:val="zh-CN"/>
              </w:rPr>
              <w:t>17、湿敏传感器实验模块</w:t>
            </w:r>
          </w:p>
          <w:p w14:paraId="57A9855E"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要求该</w:t>
            </w:r>
            <w:proofErr w:type="gramStart"/>
            <w:r>
              <w:rPr>
                <w:rFonts w:ascii="宋体" w:hAnsi="宋体" w:cs="宋体" w:hint="eastAsia"/>
                <w:szCs w:val="21"/>
                <w:lang w:val="zh-CN"/>
              </w:rPr>
              <w:t>模块由湿敏</w:t>
            </w:r>
            <w:proofErr w:type="gramEnd"/>
            <w:r>
              <w:rPr>
                <w:rFonts w:ascii="宋体" w:hAnsi="宋体" w:cs="宋体" w:hint="eastAsia"/>
                <w:szCs w:val="21"/>
                <w:lang w:val="zh-CN"/>
              </w:rPr>
              <w:t>传感器和其信号处理电路组成。</w:t>
            </w:r>
          </w:p>
          <w:p w14:paraId="1D6E4509"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18、光敏传感器实验模块 </w:t>
            </w:r>
          </w:p>
          <w:p w14:paraId="2A5B349A"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要求为光敏传感器的信号处理电路。</w:t>
            </w:r>
          </w:p>
          <w:p w14:paraId="07FDB29E" w14:textId="77777777" w:rsidR="00695423" w:rsidRDefault="00000000">
            <w:pPr>
              <w:jc w:val="left"/>
              <w:rPr>
                <w:rFonts w:ascii="宋体" w:hAnsi="宋体" w:cs="宋体" w:hint="eastAsia"/>
                <w:szCs w:val="21"/>
                <w:lang w:val="zh-CN"/>
              </w:rPr>
            </w:pPr>
            <w:r>
              <w:rPr>
                <w:rFonts w:ascii="宋体" w:hAnsi="宋体" w:cs="宋体" w:hint="eastAsia"/>
                <w:szCs w:val="21"/>
                <w:lang w:val="zh-CN"/>
              </w:rPr>
              <w:t>19、光敏传感器支架和光敏传感器</w:t>
            </w:r>
          </w:p>
          <w:p w14:paraId="2ABA137E"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要求该支架给光敏传感器实验提供一个封闭的空间，在模块上有一个可调电压源，通过改变光源的电压值，可以得到实验要求的光照强度。</w:t>
            </w:r>
          </w:p>
          <w:p w14:paraId="3F8A962D"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20、红外遥控实验模块 </w:t>
            </w:r>
          </w:p>
          <w:p w14:paraId="42B0082D"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要求本模块由≥51单片机控制，红外接收管（光敏二级管）IR接收，配合遥控器发射数据，经STC51单片机处理，控制模块上的LED灯指示。</w:t>
            </w:r>
          </w:p>
          <w:p w14:paraId="7636794A"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21、超声波测距实验模块 </w:t>
            </w:r>
          </w:p>
          <w:p w14:paraId="22D80F02"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要求该模块超声波发生源、超声波的发送和接受、超声波信号的处理电路和计数显示电路组成，本模块可实0.35m-10m距离的测量。</w:t>
            </w:r>
          </w:p>
          <w:p w14:paraId="55C494C5" w14:textId="77777777" w:rsidR="00695423" w:rsidRDefault="00000000">
            <w:pPr>
              <w:jc w:val="left"/>
              <w:rPr>
                <w:rFonts w:ascii="宋体" w:hAnsi="宋体" w:cs="宋体" w:hint="eastAsia"/>
                <w:szCs w:val="21"/>
                <w:lang w:val="zh-CN"/>
              </w:rPr>
            </w:pPr>
            <w:r>
              <w:rPr>
                <w:rFonts w:ascii="宋体" w:hAnsi="宋体" w:cs="宋体" w:hint="eastAsia"/>
                <w:szCs w:val="21"/>
                <w:lang w:val="zh-CN"/>
              </w:rPr>
              <w:t>22、磁阻式传感器实验模块和磁阻式传感器。</w:t>
            </w:r>
          </w:p>
          <w:p w14:paraId="718C299F"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要求磁阻式传感器为磁场强度检测传感器。采用磁阻三端差分输出电路，由集成运算放大电路实现磁阻式传感器的信号处理电路，用于磁电式传感器的性能实验。</w:t>
            </w:r>
          </w:p>
          <w:p w14:paraId="2925B3B9" w14:textId="77777777" w:rsidR="00695423" w:rsidRDefault="00000000">
            <w:pPr>
              <w:jc w:val="left"/>
              <w:rPr>
                <w:rFonts w:ascii="宋体" w:hAnsi="宋体" w:cs="宋体" w:hint="eastAsia"/>
                <w:szCs w:val="21"/>
                <w:lang w:val="zh-CN"/>
              </w:rPr>
            </w:pPr>
            <w:r>
              <w:rPr>
                <w:rFonts w:ascii="宋体" w:hAnsi="宋体" w:cs="宋体" w:hint="eastAsia"/>
                <w:szCs w:val="21"/>
                <w:lang w:val="zh-CN"/>
              </w:rPr>
              <w:t>▲23、虚拟仪器</w:t>
            </w:r>
          </w:p>
          <w:p w14:paraId="266C7688"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要求虚拟仪器模块可实现实验波形的实时采集和信号输出，采用USB2.0接口与上位机进行通讯，可实现高速数据传输。其功能要求：</w:t>
            </w:r>
          </w:p>
          <w:p w14:paraId="2A0C0D55" w14:textId="77777777" w:rsidR="00695423" w:rsidRDefault="00000000">
            <w:pPr>
              <w:jc w:val="left"/>
              <w:rPr>
                <w:rFonts w:ascii="宋体" w:hAnsi="宋体" w:cs="宋体" w:hint="eastAsia"/>
                <w:szCs w:val="21"/>
                <w:lang w:val="zh-CN"/>
              </w:rPr>
            </w:pPr>
            <w:r>
              <w:rPr>
                <w:rFonts w:ascii="宋体" w:hAnsi="宋体" w:cs="宋体" w:hint="eastAsia"/>
                <w:szCs w:val="21"/>
                <w:lang w:val="zh-CN"/>
              </w:rPr>
              <w:t>符合操作习惯的数字存储示波器，电压档位V/DIV 5V-25mV≥8档可调，频率 T/DIV</w:t>
            </w:r>
            <w:r>
              <w:rPr>
                <w:rFonts w:ascii="宋体" w:hAnsi="宋体" w:cs="宋体" w:hint="eastAsia"/>
                <w:szCs w:val="21"/>
              </w:rPr>
              <w:t xml:space="preserve"> </w:t>
            </w:r>
            <w:r>
              <w:rPr>
                <w:rFonts w:ascii="宋体" w:hAnsi="宋体" w:cs="宋体" w:hint="eastAsia"/>
                <w:szCs w:val="21"/>
                <w:lang w:val="zh-CN"/>
              </w:rPr>
              <w:t>2S-5uS≥18</w:t>
            </w:r>
            <w:proofErr w:type="gramStart"/>
            <w:r>
              <w:rPr>
                <w:rFonts w:ascii="宋体" w:hAnsi="宋体" w:cs="宋体" w:hint="eastAsia"/>
                <w:szCs w:val="21"/>
                <w:lang w:val="zh-CN"/>
              </w:rPr>
              <w:t>档</w:t>
            </w:r>
            <w:proofErr w:type="gramEnd"/>
            <w:r>
              <w:rPr>
                <w:rFonts w:ascii="宋体" w:hAnsi="宋体" w:cs="宋体" w:hint="eastAsia"/>
                <w:szCs w:val="21"/>
                <w:lang w:val="zh-CN"/>
              </w:rPr>
              <w:t>可调，数字显示幅值和频率，光标定位，波形数据的存储等；</w:t>
            </w:r>
          </w:p>
          <w:p w14:paraId="2B684C1F" w14:textId="77777777" w:rsidR="00695423" w:rsidRDefault="00000000">
            <w:pPr>
              <w:jc w:val="left"/>
              <w:rPr>
                <w:rFonts w:ascii="宋体" w:hAnsi="宋体" w:cs="宋体" w:hint="eastAsia"/>
                <w:szCs w:val="21"/>
                <w:lang w:val="zh-CN"/>
              </w:rPr>
            </w:pPr>
            <w:r>
              <w:rPr>
                <w:rFonts w:ascii="宋体" w:hAnsi="宋体" w:cs="宋体" w:hint="eastAsia"/>
                <w:szCs w:val="21"/>
                <w:lang w:val="zh-CN"/>
              </w:rPr>
              <w:t>独立双通道≥16bit分辨率，≥1Msps实时采样，模拟量输入；</w:t>
            </w:r>
          </w:p>
          <w:p w14:paraId="5B3D1DB9" w14:textId="77777777" w:rsidR="00695423" w:rsidRDefault="00000000">
            <w:pPr>
              <w:jc w:val="left"/>
              <w:rPr>
                <w:rFonts w:ascii="宋体" w:hAnsi="宋体" w:cs="宋体" w:hint="eastAsia"/>
                <w:szCs w:val="21"/>
                <w:lang w:val="zh-CN"/>
              </w:rPr>
            </w:pPr>
            <w:r>
              <w:rPr>
                <w:rFonts w:ascii="宋体" w:hAnsi="宋体" w:cs="宋体" w:hint="eastAsia"/>
                <w:szCs w:val="21"/>
                <w:lang w:val="zh-CN"/>
              </w:rPr>
              <w:t>不低于8路 12bit，200ksps模拟量输入；</w:t>
            </w:r>
          </w:p>
          <w:p w14:paraId="52AA2197" w14:textId="77777777" w:rsidR="00695423" w:rsidRDefault="00000000">
            <w:pPr>
              <w:jc w:val="left"/>
              <w:rPr>
                <w:rFonts w:ascii="宋体" w:hAnsi="宋体" w:cs="宋体" w:hint="eastAsia"/>
                <w:szCs w:val="21"/>
                <w:lang w:val="zh-CN"/>
              </w:rPr>
            </w:pPr>
            <w:r>
              <w:rPr>
                <w:rFonts w:ascii="宋体" w:hAnsi="宋体" w:cs="宋体" w:hint="eastAsia"/>
                <w:szCs w:val="21"/>
                <w:lang w:val="zh-CN"/>
              </w:rPr>
              <w:t>不低于2路12 bit D/A模拟量输出,0-10V标准信号；</w:t>
            </w:r>
          </w:p>
          <w:p w14:paraId="63D78076" w14:textId="77777777" w:rsidR="00695423" w:rsidRDefault="00000000">
            <w:pPr>
              <w:jc w:val="left"/>
              <w:rPr>
                <w:rFonts w:ascii="宋体" w:hAnsi="宋体" w:cs="宋体" w:hint="eastAsia"/>
                <w:szCs w:val="21"/>
                <w:lang w:val="zh-CN"/>
              </w:rPr>
            </w:pPr>
            <w:r>
              <w:rPr>
                <w:rFonts w:ascii="宋体" w:hAnsi="宋体" w:cs="宋体" w:hint="eastAsia"/>
                <w:szCs w:val="21"/>
                <w:lang w:val="zh-CN"/>
              </w:rPr>
              <w:t>不低于 8</w:t>
            </w:r>
            <w:proofErr w:type="gramStart"/>
            <w:r>
              <w:rPr>
                <w:rFonts w:ascii="宋体" w:hAnsi="宋体" w:cs="宋体" w:hint="eastAsia"/>
                <w:szCs w:val="21"/>
                <w:lang w:val="zh-CN"/>
              </w:rPr>
              <w:t>路数字量输入</w:t>
            </w:r>
            <w:proofErr w:type="gramEnd"/>
            <w:r>
              <w:rPr>
                <w:rFonts w:ascii="宋体" w:hAnsi="宋体" w:cs="宋体" w:hint="eastAsia"/>
                <w:szCs w:val="21"/>
                <w:lang w:val="zh-CN"/>
              </w:rPr>
              <w:t>/8</w:t>
            </w:r>
            <w:proofErr w:type="gramStart"/>
            <w:r>
              <w:rPr>
                <w:rFonts w:ascii="宋体" w:hAnsi="宋体" w:cs="宋体" w:hint="eastAsia"/>
                <w:szCs w:val="21"/>
                <w:lang w:val="zh-CN"/>
              </w:rPr>
              <w:t>路数字量输出</w:t>
            </w:r>
            <w:proofErr w:type="gramEnd"/>
            <w:r>
              <w:rPr>
                <w:rFonts w:ascii="宋体" w:hAnsi="宋体" w:cs="宋体" w:hint="eastAsia"/>
                <w:szCs w:val="21"/>
                <w:lang w:val="zh-CN"/>
              </w:rPr>
              <w:t>,TTL电平；</w:t>
            </w:r>
          </w:p>
          <w:p w14:paraId="5D680A34" w14:textId="77777777" w:rsidR="00695423" w:rsidRDefault="00000000">
            <w:pPr>
              <w:jc w:val="left"/>
              <w:rPr>
                <w:rFonts w:ascii="宋体" w:hAnsi="宋体" w:cs="宋体" w:hint="eastAsia"/>
                <w:szCs w:val="21"/>
                <w:lang w:val="zh-CN"/>
              </w:rPr>
            </w:pPr>
            <w:r>
              <w:rPr>
                <w:rFonts w:ascii="宋体" w:hAnsi="宋体" w:cs="宋体" w:hint="eastAsia"/>
                <w:szCs w:val="21"/>
                <w:lang w:val="zh-CN"/>
              </w:rPr>
              <w:t>软件要求: 采用LabView虚拟仪器图形化编程软件。</w:t>
            </w:r>
          </w:p>
          <w:p w14:paraId="7B5C56D6" w14:textId="77777777" w:rsidR="00695423" w:rsidRDefault="00000000">
            <w:pPr>
              <w:jc w:val="left"/>
              <w:rPr>
                <w:rFonts w:ascii="宋体" w:hAnsi="宋体" w:cs="宋体" w:hint="eastAsia"/>
                <w:szCs w:val="21"/>
                <w:lang w:val="zh-CN"/>
              </w:rPr>
            </w:pPr>
            <w:r>
              <w:rPr>
                <w:rFonts w:ascii="宋体" w:hAnsi="宋体" w:cs="宋体" w:hint="eastAsia"/>
                <w:szCs w:val="21"/>
                <w:lang w:val="zh-CN"/>
              </w:rPr>
              <w:t>4、综合设计训练项目：                                                                      ▲(</w:t>
            </w:r>
            <w:proofErr w:type="gramStart"/>
            <w:r>
              <w:rPr>
                <w:rFonts w:ascii="宋体" w:hAnsi="宋体" w:cs="宋体" w:hint="eastAsia"/>
                <w:szCs w:val="21"/>
                <w:lang w:val="zh-CN"/>
              </w:rPr>
              <w:t>一</w:t>
            </w:r>
            <w:proofErr w:type="gramEnd"/>
            <w:r>
              <w:rPr>
                <w:rFonts w:ascii="宋体" w:hAnsi="宋体" w:cs="宋体" w:hint="eastAsia"/>
                <w:szCs w:val="21"/>
                <w:lang w:val="zh-CN"/>
              </w:rPr>
              <w:t>)、圆度测量仪的设计及制作（整个实验室配1套）</w:t>
            </w:r>
          </w:p>
          <w:p w14:paraId="207C49CD" w14:textId="77777777" w:rsidR="00695423" w:rsidRDefault="00000000">
            <w:pPr>
              <w:jc w:val="left"/>
              <w:rPr>
                <w:rFonts w:ascii="宋体" w:hAnsi="宋体" w:cs="宋体" w:hint="eastAsia"/>
                <w:szCs w:val="21"/>
                <w:lang w:val="zh-CN"/>
              </w:rPr>
            </w:pPr>
            <w:r>
              <w:rPr>
                <w:rFonts w:ascii="宋体" w:hAnsi="宋体" w:cs="宋体" w:hint="eastAsia"/>
                <w:szCs w:val="21"/>
                <w:lang w:val="zh-CN"/>
              </w:rPr>
              <w:t>圆度测量</w:t>
            </w:r>
            <w:proofErr w:type="gramStart"/>
            <w:r>
              <w:rPr>
                <w:rFonts w:ascii="宋体" w:hAnsi="宋体" w:cs="宋体" w:hint="eastAsia"/>
                <w:szCs w:val="21"/>
                <w:lang w:val="zh-CN"/>
              </w:rPr>
              <w:t>仪功能</w:t>
            </w:r>
            <w:proofErr w:type="gramEnd"/>
            <w:r>
              <w:rPr>
                <w:rFonts w:ascii="宋体" w:hAnsi="宋体" w:cs="宋体" w:hint="eastAsia"/>
                <w:szCs w:val="21"/>
                <w:lang w:val="zh-CN"/>
              </w:rPr>
              <w:t>要求：输出PWM波驱动直流减速电机旋转，带动被测圆旋转，电感式位移传感器测量相应角度的被测圆半径，并在液晶屏上显示测量结果。</w:t>
            </w:r>
          </w:p>
          <w:p w14:paraId="5B281344" w14:textId="77777777" w:rsidR="00695423" w:rsidRDefault="00000000">
            <w:pPr>
              <w:jc w:val="left"/>
              <w:rPr>
                <w:rFonts w:ascii="宋体" w:hAnsi="宋体" w:cs="宋体" w:hint="eastAsia"/>
                <w:szCs w:val="21"/>
                <w:lang w:val="zh-CN"/>
              </w:rPr>
            </w:pPr>
            <w:r>
              <w:rPr>
                <w:rFonts w:ascii="宋体" w:hAnsi="宋体" w:cs="宋体" w:hint="eastAsia"/>
                <w:szCs w:val="21"/>
                <w:lang w:val="zh-CN"/>
              </w:rPr>
              <w:t>1、硬件组成要求：</w:t>
            </w:r>
          </w:p>
          <w:p w14:paraId="2B77F0B8" w14:textId="77777777" w:rsidR="00695423" w:rsidRDefault="00000000">
            <w:pPr>
              <w:jc w:val="left"/>
              <w:rPr>
                <w:rFonts w:ascii="宋体" w:hAnsi="宋体" w:cs="宋体" w:hint="eastAsia"/>
                <w:szCs w:val="21"/>
                <w:lang w:val="zh-CN"/>
              </w:rPr>
            </w:pPr>
            <w:r>
              <w:rPr>
                <w:rFonts w:ascii="宋体" w:hAnsi="宋体" w:cs="宋体" w:hint="eastAsia"/>
                <w:szCs w:val="21"/>
                <w:lang w:val="zh-CN"/>
              </w:rPr>
              <w:t>整个系统要求采用STM32F103核心板、H桥PWM输出直流减速电机驱动板、ADS7950串口A/D转换电路板、多功能万用板、液晶显示和键盘电路、圆度仪传感器测量电路、圆度仪检测机构和电源等部分组成。各模块功能要求如下：</w:t>
            </w:r>
          </w:p>
          <w:p w14:paraId="335A9497" w14:textId="77777777" w:rsidR="00695423" w:rsidRDefault="00000000">
            <w:pPr>
              <w:jc w:val="left"/>
              <w:rPr>
                <w:rFonts w:ascii="宋体" w:hAnsi="宋体" w:cs="宋体" w:hint="eastAsia"/>
                <w:szCs w:val="21"/>
                <w:lang w:val="zh-CN"/>
              </w:rPr>
            </w:pPr>
            <w:r>
              <w:rPr>
                <w:rFonts w:ascii="宋体" w:hAnsi="宋体" w:cs="宋体" w:hint="eastAsia"/>
                <w:szCs w:val="21"/>
                <w:lang w:val="zh-CN"/>
              </w:rPr>
              <w:t>1）STM32F103核心板：片内资源丰富，≥512K Flash，≥64kRAM；≥3个12位模数转换器；≥2通道12位D/A转换器；≥12通道DMA控制器;≥11个定时器；≥5个USART接口；≥3个SPI接口；用扁平</w:t>
            </w:r>
            <w:proofErr w:type="gramStart"/>
            <w:r>
              <w:rPr>
                <w:rFonts w:ascii="宋体" w:hAnsi="宋体" w:cs="宋体" w:hint="eastAsia"/>
                <w:szCs w:val="21"/>
                <w:lang w:val="zh-CN"/>
              </w:rPr>
              <w:t>带方式</w:t>
            </w:r>
            <w:proofErr w:type="gramEnd"/>
            <w:r>
              <w:rPr>
                <w:rFonts w:ascii="宋体" w:hAnsi="宋体" w:cs="宋体" w:hint="eastAsia"/>
                <w:szCs w:val="21"/>
                <w:lang w:val="zh-CN"/>
              </w:rPr>
              <w:t>方便与外围电路连接。</w:t>
            </w:r>
          </w:p>
          <w:p w14:paraId="35034537" w14:textId="77777777" w:rsidR="00695423" w:rsidRDefault="00000000">
            <w:pPr>
              <w:jc w:val="left"/>
              <w:rPr>
                <w:rFonts w:ascii="宋体" w:hAnsi="宋体" w:cs="宋体" w:hint="eastAsia"/>
                <w:szCs w:val="21"/>
                <w:lang w:val="zh-CN"/>
              </w:rPr>
            </w:pPr>
            <w:r>
              <w:rPr>
                <w:rFonts w:ascii="宋体" w:hAnsi="宋体" w:cs="宋体" w:hint="eastAsia"/>
                <w:szCs w:val="21"/>
                <w:lang w:val="zh-CN"/>
              </w:rPr>
              <w:t>2）H桥PWM输出电路：该电路为H桥PWM输出电路，CPU可以同时输出四组脉冲信号，经过隔离后，由双路全桥PWM电机驱动器驱动电机，该芯片有过热保护，和故障检测功能。</w:t>
            </w:r>
          </w:p>
          <w:p w14:paraId="59831915" w14:textId="77777777" w:rsidR="00695423" w:rsidRDefault="00000000">
            <w:pPr>
              <w:jc w:val="left"/>
              <w:rPr>
                <w:rFonts w:ascii="宋体" w:hAnsi="宋体" w:cs="宋体" w:hint="eastAsia"/>
                <w:szCs w:val="21"/>
                <w:lang w:val="zh-CN"/>
              </w:rPr>
            </w:pPr>
            <w:r>
              <w:rPr>
                <w:rFonts w:ascii="宋体" w:hAnsi="宋体" w:cs="宋体" w:hint="eastAsia"/>
                <w:szCs w:val="21"/>
                <w:lang w:val="zh-CN"/>
              </w:rPr>
              <w:t>3）串口A/D转换电路：此模块要求由模拟信号输入电路、外围电路、数字信号输出电路组成，其中输入部分有放大和偏置功能，功能脚及数字输出由PMOD口引出。可通过跳线帽调节输入的单双极性。可更换扩展成8通过模拟量输入。</w:t>
            </w:r>
          </w:p>
          <w:p w14:paraId="15662D1F" w14:textId="77777777" w:rsidR="00695423" w:rsidRDefault="00000000">
            <w:pPr>
              <w:jc w:val="left"/>
              <w:rPr>
                <w:rFonts w:ascii="宋体" w:hAnsi="宋体" w:cs="宋体" w:hint="eastAsia"/>
                <w:szCs w:val="21"/>
                <w:lang w:val="zh-CN"/>
              </w:rPr>
            </w:pPr>
            <w:r>
              <w:rPr>
                <w:rFonts w:ascii="宋体" w:hAnsi="宋体" w:cs="宋体" w:hint="eastAsia"/>
                <w:szCs w:val="21"/>
                <w:lang w:val="zh-CN"/>
              </w:rPr>
              <w:t>4）液晶显示和键盘电路：该模块要求包括2块液晶屏、查询式键盘和矩阵式键盘。该线路板配合核心板可以完成液晶的显示实验、查询式键盘和矩阵式键盘实验。</w:t>
            </w:r>
          </w:p>
          <w:p w14:paraId="0BDDC6B9" w14:textId="77777777" w:rsidR="00695423" w:rsidRDefault="00000000">
            <w:pPr>
              <w:jc w:val="left"/>
              <w:rPr>
                <w:rFonts w:ascii="宋体" w:hAnsi="宋体" w:cs="宋体" w:hint="eastAsia"/>
                <w:szCs w:val="21"/>
                <w:lang w:val="zh-CN"/>
              </w:rPr>
            </w:pPr>
            <w:r>
              <w:rPr>
                <w:rFonts w:ascii="宋体" w:hAnsi="宋体" w:cs="宋体" w:hint="eastAsia"/>
                <w:szCs w:val="21"/>
                <w:lang w:val="zh-CN"/>
              </w:rPr>
              <w:t>2、软件功能要求：</w:t>
            </w:r>
          </w:p>
          <w:p w14:paraId="561D4D1F" w14:textId="77777777" w:rsidR="00695423" w:rsidRDefault="00000000">
            <w:pPr>
              <w:jc w:val="left"/>
              <w:rPr>
                <w:rFonts w:ascii="宋体" w:hAnsi="宋体" w:cs="宋体" w:hint="eastAsia"/>
                <w:szCs w:val="21"/>
                <w:lang w:val="zh-CN"/>
              </w:rPr>
            </w:pPr>
            <w:r>
              <w:rPr>
                <w:rFonts w:ascii="宋体" w:hAnsi="宋体" w:cs="宋体" w:hint="eastAsia"/>
                <w:szCs w:val="21"/>
                <w:lang w:val="zh-CN"/>
              </w:rPr>
              <w:t>1）要求含有欢迎界面，系统菜单、参数设定、圆度测量、手动测量、自动测量和数据回看等软件功能。</w:t>
            </w:r>
          </w:p>
          <w:p w14:paraId="3D2474A8" w14:textId="77777777" w:rsidR="00695423" w:rsidRDefault="00000000">
            <w:pPr>
              <w:jc w:val="left"/>
              <w:rPr>
                <w:rFonts w:ascii="宋体" w:hAnsi="宋体" w:cs="宋体" w:hint="eastAsia"/>
                <w:szCs w:val="21"/>
                <w:lang w:val="zh-CN"/>
              </w:rPr>
            </w:pPr>
            <w:r>
              <w:rPr>
                <w:rFonts w:ascii="宋体" w:hAnsi="宋体" w:cs="宋体" w:hint="eastAsia"/>
                <w:szCs w:val="21"/>
                <w:lang w:val="zh-CN"/>
              </w:rPr>
              <w:t>2）要求供货商提供的技术资料、元器件及器材完成圆度测量仪的设计、装调</w:t>
            </w:r>
            <w:r>
              <w:rPr>
                <w:rFonts w:ascii="宋体" w:hAnsi="宋体" w:cs="宋体" w:hint="eastAsia"/>
                <w:szCs w:val="21"/>
                <w:lang w:val="zh-CN"/>
              </w:rPr>
              <w:lastRenderedPageBreak/>
              <w:t>和技术文件撰写任务，学生可自行设计安装并具有二次开发编程功能。</w:t>
            </w:r>
          </w:p>
          <w:p w14:paraId="3A9C1511"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要求供货时提供该产品的设计与制作项目书（包含产品图片、项目任务、制作时间、功能要求与技术指标、技术文件要求、评分标准等）。</w:t>
            </w:r>
          </w:p>
          <w:p w14:paraId="10E10452"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（二）、运动小车称重计费实训装置设计与制作（整个实验室配1套）：</w:t>
            </w:r>
          </w:p>
          <w:p w14:paraId="236F7AC8" w14:textId="77777777" w:rsidR="00695423" w:rsidRDefault="00000000">
            <w:pPr>
              <w:jc w:val="left"/>
              <w:rPr>
                <w:rFonts w:ascii="宋体" w:hAnsi="宋体" w:cs="宋体" w:hint="eastAsia"/>
                <w:szCs w:val="21"/>
                <w:lang w:val="zh-CN"/>
              </w:rPr>
            </w:pPr>
            <w:r>
              <w:rPr>
                <w:rFonts w:ascii="宋体" w:hAnsi="宋体" w:cs="宋体" w:hint="eastAsia"/>
                <w:szCs w:val="21"/>
                <w:lang w:val="zh-CN"/>
              </w:rPr>
              <w:t>1、设备硬件组成和功能要求：</w:t>
            </w:r>
          </w:p>
          <w:p w14:paraId="06C61EF4"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系统由运动小车、直流减速电机（12V、100r/s）、称重平台、电容测距传感器、传感器支架、限位开关、指示灯、主、从动轮等组成。称重平台由力传感器和称重台板组成。控制器包括机箱、面板、STM32F103核心板、液晶显示和键盘电路、H桥PWM输出电路、ADS7950 串口A/D转换电路、传感器测量电路、配件。要求通过面板上键盘实现车辆称重计费系统设置、测量和计费功能。</w:t>
            </w:r>
          </w:p>
          <w:p w14:paraId="799E3760" w14:textId="77777777" w:rsidR="00695423" w:rsidRDefault="00000000">
            <w:pPr>
              <w:jc w:val="left"/>
              <w:rPr>
                <w:rFonts w:ascii="宋体" w:hAnsi="宋体" w:cs="宋体" w:hint="eastAsia"/>
                <w:szCs w:val="21"/>
                <w:lang w:val="zh-CN"/>
              </w:rPr>
            </w:pPr>
            <w:r>
              <w:rPr>
                <w:rFonts w:ascii="宋体" w:hAnsi="宋体" w:cs="宋体" w:hint="eastAsia"/>
                <w:szCs w:val="21"/>
                <w:lang w:val="zh-CN"/>
              </w:rPr>
              <w:t>2、软件功能要求：</w:t>
            </w:r>
          </w:p>
          <w:p w14:paraId="45BF5BAE" w14:textId="77777777" w:rsidR="00695423" w:rsidRDefault="00000000">
            <w:pPr>
              <w:jc w:val="left"/>
              <w:rPr>
                <w:rFonts w:ascii="宋体" w:hAnsi="宋体" w:cs="宋体" w:hint="eastAsia"/>
                <w:szCs w:val="21"/>
                <w:lang w:val="zh-CN"/>
              </w:rPr>
            </w:pPr>
            <w:r>
              <w:rPr>
                <w:rFonts w:ascii="宋体" w:hAnsi="宋体" w:cs="宋体" w:hint="eastAsia"/>
                <w:szCs w:val="21"/>
                <w:lang w:val="zh-CN"/>
              </w:rPr>
              <w:t>软件功能要求含登录界面、系统菜单、系统设置、手动模式、自动模式、数据回看等功能；系统设置：要求含有系统设计和费率设备功能；手动和自动模式</w:t>
            </w:r>
            <w:proofErr w:type="gramStart"/>
            <w:r>
              <w:rPr>
                <w:rFonts w:ascii="宋体" w:hAnsi="宋体" w:cs="宋体" w:hint="eastAsia"/>
                <w:szCs w:val="21"/>
                <w:lang w:val="zh-CN"/>
              </w:rPr>
              <w:t>含时间</w:t>
            </w:r>
            <w:proofErr w:type="gramEnd"/>
            <w:r>
              <w:rPr>
                <w:rFonts w:ascii="宋体" w:hAnsi="宋体" w:cs="宋体" w:hint="eastAsia"/>
                <w:szCs w:val="21"/>
                <w:lang w:val="zh-CN"/>
              </w:rPr>
              <w:t>设置、重量和计费功能；提供软件功能截图。</w:t>
            </w:r>
          </w:p>
          <w:p w14:paraId="592CFB26" w14:textId="77777777" w:rsidR="00695423" w:rsidRDefault="00000000">
            <w:pPr>
              <w:jc w:val="left"/>
              <w:rPr>
                <w:rFonts w:ascii="宋体" w:hAnsi="宋体" w:cs="宋体" w:hint="eastAsia"/>
                <w:szCs w:val="21"/>
                <w:lang w:val="zh-CN"/>
              </w:rPr>
            </w:pPr>
            <w:r>
              <w:rPr>
                <w:rFonts w:ascii="宋体" w:hAnsi="宋体" w:cs="宋体" w:hint="eastAsia"/>
                <w:szCs w:val="21"/>
                <w:lang w:val="zh-CN"/>
              </w:rPr>
              <w:t>数据回看功能：自动将液晶屏上显示的所有数据保存，以</w:t>
            </w:r>
            <w:proofErr w:type="gramStart"/>
            <w:r>
              <w:rPr>
                <w:rFonts w:ascii="宋体" w:hAnsi="宋体" w:cs="宋体" w:hint="eastAsia"/>
                <w:szCs w:val="21"/>
                <w:lang w:val="zh-CN"/>
              </w:rPr>
              <w:t>供数据</w:t>
            </w:r>
            <w:proofErr w:type="gramEnd"/>
            <w:r>
              <w:rPr>
                <w:rFonts w:ascii="宋体" w:hAnsi="宋体" w:cs="宋体" w:hint="eastAsia"/>
                <w:szCs w:val="21"/>
                <w:lang w:val="zh-CN"/>
              </w:rPr>
              <w:t>回看时使用，支持不少于5组数据回看功能；提供软件功能截图。</w:t>
            </w:r>
          </w:p>
          <w:p w14:paraId="2DABD1F3" w14:textId="77777777" w:rsidR="00695423" w:rsidRDefault="00000000">
            <w:pPr>
              <w:jc w:val="left"/>
              <w:rPr>
                <w:rFonts w:ascii="宋体" w:hAnsi="宋体" w:cs="宋体" w:hint="eastAsia"/>
                <w:szCs w:val="21"/>
                <w:lang w:val="zh-CN"/>
              </w:rPr>
            </w:pPr>
            <w:r>
              <w:rPr>
                <w:rFonts w:ascii="宋体" w:hAnsi="宋体" w:cs="宋体" w:hint="eastAsia"/>
                <w:szCs w:val="21"/>
                <w:lang w:val="zh-CN"/>
              </w:rPr>
              <w:t>手动模式功能：要求实现人工控制小车运动和计费等功能，并具有声音提示功能；提供软件功能截图。</w:t>
            </w:r>
          </w:p>
          <w:p w14:paraId="33A21565" w14:textId="77777777" w:rsidR="00695423" w:rsidRDefault="00000000">
            <w:pPr>
              <w:jc w:val="left"/>
              <w:rPr>
                <w:rFonts w:ascii="宋体" w:hAnsi="宋体" w:cs="宋体" w:hint="eastAsia"/>
                <w:szCs w:val="21"/>
                <w:lang w:val="zh-CN"/>
              </w:rPr>
            </w:pPr>
            <w:r>
              <w:rPr>
                <w:rFonts w:ascii="宋体" w:hAnsi="宋体" w:cs="宋体" w:hint="eastAsia"/>
                <w:szCs w:val="21"/>
                <w:lang w:val="zh-CN"/>
              </w:rPr>
              <w:t>自动模式功能要求：实现小车自主运动和计费等功能，具有声音提示功能，要求能够通过控制面板上指示灯的亮度标定出小车距称重区中心线的距离。</w:t>
            </w:r>
          </w:p>
          <w:p w14:paraId="6C1B8D6B" w14:textId="77777777" w:rsidR="00695423" w:rsidRDefault="00000000">
            <w:pPr>
              <w:jc w:val="left"/>
              <w:rPr>
                <w:rFonts w:ascii="宋体" w:hAnsi="宋体" w:cs="宋体" w:hint="eastAsia"/>
                <w:szCs w:val="21"/>
                <w:lang w:val="zh-CN"/>
              </w:rPr>
            </w:pPr>
            <w:r>
              <w:rPr>
                <w:rFonts w:ascii="宋体" w:hAnsi="宋体" w:cs="宋体" w:hint="eastAsia"/>
                <w:szCs w:val="21"/>
                <w:lang w:val="zh-CN"/>
              </w:rPr>
              <w:t>3、设计和制作要求：</w:t>
            </w:r>
          </w:p>
          <w:p w14:paraId="780D37E1" w14:textId="77777777" w:rsidR="00695423" w:rsidRDefault="00000000">
            <w:pPr>
              <w:jc w:val="left"/>
              <w:rPr>
                <w:rFonts w:ascii="宋体" w:hAnsi="宋体" w:cs="宋体" w:hint="eastAsia"/>
                <w:szCs w:val="21"/>
                <w:lang w:val="zh-CN"/>
              </w:rPr>
            </w:pPr>
            <w:r>
              <w:rPr>
                <w:rFonts w:ascii="宋体" w:hAnsi="宋体" w:cs="宋体" w:hint="eastAsia"/>
                <w:szCs w:val="21"/>
                <w:lang w:val="zh-CN"/>
              </w:rPr>
              <w:t>1)要求投标商提供的设备原理图，供学生完成“H桥驱动电路”等线路设计；</w:t>
            </w:r>
          </w:p>
          <w:p w14:paraId="2E25B63D" w14:textId="77777777" w:rsidR="00695423" w:rsidRDefault="00000000">
            <w:pPr>
              <w:jc w:val="left"/>
              <w:rPr>
                <w:rFonts w:ascii="宋体" w:hAnsi="宋体" w:cs="宋体" w:hint="eastAsia"/>
                <w:szCs w:val="21"/>
                <w:lang w:val="zh-CN"/>
              </w:rPr>
            </w:pPr>
            <w:r>
              <w:rPr>
                <w:rFonts w:ascii="宋体" w:hAnsi="宋体" w:cs="宋体" w:hint="eastAsia"/>
                <w:szCs w:val="21"/>
                <w:lang w:val="zh-CN"/>
              </w:rPr>
              <w:t>2)根据原理图和印制电路板约束条件，利用Altium或Protel软件绘制印制电路板图；</w:t>
            </w:r>
          </w:p>
          <w:p w14:paraId="77CD139B" w14:textId="77777777" w:rsidR="00695423" w:rsidRDefault="00000000">
            <w:pPr>
              <w:jc w:val="left"/>
              <w:rPr>
                <w:rFonts w:ascii="宋体" w:hAnsi="宋体" w:cs="宋体" w:hint="eastAsia"/>
                <w:szCs w:val="21"/>
                <w:lang w:val="zh-CN"/>
              </w:rPr>
            </w:pPr>
            <w:r>
              <w:rPr>
                <w:rFonts w:ascii="宋体" w:hAnsi="宋体" w:cs="宋体" w:hint="eastAsia"/>
                <w:szCs w:val="21"/>
                <w:lang w:val="zh-CN"/>
              </w:rPr>
              <w:t>3)完成给定的STM32F103核心板和传感器测量电路的焊接装配任务；</w:t>
            </w:r>
          </w:p>
          <w:p w14:paraId="11760C29" w14:textId="77777777" w:rsidR="00695423" w:rsidRDefault="00000000">
            <w:pPr>
              <w:jc w:val="left"/>
              <w:rPr>
                <w:rFonts w:ascii="宋体" w:hAnsi="宋体" w:cs="宋体" w:hint="eastAsia"/>
                <w:szCs w:val="21"/>
                <w:lang w:val="zh-CN"/>
              </w:rPr>
            </w:pPr>
            <w:r>
              <w:rPr>
                <w:rFonts w:ascii="宋体" w:hAnsi="宋体" w:cs="宋体" w:hint="eastAsia"/>
                <w:szCs w:val="21"/>
                <w:lang w:val="zh-CN"/>
              </w:rPr>
              <w:t>4)利用提供的机箱完成控制器的装配，包括开关、插座、电路板、显示屏等零部件的安装和接线；</w:t>
            </w:r>
          </w:p>
          <w:p w14:paraId="78BD3544" w14:textId="77777777" w:rsidR="00695423" w:rsidRDefault="00000000">
            <w:pPr>
              <w:jc w:val="left"/>
              <w:rPr>
                <w:rFonts w:ascii="宋体" w:hAnsi="宋体" w:cs="宋体" w:hint="eastAsia"/>
                <w:szCs w:val="21"/>
                <w:lang w:val="zh-CN"/>
              </w:rPr>
            </w:pPr>
            <w:r>
              <w:rPr>
                <w:rFonts w:ascii="宋体" w:hAnsi="宋体" w:cs="宋体" w:hint="eastAsia"/>
                <w:szCs w:val="21"/>
                <w:lang w:val="zh-CN"/>
              </w:rPr>
              <w:t>5)利用提供的车辆称重计费装置，完成车辆称重计费系统的软硬件调试，使其达到规定功能要求和技术指标；</w:t>
            </w:r>
          </w:p>
          <w:p w14:paraId="0DB170A3" w14:textId="77777777" w:rsidR="00695423" w:rsidRDefault="00000000">
            <w:pPr>
              <w:jc w:val="left"/>
              <w:rPr>
                <w:rFonts w:ascii="宋体" w:hAnsi="宋体" w:cs="宋体" w:hint="eastAsia"/>
                <w:szCs w:val="21"/>
                <w:lang w:val="zh-CN"/>
              </w:rPr>
            </w:pPr>
            <w:r>
              <w:rPr>
                <w:rFonts w:ascii="宋体" w:hAnsi="宋体" w:cs="宋体" w:hint="eastAsia"/>
                <w:szCs w:val="21"/>
                <w:lang w:val="zh-CN"/>
              </w:rPr>
              <w:t>6)完成技术文件撰写任务：包括系统框图、程序流程图、程序清单和产品使用说明书；</w:t>
            </w:r>
          </w:p>
          <w:p w14:paraId="6B3AC54D" w14:textId="77777777" w:rsidR="00695423" w:rsidRDefault="00000000">
            <w:pPr>
              <w:jc w:val="left"/>
              <w:rPr>
                <w:rFonts w:ascii="宋体" w:hAnsi="宋体" w:cs="宋体" w:hint="eastAsia"/>
                <w:szCs w:val="21"/>
                <w:lang w:val="zh-CN"/>
              </w:rPr>
            </w:pPr>
            <w:r>
              <w:rPr>
                <w:rFonts w:ascii="宋体" w:hAnsi="宋体" w:cs="宋体" w:hint="eastAsia"/>
                <w:szCs w:val="21"/>
                <w:lang w:val="zh-CN"/>
              </w:rPr>
              <w:t>7）要求供货商提供的技术资料、元器件及器材完成运动小车的设计、装调和技术文件撰写任务，学生可自行设计安装并具有二次开发编程功能。要求投标书里提供该产品的设计与制作项目书（包含任务、制作时间、功能要求与技术指标、技术文件要求、评分标准等），并在任务书中提供设备实物图片和面板示意图和技术功能说明。</w:t>
            </w:r>
          </w:p>
          <w:p w14:paraId="48AFFBA1"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（三）、光伏发电跟踪器的设计与制作（整个实验室配1套）</w:t>
            </w:r>
          </w:p>
          <w:p w14:paraId="2255359E" w14:textId="77777777" w:rsidR="00695423" w:rsidRDefault="00000000">
            <w:pPr>
              <w:jc w:val="left"/>
              <w:rPr>
                <w:rFonts w:ascii="宋体" w:hAnsi="宋体" w:cs="宋体" w:hint="eastAsia"/>
                <w:szCs w:val="21"/>
                <w:lang w:val="zh-CN"/>
              </w:rPr>
            </w:pPr>
            <w:r>
              <w:rPr>
                <w:rFonts w:ascii="宋体" w:hAnsi="宋体" w:cs="宋体" w:hint="eastAsia"/>
                <w:szCs w:val="21"/>
                <w:lang w:val="zh-CN"/>
              </w:rPr>
              <w:t>1、原理设计要求</w:t>
            </w:r>
          </w:p>
          <w:p w14:paraId="39F6B7FB" w14:textId="77777777" w:rsidR="00695423" w:rsidRDefault="00000000">
            <w:pPr>
              <w:jc w:val="left"/>
              <w:rPr>
                <w:rFonts w:ascii="宋体" w:hAnsi="宋体" w:cs="宋体" w:hint="eastAsia"/>
                <w:szCs w:val="21"/>
                <w:lang w:val="zh-CN"/>
              </w:rPr>
            </w:pPr>
            <w:r>
              <w:rPr>
                <w:rFonts w:ascii="宋体" w:hAnsi="宋体" w:cs="宋体" w:hint="eastAsia"/>
                <w:szCs w:val="21"/>
                <w:lang w:val="zh-CN"/>
              </w:rPr>
              <w:t>由于太阳位置随时间而变化，使得光伏发电系统的光伏电池光照强度不稳定，不能充分利用太阳能资源。光伏发电跟踪装置可以使光伏电池始终跟踪太阳的运动轨迹，从而提高发电效率达35%左右，具有很高的实用价值。光伏发电跟踪</w:t>
            </w:r>
            <w:proofErr w:type="gramStart"/>
            <w:r>
              <w:rPr>
                <w:rFonts w:ascii="宋体" w:hAnsi="宋体" w:cs="宋体" w:hint="eastAsia"/>
                <w:szCs w:val="21"/>
                <w:lang w:val="zh-CN"/>
              </w:rPr>
              <w:t>器要求</w:t>
            </w:r>
            <w:proofErr w:type="gramEnd"/>
            <w:r>
              <w:rPr>
                <w:rFonts w:ascii="宋体" w:hAnsi="宋体" w:cs="宋体" w:hint="eastAsia"/>
                <w:szCs w:val="21"/>
                <w:lang w:val="zh-CN"/>
              </w:rPr>
              <w:t>实现对自动跟踪光伏发电装置的控制。</w:t>
            </w:r>
          </w:p>
          <w:p w14:paraId="48FCD9E5" w14:textId="77777777" w:rsidR="00695423" w:rsidRDefault="00000000">
            <w:pPr>
              <w:jc w:val="left"/>
              <w:rPr>
                <w:rFonts w:ascii="宋体" w:hAnsi="宋体" w:cs="宋体" w:hint="eastAsia"/>
                <w:szCs w:val="21"/>
                <w:lang w:val="zh-CN"/>
              </w:rPr>
            </w:pPr>
            <w:r>
              <w:rPr>
                <w:rFonts w:ascii="宋体" w:hAnsi="宋体" w:cs="宋体" w:hint="eastAsia"/>
                <w:szCs w:val="21"/>
                <w:lang w:val="zh-CN"/>
              </w:rPr>
              <w:t>2、系统功能要求</w:t>
            </w:r>
          </w:p>
          <w:p w14:paraId="27400B7F" w14:textId="77777777" w:rsidR="00695423" w:rsidRDefault="00000000">
            <w:pPr>
              <w:jc w:val="left"/>
              <w:rPr>
                <w:rFonts w:ascii="宋体" w:hAnsi="宋体" w:cs="宋体" w:hint="eastAsia"/>
                <w:szCs w:val="21"/>
                <w:lang w:val="zh-CN"/>
              </w:rPr>
            </w:pPr>
            <w:r>
              <w:rPr>
                <w:rFonts w:ascii="宋体" w:hAnsi="宋体" w:cs="宋体" w:hint="eastAsia"/>
                <w:szCs w:val="21"/>
                <w:lang w:val="zh-CN"/>
              </w:rPr>
              <w:t>要求通过光伏发电跟踪</w:t>
            </w:r>
            <w:proofErr w:type="gramStart"/>
            <w:r>
              <w:rPr>
                <w:rFonts w:ascii="宋体" w:hAnsi="宋体" w:cs="宋体" w:hint="eastAsia"/>
                <w:szCs w:val="21"/>
                <w:lang w:val="zh-CN"/>
              </w:rPr>
              <w:t>器相关</w:t>
            </w:r>
            <w:proofErr w:type="gramEnd"/>
            <w:r>
              <w:rPr>
                <w:rFonts w:ascii="宋体" w:hAnsi="宋体" w:cs="宋体" w:hint="eastAsia"/>
                <w:szCs w:val="21"/>
                <w:lang w:val="zh-CN"/>
              </w:rPr>
              <w:t>参数设置，可以实现光伏电池瞬时功率测量，发电量测量，太阳光模拟跟踪功能。要求可切换发电模式和跟踪模式。</w:t>
            </w:r>
          </w:p>
          <w:p w14:paraId="5F05D0CA" w14:textId="77777777" w:rsidR="00695423" w:rsidRDefault="00000000">
            <w:pPr>
              <w:jc w:val="left"/>
              <w:rPr>
                <w:rFonts w:ascii="宋体" w:hAnsi="宋体" w:cs="宋体" w:hint="eastAsia"/>
                <w:szCs w:val="21"/>
                <w:lang w:val="zh-CN"/>
              </w:rPr>
            </w:pPr>
            <w:r>
              <w:rPr>
                <w:rFonts w:ascii="宋体" w:hAnsi="宋体" w:cs="宋体" w:hint="eastAsia"/>
                <w:szCs w:val="21"/>
                <w:lang w:val="zh-CN"/>
              </w:rPr>
              <w:t>发电模式要求：</w:t>
            </w:r>
          </w:p>
          <w:p w14:paraId="7D27C46C" w14:textId="77777777" w:rsidR="00695423" w:rsidRDefault="00000000">
            <w:pPr>
              <w:jc w:val="left"/>
              <w:rPr>
                <w:rFonts w:ascii="宋体" w:hAnsi="宋体" w:cs="宋体" w:hint="eastAsia"/>
                <w:szCs w:val="21"/>
                <w:lang w:val="zh-CN"/>
              </w:rPr>
            </w:pPr>
            <w:r>
              <w:rPr>
                <w:rFonts w:ascii="宋体" w:hAnsi="宋体" w:cs="宋体" w:hint="eastAsia"/>
                <w:szCs w:val="21"/>
                <w:lang w:val="zh-CN"/>
              </w:rPr>
              <w:t>系统处于发电模式运行过程中，手动调节模拟电压和电流电位器，瞬时功率和发电量应该能够同步变化。按下停止键，除了时钟正常运行外，瞬时功率和发电量保持停止键按下前的数值不变。要求提供发电模式下液晶显示屏显示信息图。</w:t>
            </w:r>
          </w:p>
          <w:p w14:paraId="79A76AC7"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跟踪模式要求：</w:t>
            </w:r>
          </w:p>
          <w:p w14:paraId="26B844C3" w14:textId="77777777" w:rsidR="00695423" w:rsidRDefault="00000000">
            <w:pPr>
              <w:jc w:val="left"/>
              <w:rPr>
                <w:rFonts w:ascii="宋体" w:hAnsi="宋体" w:cs="宋体" w:hint="eastAsia"/>
                <w:szCs w:val="21"/>
                <w:lang w:val="zh-CN"/>
              </w:rPr>
            </w:pPr>
            <w:r>
              <w:rPr>
                <w:rFonts w:ascii="宋体" w:hAnsi="宋体" w:cs="宋体" w:hint="eastAsia"/>
                <w:szCs w:val="21"/>
                <w:lang w:val="zh-CN"/>
              </w:rPr>
              <w:t>在发电模式下，按下停止键后，接着按下模式选择按键，系统进入跟踪模式。显示屏第二行显示：模拟跟踪，第三行显示跟踪时间，显示格式：跟踪时间：□□.□S，要求显示的信息位于第二行和第三行，居中显示。顺次拨动光伏发电装置中模拟太阳光位置的按键，电机开始跟踪时从0.0S开始计时，系统自动寻找光源。执行机构运行到正确位置后，电机停留在该位置，跟踪时间停止计时。要求提供跟踪模式显示信息示意图。</w:t>
            </w:r>
          </w:p>
          <w:p w14:paraId="0632B90C" w14:textId="77777777" w:rsidR="00695423" w:rsidRDefault="00000000">
            <w:pPr>
              <w:jc w:val="left"/>
              <w:rPr>
                <w:rFonts w:ascii="宋体" w:hAnsi="宋体" w:cs="宋体" w:hint="eastAsia"/>
                <w:szCs w:val="21"/>
                <w:lang w:val="zh-CN"/>
              </w:rPr>
            </w:pPr>
            <w:r>
              <w:rPr>
                <w:rFonts w:ascii="宋体" w:hAnsi="宋体" w:cs="宋体" w:hint="eastAsia"/>
                <w:szCs w:val="21"/>
                <w:lang w:val="zh-CN"/>
              </w:rPr>
              <w:t>3、硬件组成要求：</w:t>
            </w:r>
          </w:p>
          <w:p w14:paraId="62F1AA6B" w14:textId="77777777" w:rsidR="00695423" w:rsidRDefault="00000000">
            <w:pPr>
              <w:jc w:val="left"/>
              <w:rPr>
                <w:rFonts w:ascii="宋体" w:hAnsi="宋体" w:cs="宋体" w:hint="eastAsia"/>
                <w:szCs w:val="21"/>
                <w:lang w:val="zh-CN"/>
              </w:rPr>
            </w:pPr>
            <w:r>
              <w:rPr>
                <w:rFonts w:ascii="宋体" w:hAnsi="宋体" w:cs="宋体" w:hint="eastAsia"/>
                <w:szCs w:val="21"/>
                <w:lang w:val="zh-CN"/>
              </w:rPr>
              <w:t>光伏发电跟踪</w:t>
            </w:r>
            <w:proofErr w:type="gramStart"/>
            <w:r>
              <w:rPr>
                <w:rFonts w:ascii="宋体" w:hAnsi="宋体" w:cs="宋体" w:hint="eastAsia"/>
                <w:szCs w:val="21"/>
                <w:lang w:val="zh-CN"/>
              </w:rPr>
              <w:t>器要求</w:t>
            </w:r>
            <w:proofErr w:type="gramEnd"/>
            <w:r>
              <w:rPr>
                <w:rFonts w:ascii="宋体" w:hAnsi="宋体" w:cs="宋体" w:hint="eastAsia"/>
                <w:szCs w:val="21"/>
                <w:lang w:val="zh-CN"/>
              </w:rPr>
              <w:t>由光敏检测电路、ADS1118串口A/D转换电路、单片机（MSP430F5438或者STM32等）电路、直流减速电机、液晶显示与键盘电路、DRV8412全桥PWM驱动电路以及模拟太阳能板等几部分组成，通过光敏检测电路的感应可实现对光源的自动跟踪。</w:t>
            </w:r>
          </w:p>
          <w:p w14:paraId="6C23B963" w14:textId="77777777" w:rsidR="00695423" w:rsidRDefault="00000000">
            <w:pPr>
              <w:jc w:val="left"/>
              <w:rPr>
                <w:rFonts w:ascii="宋体" w:hAnsi="宋体" w:cs="宋体" w:hint="eastAsia"/>
                <w:szCs w:val="21"/>
                <w:lang w:val="zh-CN"/>
              </w:rPr>
            </w:pPr>
            <w:r>
              <w:rPr>
                <w:rFonts w:ascii="宋体" w:hAnsi="宋体" w:cs="宋体" w:hint="eastAsia"/>
                <w:szCs w:val="21"/>
                <w:lang w:val="zh-CN"/>
              </w:rPr>
              <w:t>▲4、软件资源库：</w:t>
            </w:r>
          </w:p>
          <w:p w14:paraId="318C0819" w14:textId="77777777" w:rsidR="00695423" w:rsidRDefault="00000000">
            <w:pPr>
              <w:jc w:val="left"/>
              <w:rPr>
                <w:rFonts w:ascii="宋体" w:hAnsi="宋体" w:cs="宋体" w:hint="eastAsia"/>
                <w:szCs w:val="21"/>
                <w:lang w:val="zh-CN"/>
              </w:rPr>
            </w:pPr>
            <w:r>
              <w:rPr>
                <w:rFonts w:ascii="宋体" w:hAnsi="宋体" w:cs="宋体" w:hint="eastAsia"/>
                <w:szCs w:val="21"/>
                <w:lang w:val="zh-CN"/>
              </w:rPr>
              <w:t>1、数字化传感器及智能检测分析虚拟现实仿真教学软件</w:t>
            </w:r>
          </w:p>
          <w:p w14:paraId="641F67BE" w14:textId="77777777" w:rsidR="00695423" w:rsidRDefault="00000000">
            <w:pPr>
              <w:jc w:val="left"/>
              <w:rPr>
                <w:rFonts w:ascii="宋体" w:hAnsi="宋体" w:cs="宋体" w:hint="eastAsia"/>
                <w:szCs w:val="21"/>
                <w:lang w:val="zh-CN"/>
              </w:rPr>
            </w:pPr>
            <w:r>
              <w:rPr>
                <w:rFonts w:ascii="宋体" w:hAnsi="宋体" w:cs="宋体" w:hint="eastAsia"/>
                <w:szCs w:val="21"/>
                <w:lang w:val="zh-CN"/>
              </w:rPr>
              <w:t>1.1、系统要求</w:t>
            </w:r>
          </w:p>
          <w:p w14:paraId="23DBDADD" w14:textId="77777777" w:rsidR="00695423" w:rsidRDefault="00000000">
            <w:pPr>
              <w:jc w:val="left"/>
              <w:rPr>
                <w:rFonts w:ascii="宋体" w:hAnsi="宋体" w:cs="宋体" w:hint="eastAsia"/>
                <w:szCs w:val="21"/>
                <w:lang w:val="zh-CN"/>
              </w:rPr>
            </w:pPr>
            <w:r>
              <w:rPr>
                <w:rFonts w:ascii="宋体" w:hAnsi="宋体" w:cs="宋体" w:hint="eastAsia"/>
                <w:szCs w:val="21"/>
                <w:lang w:val="zh-CN"/>
              </w:rPr>
              <w:t>传感器及检测技术虚拟现实仿真教学软件可满足本科、高职院校开设的《传感器技术与应用》、《传感器与检测技术》、《自动检测技术》等课程的虚拟仿真实验教学。本软件作为传感器实验相关系列教学辅助类软件，是一个创新型的仿真软件，能在3D环境中进行虚拟设备的仿真教学。本软件具有独立性、不受实验装置以及地域限制的优点，学生可以摆脱实验仪实物的限制，随时进行传感器实验的</w:t>
            </w:r>
            <w:proofErr w:type="gramStart"/>
            <w:r>
              <w:rPr>
                <w:rFonts w:ascii="宋体" w:hAnsi="宋体" w:cs="宋体" w:hint="eastAsia"/>
                <w:szCs w:val="21"/>
                <w:lang w:val="zh-CN"/>
              </w:rPr>
              <w:t>的</w:t>
            </w:r>
            <w:proofErr w:type="gramEnd"/>
            <w:r>
              <w:rPr>
                <w:rFonts w:ascii="宋体" w:hAnsi="宋体" w:cs="宋体" w:hint="eastAsia"/>
                <w:szCs w:val="21"/>
                <w:lang w:val="zh-CN"/>
              </w:rPr>
              <w:t>教学、练习，以复习巩固实验内容，达到提高教学质量的目的。</w:t>
            </w:r>
          </w:p>
          <w:p w14:paraId="446806E8" w14:textId="77777777" w:rsidR="00695423" w:rsidRDefault="00000000">
            <w:pPr>
              <w:jc w:val="left"/>
              <w:rPr>
                <w:rFonts w:ascii="宋体" w:hAnsi="宋体" w:cs="宋体" w:hint="eastAsia"/>
                <w:szCs w:val="21"/>
                <w:lang w:val="zh-CN"/>
              </w:rPr>
            </w:pPr>
            <w:r>
              <w:rPr>
                <w:rFonts w:ascii="宋体" w:hAnsi="宋体" w:cs="宋体" w:hint="eastAsia"/>
                <w:szCs w:val="21"/>
                <w:lang w:val="zh-CN"/>
              </w:rPr>
              <w:t>软件中对设备的整体架构进行1:1比例的建模，将被测体、各种传感器、激励源作为一个整体，处理电路等部分作为另一个整体，两者之间通过二号导线连接，组成了一个完整的测量系统，可对各种不同传感器及其测量系统有直观而感性的认识，配合可拆卸的传感器，在软件中完成课程对应的实验项目。</w:t>
            </w:r>
          </w:p>
          <w:p w14:paraId="65DDDC14" w14:textId="77777777" w:rsidR="00695423" w:rsidRDefault="00000000">
            <w:pPr>
              <w:jc w:val="left"/>
              <w:rPr>
                <w:rFonts w:ascii="宋体" w:hAnsi="宋体" w:cs="宋体" w:hint="eastAsia"/>
                <w:szCs w:val="21"/>
                <w:lang w:val="zh-CN"/>
              </w:rPr>
            </w:pPr>
            <w:r>
              <w:rPr>
                <w:rFonts w:ascii="宋体" w:hAnsi="宋体" w:cs="宋体" w:hint="eastAsia"/>
                <w:szCs w:val="21"/>
                <w:lang w:val="zh-CN"/>
              </w:rPr>
              <w:t>1.2、功能要求</w:t>
            </w:r>
          </w:p>
          <w:p w14:paraId="0B50D764" w14:textId="77777777" w:rsidR="00695423" w:rsidRDefault="00000000">
            <w:pPr>
              <w:jc w:val="left"/>
              <w:rPr>
                <w:rFonts w:ascii="宋体" w:hAnsi="宋体" w:cs="宋体" w:hint="eastAsia"/>
                <w:szCs w:val="21"/>
                <w:lang w:val="zh-CN"/>
              </w:rPr>
            </w:pPr>
            <w:r>
              <w:rPr>
                <w:rFonts w:ascii="宋体" w:hAnsi="宋体" w:cs="宋体" w:hint="eastAsia"/>
                <w:szCs w:val="21"/>
                <w:lang w:val="zh-CN"/>
              </w:rPr>
              <w:t>1）项目化教学案例：针对传感器课程教学的需求，精心设计了10余种典型的传感器的教学案例；</w:t>
            </w:r>
          </w:p>
          <w:p w14:paraId="3763CEED" w14:textId="77777777" w:rsidR="00695423" w:rsidRDefault="00000000">
            <w:pPr>
              <w:jc w:val="left"/>
              <w:rPr>
                <w:rFonts w:ascii="宋体" w:hAnsi="宋体" w:cs="宋体" w:hint="eastAsia"/>
                <w:szCs w:val="21"/>
                <w:lang w:val="zh-CN"/>
              </w:rPr>
            </w:pPr>
            <w:r>
              <w:rPr>
                <w:rFonts w:ascii="宋体" w:hAnsi="宋体" w:cs="宋体" w:hint="eastAsia"/>
                <w:szCs w:val="21"/>
                <w:lang w:val="zh-CN"/>
              </w:rPr>
              <w:t>2）实验数据及结果的真实性：软件设计中涉及到的实验数据，都是实验仪的实测数据，保证了实验数据的真实性。用户在经过软件的模拟学习后，可在硬件实验仪平台上进行实验数据的实测及验证；</w:t>
            </w:r>
          </w:p>
          <w:p w14:paraId="0B062B66" w14:textId="77777777" w:rsidR="00695423" w:rsidRDefault="00000000">
            <w:pPr>
              <w:jc w:val="left"/>
              <w:rPr>
                <w:rFonts w:ascii="宋体" w:hAnsi="宋体" w:cs="宋体" w:hint="eastAsia"/>
                <w:szCs w:val="21"/>
                <w:lang w:val="zh-CN"/>
              </w:rPr>
            </w:pPr>
            <w:r>
              <w:rPr>
                <w:rFonts w:ascii="宋体" w:hAnsi="宋体" w:cs="宋体" w:hint="eastAsia"/>
                <w:szCs w:val="21"/>
                <w:lang w:val="zh-CN"/>
              </w:rPr>
              <w:t>3）软件的独立性、可以完全脱离实</w:t>
            </w:r>
            <w:proofErr w:type="gramStart"/>
            <w:r>
              <w:rPr>
                <w:rFonts w:ascii="宋体" w:hAnsi="宋体" w:cs="宋体" w:hint="eastAsia"/>
                <w:szCs w:val="21"/>
                <w:lang w:val="zh-CN"/>
              </w:rPr>
              <w:t>训设备</w:t>
            </w:r>
            <w:proofErr w:type="gramEnd"/>
            <w:r>
              <w:rPr>
                <w:rFonts w:ascii="宋体" w:hAnsi="宋体" w:cs="宋体" w:hint="eastAsia"/>
                <w:szCs w:val="21"/>
                <w:lang w:val="zh-CN"/>
              </w:rPr>
              <w:t xml:space="preserve">的限制，可以先通过软件的学习，可使学生在后续的实验室实际操作有一个提前的预习，熟悉，带来更直观的实验操作感；                                      </w:t>
            </w:r>
          </w:p>
          <w:p w14:paraId="06BB9E9B" w14:textId="77777777" w:rsidR="00695423" w:rsidRDefault="00000000">
            <w:pPr>
              <w:jc w:val="left"/>
              <w:rPr>
                <w:rFonts w:ascii="宋体" w:hAnsi="宋体" w:cs="宋体" w:hint="eastAsia"/>
                <w:szCs w:val="21"/>
                <w:lang w:val="zh-CN"/>
              </w:rPr>
            </w:pPr>
            <w:r>
              <w:rPr>
                <w:rFonts w:ascii="宋体" w:hAnsi="宋体" w:cs="宋体" w:hint="eastAsia"/>
                <w:szCs w:val="21"/>
                <w:lang w:val="zh-CN"/>
              </w:rPr>
              <w:t>4）软件内容，每个实验均设计了实验目的、实验原理说明、实验设备、实验内容包括具体的实验电路，以及实验导线的连接，具体实验操作过程，并带有实测的实验数据。</w:t>
            </w:r>
          </w:p>
          <w:p w14:paraId="66C05CC6" w14:textId="77777777" w:rsidR="00695423" w:rsidRDefault="00000000">
            <w:pPr>
              <w:jc w:val="left"/>
              <w:rPr>
                <w:rFonts w:ascii="宋体" w:hAnsi="宋体" w:cs="宋体" w:hint="eastAsia"/>
                <w:szCs w:val="21"/>
                <w:lang w:val="zh-CN"/>
              </w:rPr>
            </w:pPr>
            <w:r>
              <w:rPr>
                <w:rFonts w:ascii="宋体" w:hAnsi="宋体" w:cs="宋体" w:hint="eastAsia"/>
                <w:szCs w:val="21"/>
                <w:lang w:val="zh-CN"/>
              </w:rPr>
              <w:t>1.3、软件技术参数</w:t>
            </w:r>
          </w:p>
          <w:p w14:paraId="7CB4082B" w14:textId="77777777" w:rsidR="00695423" w:rsidRDefault="00000000">
            <w:pPr>
              <w:jc w:val="left"/>
              <w:rPr>
                <w:rFonts w:ascii="宋体" w:hAnsi="宋体" w:cs="宋体" w:hint="eastAsia"/>
                <w:szCs w:val="21"/>
                <w:lang w:val="zh-CN"/>
              </w:rPr>
            </w:pPr>
            <w:r>
              <w:rPr>
                <w:rFonts w:ascii="宋体" w:hAnsi="宋体" w:cs="宋体" w:hint="eastAsia"/>
                <w:szCs w:val="21"/>
                <w:lang w:val="zh-CN"/>
              </w:rPr>
              <w:t>1）软件界面：</w:t>
            </w:r>
          </w:p>
          <w:p w14:paraId="21AA5D92" w14:textId="77777777" w:rsidR="00695423" w:rsidRDefault="00000000">
            <w:pPr>
              <w:jc w:val="left"/>
              <w:rPr>
                <w:rFonts w:ascii="宋体" w:hAnsi="宋体" w:cs="宋体" w:hint="eastAsia"/>
                <w:szCs w:val="21"/>
                <w:lang w:val="zh-CN"/>
              </w:rPr>
            </w:pPr>
            <w:r>
              <w:rPr>
                <w:rFonts w:ascii="宋体" w:hAnsi="宋体" w:cs="宋体" w:hint="eastAsia"/>
                <w:szCs w:val="21"/>
                <w:lang w:val="zh-CN"/>
              </w:rPr>
              <w:t>隐匿式菜单或工具条：软件界面上看不到菜单、功能图标，全部用于显示场景和虚拟设备，以保持界面的纯净，菜单或</w:t>
            </w:r>
            <w:proofErr w:type="gramStart"/>
            <w:r>
              <w:rPr>
                <w:rFonts w:ascii="宋体" w:hAnsi="宋体" w:cs="宋体" w:hint="eastAsia"/>
                <w:szCs w:val="21"/>
                <w:lang w:val="zh-CN"/>
              </w:rPr>
              <w:t>工具条可隐藏</w:t>
            </w:r>
            <w:proofErr w:type="gramEnd"/>
            <w:r>
              <w:rPr>
                <w:rFonts w:ascii="宋体" w:hAnsi="宋体" w:cs="宋体" w:hint="eastAsia"/>
                <w:szCs w:val="21"/>
                <w:lang w:val="zh-CN"/>
              </w:rPr>
              <w:t>及显示；</w:t>
            </w:r>
          </w:p>
          <w:p w14:paraId="1FD47EEF" w14:textId="77777777" w:rsidR="00695423" w:rsidRDefault="00000000">
            <w:pPr>
              <w:jc w:val="left"/>
              <w:rPr>
                <w:rFonts w:ascii="宋体" w:hAnsi="宋体" w:cs="宋体" w:hint="eastAsia"/>
                <w:szCs w:val="21"/>
                <w:lang w:val="zh-CN"/>
              </w:rPr>
            </w:pPr>
            <w:r>
              <w:rPr>
                <w:rFonts w:ascii="宋体" w:hAnsi="宋体" w:cs="宋体" w:hint="eastAsia"/>
                <w:szCs w:val="21"/>
                <w:lang w:val="zh-CN"/>
              </w:rPr>
              <w:t>整屏展示：使用完整的屏幕显示场景，而不是将屏幕切割成若干区域；</w:t>
            </w:r>
          </w:p>
          <w:p w14:paraId="361668F2" w14:textId="77777777" w:rsidR="00695423" w:rsidRDefault="00000000">
            <w:pPr>
              <w:jc w:val="left"/>
              <w:rPr>
                <w:rFonts w:ascii="宋体" w:hAnsi="宋体" w:cs="宋体" w:hint="eastAsia"/>
                <w:szCs w:val="21"/>
                <w:lang w:val="zh-CN"/>
              </w:rPr>
            </w:pPr>
            <w:r>
              <w:rPr>
                <w:rFonts w:ascii="宋体" w:hAnsi="宋体" w:cs="宋体" w:hint="eastAsia"/>
                <w:szCs w:val="21"/>
                <w:lang w:val="zh-CN"/>
              </w:rPr>
              <w:t>2）部件认知</w:t>
            </w:r>
          </w:p>
          <w:p w14:paraId="14C4E8C1" w14:textId="77777777" w:rsidR="00695423" w:rsidRDefault="00000000">
            <w:pPr>
              <w:jc w:val="left"/>
              <w:rPr>
                <w:rFonts w:ascii="宋体" w:hAnsi="宋体" w:cs="宋体" w:hint="eastAsia"/>
                <w:szCs w:val="21"/>
                <w:lang w:val="zh-CN"/>
              </w:rPr>
            </w:pPr>
            <w:r>
              <w:rPr>
                <w:rFonts w:ascii="宋体" w:hAnsi="宋体" w:cs="宋体" w:hint="eastAsia"/>
                <w:szCs w:val="21"/>
                <w:lang w:val="zh-CN"/>
              </w:rPr>
              <w:t>引出线：引出线将同时显示各部件名称；</w:t>
            </w:r>
          </w:p>
          <w:p w14:paraId="6121E99C" w14:textId="77777777" w:rsidR="00695423" w:rsidRDefault="00000000">
            <w:pPr>
              <w:jc w:val="left"/>
              <w:rPr>
                <w:rFonts w:ascii="宋体" w:hAnsi="宋体" w:cs="宋体" w:hint="eastAsia"/>
                <w:szCs w:val="21"/>
                <w:lang w:val="zh-CN"/>
              </w:rPr>
            </w:pPr>
            <w:r>
              <w:rPr>
                <w:rFonts w:ascii="宋体" w:hAnsi="宋体" w:cs="宋体" w:hint="eastAsia"/>
                <w:szCs w:val="21"/>
                <w:lang w:val="zh-CN"/>
              </w:rPr>
              <w:t>3）虚拟装备：</w:t>
            </w:r>
          </w:p>
          <w:p w14:paraId="6D0BFA08" w14:textId="77777777" w:rsidR="00695423" w:rsidRDefault="00000000">
            <w:pPr>
              <w:jc w:val="left"/>
              <w:rPr>
                <w:rFonts w:ascii="宋体" w:hAnsi="宋体" w:cs="宋体" w:hint="eastAsia"/>
                <w:szCs w:val="21"/>
                <w:lang w:val="zh-CN"/>
              </w:rPr>
            </w:pPr>
            <w:r>
              <w:rPr>
                <w:rFonts w:ascii="宋体" w:hAnsi="宋体" w:cs="宋体" w:hint="eastAsia"/>
                <w:szCs w:val="21"/>
                <w:lang w:val="zh-CN"/>
              </w:rPr>
              <w:t>虚拟传感器设备：外形尺寸与真实的传感器实验设备完全相同，拥有高度逼真的外观。表面可见结构、零部件与真实设备一致；虚拟场景：软件启动后，即进入逼真的实验室环境，其中包括: 金属应变式传感器、热电偶(热电式)传感器、差动变压器、电感</w:t>
            </w:r>
            <w:proofErr w:type="gramStart"/>
            <w:r>
              <w:rPr>
                <w:rFonts w:ascii="宋体" w:hAnsi="宋体" w:cs="宋体" w:hint="eastAsia"/>
                <w:szCs w:val="21"/>
                <w:lang w:val="zh-CN"/>
              </w:rPr>
              <w:t>螺</w:t>
            </w:r>
            <w:proofErr w:type="gramEnd"/>
            <w:r>
              <w:rPr>
                <w:rFonts w:ascii="宋体" w:hAnsi="宋体" w:cs="宋体" w:hint="eastAsia"/>
                <w:szCs w:val="21"/>
                <w:lang w:val="zh-CN"/>
              </w:rPr>
              <w:t>管式传感器、电涡流位移传感器、霍尔式传感器、压电加速度传感器、磁电传感器、电容式传感器、</w:t>
            </w:r>
            <w:proofErr w:type="gramStart"/>
            <w:r>
              <w:rPr>
                <w:rFonts w:ascii="宋体" w:hAnsi="宋体" w:cs="宋体" w:hint="eastAsia"/>
                <w:szCs w:val="21"/>
                <w:lang w:val="zh-CN"/>
              </w:rPr>
              <w:t>压阻式压力传感器</w:t>
            </w:r>
            <w:proofErr w:type="gramEnd"/>
            <w:r>
              <w:rPr>
                <w:rFonts w:ascii="宋体" w:hAnsi="宋体" w:cs="宋体" w:hint="eastAsia"/>
                <w:szCs w:val="21"/>
                <w:lang w:val="zh-CN"/>
              </w:rPr>
              <w:t>、光纤传感</w:t>
            </w:r>
            <w:r>
              <w:rPr>
                <w:rFonts w:ascii="宋体" w:hAnsi="宋体" w:cs="宋体" w:hint="eastAsia"/>
                <w:szCs w:val="21"/>
                <w:lang w:val="zh-CN"/>
              </w:rPr>
              <w:lastRenderedPageBreak/>
              <w:t>器等，营造出真实的实验氛围；</w:t>
            </w:r>
          </w:p>
          <w:p w14:paraId="7F84087A" w14:textId="77777777" w:rsidR="00695423" w:rsidRDefault="00000000">
            <w:pPr>
              <w:jc w:val="left"/>
              <w:rPr>
                <w:rFonts w:ascii="宋体" w:hAnsi="宋体" w:cs="宋体" w:hint="eastAsia"/>
                <w:szCs w:val="21"/>
                <w:lang w:val="zh-CN"/>
              </w:rPr>
            </w:pPr>
            <w:r>
              <w:rPr>
                <w:rFonts w:ascii="宋体" w:hAnsi="宋体" w:cs="宋体" w:hint="eastAsia"/>
                <w:szCs w:val="21"/>
                <w:lang w:val="zh-CN"/>
              </w:rPr>
              <w:t>4）教学功能：</w:t>
            </w:r>
          </w:p>
          <w:p w14:paraId="07462F07" w14:textId="77777777" w:rsidR="00695423" w:rsidRDefault="00000000">
            <w:pPr>
              <w:jc w:val="left"/>
              <w:rPr>
                <w:rFonts w:ascii="宋体" w:hAnsi="宋体" w:cs="宋体" w:hint="eastAsia"/>
                <w:szCs w:val="21"/>
                <w:lang w:val="zh-CN"/>
              </w:rPr>
            </w:pPr>
            <w:r>
              <w:rPr>
                <w:rFonts w:ascii="宋体" w:hAnsi="宋体" w:cs="宋体" w:hint="eastAsia"/>
                <w:szCs w:val="21"/>
                <w:lang w:val="zh-CN"/>
              </w:rPr>
              <w:t>项目化案例教学：可直接用于仿真实训。即学即练：可选择不同的实训项目，</w:t>
            </w:r>
            <w:proofErr w:type="gramStart"/>
            <w:r>
              <w:rPr>
                <w:rFonts w:ascii="宋体" w:hAnsi="宋体" w:cs="宋体" w:hint="eastAsia"/>
                <w:szCs w:val="21"/>
                <w:lang w:val="zh-CN"/>
              </w:rPr>
              <w:t>一</w:t>
            </w:r>
            <w:proofErr w:type="gramEnd"/>
            <w:r>
              <w:rPr>
                <w:rFonts w:ascii="宋体" w:hAnsi="宋体" w:cs="宋体" w:hint="eastAsia"/>
                <w:szCs w:val="21"/>
                <w:lang w:val="zh-CN"/>
              </w:rPr>
              <w:t>步步演示传感器的真实操作实验步骤，并同步伴随语音操作说明；</w:t>
            </w:r>
          </w:p>
          <w:p w14:paraId="2A86D904" w14:textId="77777777" w:rsidR="00695423" w:rsidRDefault="00000000">
            <w:pPr>
              <w:jc w:val="left"/>
              <w:rPr>
                <w:rFonts w:ascii="宋体" w:hAnsi="宋体" w:cs="宋体" w:hint="eastAsia"/>
                <w:szCs w:val="21"/>
                <w:lang w:val="zh-CN"/>
              </w:rPr>
            </w:pPr>
            <w:r>
              <w:rPr>
                <w:rFonts w:ascii="宋体" w:hAnsi="宋体" w:cs="宋体" w:hint="eastAsia"/>
                <w:szCs w:val="21"/>
                <w:lang w:val="zh-CN"/>
              </w:rPr>
              <w:t>5）加密方式：提供注册文件及网络密码等加密方式；</w:t>
            </w:r>
          </w:p>
          <w:p w14:paraId="12402E25" w14:textId="77777777" w:rsidR="00695423" w:rsidRDefault="00000000">
            <w:pPr>
              <w:jc w:val="left"/>
              <w:rPr>
                <w:rFonts w:ascii="宋体" w:hAnsi="宋体" w:cs="宋体" w:hint="eastAsia"/>
                <w:szCs w:val="21"/>
                <w:lang w:val="zh-CN"/>
              </w:rPr>
            </w:pPr>
            <w:r>
              <w:rPr>
                <w:rFonts w:ascii="宋体" w:hAnsi="宋体" w:cs="宋体" w:hint="eastAsia"/>
                <w:szCs w:val="21"/>
                <w:lang w:val="zh-CN"/>
              </w:rPr>
              <w:t>6）系统配置：可以对软件一些参数进行配置，例如可通过系统配置功能开关语音提示；</w:t>
            </w:r>
          </w:p>
          <w:p w14:paraId="4337040E" w14:textId="77777777" w:rsidR="00695423" w:rsidRDefault="00000000">
            <w:pPr>
              <w:jc w:val="left"/>
              <w:rPr>
                <w:rFonts w:ascii="宋体" w:hAnsi="宋体" w:cs="宋体" w:hint="eastAsia"/>
                <w:szCs w:val="21"/>
                <w:lang w:val="zh-CN"/>
              </w:rPr>
            </w:pPr>
            <w:r>
              <w:rPr>
                <w:rFonts w:ascii="宋体" w:hAnsi="宋体" w:cs="宋体" w:hint="eastAsia"/>
                <w:szCs w:val="21"/>
                <w:lang w:val="zh-CN"/>
              </w:rPr>
              <w:t>7）自主开发：所有能够由用户自定义的参数均应向用户开放，如所有的说明文字、配置参数均应采用EXCEL表或TXT文件驱动，甚至一些软件功能参数也可用EXCEL表驱动；</w:t>
            </w:r>
          </w:p>
          <w:p w14:paraId="30A352EC"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由运动小车、直流减速电机（12V、100r/s）、称重平台、电容测距传感器、传感器支架、限位开关、指示灯、主、从动轮等组成。称重平台由力传感器和称重台板组成。控制器包括机箱、面板、STM32F103核心板、液晶显示和键盘电路、H桥PWM输出电路、ADS7950 串口A/D转换电路、传感器测量电路、配件。</w:t>
            </w:r>
          </w:p>
          <w:p w14:paraId="04B0E64E"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w:t>
            </w:r>
          </w:p>
          <w:p w14:paraId="117FE527" w14:textId="77777777" w:rsidR="00695423" w:rsidRDefault="00000000">
            <w:pPr>
              <w:jc w:val="left"/>
              <w:rPr>
                <w:rFonts w:ascii="宋体" w:hAnsi="宋体" w:cs="宋体" w:hint="eastAsia"/>
                <w:szCs w:val="21"/>
                <w:lang w:val="zh-CN"/>
              </w:rPr>
            </w:pPr>
            <w:r>
              <w:rPr>
                <w:rFonts w:ascii="宋体" w:hAnsi="宋体" w:cs="宋体" w:hint="eastAsia"/>
                <w:szCs w:val="21"/>
                <w:lang w:val="zh-CN"/>
              </w:rPr>
              <w:t>1、</w:t>
            </w:r>
            <w:proofErr w:type="gramStart"/>
            <w:r>
              <w:rPr>
                <w:rFonts w:ascii="宋体" w:hAnsi="宋体" w:cs="宋体" w:hint="eastAsia"/>
                <w:szCs w:val="21"/>
                <w:lang w:val="zh-CN"/>
              </w:rPr>
              <w:t>中标商</w:t>
            </w:r>
            <w:proofErr w:type="gramEnd"/>
            <w:r>
              <w:rPr>
                <w:rFonts w:ascii="宋体" w:hAnsi="宋体" w:cs="宋体" w:hint="eastAsia"/>
                <w:szCs w:val="21"/>
                <w:lang w:val="zh-CN"/>
              </w:rPr>
              <w:t>负责设备的运输、装卸、安装、调试，实验室的布线由中标方承担。</w:t>
            </w:r>
          </w:p>
          <w:p w14:paraId="7286C016" w14:textId="77777777" w:rsidR="00695423" w:rsidRDefault="00000000">
            <w:pPr>
              <w:jc w:val="left"/>
              <w:rPr>
                <w:rFonts w:ascii="宋体" w:hAnsi="宋体" w:cs="宋体" w:hint="eastAsia"/>
                <w:szCs w:val="21"/>
                <w:lang w:val="zh-CN"/>
              </w:rPr>
            </w:pPr>
            <w:r>
              <w:rPr>
                <w:rFonts w:ascii="宋体" w:hAnsi="宋体" w:cs="宋体" w:hint="eastAsia"/>
                <w:szCs w:val="21"/>
                <w:lang w:val="zh-CN"/>
              </w:rPr>
              <w:t>2、售后服务：免费维修2年</w:t>
            </w:r>
          </w:p>
        </w:tc>
        <w:tc>
          <w:tcPr>
            <w:tcW w:w="338" w:type="pct"/>
            <w:tcBorders>
              <w:top w:val="single" w:sz="4" w:space="0" w:color="auto"/>
              <w:left w:val="single" w:sz="4" w:space="0" w:color="auto"/>
              <w:bottom w:val="single" w:sz="4" w:space="0" w:color="auto"/>
              <w:right w:val="single" w:sz="4" w:space="0" w:color="auto"/>
            </w:tcBorders>
            <w:vAlign w:val="center"/>
          </w:tcPr>
          <w:p w14:paraId="368411AA"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15</w:t>
            </w:r>
          </w:p>
        </w:tc>
        <w:tc>
          <w:tcPr>
            <w:tcW w:w="338" w:type="pct"/>
            <w:tcBorders>
              <w:top w:val="single" w:sz="4" w:space="0" w:color="auto"/>
              <w:left w:val="single" w:sz="4" w:space="0" w:color="auto"/>
              <w:bottom w:val="single" w:sz="4" w:space="0" w:color="auto"/>
              <w:right w:val="single" w:sz="4" w:space="0" w:color="auto"/>
            </w:tcBorders>
            <w:vAlign w:val="center"/>
          </w:tcPr>
          <w:p w14:paraId="03A68266"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64B08A10" w14:textId="77777777">
        <w:trPr>
          <w:trHeight w:val="366"/>
        </w:trPr>
        <w:tc>
          <w:tcPr>
            <w:tcW w:w="213" w:type="pct"/>
            <w:tcBorders>
              <w:top w:val="single" w:sz="4" w:space="0" w:color="auto"/>
              <w:left w:val="single" w:sz="4" w:space="0" w:color="auto"/>
              <w:bottom w:val="single" w:sz="4" w:space="0" w:color="auto"/>
              <w:right w:val="single" w:sz="4" w:space="0" w:color="auto"/>
            </w:tcBorders>
            <w:vAlign w:val="center"/>
          </w:tcPr>
          <w:p w14:paraId="66416760" w14:textId="77777777" w:rsidR="00695423" w:rsidRDefault="00000000">
            <w:pPr>
              <w:jc w:val="center"/>
              <w:rPr>
                <w:rFonts w:ascii="宋体" w:hAnsi="宋体" w:cs="宋体" w:hint="eastAsia"/>
                <w:szCs w:val="21"/>
              </w:rPr>
            </w:pPr>
            <w:r>
              <w:rPr>
                <w:rFonts w:ascii="宋体" w:hAnsi="宋体" w:cs="宋体" w:hint="eastAsia"/>
                <w:szCs w:val="21"/>
              </w:rPr>
              <w:lastRenderedPageBreak/>
              <w:t>26</w:t>
            </w:r>
          </w:p>
        </w:tc>
        <w:tc>
          <w:tcPr>
            <w:tcW w:w="440" w:type="pct"/>
            <w:tcBorders>
              <w:top w:val="single" w:sz="4" w:space="0" w:color="auto"/>
              <w:left w:val="single" w:sz="4" w:space="0" w:color="auto"/>
              <w:bottom w:val="single" w:sz="4" w:space="0" w:color="auto"/>
              <w:right w:val="single" w:sz="4" w:space="0" w:color="auto"/>
            </w:tcBorders>
            <w:vAlign w:val="center"/>
          </w:tcPr>
          <w:p w14:paraId="7627CB74" w14:textId="77777777" w:rsidR="00695423" w:rsidRDefault="00000000">
            <w:pPr>
              <w:jc w:val="center"/>
              <w:rPr>
                <w:rFonts w:ascii="宋体" w:hAnsi="宋体" w:cs="宋体" w:hint="eastAsia"/>
                <w:szCs w:val="21"/>
              </w:rPr>
            </w:pPr>
            <w:r>
              <w:rPr>
                <w:rFonts w:ascii="宋体" w:hAnsi="宋体" w:cs="宋体" w:hint="eastAsia"/>
                <w:szCs w:val="21"/>
              </w:rPr>
              <w:t>全钢实验台</w:t>
            </w:r>
          </w:p>
        </w:tc>
        <w:tc>
          <w:tcPr>
            <w:tcW w:w="3667" w:type="pct"/>
            <w:tcBorders>
              <w:top w:val="single" w:sz="4" w:space="0" w:color="auto"/>
              <w:left w:val="single" w:sz="4" w:space="0" w:color="auto"/>
              <w:bottom w:val="single" w:sz="4" w:space="0" w:color="auto"/>
              <w:right w:val="single" w:sz="4" w:space="0" w:color="auto"/>
            </w:tcBorders>
          </w:tcPr>
          <w:p w14:paraId="6FB50B76"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一、工作环境：5-40℃</w:t>
            </w:r>
          </w:p>
          <w:p w14:paraId="0F85A47B"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二、规格尺寸：≥长1500mm*宽750mm*高800mm</w:t>
            </w:r>
          </w:p>
          <w:p w14:paraId="1503CAD8"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4D8970DF" w14:textId="77777777" w:rsidR="00695423" w:rsidRDefault="00000000">
            <w:pPr>
              <w:jc w:val="left"/>
              <w:rPr>
                <w:rFonts w:ascii="宋体" w:hAnsi="宋体" w:cs="宋体" w:hint="eastAsia"/>
                <w:szCs w:val="21"/>
                <w:lang w:val="zh-CN"/>
              </w:rPr>
            </w:pPr>
            <w:r>
              <w:rPr>
                <w:rFonts w:ascii="宋体" w:hAnsi="宋体" w:cs="宋体" w:hint="eastAsia"/>
                <w:szCs w:val="21"/>
                <w:lang w:val="zh-CN"/>
              </w:rPr>
              <w:t>1.台面：采用≥12.7mm厚实芯双面理化板台面，台面边缘用同质材料板双层加厚到25.4mm，由专业生产厂家用CNC机械加工而成。为了确保使用者的健康安全，产品需通过国家建筑材料测试中心或国家化学建筑材料测试中心、国家化学建材质量监督检验中心及SGS等知名检测机构检测</w:t>
            </w:r>
          </w:p>
          <w:p w14:paraId="2CBC01E4" w14:textId="77777777" w:rsidR="00695423" w:rsidRDefault="00000000">
            <w:pPr>
              <w:jc w:val="left"/>
              <w:rPr>
                <w:rFonts w:ascii="宋体" w:hAnsi="宋体" w:cs="宋体" w:hint="eastAsia"/>
                <w:szCs w:val="21"/>
                <w:lang w:val="zh-CN"/>
              </w:rPr>
            </w:pPr>
            <w:r>
              <w:rPr>
                <w:rFonts w:ascii="宋体" w:hAnsi="宋体" w:cs="宋体" w:hint="eastAsia"/>
                <w:szCs w:val="21"/>
                <w:lang w:val="zh-CN"/>
              </w:rPr>
              <w:t>2.柜体均是整体</w:t>
            </w:r>
            <w:proofErr w:type="gramStart"/>
            <w:r>
              <w:rPr>
                <w:rFonts w:ascii="宋体" w:hAnsi="宋体" w:cs="宋体" w:hint="eastAsia"/>
                <w:szCs w:val="21"/>
                <w:lang w:val="zh-CN"/>
              </w:rPr>
              <w:t>落地钢柜结构</w:t>
            </w:r>
            <w:proofErr w:type="gramEnd"/>
            <w:r>
              <w:rPr>
                <w:rFonts w:ascii="宋体" w:hAnsi="宋体" w:cs="宋体" w:hint="eastAsia"/>
                <w:szCs w:val="21"/>
                <w:lang w:val="zh-CN"/>
              </w:rPr>
              <w:t>。采用最新折弯工艺技术，四边内嵌式安装门、抽。长、宽、高误差≤2mm；邻边垂直度：台面对角线、框架对角线1000mm≤1mm，2000mm≤1mm，3000mm≤2mm；地脚平衡性≤1mm。门与框架、门与门、门与抽屉缝隙、间隔1-2mm；每个单元均可拆装结构，包装小，</w:t>
            </w:r>
            <w:proofErr w:type="gramStart"/>
            <w:r>
              <w:rPr>
                <w:rFonts w:ascii="宋体" w:hAnsi="宋体" w:cs="宋体" w:hint="eastAsia"/>
                <w:szCs w:val="21"/>
                <w:lang w:val="zh-CN"/>
              </w:rPr>
              <w:t>装安前</w:t>
            </w:r>
            <w:proofErr w:type="gramEnd"/>
            <w:r>
              <w:rPr>
                <w:rFonts w:ascii="宋体" w:hAnsi="宋体" w:cs="宋体" w:hint="eastAsia"/>
                <w:szCs w:val="21"/>
                <w:lang w:val="zh-CN"/>
              </w:rPr>
              <w:t>搬运方便，体积小不易碰到实验室的过道及楼梯，上楼容易，移动快捷；柜门及抽面带缓冲胶堵，避免硬碰硬。</w:t>
            </w:r>
          </w:p>
          <w:p w14:paraId="43A14A5D" w14:textId="77777777" w:rsidR="00695423" w:rsidRDefault="00000000">
            <w:pPr>
              <w:jc w:val="left"/>
              <w:rPr>
                <w:rFonts w:ascii="宋体" w:hAnsi="宋体" w:cs="宋体" w:hint="eastAsia"/>
                <w:szCs w:val="21"/>
                <w:lang w:val="zh-CN"/>
              </w:rPr>
            </w:pPr>
            <w:r>
              <w:rPr>
                <w:rFonts w:ascii="宋体" w:hAnsi="宋体" w:cs="宋体" w:hint="eastAsia"/>
                <w:szCs w:val="21"/>
                <w:lang w:val="zh-CN"/>
              </w:rPr>
              <w:t>3.柜体钢板结构部件采用≥1.0mm冷轧钢板。经过数控冲压，数控折弯，酸洗磷化，再经环保型纯环氧树脂粉末静电喷涂处理。漆膜涂层外观无露底、无凹凸、无明显流挂、无疙瘩、无皱皮、无飞漆、无色差、无漏喷，</w:t>
            </w:r>
            <w:proofErr w:type="gramStart"/>
            <w:r>
              <w:rPr>
                <w:rFonts w:ascii="宋体" w:hAnsi="宋体" w:cs="宋体" w:hint="eastAsia"/>
                <w:szCs w:val="21"/>
                <w:lang w:val="zh-CN"/>
              </w:rPr>
              <w:t>无叠缝焊</w:t>
            </w:r>
            <w:proofErr w:type="gramEnd"/>
            <w:r>
              <w:rPr>
                <w:rFonts w:ascii="宋体" w:hAnsi="宋体" w:cs="宋体" w:hint="eastAsia"/>
                <w:szCs w:val="21"/>
                <w:lang w:val="zh-CN"/>
              </w:rPr>
              <w:t>接、无错位，焊疤表面波纹高低不大于1mm，无夹渣、无气孔、无焊瘤平整光滑，无喷涂层脱落、鼓泡、凹陷、压痕以及表面划伤、麻点、裂痕、崩角和刃口等。钻孔位置由模具定位。各种配件安装严密、平整、端正、牢固，结合处</w:t>
            </w:r>
            <w:proofErr w:type="gramStart"/>
            <w:r>
              <w:rPr>
                <w:rFonts w:ascii="宋体" w:hAnsi="宋体" w:cs="宋体" w:hint="eastAsia"/>
                <w:szCs w:val="21"/>
                <w:lang w:val="zh-CN"/>
              </w:rPr>
              <w:t>无崩茬或</w:t>
            </w:r>
            <w:proofErr w:type="gramEnd"/>
            <w:r>
              <w:rPr>
                <w:rFonts w:ascii="宋体" w:hAnsi="宋体" w:cs="宋体" w:hint="eastAsia"/>
                <w:szCs w:val="21"/>
                <w:lang w:val="zh-CN"/>
              </w:rPr>
              <w:t>松动。金属配件均做除锈和防腐或电镀处理。柜内隔板采用≥1.0mm冷轧钢板（工艺同柜体），可任意调节高度，带</w:t>
            </w:r>
            <w:proofErr w:type="gramStart"/>
            <w:r>
              <w:rPr>
                <w:rFonts w:ascii="宋体" w:hAnsi="宋体" w:cs="宋体" w:hint="eastAsia"/>
                <w:szCs w:val="21"/>
                <w:lang w:val="zh-CN"/>
              </w:rPr>
              <w:t>筋加强</w:t>
            </w:r>
            <w:proofErr w:type="gramEnd"/>
            <w:r>
              <w:rPr>
                <w:rFonts w:ascii="宋体" w:hAnsi="宋体" w:cs="宋体" w:hint="eastAsia"/>
                <w:szCs w:val="21"/>
                <w:lang w:val="zh-CN"/>
              </w:rPr>
              <w:t>承重。</w:t>
            </w:r>
          </w:p>
          <w:p w14:paraId="1DAEB704" w14:textId="77777777" w:rsidR="00695423" w:rsidRDefault="00000000">
            <w:pPr>
              <w:jc w:val="left"/>
              <w:rPr>
                <w:rFonts w:ascii="宋体" w:hAnsi="宋体" w:cs="宋体" w:hint="eastAsia"/>
                <w:szCs w:val="21"/>
                <w:lang w:val="zh-CN"/>
              </w:rPr>
            </w:pPr>
            <w:r>
              <w:rPr>
                <w:rFonts w:ascii="宋体" w:hAnsi="宋体" w:cs="宋体" w:hint="eastAsia"/>
                <w:szCs w:val="21"/>
                <w:lang w:val="zh-CN"/>
              </w:rPr>
              <w:t>4.抽屉、门板采用≥1.0mm冷轧钢板，表面采用环氧树脂粉末静电喷涂工艺处理（同柜体）。门板及抽屉采用双层板制作样式，中间分隔部分做承重定位支柱，内加筋纸蜂窝/泡沫，增强柜门的稳定性，减少变形几率、减少开启时噪音；避免门、抽关闭时内凹情况发生。表面无重叠漆痕，特别是门板、抽屉表面美观干净。</w:t>
            </w:r>
          </w:p>
          <w:p w14:paraId="52AFD723" w14:textId="77777777" w:rsidR="00695423" w:rsidRDefault="00000000">
            <w:pPr>
              <w:jc w:val="left"/>
              <w:rPr>
                <w:rFonts w:ascii="宋体" w:hAnsi="宋体" w:cs="宋体" w:hint="eastAsia"/>
                <w:szCs w:val="21"/>
                <w:lang w:val="zh-CN"/>
              </w:rPr>
            </w:pPr>
            <w:r>
              <w:rPr>
                <w:rFonts w:ascii="宋体" w:hAnsi="宋体" w:cs="宋体" w:hint="eastAsia"/>
                <w:szCs w:val="21"/>
                <w:lang w:val="zh-CN"/>
              </w:rPr>
              <w:t>5.铰链：采用品牌阻尼铰链防腐合金材料制作，达到国际五金行业标准。其功能要求：操作力在耐久性试验前后，具有自动关闭装置的杯状暗铰链的关闭力应大于0.5N。垂直静载荷（</w:t>
            </w:r>
            <w:r>
              <w:rPr>
                <w:rFonts w:ascii="宋体" w:hAnsi="宋体" w:cs="宋体" w:hint="eastAsia"/>
                <w:szCs w:val="21"/>
              </w:rPr>
              <w:t>≥</w:t>
            </w:r>
            <w:r>
              <w:rPr>
                <w:rFonts w:ascii="宋体" w:hAnsi="宋体" w:cs="宋体" w:hint="eastAsia"/>
                <w:szCs w:val="21"/>
                <w:lang w:val="zh-CN"/>
              </w:rPr>
              <w:t>15kg)，水平静载荷（</w:t>
            </w:r>
            <w:r>
              <w:rPr>
                <w:rFonts w:ascii="宋体" w:hAnsi="宋体" w:cs="宋体" w:hint="eastAsia"/>
                <w:szCs w:val="21"/>
              </w:rPr>
              <w:t>≥</w:t>
            </w:r>
            <w:r>
              <w:rPr>
                <w:rFonts w:ascii="宋体" w:hAnsi="宋体" w:cs="宋体" w:hint="eastAsia"/>
                <w:szCs w:val="21"/>
                <w:lang w:val="zh-CN"/>
              </w:rPr>
              <w:t>30N），耐久性（</w:t>
            </w:r>
            <w:r>
              <w:rPr>
                <w:rFonts w:ascii="宋体" w:hAnsi="宋体" w:cs="宋体" w:hint="eastAsia"/>
                <w:szCs w:val="21"/>
              </w:rPr>
              <w:t>≥</w:t>
            </w:r>
            <w:r>
              <w:rPr>
                <w:rFonts w:ascii="宋体" w:hAnsi="宋体" w:cs="宋体" w:hint="eastAsia"/>
                <w:szCs w:val="21"/>
                <w:lang w:val="zh-CN"/>
              </w:rPr>
              <w:t>40000次）</w:t>
            </w:r>
          </w:p>
          <w:p w14:paraId="3EDD4CE1" w14:textId="77777777" w:rsidR="00695423" w:rsidRDefault="00000000">
            <w:pPr>
              <w:jc w:val="left"/>
              <w:rPr>
                <w:rFonts w:ascii="宋体" w:hAnsi="宋体" w:cs="宋体" w:hint="eastAsia"/>
                <w:szCs w:val="21"/>
                <w:lang w:val="zh-CN"/>
              </w:rPr>
            </w:pPr>
            <w:r>
              <w:rPr>
                <w:rFonts w:ascii="宋体" w:hAnsi="宋体" w:cs="宋体" w:hint="eastAsia"/>
                <w:szCs w:val="21"/>
                <w:lang w:val="zh-CN"/>
              </w:rPr>
              <w:t>6.滑道采用：DTC</w:t>
            </w:r>
            <w:proofErr w:type="gramStart"/>
            <w:r>
              <w:rPr>
                <w:rFonts w:ascii="宋体" w:hAnsi="宋体" w:cs="宋体" w:hint="eastAsia"/>
                <w:szCs w:val="21"/>
                <w:lang w:val="zh-CN"/>
              </w:rPr>
              <w:t>双扣制式</w:t>
            </w:r>
            <w:proofErr w:type="gramEnd"/>
            <w:r>
              <w:rPr>
                <w:rFonts w:ascii="宋体" w:hAnsi="宋体" w:cs="宋体" w:hint="eastAsia"/>
                <w:szCs w:val="21"/>
                <w:lang w:val="zh-CN"/>
              </w:rPr>
              <w:t>轻型承重阻尼三节静音钢轨。无噪音，拉动自如、经久耐用，开合使用次数≥100000次。要求提供连续喷射中性盐雾48小时，金属表面耐腐蚀镀层本身的耐腐蚀等级达到10级，对基体的保护等级达到10</w:t>
            </w:r>
            <w:r>
              <w:rPr>
                <w:rFonts w:ascii="宋体" w:hAnsi="宋体" w:cs="宋体" w:hint="eastAsia"/>
                <w:szCs w:val="21"/>
                <w:lang w:val="zh-CN"/>
              </w:rPr>
              <w:lastRenderedPageBreak/>
              <w:t>级。</w:t>
            </w:r>
          </w:p>
          <w:p w14:paraId="4ADB348C" w14:textId="77777777" w:rsidR="00695423" w:rsidRDefault="00000000">
            <w:pPr>
              <w:jc w:val="left"/>
              <w:rPr>
                <w:rFonts w:ascii="宋体" w:hAnsi="宋体" w:cs="宋体" w:hint="eastAsia"/>
                <w:szCs w:val="21"/>
                <w:lang w:val="zh-CN"/>
              </w:rPr>
            </w:pPr>
            <w:r>
              <w:rPr>
                <w:rFonts w:ascii="宋体" w:hAnsi="宋体" w:cs="宋体" w:hint="eastAsia"/>
                <w:szCs w:val="21"/>
                <w:lang w:val="zh-CN"/>
              </w:rPr>
              <w:t>7.门板和抽屉采用隐藏式“”一字“”拉手，光泽好，美观耐用，方便除尘。拉手与门一体，折弯液压而成，</w:t>
            </w:r>
            <w:proofErr w:type="gramStart"/>
            <w:r>
              <w:rPr>
                <w:rFonts w:ascii="宋体" w:hAnsi="宋体" w:cs="宋体" w:hint="eastAsia"/>
                <w:szCs w:val="21"/>
                <w:lang w:val="zh-CN"/>
              </w:rPr>
              <w:t>边角导圆处理</w:t>
            </w:r>
            <w:proofErr w:type="gramEnd"/>
            <w:r>
              <w:rPr>
                <w:rFonts w:ascii="宋体" w:hAnsi="宋体" w:cs="宋体" w:hint="eastAsia"/>
                <w:szCs w:val="21"/>
                <w:lang w:val="zh-CN"/>
              </w:rPr>
              <w:t>，避免划手。</w:t>
            </w:r>
            <w:proofErr w:type="gramStart"/>
            <w:r>
              <w:rPr>
                <w:rFonts w:ascii="宋体" w:hAnsi="宋体" w:cs="宋体" w:hint="eastAsia"/>
                <w:szCs w:val="21"/>
                <w:lang w:val="zh-CN"/>
              </w:rPr>
              <w:t>钣</w:t>
            </w:r>
            <w:proofErr w:type="gramEnd"/>
            <w:r>
              <w:rPr>
                <w:rFonts w:ascii="宋体" w:hAnsi="宋体" w:cs="宋体" w:hint="eastAsia"/>
                <w:szCs w:val="21"/>
                <w:lang w:val="zh-CN"/>
              </w:rPr>
              <w:t>金加工工艺：采用数控光纤激光切割机，精度高、公差小,全自动数控折弯，机械人操作，精度高，误差少。点焊和氩弧焊,采用全自动喷涂。</w:t>
            </w:r>
          </w:p>
          <w:p w14:paraId="567BAC69" w14:textId="77777777" w:rsidR="00695423" w:rsidRDefault="00000000">
            <w:pPr>
              <w:jc w:val="left"/>
              <w:rPr>
                <w:rFonts w:ascii="宋体" w:hAnsi="宋体" w:cs="宋体" w:hint="eastAsia"/>
                <w:szCs w:val="21"/>
                <w:lang w:val="zh-CN"/>
              </w:rPr>
            </w:pPr>
            <w:r>
              <w:rPr>
                <w:rFonts w:ascii="宋体" w:hAnsi="宋体" w:cs="宋体" w:hint="eastAsia"/>
                <w:szCs w:val="21"/>
                <w:lang w:val="zh-CN"/>
              </w:rPr>
              <w:t>9、椅子：五星脚</w:t>
            </w:r>
            <w:proofErr w:type="gramStart"/>
            <w:r>
              <w:rPr>
                <w:rFonts w:ascii="宋体" w:hAnsi="宋体" w:cs="宋体" w:hint="eastAsia"/>
                <w:szCs w:val="21"/>
                <w:lang w:val="zh-CN"/>
              </w:rPr>
              <w:t>固定脚</w:t>
            </w:r>
            <w:proofErr w:type="gramEnd"/>
            <w:r>
              <w:rPr>
                <w:rFonts w:ascii="宋体" w:hAnsi="宋体" w:cs="宋体" w:hint="eastAsia"/>
                <w:szCs w:val="21"/>
                <w:lang w:val="zh-CN"/>
              </w:rPr>
              <w:t>高度40-54CM，PU发泡材质，凳面直径≥33，五星脚占地面积40-45cm</w:t>
            </w:r>
          </w:p>
          <w:p w14:paraId="619211E8"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四、配置清单：实验台1台</w:t>
            </w:r>
          </w:p>
          <w:p w14:paraId="3BC5E259"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五、质保服务：免费质保期18个月。</w:t>
            </w:r>
          </w:p>
        </w:tc>
        <w:tc>
          <w:tcPr>
            <w:tcW w:w="338" w:type="pct"/>
            <w:tcBorders>
              <w:top w:val="single" w:sz="4" w:space="0" w:color="auto"/>
              <w:left w:val="single" w:sz="4" w:space="0" w:color="auto"/>
              <w:bottom w:val="single" w:sz="4" w:space="0" w:color="auto"/>
              <w:right w:val="single" w:sz="4" w:space="0" w:color="auto"/>
            </w:tcBorders>
            <w:vAlign w:val="center"/>
          </w:tcPr>
          <w:p w14:paraId="31894DD8"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16</w:t>
            </w:r>
          </w:p>
        </w:tc>
        <w:tc>
          <w:tcPr>
            <w:tcW w:w="338" w:type="pct"/>
            <w:tcBorders>
              <w:top w:val="single" w:sz="4" w:space="0" w:color="auto"/>
              <w:left w:val="single" w:sz="4" w:space="0" w:color="auto"/>
              <w:bottom w:val="single" w:sz="4" w:space="0" w:color="auto"/>
              <w:right w:val="single" w:sz="4" w:space="0" w:color="auto"/>
            </w:tcBorders>
            <w:vAlign w:val="center"/>
          </w:tcPr>
          <w:p w14:paraId="7B7C2551"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r w:rsidR="00695423" w14:paraId="5231C9A2" w14:textId="77777777">
        <w:trPr>
          <w:trHeight w:val="908"/>
        </w:trPr>
        <w:tc>
          <w:tcPr>
            <w:tcW w:w="213" w:type="pct"/>
            <w:tcBorders>
              <w:top w:val="single" w:sz="4" w:space="0" w:color="auto"/>
              <w:left w:val="single" w:sz="4" w:space="0" w:color="auto"/>
              <w:bottom w:val="single" w:sz="4" w:space="0" w:color="auto"/>
              <w:right w:val="single" w:sz="4" w:space="0" w:color="auto"/>
            </w:tcBorders>
            <w:vAlign w:val="center"/>
          </w:tcPr>
          <w:p w14:paraId="63AD688B" w14:textId="77777777" w:rsidR="00695423" w:rsidRDefault="00000000">
            <w:pPr>
              <w:jc w:val="center"/>
              <w:rPr>
                <w:rFonts w:ascii="宋体" w:hAnsi="宋体" w:cs="宋体" w:hint="eastAsia"/>
                <w:szCs w:val="21"/>
              </w:rPr>
            </w:pPr>
            <w:r>
              <w:rPr>
                <w:rFonts w:ascii="宋体" w:hAnsi="宋体" w:cs="宋体" w:hint="eastAsia"/>
                <w:szCs w:val="21"/>
              </w:rPr>
              <w:t>27</w:t>
            </w:r>
          </w:p>
        </w:tc>
        <w:tc>
          <w:tcPr>
            <w:tcW w:w="440" w:type="pct"/>
            <w:tcBorders>
              <w:top w:val="single" w:sz="4" w:space="0" w:color="auto"/>
              <w:left w:val="single" w:sz="4" w:space="0" w:color="auto"/>
              <w:bottom w:val="single" w:sz="4" w:space="0" w:color="auto"/>
              <w:right w:val="single" w:sz="4" w:space="0" w:color="auto"/>
            </w:tcBorders>
            <w:vAlign w:val="center"/>
          </w:tcPr>
          <w:p w14:paraId="0E908972" w14:textId="77777777" w:rsidR="00695423" w:rsidRDefault="00000000">
            <w:pPr>
              <w:jc w:val="center"/>
              <w:rPr>
                <w:rFonts w:ascii="宋体" w:hAnsi="宋体" w:cs="宋体" w:hint="eastAsia"/>
                <w:szCs w:val="21"/>
              </w:rPr>
            </w:pPr>
            <w:proofErr w:type="gramStart"/>
            <w:r>
              <w:rPr>
                <w:rFonts w:ascii="宋体" w:hAnsi="宋体" w:cs="宋体" w:hint="eastAsia"/>
                <w:szCs w:val="21"/>
              </w:rPr>
              <w:t>全自动三靶磁控溅射</w:t>
            </w:r>
            <w:proofErr w:type="gramEnd"/>
            <w:r>
              <w:rPr>
                <w:rFonts w:ascii="宋体" w:hAnsi="宋体" w:cs="宋体" w:hint="eastAsia"/>
                <w:szCs w:val="21"/>
              </w:rPr>
              <w:t>镀膜仪</w:t>
            </w:r>
          </w:p>
        </w:tc>
        <w:tc>
          <w:tcPr>
            <w:tcW w:w="3667" w:type="pct"/>
            <w:tcBorders>
              <w:top w:val="single" w:sz="4" w:space="0" w:color="auto"/>
              <w:left w:val="single" w:sz="4" w:space="0" w:color="auto"/>
              <w:bottom w:val="single" w:sz="4" w:space="0" w:color="auto"/>
              <w:right w:val="single" w:sz="4" w:space="0" w:color="auto"/>
            </w:tcBorders>
          </w:tcPr>
          <w:p w14:paraId="59F591EF" w14:textId="77777777" w:rsidR="00695423" w:rsidRDefault="00000000">
            <w:pPr>
              <w:jc w:val="left"/>
              <w:rPr>
                <w:rFonts w:ascii="宋体" w:hAnsi="宋体" w:cs="宋体" w:hint="eastAsia"/>
                <w:szCs w:val="21"/>
                <w:lang w:val="zh-CN"/>
              </w:rPr>
            </w:pPr>
            <w:r>
              <w:rPr>
                <w:rFonts w:ascii="宋体" w:hAnsi="宋体" w:cs="宋体" w:hint="eastAsia"/>
                <w:szCs w:val="21"/>
                <w:lang w:val="zh-CN"/>
              </w:rPr>
              <w:t>一、工作环境：</w:t>
            </w:r>
          </w:p>
          <w:p w14:paraId="3CEC6E84" w14:textId="77777777" w:rsidR="00695423" w:rsidRDefault="00000000">
            <w:pPr>
              <w:jc w:val="left"/>
              <w:rPr>
                <w:rFonts w:ascii="宋体" w:hAnsi="宋体" w:cs="宋体" w:hint="eastAsia"/>
                <w:szCs w:val="21"/>
                <w:lang w:val="zh-CN"/>
              </w:rPr>
            </w:pPr>
            <w:r>
              <w:rPr>
                <w:rFonts w:ascii="宋体" w:hAnsi="宋体" w:cs="宋体" w:hint="eastAsia"/>
                <w:szCs w:val="21"/>
                <w:lang w:val="zh-CN"/>
              </w:rPr>
              <w:t>1.电源380V 50Hz 功率大于8KW，波动范围：小于±6％，配置多路接线插座；</w:t>
            </w:r>
          </w:p>
          <w:p w14:paraId="55589EFC" w14:textId="77777777" w:rsidR="00695423" w:rsidRDefault="00000000">
            <w:pPr>
              <w:jc w:val="left"/>
              <w:rPr>
                <w:rFonts w:ascii="宋体" w:hAnsi="宋体" w:cs="宋体" w:hint="eastAsia"/>
                <w:szCs w:val="21"/>
                <w:lang w:val="zh-CN"/>
              </w:rPr>
            </w:pPr>
            <w:r>
              <w:rPr>
                <w:rFonts w:ascii="宋体" w:hAnsi="宋体" w:cs="宋体" w:hint="eastAsia"/>
                <w:szCs w:val="21"/>
                <w:lang w:val="zh-CN"/>
              </w:rPr>
              <w:t>2、可靠地线, 对地电阻小于2Ω；</w:t>
            </w:r>
          </w:p>
          <w:p w14:paraId="43D80C01" w14:textId="77777777" w:rsidR="00695423" w:rsidRDefault="00000000">
            <w:pPr>
              <w:jc w:val="left"/>
              <w:rPr>
                <w:rFonts w:ascii="宋体" w:hAnsi="宋体" w:cs="宋体" w:hint="eastAsia"/>
                <w:szCs w:val="21"/>
                <w:lang w:val="zh-CN"/>
              </w:rPr>
            </w:pPr>
            <w:r>
              <w:rPr>
                <w:rFonts w:ascii="宋体" w:hAnsi="宋体" w:cs="宋体" w:hint="eastAsia"/>
                <w:szCs w:val="21"/>
                <w:lang w:val="zh-CN"/>
              </w:rPr>
              <w:t>3、安装场地面积大于7M2,高度要求高于2.4M；</w:t>
            </w:r>
          </w:p>
          <w:p w14:paraId="52514FC3" w14:textId="77777777" w:rsidR="00695423" w:rsidRDefault="00000000">
            <w:pPr>
              <w:jc w:val="left"/>
              <w:rPr>
                <w:rFonts w:ascii="宋体" w:hAnsi="宋体" w:cs="宋体" w:hint="eastAsia"/>
                <w:szCs w:val="21"/>
                <w:lang w:val="zh-CN"/>
              </w:rPr>
            </w:pPr>
            <w:r>
              <w:rPr>
                <w:rFonts w:ascii="宋体" w:hAnsi="宋体" w:cs="宋体" w:hint="eastAsia"/>
                <w:szCs w:val="21"/>
                <w:lang w:val="zh-CN"/>
              </w:rPr>
              <w:t>4、要求安装场地的标准温度为20℃～24℃，标准相对湿度为50%～60%；</w:t>
            </w:r>
          </w:p>
          <w:p w14:paraId="146DDE09" w14:textId="77777777" w:rsidR="00695423" w:rsidRDefault="00000000">
            <w:pPr>
              <w:jc w:val="left"/>
              <w:rPr>
                <w:rFonts w:ascii="宋体" w:hAnsi="宋体" w:cs="宋体" w:hint="eastAsia"/>
                <w:szCs w:val="21"/>
                <w:lang w:val="zh-CN"/>
              </w:rPr>
            </w:pPr>
            <w:r>
              <w:rPr>
                <w:rFonts w:ascii="宋体" w:hAnsi="宋体" w:cs="宋体" w:hint="eastAsia"/>
                <w:szCs w:val="21"/>
                <w:lang w:val="zh-CN"/>
              </w:rPr>
              <w:t>5、要求有普通氮气，压强要在2～3个大气压之间；</w:t>
            </w:r>
          </w:p>
          <w:p w14:paraId="55EBABDA" w14:textId="77777777" w:rsidR="00695423" w:rsidRDefault="00000000">
            <w:pPr>
              <w:jc w:val="left"/>
              <w:rPr>
                <w:rFonts w:ascii="宋体" w:hAnsi="宋体" w:cs="宋体" w:hint="eastAsia"/>
                <w:szCs w:val="21"/>
                <w:lang w:val="zh-CN"/>
              </w:rPr>
            </w:pPr>
            <w:r>
              <w:rPr>
                <w:rFonts w:ascii="宋体" w:hAnsi="宋体" w:cs="宋体" w:hint="eastAsia"/>
                <w:szCs w:val="21"/>
                <w:lang w:val="zh-CN"/>
              </w:rPr>
              <w:t>6、外排废气管道；</w:t>
            </w:r>
          </w:p>
          <w:p w14:paraId="4D2CA6F5" w14:textId="77777777" w:rsidR="00695423" w:rsidRDefault="00000000">
            <w:pPr>
              <w:jc w:val="left"/>
              <w:rPr>
                <w:rFonts w:ascii="宋体" w:hAnsi="宋体" w:cs="宋体" w:hint="eastAsia"/>
                <w:szCs w:val="21"/>
                <w:lang w:val="zh-CN"/>
              </w:rPr>
            </w:pPr>
            <w:r>
              <w:rPr>
                <w:rFonts w:ascii="宋体" w:hAnsi="宋体" w:cs="宋体" w:hint="eastAsia"/>
                <w:szCs w:val="21"/>
                <w:lang w:val="zh-CN"/>
              </w:rPr>
              <w:t>二、规格尺寸：尺寸≥4英寸的样品膜厚均匀度</w:t>
            </w:r>
            <w:proofErr w:type="gramStart"/>
            <w:r>
              <w:rPr>
                <w:rFonts w:ascii="宋体" w:hAnsi="宋体" w:cs="宋体" w:hint="eastAsia"/>
                <w:szCs w:val="21"/>
                <w:lang w:val="zh-CN"/>
              </w:rPr>
              <w:t>不</w:t>
            </w:r>
            <w:proofErr w:type="gramEnd"/>
            <w:r>
              <w:rPr>
                <w:rFonts w:ascii="宋体" w:hAnsi="宋体" w:cs="宋体" w:hint="eastAsia"/>
                <w:szCs w:val="21"/>
                <w:lang w:val="zh-CN"/>
              </w:rPr>
              <w:t>均匀度 为&lt;±3%(以镀膜金属薄膜进行验收，镀金属膜厚度约200nm)。</w:t>
            </w:r>
          </w:p>
          <w:p w14:paraId="450DD9E6" w14:textId="77777777" w:rsidR="00695423" w:rsidRDefault="00000000">
            <w:pPr>
              <w:jc w:val="left"/>
              <w:rPr>
                <w:rFonts w:ascii="宋体" w:hAnsi="宋体" w:cs="宋体" w:hint="eastAsia"/>
                <w:szCs w:val="21"/>
                <w:lang w:val="zh-CN"/>
              </w:rPr>
            </w:pPr>
            <w:r>
              <w:rPr>
                <w:rFonts w:ascii="宋体" w:hAnsi="宋体" w:cs="宋体" w:hint="eastAsia"/>
                <w:szCs w:val="21"/>
                <w:lang w:val="zh-CN"/>
              </w:rPr>
              <w:t>三、功能配置及技术参数：</w:t>
            </w:r>
          </w:p>
          <w:p w14:paraId="3F6D1EAD" w14:textId="77777777" w:rsidR="00695423" w:rsidRDefault="00000000">
            <w:pPr>
              <w:jc w:val="left"/>
              <w:rPr>
                <w:rFonts w:ascii="宋体" w:hAnsi="宋体" w:cs="宋体" w:hint="eastAsia"/>
                <w:szCs w:val="21"/>
                <w:lang w:val="zh-CN"/>
              </w:rPr>
            </w:pPr>
            <w:r>
              <w:rPr>
                <w:rFonts w:ascii="宋体" w:hAnsi="宋体" w:cs="宋体" w:hint="eastAsia"/>
                <w:szCs w:val="21"/>
                <w:lang w:val="zh-CN"/>
              </w:rPr>
              <w:t>1、设备的用途与组成</w:t>
            </w:r>
          </w:p>
          <w:p w14:paraId="583EAFAF" w14:textId="77777777" w:rsidR="00695423" w:rsidRDefault="00000000">
            <w:pPr>
              <w:jc w:val="left"/>
              <w:rPr>
                <w:rFonts w:ascii="宋体" w:hAnsi="宋体" w:cs="宋体" w:hint="eastAsia"/>
                <w:szCs w:val="21"/>
                <w:lang w:val="zh-CN"/>
              </w:rPr>
            </w:pPr>
            <w:r>
              <w:rPr>
                <w:rFonts w:ascii="宋体" w:hAnsi="宋体" w:cs="宋体" w:hint="eastAsia"/>
                <w:szCs w:val="21"/>
                <w:lang w:val="zh-CN"/>
              </w:rPr>
              <w:t>该系统为高真空多功能多靶（永磁靶）磁控溅射镀膜系统， 系统可用于开发纳米级的单层及多层功能膜和复合膜-可镀金属、合金、化合物、半导体、陶瓷膜(需配射频电源)、介质复合膜和其它化学反应膜等。系统主要由溅射室、永磁磁控溅射靶（3个靶）、直流电源、全自动匹配射频电源、偏压电源、样品台、样品加热炉、</w:t>
            </w:r>
            <w:proofErr w:type="gramStart"/>
            <w:r>
              <w:rPr>
                <w:rFonts w:ascii="宋体" w:hAnsi="宋体" w:cs="宋体" w:hint="eastAsia"/>
                <w:szCs w:val="21"/>
                <w:lang w:val="zh-CN"/>
              </w:rPr>
              <w:t>泵抽系统</w:t>
            </w:r>
            <w:proofErr w:type="gramEnd"/>
            <w:r>
              <w:rPr>
                <w:rFonts w:ascii="宋体" w:hAnsi="宋体" w:cs="宋体" w:hint="eastAsia"/>
                <w:szCs w:val="21"/>
                <w:lang w:val="zh-CN"/>
              </w:rPr>
              <w:t>、真空测量系统、气路系统、电控系统等组成。真空室采用上开盖结构，有利于靶材更换及装卸样品，内部装有便于更换的防污衬板，减少真空室污染，利于整体清洁。</w:t>
            </w:r>
          </w:p>
          <w:p w14:paraId="77E6A86F" w14:textId="77777777" w:rsidR="00695423" w:rsidRDefault="00000000">
            <w:pPr>
              <w:jc w:val="left"/>
              <w:rPr>
                <w:rFonts w:ascii="宋体" w:hAnsi="宋体" w:cs="宋体" w:hint="eastAsia"/>
                <w:szCs w:val="21"/>
                <w:lang w:val="zh-CN"/>
              </w:rPr>
            </w:pPr>
            <w:r>
              <w:rPr>
                <w:rFonts w:ascii="宋体" w:hAnsi="宋体" w:cs="宋体" w:hint="eastAsia"/>
                <w:szCs w:val="21"/>
                <w:lang w:val="zh-CN"/>
              </w:rPr>
              <w:t>2、设备的技术指标</w:t>
            </w:r>
          </w:p>
          <w:p w14:paraId="66D89EB0" w14:textId="77777777" w:rsidR="00695423" w:rsidRDefault="00000000">
            <w:pPr>
              <w:jc w:val="left"/>
              <w:rPr>
                <w:rFonts w:ascii="宋体" w:hAnsi="宋体" w:cs="宋体" w:hint="eastAsia"/>
                <w:szCs w:val="21"/>
                <w:lang w:val="zh-CN"/>
              </w:rPr>
            </w:pPr>
            <w:r>
              <w:rPr>
                <w:rFonts w:ascii="宋体" w:hAnsi="宋体" w:cs="宋体" w:hint="eastAsia"/>
                <w:szCs w:val="21"/>
                <w:lang w:val="zh-CN"/>
              </w:rPr>
              <w:t>2.1.</w:t>
            </w:r>
            <w:proofErr w:type="gramStart"/>
            <w:r>
              <w:rPr>
                <w:rFonts w:ascii="宋体" w:hAnsi="宋体" w:cs="宋体" w:hint="eastAsia"/>
                <w:szCs w:val="21"/>
                <w:lang w:val="zh-CN"/>
              </w:rPr>
              <w:t>溅射室</w:t>
            </w:r>
            <w:proofErr w:type="gramEnd"/>
            <w:r>
              <w:rPr>
                <w:rFonts w:ascii="宋体" w:hAnsi="宋体" w:cs="宋体" w:hint="eastAsia"/>
                <w:szCs w:val="21"/>
                <w:lang w:val="zh-CN"/>
              </w:rPr>
              <w:t>极限真空度：≤6x10-5 Pa (经烘烤除气后)；</w:t>
            </w:r>
          </w:p>
          <w:p w14:paraId="1F4CA33A" w14:textId="77777777" w:rsidR="00695423" w:rsidRDefault="00000000">
            <w:pPr>
              <w:jc w:val="left"/>
              <w:rPr>
                <w:rFonts w:ascii="宋体" w:hAnsi="宋体" w:cs="宋体" w:hint="eastAsia"/>
                <w:szCs w:val="21"/>
                <w:lang w:val="zh-CN"/>
              </w:rPr>
            </w:pPr>
            <w:r>
              <w:rPr>
                <w:rFonts w:ascii="宋体" w:hAnsi="宋体" w:cs="宋体" w:hint="eastAsia"/>
                <w:szCs w:val="21"/>
                <w:lang w:val="zh-CN"/>
              </w:rPr>
              <w:t>系统真空检漏漏率：≤5.0x10-7Pa.l/S；</w:t>
            </w:r>
          </w:p>
          <w:p w14:paraId="5A1EA104" w14:textId="77777777" w:rsidR="00695423" w:rsidRDefault="00000000">
            <w:pPr>
              <w:jc w:val="left"/>
              <w:rPr>
                <w:rFonts w:ascii="宋体" w:hAnsi="宋体" w:cs="宋体" w:hint="eastAsia"/>
                <w:szCs w:val="21"/>
                <w:lang w:val="zh-CN"/>
              </w:rPr>
            </w:pPr>
            <w:r>
              <w:rPr>
                <w:rFonts w:ascii="宋体" w:hAnsi="宋体" w:cs="宋体" w:hint="eastAsia"/>
                <w:szCs w:val="21"/>
                <w:lang w:val="zh-CN"/>
              </w:rPr>
              <w:t>系统从大气开始抽气：</w:t>
            </w:r>
            <w:proofErr w:type="gramStart"/>
            <w:r>
              <w:rPr>
                <w:rFonts w:ascii="宋体" w:hAnsi="宋体" w:cs="宋体" w:hint="eastAsia"/>
                <w:szCs w:val="21"/>
                <w:lang w:val="zh-CN"/>
              </w:rPr>
              <w:t>溅射室</w:t>
            </w:r>
            <w:proofErr w:type="gramEnd"/>
            <w:r>
              <w:rPr>
                <w:rFonts w:ascii="宋体" w:hAnsi="宋体" w:cs="宋体" w:hint="eastAsia"/>
                <w:szCs w:val="21"/>
                <w:lang w:val="zh-CN"/>
              </w:rPr>
              <w:t>30分钟可达到7x10-4 Pa；</w:t>
            </w:r>
          </w:p>
          <w:p w14:paraId="6413F217" w14:textId="77777777" w:rsidR="00695423" w:rsidRDefault="00000000">
            <w:pPr>
              <w:jc w:val="left"/>
              <w:rPr>
                <w:rFonts w:ascii="宋体" w:hAnsi="宋体" w:cs="宋体" w:hint="eastAsia"/>
                <w:szCs w:val="21"/>
                <w:lang w:val="zh-CN"/>
              </w:rPr>
            </w:pPr>
            <w:r>
              <w:rPr>
                <w:rFonts w:ascii="宋体" w:hAnsi="宋体" w:cs="宋体" w:hint="eastAsia"/>
                <w:szCs w:val="21"/>
                <w:lang w:val="zh-CN"/>
              </w:rPr>
              <w:t>系统停泵关机12小时后真空度：≤5Pa</w:t>
            </w:r>
          </w:p>
          <w:p w14:paraId="6C3B3BD0" w14:textId="77777777" w:rsidR="00695423" w:rsidRDefault="00000000">
            <w:pPr>
              <w:jc w:val="left"/>
              <w:rPr>
                <w:rFonts w:ascii="宋体" w:hAnsi="宋体" w:cs="宋体" w:hint="eastAsia"/>
                <w:szCs w:val="21"/>
                <w:lang w:val="zh-CN"/>
              </w:rPr>
            </w:pPr>
            <w:r>
              <w:rPr>
                <w:rFonts w:ascii="宋体" w:hAnsi="宋体" w:cs="宋体" w:hint="eastAsia"/>
                <w:szCs w:val="21"/>
                <w:lang w:val="zh-CN"/>
              </w:rPr>
              <w:t>2.2.溅射室中配有3套国产≥50mm高性能永磁共焦磁控溅射靶（溅射</w:t>
            </w:r>
            <w:proofErr w:type="gramStart"/>
            <w:r>
              <w:rPr>
                <w:rFonts w:ascii="宋体" w:hAnsi="宋体" w:cs="宋体" w:hint="eastAsia"/>
                <w:szCs w:val="21"/>
                <w:lang w:val="zh-CN"/>
              </w:rPr>
              <w:t>靶高度</w:t>
            </w:r>
            <w:proofErr w:type="gramEnd"/>
            <w:r>
              <w:rPr>
                <w:rFonts w:ascii="宋体" w:hAnsi="宋体" w:cs="宋体" w:hint="eastAsia"/>
                <w:szCs w:val="21"/>
                <w:lang w:val="zh-CN"/>
              </w:rPr>
              <w:t>可调），分布在一个圆周上，</w:t>
            </w:r>
            <w:proofErr w:type="gramStart"/>
            <w:r>
              <w:rPr>
                <w:rFonts w:ascii="宋体" w:hAnsi="宋体" w:cs="宋体" w:hint="eastAsia"/>
                <w:szCs w:val="21"/>
                <w:lang w:val="zh-CN"/>
              </w:rPr>
              <w:t>各靶可独立/</w:t>
            </w:r>
            <w:proofErr w:type="gramEnd"/>
            <w:r>
              <w:rPr>
                <w:rFonts w:ascii="宋体" w:hAnsi="宋体" w:cs="宋体" w:hint="eastAsia"/>
                <w:szCs w:val="21"/>
                <w:lang w:val="zh-CN"/>
              </w:rPr>
              <w:t>顺次/共同工作，磁控靶通水冷却，采用磁控靶在上，垂直向下溅射成膜，磁控靶RF、DC、MF兼容，可以溅射磁性材料，磁控靶配有手动挡板截流结构。</w:t>
            </w:r>
          </w:p>
          <w:p w14:paraId="37728423" w14:textId="77777777" w:rsidR="00695423" w:rsidRDefault="00000000">
            <w:pPr>
              <w:jc w:val="left"/>
              <w:rPr>
                <w:rFonts w:ascii="宋体" w:hAnsi="宋体" w:cs="宋体" w:hint="eastAsia"/>
                <w:szCs w:val="21"/>
                <w:lang w:val="zh-CN"/>
              </w:rPr>
            </w:pPr>
            <w:r>
              <w:rPr>
                <w:rFonts w:ascii="宋体" w:hAnsi="宋体" w:cs="宋体" w:hint="eastAsia"/>
                <w:szCs w:val="21"/>
                <w:lang w:val="zh-CN"/>
              </w:rPr>
              <w:t>2.3.样品台布置在真空室上部，可放置最大直径≥75mm样品，样品具有连续旋转功能，旋转0—30转/分连续可调。</w:t>
            </w:r>
          </w:p>
          <w:p w14:paraId="3F440A02" w14:textId="13F4315C" w:rsidR="00695423" w:rsidRDefault="00000000">
            <w:pPr>
              <w:jc w:val="left"/>
              <w:rPr>
                <w:rFonts w:ascii="宋体" w:hAnsi="宋体" w:cs="宋体" w:hint="eastAsia"/>
                <w:szCs w:val="21"/>
                <w:lang w:val="zh-CN"/>
              </w:rPr>
            </w:pPr>
            <w:r>
              <w:rPr>
                <w:rFonts w:ascii="宋体" w:hAnsi="宋体" w:cs="宋体" w:hint="eastAsia"/>
                <w:szCs w:val="21"/>
                <w:lang w:val="zh-CN"/>
              </w:rPr>
              <w:t>2.4.加热装置在采用电阻</w:t>
            </w:r>
            <w:proofErr w:type="gramStart"/>
            <w:r>
              <w:rPr>
                <w:rFonts w:ascii="宋体" w:hAnsi="宋体" w:cs="宋体" w:hint="eastAsia"/>
                <w:szCs w:val="21"/>
                <w:lang w:val="zh-CN"/>
              </w:rPr>
              <w:t>丝进行</w:t>
            </w:r>
            <w:proofErr w:type="gramEnd"/>
            <w:r>
              <w:rPr>
                <w:rFonts w:ascii="宋体" w:hAnsi="宋体" w:cs="宋体" w:hint="eastAsia"/>
                <w:szCs w:val="21"/>
                <w:lang w:val="zh-CN"/>
              </w:rPr>
              <w:t>加热，加热温度：室温—500°C，由热电偶闭环反馈控制，可控可调。</w:t>
            </w:r>
          </w:p>
          <w:p w14:paraId="3040B9A8" w14:textId="77777777" w:rsidR="00695423" w:rsidRDefault="00000000">
            <w:pPr>
              <w:jc w:val="left"/>
              <w:rPr>
                <w:rFonts w:ascii="宋体" w:hAnsi="宋体" w:cs="宋体" w:hint="eastAsia"/>
                <w:szCs w:val="21"/>
                <w:lang w:val="zh-CN"/>
              </w:rPr>
            </w:pPr>
            <w:r>
              <w:rPr>
                <w:rFonts w:ascii="宋体" w:hAnsi="宋体" w:cs="宋体" w:hint="eastAsia"/>
                <w:szCs w:val="21"/>
                <w:lang w:val="zh-CN"/>
              </w:rPr>
              <w:t>2.5.真空测量采用优质;全量程</w:t>
            </w:r>
            <w:proofErr w:type="gramStart"/>
            <w:r>
              <w:rPr>
                <w:rFonts w:ascii="宋体" w:hAnsi="宋体" w:cs="宋体" w:hint="eastAsia"/>
                <w:szCs w:val="21"/>
                <w:lang w:val="zh-CN"/>
              </w:rPr>
              <w:t>规</w:t>
            </w:r>
            <w:proofErr w:type="gramEnd"/>
            <w:r>
              <w:rPr>
                <w:rFonts w:ascii="宋体" w:hAnsi="宋体" w:cs="宋体" w:hint="eastAsia"/>
                <w:szCs w:val="21"/>
                <w:lang w:val="zh-CN"/>
              </w:rPr>
              <w:t>进行测量。</w:t>
            </w:r>
          </w:p>
          <w:p w14:paraId="3E1F2E15" w14:textId="77777777" w:rsidR="00695423" w:rsidRDefault="00000000">
            <w:pPr>
              <w:jc w:val="left"/>
              <w:rPr>
                <w:rFonts w:ascii="宋体" w:hAnsi="宋体" w:cs="宋体" w:hint="eastAsia"/>
                <w:szCs w:val="21"/>
                <w:lang w:val="zh-CN"/>
              </w:rPr>
            </w:pPr>
            <w:r>
              <w:rPr>
                <w:rFonts w:ascii="宋体" w:hAnsi="宋体" w:cs="宋体" w:hint="eastAsia"/>
                <w:szCs w:val="21"/>
                <w:lang w:val="zh-CN"/>
              </w:rPr>
              <w:t>2.6.系统配有一路国产口MFC控制进气系统（氩、氧），流量分别为100SCCM 、50SCCM</w:t>
            </w:r>
          </w:p>
          <w:p w14:paraId="4D37C37B" w14:textId="77777777" w:rsidR="00695423" w:rsidRDefault="00000000">
            <w:pPr>
              <w:jc w:val="left"/>
              <w:rPr>
                <w:rFonts w:ascii="宋体" w:hAnsi="宋体" w:cs="宋体" w:hint="eastAsia"/>
                <w:szCs w:val="21"/>
                <w:lang w:val="zh-CN"/>
              </w:rPr>
            </w:pPr>
            <w:r>
              <w:rPr>
                <w:rFonts w:ascii="宋体" w:hAnsi="宋体" w:cs="宋体" w:hint="eastAsia"/>
                <w:szCs w:val="21"/>
                <w:lang w:val="zh-CN"/>
              </w:rPr>
              <w:t>2.7.镀膜工艺压力控制采用手动插板阀+ MFC自动控制，保证镀膜工艺具有较高的可靠性、稳定性和重复性。</w:t>
            </w:r>
          </w:p>
          <w:p w14:paraId="6F531614" w14:textId="77777777" w:rsidR="00695423" w:rsidRDefault="00000000">
            <w:pPr>
              <w:jc w:val="left"/>
              <w:rPr>
                <w:rFonts w:ascii="宋体" w:hAnsi="宋体" w:cs="宋体" w:hint="eastAsia"/>
                <w:szCs w:val="21"/>
                <w:lang w:val="zh-CN"/>
              </w:rPr>
            </w:pPr>
            <w:r>
              <w:rPr>
                <w:rFonts w:ascii="宋体" w:hAnsi="宋体" w:cs="宋体" w:hint="eastAsia"/>
                <w:szCs w:val="21"/>
                <w:lang w:val="zh-CN"/>
              </w:rPr>
              <w:t>2.8.系统配有2台DC500W直流电源，1台500w全自动匹配射频电源。-1000脉冲偏压电源1台。</w:t>
            </w:r>
          </w:p>
          <w:p w14:paraId="6182F9A5" w14:textId="77777777" w:rsidR="00695423" w:rsidRDefault="00000000">
            <w:pPr>
              <w:jc w:val="left"/>
              <w:rPr>
                <w:rFonts w:ascii="宋体" w:hAnsi="宋体" w:cs="宋体" w:hint="eastAsia"/>
                <w:szCs w:val="21"/>
                <w:lang w:val="zh-CN"/>
              </w:rPr>
            </w:pPr>
            <w:r>
              <w:rPr>
                <w:rFonts w:ascii="宋体" w:hAnsi="宋体" w:cs="宋体" w:hint="eastAsia"/>
                <w:szCs w:val="21"/>
                <w:lang w:val="zh-CN"/>
              </w:rPr>
              <w:t>四、配置清单：</w:t>
            </w:r>
          </w:p>
          <w:p w14:paraId="78B01CDC" w14:textId="77777777" w:rsidR="00695423" w:rsidRDefault="00000000">
            <w:pPr>
              <w:jc w:val="left"/>
              <w:rPr>
                <w:rFonts w:ascii="宋体" w:hAnsi="宋体" w:cs="宋体" w:hint="eastAsia"/>
                <w:szCs w:val="21"/>
                <w:lang w:val="zh-CN"/>
              </w:rPr>
            </w:pPr>
            <w:r>
              <w:rPr>
                <w:rFonts w:ascii="宋体" w:hAnsi="宋体" w:cs="宋体" w:hint="eastAsia"/>
                <w:szCs w:val="21"/>
                <w:lang w:val="zh-CN"/>
              </w:rPr>
              <w:t>1、溅射真空室                                      1套</w:t>
            </w:r>
          </w:p>
          <w:p w14:paraId="17500FAC" w14:textId="77777777" w:rsidR="00695423" w:rsidRDefault="00000000">
            <w:pPr>
              <w:jc w:val="left"/>
              <w:rPr>
                <w:rFonts w:ascii="宋体" w:hAnsi="宋体" w:cs="宋体" w:hint="eastAsia"/>
                <w:szCs w:val="21"/>
                <w:lang w:val="zh-CN"/>
              </w:rPr>
            </w:pPr>
            <w:r>
              <w:rPr>
                <w:rFonts w:ascii="宋体" w:hAnsi="宋体" w:cs="宋体" w:hint="eastAsia"/>
                <w:szCs w:val="21"/>
                <w:lang w:val="zh-CN"/>
              </w:rPr>
              <w:t>真空室为D形前开门结构，尺寸≥Ф280mmx300mm，全不锈钢结构。可内烘烤到100～150℃，氩弧焊接，表面进行电化学抛光钝化处理，接口采用金属垫圈</w:t>
            </w:r>
            <w:r>
              <w:rPr>
                <w:rFonts w:ascii="宋体" w:hAnsi="宋体" w:cs="宋体" w:hint="eastAsia"/>
                <w:szCs w:val="21"/>
                <w:lang w:val="zh-CN"/>
              </w:rPr>
              <w:lastRenderedPageBreak/>
              <w:t>密封或氟橡胶圈密封；腔体打开方式采用上顶开，使得</w:t>
            </w:r>
            <w:proofErr w:type="gramStart"/>
            <w:r>
              <w:rPr>
                <w:rFonts w:ascii="宋体" w:hAnsi="宋体" w:cs="宋体" w:hint="eastAsia"/>
                <w:szCs w:val="21"/>
                <w:lang w:val="zh-CN"/>
              </w:rPr>
              <w:t>换靶更加</w:t>
            </w:r>
            <w:proofErr w:type="gramEnd"/>
            <w:r>
              <w:rPr>
                <w:rFonts w:ascii="宋体" w:hAnsi="宋体" w:cs="宋体" w:hint="eastAsia"/>
                <w:szCs w:val="21"/>
                <w:lang w:val="zh-CN"/>
              </w:rPr>
              <w:t>容易。真空室组件上焊有各种规格的法兰：</w:t>
            </w:r>
          </w:p>
          <w:p w14:paraId="7575F4C0" w14:textId="77777777" w:rsidR="00695423" w:rsidRDefault="00000000">
            <w:pPr>
              <w:jc w:val="left"/>
              <w:rPr>
                <w:rFonts w:ascii="宋体" w:hAnsi="宋体" w:cs="宋体" w:hint="eastAsia"/>
                <w:szCs w:val="21"/>
                <w:lang w:val="zh-CN"/>
              </w:rPr>
            </w:pPr>
            <w:r>
              <w:rPr>
                <w:rFonts w:ascii="宋体" w:hAnsi="宋体" w:cs="宋体" w:hint="eastAsia"/>
                <w:szCs w:val="21"/>
                <w:lang w:val="zh-CN"/>
              </w:rPr>
              <w:t>2、磁控溅射系统（3套）</w:t>
            </w:r>
          </w:p>
          <w:p w14:paraId="493B5D97" w14:textId="77777777" w:rsidR="00695423" w:rsidRDefault="00000000">
            <w:pPr>
              <w:jc w:val="left"/>
              <w:rPr>
                <w:rFonts w:ascii="宋体" w:hAnsi="宋体" w:cs="宋体" w:hint="eastAsia"/>
                <w:szCs w:val="21"/>
                <w:lang w:val="zh-CN"/>
              </w:rPr>
            </w:pPr>
            <w:r>
              <w:rPr>
                <w:rFonts w:ascii="宋体" w:hAnsi="宋体" w:cs="宋体" w:hint="eastAsia"/>
                <w:szCs w:val="21"/>
                <w:lang w:val="zh-CN"/>
              </w:rPr>
              <w:t>2.1、靶材尺寸：≥Ф50mm；</w:t>
            </w:r>
          </w:p>
          <w:p w14:paraId="05823CCE" w14:textId="77777777" w:rsidR="00695423" w:rsidRDefault="00000000">
            <w:pPr>
              <w:jc w:val="left"/>
              <w:rPr>
                <w:rFonts w:ascii="宋体" w:hAnsi="宋体" w:cs="宋体" w:hint="eastAsia"/>
                <w:szCs w:val="21"/>
                <w:lang w:val="zh-CN"/>
              </w:rPr>
            </w:pPr>
            <w:r>
              <w:rPr>
                <w:rFonts w:ascii="宋体" w:hAnsi="宋体" w:cs="宋体" w:hint="eastAsia"/>
                <w:szCs w:val="21"/>
                <w:lang w:val="zh-CN"/>
              </w:rPr>
              <w:t>2.2、提供靶材：测试靶材（Au 2mm厚1块、 Ti、Al各1块）</w:t>
            </w:r>
          </w:p>
          <w:p w14:paraId="7063613B" w14:textId="77777777" w:rsidR="00695423" w:rsidRDefault="00000000">
            <w:pPr>
              <w:jc w:val="left"/>
              <w:rPr>
                <w:rFonts w:ascii="宋体" w:hAnsi="宋体" w:cs="宋体" w:hint="eastAsia"/>
                <w:szCs w:val="21"/>
                <w:lang w:val="zh-CN"/>
              </w:rPr>
            </w:pPr>
            <w:r>
              <w:rPr>
                <w:rFonts w:ascii="宋体" w:hAnsi="宋体" w:cs="宋体" w:hint="eastAsia"/>
                <w:szCs w:val="21"/>
                <w:lang w:val="zh-CN"/>
              </w:rPr>
              <w:t>2.3、永磁靶（其中一个可溅射磁性材料)，射频溅射与直流溅射兼容，靶内水冷；</w:t>
            </w:r>
          </w:p>
          <w:p w14:paraId="2F960FB1" w14:textId="77777777" w:rsidR="00695423" w:rsidRDefault="00000000">
            <w:pPr>
              <w:jc w:val="left"/>
              <w:rPr>
                <w:rFonts w:ascii="宋体" w:hAnsi="宋体" w:cs="宋体" w:hint="eastAsia"/>
                <w:szCs w:val="21"/>
                <w:lang w:val="zh-CN"/>
              </w:rPr>
            </w:pPr>
            <w:r>
              <w:rPr>
                <w:rFonts w:ascii="宋体" w:hAnsi="宋体" w:cs="宋体" w:hint="eastAsia"/>
                <w:szCs w:val="21"/>
                <w:lang w:val="zh-CN"/>
              </w:rPr>
              <w:t>2.4、手动控制挡板组件：2套；</w:t>
            </w:r>
          </w:p>
          <w:p w14:paraId="2AE4CB80" w14:textId="77777777" w:rsidR="00695423" w:rsidRDefault="00000000">
            <w:pPr>
              <w:jc w:val="left"/>
              <w:rPr>
                <w:rFonts w:ascii="宋体" w:hAnsi="宋体" w:cs="宋体" w:hint="eastAsia"/>
                <w:szCs w:val="21"/>
                <w:lang w:val="zh-CN"/>
              </w:rPr>
            </w:pPr>
            <w:r>
              <w:rPr>
                <w:rFonts w:ascii="宋体" w:hAnsi="宋体" w:cs="宋体" w:hint="eastAsia"/>
                <w:szCs w:val="21"/>
                <w:lang w:val="zh-CN"/>
              </w:rPr>
              <w:t>2.5、靶在上，向下溅射，共焦磁控溅射靶，分布在一个圆周上，</w:t>
            </w:r>
            <w:proofErr w:type="gramStart"/>
            <w:r>
              <w:rPr>
                <w:rFonts w:ascii="宋体" w:hAnsi="宋体" w:cs="宋体" w:hint="eastAsia"/>
                <w:szCs w:val="21"/>
                <w:lang w:val="zh-CN"/>
              </w:rPr>
              <w:t>各靶可独立/</w:t>
            </w:r>
            <w:proofErr w:type="gramEnd"/>
            <w:r>
              <w:rPr>
                <w:rFonts w:ascii="宋体" w:hAnsi="宋体" w:cs="宋体" w:hint="eastAsia"/>
                <w:szCs w:val="21"/>
                <w:lang w:val="zh-CN"/>
              </w:rPr>
              <w:t>顺次/共同工作；</w:t>
            </w:r>
          </w:p>
          <w:p w14:paraId="265FAAF1" w14:textId="77777777" w:rsidR="00695423" w:rsidRDefault="00000000">
            <w:pPr>
              <w:jc w:val="left"/>
              <w:rPr>
                <w:rFonts w:ascii="宋体" w:hAnsi="宋体" w:cs="宋体" w:hint="eastAsia"/>
                <w:szCs w:val="21"/>
                <w:lang w:val="zh-CN"/>
              </w:rPr>
            </w:pPr>
            <w:r>
              <w:rPr>
                <w:rFonts w:ascii="宋体" w:hAnsi="宋体" w:cs="宋体" w:hint="eastAsia"/>
                <w:szCs w:val="21"/>
                <w:lang w:val="zh-CN"/>
              </w:rPr>
              <w:t>2.6、600w全自动调谐射频电源1台(数字式通讯全自动匹配)"</w:t>
            </w:r>
          </w:p>
          <w:p w14:paraId="3F2DB74B" w14:textId="77777777" w:rsidR="00695423" w:rsidRDefault="00000000">
            <w:pPr>
              <w:jc w:val="left"/>
              <w:rPr>
                <w:rFonts w:ascii="宋体" w:hAnsi="宋体" w:cs="宋体" w:hint="eastAsia"/>
                <w:szCs w:val="21"/>
                <w:lang w:val="zh-CN"/>
              </w:rPr>
            </w:pPr>
            <w:r>
              <w:rPr>
                <w:rFonts w:ascii="宋体" w:hAnsi="宋体" w:cs="宋体" w:hint="eastAsia"/>
                <w:szCs w:val="21"/>
                <w:lang w:val="zh-CN"/>
              </w:rPr>
              <w:t>2.7、500w全自直流电源1台(数字式通讯)</w:t>
            </w:r>
          </w:p>
          <w:p w14:paraId="57DD869F" w14:textId="77777777" w:rsidR="00695423" w:rsidRDefault="00000000">
            <w:pPr>
              <w:jc w:val="left"/>
              <w:rPr>
                <w:rFonts w:ascii="宋体" w:hAnsi="宋体" w:cs="宋体" w:hint="eastAsia"/>
                <w:szCs w:val="21"/>
                <w:lang w:val="zh-CN"/>
              </w:rPr>
            </w:pPr>
            <w:r>
              <w:rPr>
                <w:rFonts w:ascii="宋体" w:hAnsi="宋体" w:cs="宋体" w:hint="eastAsia"/>
                <w:szCs w:val="21"/>
                <w:lang w:val="zh-CN"/>
              </w:rPr>
              <w:t>2.8、-1000V脉冲偏压电源1台(数字式通讯)</w:t>
            </w:r>
          </w:p>
          <w:p w14:paraId="68825B73" w14:textId="77777777" w:rsidR="00695423" w:rsidRDefault="00000000">
            <w:pPr>
              <w:jc w:val="left"/>
              <w:rPr>
                <w:rFonts w:ascii="宋体" w:hAnsi="宋体" w:cs="宋体" w:hint="eastAsia"/>
                <w:szCs w:val="21"/>
                <w:lang w:val="zh-CN"/>
              </w:rPr>
            </w:pPr>
            <w:r>
              <w:rPr>
                <w:rFonts w:ascii="宋体" w:hAnsi="宋体" w:cs="宋体" w:hint="eastAsia"/>
                <w:szCs w:val="21"/>
                <w:lang w:val="zh-CN"/>
              </w:rPr>
              <w:t>2.9、</w:t>
            </w:r>
            <w:proofErr w:type="gramStart"/>
            <w:r>
              <w:rPr>
                <w:rFonts w:ascii="宋体" w:hAnsi="宋体" w:cs="宋体" w:hint="eastAsia"/>
                <w:szCs w:val="21"/>
                <w:lang w:val="zh-CN"/>
              </w:rPr>
              <w:t>磁控靶与基片</w:t>
            </w:r>
            <w:proofErr w:type="gramEnd"/>
            <w:r>
              <w:rPr>
                <w:rFonts w:ascii="宋体" w:hAnsi="宋体" w:cs="宋体" w:hint="eastAsia"/>
                <w:szCs w:val="21"/>
                <w:lang w:val="zh-CN"/>
              </w:rPr>
              <w:t>的距离可调，调节距离为：60~110mm。</w:t>
            </w:r>
          </w:p>
          <w:p w14:paraId="6BFB34E0" w14:textId="77777777" w:rsidR="00695423" w:rsidRDefault="00000000">
            <w:pPr>
              <w:jc w:val="left"/>
              <w:rPr>
                <w:rFonts w:ascii="宋体" w:hAnsi="宋体" w:cs="宋体" w:hint="eastAsia"/>
                <w:szCs w:val="21"/>
                <w:lang w:val="zh-CN"/>
              </w:rPr>
            </w:pPr>
            <w:r>
              <w:rPr>
                <w:rFonts w:ascii="宋体" w:hAnsi="宋体" w:cs="宋体" w:hint="eastAsia"/>
                <w:szCs w:val="21"/>
                <w:lang w:val="zh-CN"/>
              </w:rPr>
              <w:t>3、旋转</w:t>
            </w:r>
            <w:proofErr w:type="gramStart"/>
            <w:r>
              <w:rPr>
                <w:rFonts w:ascii="宋体" w:hAnsi="宋体" w:cs="宋体" w:hint="eastAsia"/>
                <w:szCs w:val="21"/>
                <w:lang w:val="zh-CN"/>
              </w:rPr>
              <w:t>转</w:t>
            </w:r>
            <w:proofErr w:type="gramEnd"/>
            <w:r>
              <w:rPr>
                <w:rFonts w:ascii="宋体" w:hAnsi="宋体" w:cs="宋体" w:hint="eastAsia"/>
                <w:szCs w:val="21"/>
                <w:lang w:val="zh-CN"/>
              </w:rPr>
              <w:t>基片台                                  1套</w:t>
            </w:r>
          </w:p>
          <w:p w14:paraId="1F285702" w14:textId="77777777" w:rsidR="00695423" w:rsidRDefault="00000000">
            <w:pPr>
              <w:jc w:val="left"/>
              <w:rPr>
                <w:rFonts w:ascii="宋体" w:hAnsi="宋体" w:cs="宋体" w:hint="eastAsia"/>
                <w:szCs w:val="21"/>
                <w:lang w:val="zh-CN"/>
              </w:rPr>
            </w:pPr>
            <w:r>
              <w:rPr>
                <w:rFonts w:ascii="宋体" w:hAnsi="宋体" w:cs="宋体" w:hint="eastAsia"/>
                <w:szCs w:val="21"/>
                <w:lang w:val="zh-CN"/>
              </w:rPr>
              <w:t>3.1基片尺寸和数量：≥4英寸样品一次放置1片；样品可定位自传。也可</w:t>
            </w:r>
            <w:proofErr w:type="gramStart"/>
            <w:r>
              <w:rPr>
                <w:rFonts w:ascii="宋体" w:hAnsi="宋体" w:cs="宋体" w:hint="eastAsia"/>
                <w:szCs w:val="21"/>
                <w:lang w:val="zh-CN"/>
              </w:rPr>
              <w:t>实现多靶共溅射</w:t>
            </w:r>
            <w:proofErr w:type="gramEnd"/>
            <w:r>
              <w:rPr>
                <w:rFonts w:ascii="宋体" w:hAnsi="宋体" w:cs="宋体" w:hint="eastAsia"/>
                <w:szCs w:val="21"/>
                <w:lang w:val="zh-CN"/>
              </w:rPr>
              <w:t>。</w:t>
            </w:r>
          </w:p>
          <w:p w14:paraId="699EB546" w14:textId="63EA108D" w:rsidR="00695423" w:rsidRDefault="00000000">
            <w:pPr>
              <w:jc w:val="left"/>
              <w:rPr>
                <w:rFonts w:ascii="宋体" w:hAnsi="宋体" w:cs="宋体" w:hint="eastAsia"/>
                <w:szCs w:val="21"/>
                <w:lang w:val="zh-CN"/>
              </w:rPr>
            </w:pPr>
            <w:r>
              <w:rPr>
                <w:rFonts w:ascii="宋体" w:hAnsi="宋体" w:cs="宋体" w:hint="eastAsia"/>
                <w:szCs w:val="21"/>
                <w:lang w:val="zh-CN"/>
              </w:rPr>
              <w:t>3.2、基片通过加热丝加热方式，加热温度：室温—600°C（抗氧化），由热电偶闭环反馈控制，可控可调；</w:t>
            </w:r>
          </w:p>
          <w:p w14:paraId="089D3E90" w14:textId="77777777" w:rsidR="00695423" w:rsidRDefault="00000000">
            <w:pPr>
              <w:jc w:val="left"/>
              <w:rPr>
                <w:rFonts w:ascii="宋体" w:hAnsi="宋体" w:cs="宋体" w:hint="eastAsia"/>
                <w:szCs w:val="21"/>
                <w:lang w:val="zh-CN"/>
              </w:rPr>
            </w:pPr>
            <w:r>
              <w:rPr>
                <w:rFonts w:ascii="宋体" w:hAnsi="宋体" w:cs="宋体" w:hint="eastAsia"/>
                <w:szCs w:val="21"/>
                <w:lang w:val="zh-CN"/>
              </w:rPr>
              <w:t>3.3、基片自转由调速电机驱动，0—30转/分连续可调，转动速度</w:t>
            </w:r>
          </w:p>
          <w:p w14:paraId="1375BEA8" w14:textId="77777777" w:rsidR="00695423" w:rsidRDefault="00000000">
            <w:pPr>
              <w:jc w:val="left"/>
              <w:rPr>
                <w:rFonts w:ascii="宋体" w:hAnsi="宋体" w:cs="宋体" w:hint="eastAsia"/>
                <w:szCs w:val="21"/>
                <w:lang w:val="zh-CN"/>
              </w:rPr>
            </w:pPr>
            <w:r>
              <w:rPr>
                <w:rFonts w:ascii="宋体" w:hAnsi="宋体" w:cs="宋体" w:hint="eastAsia"/>
                <w:szCs w:val="21"/>
                <w:lang w:val="zh-CN"/>
              </w:rPr>
              <w:t>3.4、手样品挡板组件 1套</w:t>
            </w:r>
          </w:p>
          <w:p w14:paraId="271FEA2E" w14:textId="77777777" w:rsidR="00695423" w:rsidRDefault="00000000">
            <w:pPr>
              <w:jc w:val="left"/>
              <w:rPr>
                <w:rFonts w:ascii="宋体" w:hAnsi="宋体" w:cs="宋体" w:hint="eastAsia"/>
                <w:szCs w:val="21"/>
                <w:lang w:val="zh-CN"/>
              </w:rPr>
            </w:pPr>
            <w:r>
              <w:rPr>
                <w:rFonts w:ascii="宋体" w:hAnsi="宋体" w:cs="宋体" w:hint="eastAsia"/>
                <w:szCs w:val="21"/>
                <w:lang w:val="zh-CN"/>
              </w:rPr>
              <w:t>4、窗口及法兰接口部件                           1套</w:t>
            </w:r>
          </w:p>
          <w:p w14:paraId="0E67B491" w14:textId="77777777" w:rsidR="00695423" w:rsidRDefault="00000000">
            <w:pPr>
              <w:jc w:val="left"/>
              <w:rPr>
                <w:rFonts w:ascii="宋体" w:hAnsi="宋体" w:cs="宋体" w:hint="eastAsia"/>
                <w:szCs w:val="21"/>
                <w:lang w:val="zh-CN"/>
              </w:rPr>
            </w:pPr>
            <w:r>
              <w:rPr>
                <w:rFonts w:ascii="宋体" w:hAnsi="宋体" w:cs="宋体" w:hint="eastAsia"/>
                <w:szCs w:val="21"/>
                <w:lang w:val="zh-CN"/>
              </w:rPr>
              <w:t>4.1、CF100玻璃窗口：1块 ；</w:t>
            </w:r>
          </w:p>
          <w:p w14:paraId="3B86C796" w14:textId="77777777" w:rsidR="00695423" w:rsidRDefault="00000000">
            <w:pPr>
              <w:jc w:val="left"/>
              <w:rPr>
                <w:rFonts w:ascii="宋体" w:hAnsi="宋体" w:cs="宋体" w:hint="eastAsia"/>
                <w:szCs w:val="21"/>
                <w:lang w:val="zh-CN"/>
              </w:rPr>
            </w:pPr>
            <w:r>
              <w:rPr>
                <w:rFonts w:ascii="宋体" w:hAnsi="宋体" w:cs="宋体" w:hint="eastAsia"/>
                <w:szCs w:val="21"/>
                <w:lang w:val="zh-CN"/>
              </w:rPr>
              <w:t>4.2、CF25陶瓷封</w:t>
            </w:r>
            <w:proofErr w:type="gramStart"/>
            <w:r>
              <w:rPr>
                <w:rFonts w:ascii="宋体" w:hAnsi="宋体" w:cs="宋体" w:hint="eastAsia"/>
                <w:szCs w:val="21"/>
                <w:lang w:val="zh-CN"/>
              </w:rPr>
              <w:t>接引线</w:t>
            </w:r>
            <w:proofErr w:type="gramEnd"/>
            <w:r>
              <w:rPr>
                <w:rFonts w:ascii="宋体" w:hAnsi="宋体" w:cs="宋体" w:hint="eastAsia"/>
                <w:szCs w:val="21"/>
                <w:lang w:val="zh-CN"/>
              </w:rPr>
              <w:t>法兰：2个（照明及内烘烤引线）；</w:t>
            </w:r>
          </w:p>
          <w:p w14:paraId="3CA3A613" w14:textId="77777777" w:rsidR="00695423" w:rsidRDefault="00000000">
            <w:pPr>
              <w:jc w:val="left"/>
              <w:rPr>
                <w:rFonts w:ascii="宋体" w:hAnsi="宋体" w:cs="宋体" w:hint="eastAsia"/>
                <w:szCs w:val="21"/>
                <w:lang w:val="zh-CN"/>
              </w:rPr>
            </w:pPr>
            <w:r>
              <w:rPr>
                <w:rFonts w:ascii="宋体" w:hAnsi="宋体" w:cs="宋体" w:hint="eastAsia"/>
                <w:szCs w:val="21"/>
                <w:lang w:val="zh-CN"/>
              </w:rPr>
              <w:t>4.3、盲法兰：CF16：1个；CF35：2个。</w:t>
            </w:r>
          </w:p>
          <w:p w14:paraId="6D2705E9" w14:textId="77777777" w:rsidR="00695423" w:rsidRDefault="00000000">
            <w:pPr>
              <w:jc w:val="left"/>
              <w:rPr>
                <w:rFonts w:ascii="宋体" w:hAnsi="宋体" w:cs="宋体" w:hint="eastAsia"/>
                <w:szCs w:val="21"/>
                <w:lang w:val="zh-CN"/>
              </w:rPr>
            </w:pPr>
            <w:r>
              <w:rPr>
                <w:rFonts w:ascii="宋体" w:hAnsi="宋体" w:cs="宋体" w:hint="eastAsia"/>
                <w:szCs w:val="21"/>
                <w:lang w:val="zh-CN"/>
              </w:rPr>
              <w:t>5、加热装置                                      1套</w:t>
            </w:r>
          </w:p>
          <w:p w14:paraId="0D1AA1C6" w14:textId="378CB972" w:rsidR="00695423" w:rsidRDefault="00000000">
            <w:pPr>
              <w:jc w:val="left"/>
              <w:rPr>
                <w:rFonts w:ascii="宋体" w:hAnsi="宋体" w:cs="宋体" w:hint="eastAsia"/>
                <w:szCs w:val="21"/>
                <w:lang w:val="zh-CN"/>
              </w:rPr>
            </w:pPr>
            <w:r>
              <w:rPr>
                <w:rFonts w:ascii="宋体" w:hAnsi="宋体" w:cs="宋体" w:hint="eastAsia"/>
                <w:szCs w:val="21"/>
                <w:lang w:val="zh-CN"/>
              </w:rPr>
              <w:t>加热装置在真空室上法兰上，对基片托板进行加热，通过热电偶控制控温电源实现闭环控制，系统由加热器和1个加热控温电源组成，加热电源配备控温表，控温方式为PID自动控温及数字显示；样品加热温度：室温～500°C，连续可调；</w:t>
            </w:r>
          </w:p>
          <w:p w14:paraId="51BCF295" w14:textId="77777777" w:rsidR="00695423" w:rsidRDefault="00000000">
            <w:pPr>
              <w:jc w:val="left"/>
              <w:rPr>
                <w:rFonts w:ascii="宋体" w:hAnsi="宋体" w:cs="宋体" w:hint="eastAsia"/>
                <w:szCs w:val="21"/>
                <w:lang w:val="zh-CN"/>
              </w:rPr>
            </w:pPr>
            <w:r>
              <w:rPr>
                <w:rFonts w:ascii="宋体" w:hAnsi="宋体" w:cs="宋体" w:hint="eastAsia"/>
                <w:szCs w:val="21"/>
                <w:lang w:val="zh-CN"/>
              </w:rPr>
              <w:t>6、工作气路                                      1套</w:t>
            </w:r>
          </w:p>
          <w:p w14:paraId="58B32D2C" w14:textId="77777777" w:rsidR="00695423" w:rsidRDefault="00000000">
            <w:pPr>
              <w:jc w:val="left"/>
              <w:rPr>
                <w:rFonts w:ascii="宋体" w:hAnsi="宋体" w:cs="宋体" w:hint="eastAsia"/>
                <w:szCs w:val="21"/>
                <w:lang w:val="zh-CN"/>
              </w:rPr>
            </w:pPr>
            <w:r>
              <w:rPr>
                <w:rFonts w:ascii="宋体" w:hAnsi="宋体" w:cs="宋体" w:hint="eastAsia"/>
                <w:szCs w:val="21"/>
                <w:lang w:val="zh-CN"/>
              </w:rPr>
              <w:t>6.1、氩100SCCM、氧50SCCM质量流量控制器(国产)、CF16电动截止阀、管路、接头等：共2路</w:t>
            </w:r>
          </w:p>
          <w:p w14:paraId="6CD8D22A" w14:textId="77777777" w:rsidR="00695423" w:rsidRDefault="00000000">
            <w:pPr>
              <w:jc w:val="left"/>
              <w:rPr>
                <w:rFonts w:ascii="宋体" w:hAnsi="宋体" w:cs="宋体" w:hint="eastAsia"/>
                <w:szCs w:val="21"/>
                <w:lang w:val="zh-CN"/>
              </w:rPr>
            </w:pPr>
            <w:r>
              <w:rPr>
                <w:rFonts w:ascii="宋体" w:hAnsi="宋体" w:cs="宋体" w:hint="eastAsia"/>
                <w:szCs w:val="21"/>
                <w:lang w:val="zh-CN"/>
              </w:rPr>
              <w:t>6.2  DN16气动充气阀、DN16气动放气阀、管路、接头等：2路（国产）；</w:t>
            </w:r>
          </w:p>
          <w:p w14:paraId="550385A6" w14:textId="77777777" w:rsidR="00695423" w:rsidRDefault="00000000">
            <w:pPr>
              <w:jc w:val="left"/>
              <w:rPr>
                <w:rFonts w:ascii="宋体" w:hAnsi="宋体" w:cs="宋体" w:hint="eastAsia"/>
                <w:szCs w:val="21"/>
                <w:lang w:val="zh-CN"/>
              </w:rPr>
            </w:pPr>
            <w:r>
              <w:rPr>
                <w:rFonts w:ascii="宋体" w:hAnsi="宋体" w:cs="宋体" w:hint="eastAsia"/>
                <w:szCs w:val="21"/>
                <w:lang w:val="zh-CN"/>
              </w:rPr>
              <w:t>7、抽气机组及阀门、管道                         1套</w:t>
            </w:r>
          </w:p>
          <w:p w14:paraId="032B1CD5" w14:textId="77777777" w:rsidR="00695423" w:rsidRDefault="00000000">
            <w:pPr>
              <w:jc w:val="left"/>
              <w:rPr>
                <w:rFonts w:ascii="宋体" w:hAnsi="宋体" w:cs="宋体" w:hint="eastAsia"/>
                <w:szCs w:val="21"/>
                <w:lang w:val="zh-CN"/>
              </w:rPr>
            </w:pPr>
            <w:r>
              <w:rPr>
                <w:rFonts w:ascii="宋体" w:hAnsi="宋体" w:cs="宋体" w:hint="eastAsia"/>
                <w:szCs w:val="21"/>
                <w:lang w:val="zh-CN"/>
              </w:rPr>
              <w:t>7.1、复合分子泵及变频控制电源：1台（FF150/700  700l/s ）；</w:t>
            </w:r>
          </w:p>
          <w:p w14:paraId="27FDBD98" w14:textId="77777777" w:rsidR="00695423" w:rsidRDefault="00000000">
            <w:pPr>
              <w:jc w:val="left"/>
              <w:rPr>
                <w:rFonts w:ascii="宋体" w:hAnsi="宋体" w:cs="宋体" w:hint="eastAsia"/>
                <w:szCs w:val="21"/>
                <w:lang w:val="zh-CN"/>
              </w:rPr>
            </w:pPr>
            <w:r>
              <w:rPr>
                <w:rFonts w:ascii="宋体" w:hAnsi="宋体" w:cs="宋体" w:hint="eastAsia"/>
                <w:szCs w:val="21"/>
                <w:lang w:val="zh-CN"/>
              </w:rPr>
              <w:t>7.2、机械泵：VRD-16,4L/S 1台；</w:t>
            </w:r>
          </w:p>
          <w:p w14:paraId="4C5F3C1F" w14:textId="77777777" w:rsidR="00695423" w:rsidRDefault="00000000">
            <w:pPr>
              <w:jc w:val="left"/>
              <w:rPr>
                <w:rFonts w:ascii="宋体" w:hAnsi="宋体" w:cs="宋体" w:hint="eastAsia"/>
                <w:szCs w:val="21"/>
                <w:lang w:val="zh-CN"/>
              </w:rPr>
            </w:pPr>
            <w:r>
              <w:rPr>
                <w:rFonts w:ascii="宋体" w:hAnsi="宋体" w:cs="宋体" w:hint="eastAsia"/>
                <w:szCs w:val="21"/>
                <w:lang w:val="zh-CN"/>
              </w:rPr>
              <w:t>7.3、DN40电动截止阀：1台；</w:t>
            </w:r>
          </w:p>
          <w:p w14:paraId="7C92622D" w14:textId="77777777" w:rsidR="00695423" w:rsidRDefault="00000000">
            <w:pPr>
              <w:jc w:val="left"/>
              <w:rPr>
                <w:rFonts w:ascii="宋体" w:hAnsi="宋体" w:cs="宋体" w:hint="eastAsia"/>
                <w:szCs w:val="21"/>
                <w:lang w:val="zh-CN"/>
              </w:rPr>
            </w:pPr>
            <w:r>
              <w:rPr>
                <w:rFonts w:ascii="宋体" w:hAnsi="宋体" w:cs="宋体" w:hint="eastAsia"/>
                <w:szCs w:val="21"/>
                <w:lang w:val="zh-CN"/>
              </w:rPr>
              <w:t>7.4、</w:t>
            </w:r>
            <w:proofErr w:type="gramStart"/>
            <w:r>
              <w:rPr>
                <w:rFonts w:ascii="宋体" w:hAnsi="宋体" w:cs="宋体" w:hint="eastAsia"/>
                <w:szCs w:val="21"/>
                <w:lang w:val="zh-CN"/>
              </w:rPr>
              <w:t>机械泵与真空室</w:t>
            </w:r>
            <w:proofErr w:type="gramEnd"/>
            <w:r>
              <w:rPr>
                <w:rFonts w:ascii="宋体" w:hAnsi="宋体" w:cs="宋体" w:hint="eastAsia"/>
                <w:szCs w:val="21"/>
                <w:lang w:val="zh-CN"/>
              </w:rPr>
              <w:t>之间</w:t>
            </w:r>
            <w:proofErr w:type="gramStart"/>
            <w:r>
              <w:rPr>
                <w:rFonts w:ascii="宋体" w:hAnsi="宋体" w:cs="宋体" w:hint="eastAsia"/>
                <w:szCs w:val="21"/>
                <w:lang w:val="zh-CN"/>
              </w:rPr>
              <w:t>的旁抽管路</w:t>
            </w:r>
            <w:proofErr w:type="gramEnd"/>
            <w:r>
              <w:rPr>
                <w:rFonts w:ascii="宋体" w:hAnsi="宋体" w:cs="宋体" w:hint="eastAsia"/>
                <w:szCs w:val="21"/>
                <w:lang w:val="zh-CN"/>
              </w:rPr>
              <w:t>：1套；</w:t>
            </w:r>
          </w:p>
          <w:p w14:paraId="16CD4E4A" w14:textId="77777777" w:rsidR="00695423" w:rsidRDefault="00000000">
            <w:pPr>
              <w:jc w:val="left"/>
              <w:rPr>
                <w:rFonts w:ascii="宋体" w:hAnsi="宋体" w:cs="宋体" w:hint="eastAsia"/>
                <w:szCs w:val="21"/>
                <w:lang w:val="zh-CN"/>
              </w:rPr>
            </w:pPr>
            <w:r>
              <w:rPr>
                <w:rFonts w:ascii="宋体" w:hAnsi="宋体" w:cs="宋体" w:hint="eastAsia"/>
                <w:szCs w:val="21"/>
                <w:lang w:val="zh-CN"/>
              </w:rPr>
              <w:t>7.5、CC150手气动闸板阀：1台；</w:t>
            </w:r>
          </w:p>
          <w:p w14:paraId="5D411CC3" w14:textId="77777777" w:rsidR="00695423" w:rsidRDefault="00000000">
            <w:pPr>
              <w:jc w:val="left"/>
              <w:rPr>
                <w:rFonts w:ascii="宋体" w:hAnsi="宋体" w:cs="宋体" w:hint="eastAsia"/>
                <w:szCs w:val="21"/>
                <w:lang w:val="zh-CN"/>
              </w:rPr>
            </w:pPr>
            <w:r>
              <w:rPr>
                <w:rFonts w:ascii="宋体" w:hAnsi="宋体" w:cs="宋体" w:hint="eastAsia"/>
                <w:szCs w:val="21"/>
                <w:lang w:val="zh-CN"/>
              </w:rPr>
              <w:t>7.6、DN40</w:t>
            </w:r>
            <w:proofErr w:type="gramStart"/>
            <w:r>
              <w:rPr>
                <w:rFonts w:ascii="宋体" w:hAnsi="宋体" w:cs="宋体" w:hint="eastAsia"/>
                <w:szCs w:val="21"/>
                <w:lang w:val="zh-CN"/>
              </w:rPr>
              <w:t>旁抽角阀</w:t>
            </w:r>
            <w:proofErr w:type="gramEnd"/>
            <w:r>
              <w:rPr>
                <w:rFonts w:ascii="宋体" w:hAnsi="宋体" w:cs="宋体" w:hint="eastAsia"/>
                <w:szCs w:val="21"/>
                <w:lang w:val="zh-CN"/>
              </w:rPr>
              <w:t>：1台</w:t>
            </w:r>
          </w:p>
          <w:p w14:paraId="25F9414E" w14:textId="77777777" w:rsidR="00695423" w:rsidRDefault="00000000">
            <w:pPr>
              <w:jc w:val="left"/>
              <w:rPr>
                <w:rFonts w:ascii="宋体" w:hAnsi="宋体" w:cs="宋体" w:hint="eastAsia"/>
                <w:szCs w:val="21"/>
                <w:lang w:val="zh-CN"/>
              </w:rPr>
            </w:pPr>
            <w:r>
              <w:rPr>
                <w:rFonts w:ascii="宋体" w:hAnsi="宋体" w:cs="宋体" w:hint="eastAsia"/>
                <w:szCs w:val="21"/>
                <w:lang w:val="zh-CN"/>
              </w:rPr>
              <w:t>7.7、压差式充气阀：1台</w:t>
            </w:r>
          </w:p>
          <w:p w14:paraId="664B065B" w14:textId="77777777" w:rsidR="00695423" w:rsidRDefault="00000000">
            <w:pPr>
              <w:jc w:val="left"/>
              <w:rPr>
                <w:rFonts w:ascii="宋体" w:hAnsi="宋体" w:cs="宋体" w:hint="eastAsia"/>
                <w:szCs w:val="21"/>
                <w:lang w:val="zh-CN"/>
              </w:rPr>
            </w:pPr>
            <w:r>
              <w:rPr>
                <w:rFonts w:ascii="宋体" w:hAnsi="宋体" w:cs="宋体" w:hint="eastAsia"/>
                <w:szCs w:val="21"/>
                <w:lang w:val="zh-CN"/>
              </w:rPr>
              <w:t>8、安装机台架组件                            1套</w:t>
            </w:r>
          </w:p>
          <w:p w14:paraId="673FB3AA" w14:textId="77777777" w:rsidR="00695423" w:rsidRDefault="00000000">
            <w:pPr>
              <w:jc w:val="left"/>
              <w:rPr>
                <w:rFonts w:ascii="宋体" w:hAnsi="宋体" w:cs="宋体" w:hint="eastAsia"/>
                <w:szCs w:val="21"/>
                <w:lang w:val="zh-CN"/>
              </w:rPr>
            </w:pPr>
            <w:r>
              <w:rPr>
                <w:rFonts w:ascii="宋体" w:hAnsi="宋体" w:cs="宋体" w:hint="eastAsia"/>
                <w:szCs w:val="21"/>
                <w:lang w:val="zh-CN"/>
              </w:rPr>
              <w:t>优质冷轧板折弯焊接成型，快卸围板表面喷塑处理；机台内嵌电控柜；四只脚轮，可固定，可移动。</w:t>
            </w:r>
            <w:r>
              <w:rPr>
                <w:rFonts w:ascii="宋体" w:hAnsi="宋体" w:cs="宋体" w:hint="eastAsia"/>
                <w:szCs w:val="21"/>
              </w:rPr>
              <w:t>≥</w:t>
            </w:r>
            <w:r>
              <w:rPr>
                <w:rFonts w:ascii="宋体" w:hAnsi="宋体" w:cs="宋体" w:hint="eastAsia"/>
                <w:szCs w:val="21"/>
                <w:lang w:val="zh-CN"/>
              </w:rPr>
              <w:t>790mmX780mmX750mm(泵组专用)</w:t>
            </w:r>
          </w:p>
          <w:p w14:paraId="11DC5C19" w14:textId="77777777" w:rsidR="00695423" w:rsidRDefault="00000000">
            <w:pPr>
              <w:jc w:val="left"/>
              <w:rPr>
                <w:rFonts w:ascii="宋体" w:hAnsi="宋体" w:cs="宋体" w:hint="eastAsia"/>
                <w:szCs w:val="21"/>
                <w:lang w:val="zh-CN"/>
              </w:rPr>
            </w:pPr>
            <w:r>
              <w:rPr>
                <w:rFonts w:ascii="宋体" w:hAnsi="宋体" w:cs="宋体" w:hint="eastAsia"/>
                <w:szCs w:val="21"/>
                <w:lang w:val="zh-CN"/>
              </w:rPr>
              <w:t>9、真空测量                                 1套</w:t>
            </w:r>
          </w:p>
          <w:p w14:paraId="4DC5EEAB" w14:textId="77777777" w:rsidR="00695423" w:rsidRDefault="00000000">
            <w:pPr>
              <w:jc w:val="left"/>
              <w:rPr>
                <w:rFonts w:ascii="宋体" w:hAnsi="宋体" w:cs="宋体" w:hint="eastAsia"/>
                <w:szCs w:val="21"/>
                <w:lang w:val="zh-CN"/>
              </w:rPr>
            </w:pPr>
            <w:proofErr w:type="gramStart"/>
            <w:r>
              <w:rPr>
                <w:rFonts w:ascii="宋体" w:hAnsi="宋体" w:cs="宋体" w:hint="eastAsia"/>
                <w:szCs w:val="21"/>
                <w:lang w:val="zh-CN"/>
              </w:rPr>
              <w:t>溅射室</w:t>
            </w:r>
            <w:proofErr w:type="gramEnd"/>
            <w:r>
              <w:rPr>
                <w:rFonts w:ascii="宋体" w:hAnsi="宋体" w:cs="宋体" w:hint="eastAsia"/>
                <w:szCs w:val="21"/>
                <w:lang w:val="zh-CN"/>
              </w:rPr>
              <w:t>采用MPG400全量程复合规进行测量。</w:t>
            </w:r>
          </w:p>
          <w:p w14:paraId="3D61E9D1" w14:textId="77777777" w:rsidR="00695423" w:rsidRDefault="00000000">
            <w:pPr>
              <w:jc w:val="left"/>
              <w:rPr>
                <w:rFonts w:ascii="宋体" w:hAnsi="宋体" w:cs="宋体" w:hint="eastAsia"/>
                <w:szCs w:val="21"/>
                <w:lang w:val="zh-CN"/>
              </w:rPr>
            </w:pPr>
            <w:r>
              <w:rPr>
                <w:rFonts w:ascii="宋体" w:hAnsi="宋体" w:cs="宋体" w:hint="eastAsia"/>
                <w:szCs w:val="21"/>
                <w:lang w:val="zh-CN"/>
              </w:rPr>
              <w:t>10、自制电源                            1套</w:t>
            </w:r>
          </w:p>
          <w:p w14:paraId="7053CCA4" w14:textId="77777777" w:rsidR="00695423" w:rsidRDefault="00000000">
            <w:pPr>
              <w:jc w:val="left"/>
              <w:rPr>
                <w:rFonts w:ascii="宋体" w:hAnsi="宋体" w:cs="宋体" w:hint="eastAsia"/>
                <w:szCs w:val="21"/>
                <w:lang w:val="zh-CN"/>
              </w:rPr>
            </w:pPr>
            <w:r>
              <w:rPr>
                <w:rFonts w:ascii="宋体" w:hAnsi="宋体" w:cs="宋体" w:hint="eastAsia"/>
                <w:szCs w:val="21"/>
                <w:lang w:val="zh-CN"/>
              </w:rPr>
              <w:t xml:space="preserve">10.1、控制电源：1台（为机械泵、电磁阀等提供电源及过程控制带逻辑监测）； </w:t>
            </w:r>
          </w:p>
          <w:p w14:paraId="59DEA7FD" w14:textId="77777777" w:rsidR="00695423" w:rsidRDefault="00000000">
            <w:pPr>
              <w:jc w:val="left"/>
              <w:rPr>
                <w:rFonts w:ascii="宋体" w:hAnsi="宋体" w:cs="宋体" w:hint="eastAsia"/>
                <w:szCs w:val="21"/>
                <w:lang w:val="zh-CN"/>
              </w:rPr>
            </w:pPr>
            <w:r>
              <w:rPr>
                <w:rFonts w:ascii="宋体" w:hAnsi="宋体" w:cs="宋体" w:hint="eastAsia"/>
                <w:szCs w:val="21"/>
                <w:lang w:val="zh-CN"/>
              </w:rPr>
              <w:t>10.2、样品加热电源：1台（控温表可实现程序控温）室温-5600°C±1°C，由热电偶闭环反馈控制。</w:t>
            </w:r>
          </w:p>
          <w:p w14:paraId="4DDF6ADA" w14:textId="77777777" w:rsidR="00695423" w:rsidRDefault="00000000">
            <w:pPr>
              <w:jc w:val="left"/>
              <w:rPr>
                <w:rFonts w:ascii="宋体" w:hAnsi="宋体" w:cs="宋体" w:hint="eastAsia"/>
                <w:szCs w:val="21"/>
                <w:lang w:val="zh-CN"/>
              </w:rPr>
            </w:pPr>
            <w:r>
              <w:rPr>
                <w:rFonts w:ascii="宋体" w:hAnsi="宋体" w:cs="宋体" w:hint="eastAsia"/>
                <w:szCs w:val="21"/>
                <w:lang w:val="zh-CN"/>
              </w:rPr>
              <w:lastRenderedPageBreak/>
              <w:t xml:space="preserve">10.3、流量显示电源：1台；  </w:t>
            </w:r>
          </w:p>
          <w:p w14:paraId="0F131426" w14:textId="77777777" w:rsidR="00695423" w:rsidRDefault="00000000">
            <w:pPr>
              <w:jc w:val="left"/>
              <w:rPr>
                <w:rFonts w:ascii="宋体" w:hAnsi="宋体" w:cs="宋体" w:hint="eastAsia"/>
                <w:szCs w:val="21"/>
                <w:lang w:val="zh-CN"/>
              </w:rPr>
            </w:pPr>
            <w:r>
              <w:rPr>
                <w:rFonts w:ascii="宋体" w:hAnsi="宋体" w:cs="宋体" w:hint="eastAsia"/>
                <w:szCs w:val="21"/>
                <w:lang w:val="zh-CN"/>
              </w:rPr>
              <w:t>11、水冷循环机: ≥0.3P                        1台</w:t>
            </w:r>
          </w:p>
          <w:p w14:paraId="69F8BF4F" w14:textId="77777777" w:rsidR="00695423" w:rsidRDefault="00000000">
            <w:pPr>
              <w:jc w:val="left"/>
              <w:rPr>
                <w:rFonts w:ascii="宋体" w:hAnsi="宋体" w:cs="宋体" w:hint="eastAsia"/>
                <w:szCs w:val="21"/>
                <w:lang w:val="zh-CN"/>
              </w:rPr>
            </w:pPr>
            <w:r>
              <w:rPr>
                <w:rFonts w:ascii="宋体" w:hAnsi="宋体" w:cs="宋体" w:hint="eastAsia"/>
                <w:szCs w:val="21"/>
                <w:lang w:val="zh-CN"/>
              </w:rPr>
              <w:t>12、备品备件                               1套</w:t>
            </w:r>
          </w:p>
          <w:p w14:paraId="06D01ACF" w14:textId="77777777" w:rsidR="00695423" w:rsidRDefault="00000000">
            <w:pPr>
              <w:jc w:val="left"/>
              <w:rPr>
                <w:rFonts w:ascii="宋体" w:hAnsi="宋体" w:cs="宋体" w:hint="eastAsia"/>
                <w:szCs w:val="21"/>
                <w:lang w:val="zh-CN"/>
              </w:rPr>
            </w:pPr>
            <w:r>
              <w:rPr>
                <w:rFonts w:ascii="宋体" w:hAnsi="宋体" w:cs="宋体" w:hint="eastAsia"/>
                <w:szCs w:val="21"/>
                <w:lang w:val="zh-CN"/>
              </w:rPr>
              <w:t>相应厂内规格：1套；</w:t>
            </w:r>
          </w:p>
          <w:p w14:paraId="78A13A42" w14:textId="77777777" w:rsidR="00695423" w:rsidRDefault="00000000">
            <w:pPr>
              <w:jc w:val="left"/>
              <w:rPr>
                <w:rFonts w:ascii="宋体" w:hAnsi="宋体" w:cs="宋体" w:hint="eastAsia"/>
                <w:szCs w:val="21"/>
                <w:lang w:val="zh-CN"/>
              </w:rPr>
            </w:pPr>
            <w:r>
              <w:rPr>
                <w:rFonts w:ascii="宋体" w:hAnsi="宋体" w:cs="宋体" w:hint="eastAsia"/>
                <w:szCs w:val="21"/>
                <w:lang w:val="zh-CN"/>
              </w:rPr>
              <w:t>13、相关的技术资料</w:t>
            </w:r>
          </w:p>
          <w:p w14:paraId="5C44E59E" w14:textId="77777777" w:rsidR="00695423" w:rsidRDefault="00000000">
            <w:pPr>
              <w:jc w:val="left"/>
              <w:rPr>
                <w:rFonts w:ascii="宋体" w:hAnsi="宋体" w:cs="宋体" w:hint="eastAsia"/>
                <w:szCs w:val="21"/>
                <w:lang w:val="zh-CN"/>
              </w:rPr>
            </w:pPr>
            <w:r>
              <w:rPr>
                <w:rFonts w:ascii="宋体" w:hAnsi="宋体" w:cs="宋体" w:hint="eastAsia"/>
                <w:szCs w:val="21"/>
                <w:lang w:val="zh-CN"/>
              </w:rPr>
              <w:t>13.1设备操作、维护使用说明书（1套）</w:t>
            </w:r>
          </w:p>
          <w:p w14:paraId="5A29D11D" w14:textId="77777777" w:rsidR="00695423" w:rsidRDefault="00000000">
            <w:pPr>
              <w:jc w:val="left"/>
              <w:rPr>
                <w:rFonts w:ascii="宋体" w:hAnsi="宋体" w:cs="宋体" w:hint="eastAsia"/>
                <w:szCs w:val="21"/>
                <w:lang w:val="zh-CN"/>
              </w:rPr>
            </w:pPr>
            <w:r>
              <w:rPr>
                <w:rFonts w:ascii="宋体" w:hAnsi="宋体" w:cs="宋体" w:hint="eastAsia"/>
                <w:szCs w:val="21"/>
                <w:lang w:val="zh-CN"/>
              </w:rPr>
              <w:t>13.2</w:t>
            </w:r>
            <w:proofErr w:type="gramStart"/>
            <w:r>
              <w:rPr>
                <w:rFonts w:ascii="宋体" w:hAnsi="宋体" w:cs="宋体" w:hint="eastAsia"/>
                <w:szCs w:val="21"/>
                <w:lang w:val="zh-CN"/>
              </w:rPr>
              <w:t>各</w:t>
            </w:r>
            <w:proofErr w:type="gramEnd"/>
            <w:r>
              <w:rPr>
                <w:rFonts w:ascii="宋体" w:hAnsi="宋体" w:cs="宋体" w:hint="eastAsia"/>
                <w:szCs w:val="21"/>
                <w:lang w:val="zh-CN"/>
              </w:rPr>
              <w:t>类外购</w:t>
            </w:r>
            <w:proofErr w:type="gramStart"/>
            <w:r>
              <w:rPr>
                <w:rFonts w:ascii="宋体" w:hAnsi="宋体" w:cs="宋体" w:hint="eastAsia"/>
                <w:szCs w:val="21"/>
                <w:lang w:val="zh-CN"/>
              </w:rPr>
              <w:t>件使用</w:t>
            </w:r>
            <w:proofErr w:type="gramEnd"/>
            <w:r>
              <w:rPr>
                <w:rFonts w:ascii="宋体" w:hAnsi="宋体" w:cs="宋体" w:hint="eastAsia"/>
                <w:szCs w:val="21"/>
                <w:lang w:val="zh-CN"/>
              </w:rPr>
              <w:t>说明书</w:t>
            </w:r>
          </w:p>
          <w:p w14:paraId="114822E6" w14:textId="77777777" w:rsidR="00695423" w:rsidRDefault="00000000">
            <w:pPr>
              <w:jc w:val="left"/>
              <w:rPr>
                <w:rFonts w:ascii="宋体" w:hAnsi="宋体" w:cs="宋体" w:hint="eastAsia"/>
                <w:szCs w:val="21"/>
                <w:lang w:val="zh-CN"/>
              </w:rPr>
            </w:pPr>
            <w:r>
              <w:rPr>
                <w:rFonts w:ascii="宋体" w:hAnsi="宋体" w:cs="宋体" w:hint="eastAsia"/>
                <w:szCs w:val="21"/>
                <w:lang w:val="zh-CN"/>
              </w:rPr>
              <w:t>13.3设备出厂合格检验证明（1套）</w:t>
            </w:r>
          </w:p>
          <w:p w14:paraId="176F9179" w14:textId="77777777" w:rsidR="00695423" w:rsidRDefault="00000000">
            <w:pPr>
              <w:jc w:val="left"/>
              <w:rPr>
                <w:rFonts w:ascii="宋体" w:hAnsi="宋体" w:cs="宋体" w:hint="eastAsia"/>
                <w:szCs w:val="21"/>
                <w:lang w:val="zh-CN"/>
              </w:rPr>
            </w:pPr>
            <w:r>
              <w:rPr>
                <w:rFonts w:ascii="宋体" w:hAnsi="宋体" w:cs="宋体" w:hint="eastAsia"/>
                <w:szCs w:val="21"/>
                <w:lang w:val="zh-CN"/>
              </w:rPr>
              <w:t>13.4装箱单（1套）</w:t>
            </w:r>
          </w:p>
          <w:p w14:paraId="2E2C801D" w14:textId="77777777" w:rsidR="00695423" w:rsidRDefault="00000000">
            <w:pPr>
              <w:jc w:val="left"/>
              <w:rPr>
                <w:rFonts w:ascii="宋体" w:hAnsi="宋体" w:cs="宋体" w:hint="eastAsia"/>
                <w:szCs w:val="21"/>
                <w:lang w:val="zh-CN"/>
              </w:rPr>
            </w:pPr>
            <w:r>
              <w:rPr>
                <w:rFonts w:ascii="宋体" w:hAnsi="宋体" w:cs="宋体" w:hint="eastAsia"/>
                <w:szCs w:val="21"/>
                <w:lang w:val="zh-CN"/>
              </w:rPr>
              <w:t>五、质保服务：保质期至少18个月</w:t>
            </w:r>
          </w:p>
        </w:tc>
        <w:tc>
          <w:tcPr>
            <w:tcW w:w="338" w:type="pct"/>
            <w:tcBorders>
              <w:top w:val="single" w:sz="4" w:space="0" w:color="auto"/>
              <w:left w:val="single" w:sz="4" w:space="0" w:color="auto"/>
              <w:bottom w:val="single" w:sz="4" w:space="0" w:color="auto"/>
              <w:right w:val="single" w:sz="4" w:space="0" w:color="auto"/>
            </w:tcBorders>
            <w:vAlign w:val="center"/>
          </w:tcPr>
          <w:p w14:paraId="7C3B9200"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lastRenderedPageBreak/>
              <w:t>1</w:t>
            </w:r>
          </w:p>
        </w:tc>
        <w:tc>
          <w:tcPr>
            <w:tcW w:w="338" w:type="pct"/>
            <w:tcBorders>
              <w:top w:val="single" w:sz="4" w:space="0" w:color="auto"/>
              <w:left w:val="single" w:sz="4" w:space="0" w:color="auto"/>
              <w:bottom w:val="single" w:sz="4" w:space="0" w:color="auto"/>
              <w:right w:val="single" w:sz="4" w:space="0" w:color="auto"/>
            </w:tcBorders>
            <w:vAlign w:val="center"/>
          </w:tcPr>
          <w:p w14:paraId="145D166B" w14:textId="77777777" w:rsidR="00695423" w:rsidRDefault="00000000">
            <w:pPr>
              <w:widowControl/>
              <w:jc w:val="center"/>
              <w:textAlignment w:val="bottom"/>
              <w:rPr>
                <w:rFonts w:ascii="宋体" w:hAnsi="宋体" w:cs="宋体" w:hint="eastAsia"/>
                <w:szCs w:val="21"/>
                <w:lang w:val="zh-CN"/>
              </w:rPr>
            </w:pPr>
            <w:r>
              <w:rPr>
                <w:rFonts w:ascii="仿宋" w:eastAsia="仿宋" w:hAnsi="仿宋" w:cs="仿宋" w:hint="eastAsia"/>
                <w:kern w:val="0"/>
                <w:sz w:val="20"/>
                <w:lang w:bidi="ar"/>
              </w:rPr>
              <w:t>台</w:t>
            </w:r>
          </w:p>
        </w:tc>
      </w:tr>
    </w:tbl>
    <w:p w14:paraId="5B111F9F" w14:textId="77777777" w:rsidR="00695423" w:rsidRDefault="00695423">
      <w:pPr>
        <w:pStyle w:val="20"/>
        <w:rPr>
          <w:rFonts w:hint="eastAsia"/>
          <w:highlight w:val="green"/>
          <w:lang w:bidi="ar"/>
        </w:rPr>
      </w:pPr>
    </w:p>
    <w:p w14:paraId="3AF6F373" w14:textId="0C72FE34" w:rsidR="00695423" w:rsidRDefault="00000000">
      <w:pPr>
        <w:pStyle w:val="20"/>
        <w:rPr>
          <w:rFonts w:hint="eastAsia"/>
          <w:lang w:bidi="ar"/>
        </w:rPr>
      </w:pPr>
      <w:r>
        <w:rPr>
          <w:rFonts w:hint="eastAsia"/>
          <w:lang w:bidi="ar"/>
        </w:rPr>
        <w:t>注：上述参数所有“</w:t>
      </w:r>
      <w:bookmarkStart w:id="38" w:name="OLE_LINK2"/>
      <w:r w:rsidRPr="00160A5E">
        <w:rPr>
          <w:rFonts w:hint="eastAsia"/>
          <w:lang w:bidi="ar"/>
        </w:rPr>
        <w:t>★</w:t>
      </w:r>
      <w:bookmarkEnd w:id="38"/>
      <w:r>
        <w:rPr>
          <w:rFonts w:hint="eastAsia"/>
          <w:lang w:bidi="ar"/>
        </w:rPr>
        <w:t>”号及“▲”项，须提供产品彩页或技术白皮书或检测报告加以证明，</w:t>
      </w:r>
      <w:bookmarkStart w:id="39" w:name="OLE_LINK9"/>
      <w:r w:rsidR="00160A5E" w:rsidRPr="00160A5E">
        <w:rPr>
          <w:rFonts w:hint="eastAsia"/>
          <w:lang w:bidi="ar"/>
        </w:rPr>
        <w:t>★</w:t>
      </w:r>
      <w:bookmarkEnd w:id="39"/>
      <w:r w:rsidR="00160A5E" w:rsidRPr="00160A5E">
        <w:rPr>
          <w:rFonts w:hint="eastAsia"/>
          <w:lang w:bidi="ar"/>
        </w:rPr>
        <w:t>不允许负偏离，</w:t>
      </w:r>
      <w:r>
        <w:rPr>
          <w:rFonts w:hint="eastAsia"/>
          <w:lang w:bidi="ar"/>
        </w:rPr>
        <w:t>否则视为不响应。</w:t>
      </w:r>
    </w:p>
    <w:p w14:paraId="54B2DFA2" w14:textId="77777777" w:rsidR="00695423" w:rsidRDefault="00000000">
      <w:pPr>
        <w:pStyle w:val="1"/>
        <w:pageBreakBefore/>
        <w:rPr>
          <w:sz w:val="32"/>
          <w:szCs w:val="32"/>
          <w:lang w:val="zh-CN"/>
        </w:rPr>
      </w:pPr>
      <w:bookmarkStart w:id="40" w:name="_Toc31551"/>
      <w:r>
        <w:rPr>
          <w:rFonts w:hint="eastAsia"/>
          <w:sz w:val="32"/>
          <w:szCs w:val="32"/>
          <w:lang w:val="zh-CN"/>
        </w:rPr>
        <w:lastRenderedPageBreak/>
        <w:t>第</w:t>
      </w:r>
      <w:r>
        <w:rPr>
          <w:rFonts w:hint="eastAsia"/>
          <w:sz w:val="32"/>
          <w:szCs w:val="32"/>
        </w:rPr>
        <w:t>六</w:t>
      </w:r>
      <w:r>
        <w:rPr>
          <w:rFonts w:hint="eastAsia"/>
          <w:sz w:val="32"/>
          <w:szCs w:val="32"/>
          <w:lang w:val="zh-CN"/>
        </w:rPr>
        <w:t>章</w:t>
      </w:r>
      <w:r>
        <w:rPr>
          <w:rFonts w:hint="eastAsia"/>
          <w:sz w:val="32"/>
          <w:szCs w:val="32"/>
          <w:lang w:val="zh-CN"/>
        </w:rPr>
        <w:t xml:space="preserve">  </w:t>
      </w:r>
      <w:r>
        <w:rPr>
          <w:rFonts w:hint="eastAsia"/>
          <w:sz w:val="32"/>
          <w:szCs w:val="32"/>
          <w:lang w:val="zh-CN"/>
        </w:rPr>
        <w:t>投标文件构成、要求及格式</w:t>
      </w:r>
      <w:bookmarkEnd w:id="40"/>
    </w:p>
    <w:p w14:paraId="6D3A2650"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特别声明:</w:t>
      </w:r>
    </w:p>
    <w:p w14:paraId="6ADCAA72" w14:textId="77777777" w:rsidR="00695423" w:rsidRDefault="00000000">
      <w:pPr>
        <w:tabs>
          <w:tab w:val="left" w:pos="709"/>
        </w:tabs>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lang w:val="zh-CN"/>
        </w:rPr>
        <w:t>1、投标人必须按照招标文件的规定提交所要求提交的投标文件，若有缺失、无效或者不符合招标文件要求，将导致其投标被拒绝。</w:t>
      </w:r>
    </w:p>
    <w:p w14:paraId="2E83BA19" w14:textId="77777777" w:rsidR="00695423" w:rsidRDefault="00000000">
      <w:pPr>
        <w:autoSpaceDE w:val="0"/>
        <w:autoSpaceDN w:val="0"/>
        <w:adjustRightInd w:val="0"/>
        <w:spacing w:line="360" w:lineRule="auto"/>
        <w:ind w:firstLine="482"/>
        <w:rPr>
          <w:rFonts w:ascii="宋体" w:hAnsi="宋体" w:cs="宋体" w:hint="eastAsia"/>
          <w:bCs/>
          <w:color w:val="000000"/>
          <w:sz w:val="24"/>
          <w:szCs w:val="24"/>
          <w:lang w:val="zh-CN"/>
        </w:rPr>
      </w:pPr>
      <w:r>
        <w:rPr>
          <w:rFonts w:ascii="宋体" w:hAnsi="宋体" w:cs="宋体" w:hint="eastAsia"/>
          <w:bCs/>
          <w:color w:val="000000"/>
          <w:sz w:val="24"/>
          <w:szCs w:val="24"/>
        </w:rPr>
        <w:t>2</w:t>
      </w:r>
      <w:r>
        <w:rPr>
          <w:rFonts w:ascii="宋体" w:hAnsi="宋体" w:cs="宋体" w:hint="eastAsia"/>
          <w:bCs/>
          <w:color w:val="000000"/>
          <w:sz w:val="24"/>
          <w:szCs w:val="24"/>
          <w:lang w:val="zh-CN"/>
        </w:rPr>
        <w:t>、如果要求提交的资格证明文件需要进行年检，但在投标时因当地有关管理部门尚未开展年检工作，使投标人不能提交经年检的资格文件，投标人应提交当地相关管理机关出具的有效证明文件。</w:t>
      </w:r>
    </w:p>
    <w:p w14:paraId="0E870D1A" w14:textId="77777777" w:rsidR="00695423" w:rsidRDefault="00000000">
      <w:pPr>
        <w:autoSpaceDE w:val="0"/>
        <w:autoSpaceDN w:val="0"/>
        <w:adjustRightInd w:val="0"/>
        <w:spacing w:line="360" w:lineRule="auto"/>
        <w:ind w:firstLine="480"/>
        <w:rPr>
          <w:rFonts w:ascii="宋体" w:hAnsi="宋体" w:cs="宋体" w:hint="eastAsia"/>
          <w:bCs/>
          <w:color w:val="000000"/>
          <w:sz w:val="24"/>
          <w:szCs w:val="24"/>
          <w:lang w:val="zh-CN"/>
        </w:rPr>
      </w:pPr>
      <w:r>
        <w:rPr>
          <w:rFonts w:ascii="宋体" w:hAnsi="宋体" w:cs="宋体" w:hint="eastAsia"/>
          <w:bCs/>
          <w:color w:val="000000"/>
          <w:sz w:val="24"/>
          <w:szCs w:val="24"/>
        </w:rPr>
        <w:t>3</w:t>
      </w:r>
      <w:r>
        <w:rPr>
          <w:rFonts w:ascii="宋体" w:hAnsi="宋体" w:cs="宋体" w:hint="eastAsia"/>
          <w:bCs/>
          <w:color w:val="000000"/>
          <w:sz w:val="24"/>
          <w:szCs w:val="24"/>
          <w:lang w:val="zh-CN"/>
        </w:rPr>
        <w:t>、如果投标人受地域限制不能提供招标文件要求的有关文件，应提供当地公证机关出具的</w:t>
      </w:r>
      <w:r>
        <w:rPr>
          <w:rFonts w:ascii="宋体" w:hAnsi="宋体" w:cs="宋体" w:hint="eastAsia"/>
          <w:bCs/>
          <w:color w:val="000000"/>
          <w:sz w:val="24"/>
          <w:szCs w:val="24"/>
        </w:rPr>
        <w:t>证明</w:t>
      </w:r>
      <w:r>
        <w:rPr>
          <w:rFonts w:ascii="宋体" w:hAnsi="宋体" w:cs="宋体" w:hint="eastAsia"/>
          <w:bCs/>
          <w:color w:val="000000"/>
          <w:sz w:val="24"/>
          <w:szCs w:val="24"/>
          <w:lang w:val="zh-CN"/>
        </w:rPr>
        <w:t>。</w:t>
      </w:r>
    </w:p>
    <w:p w14:paraId="6E0E64E0" w14:textId="77777777" w:rsidR="00695423" w:rsidRDefault="00000000">
      <w:pPr>
        <w:tabs>
          <w:tab w:val="left" w:pos="709"/>
        </w:tabs>
        <w:autoSpaceDE w:val="0"/>
        <w:autoSpaceDN w:val="0"/>
        <w:adjustRightInd w:val="0"/>
        <w:spacing w:line="360" w:lineRule="auto"/>
        <w:ind w:firstLineChars="200" w:firstLine="480"/>
        <w:rPr>
          <w:rFonts w:ascii="宋体" w:hAnsi="宋体" w:cs="宋体" w:hint="eastAsia"/>
          <w:bCs/>
          <w:color w:val="000000"/>
          <w:sz w:val="24"/>
          <w:szCs w:val="24"/>
          <w:lang w:val="zh-CN"/>
        </w:rPr>
      </w:pPr>
      <w:r>
        <w:rPr>
          <w:rFonts w:ascii="宋体" w:hAnsi="宋体" w:cs="宋体" w:hint="eastAsia"/>
          <w:bCs/>
          <w:color w:val="000000"/>
          <w:sz w:val="24"/>
          <w:szCs w:val="24"/>
        </w:rPr>
        <w:t>4</w:t>
      </w:r>
      <w:r>
        <w:rPr>
          <w:rFonts w:ascii="宋体" w:hAnsi="宋体" w:cs="宋体" w:hint="eastAsia"/>
          <w:bCs/>
          <w:color w:val="000000"/>
          <w:sz w:val="24"/>
          <w:szCs w:val="24"/>
          <w:lang w:val="zh-CN"/>
        </w:rPr>
        <w:t>、投标人提交的全部文件均须按招标文件的规定有效签署和加盖公章。</w:t>
      </w:r>
    </w:p>
    <w:p w14:paraId="3940DBB0" w14:textId="77777777" w:rsidR="00695423" w:rsidRDefault="00000000">
      <w:pPr>
        <w:tabs>
          <w:tab w:val="left" w:pos="709"/>
        </w:tabs>
        <w:autoSpaceDE w:val="0"/>
        <w:autoSpaceDN w:val="0"/>
        <w:adjustRightInd w:val="0"/>
        <w:spacing w:line="360" w:lineRule="auto"/>
        <w:ind w:firstLineChars="200" w:firstLine="482"/>
        <w:rPr>
          <w:rFonts w:ascii="宋体" w:hAnsi="宋体" w:cs="宋体" w:hint="eastAsia"/>
          <w:bCs/>
          <w:color w:val="000000"/>
          <w:szCs w:val="21"/>
          <w:lang w:val="zh-CN"/>
        </w:rPr>
      </w:pPr>
      <w:r>
        <w:rPr>
          <w:rFonts w:ascii="宋体" w:hAnsi="宋体" w:cs="宋体" w:hint="eastAsia"/>
          <w:b/>
          <w:bCs/>
          <w:color w:val="000000"/>
          <w:sz w:val="24"/>
          <w:szCs w:val="24"/>
        </w:rPr>
        <w:t>5</w:t>
      </w:r>
      <w:r>
        <w:rPr>
          <w:rFonts w:ascii="宋体" w:hAnsi="宋体" w:cs="宋体" w:hint="eastAsia"/>
          <w:b/>
          <w:bCs/>
          <w:color w:val="000000"/>
          <w:sz w:val="24"/>
          <w:szCs w:val="24"/>
          <w:lang w:val="zh-CN"/>
        </w:rPr>
        <w:t>、投标人应编制投标文件目录。</w:t>
      </w:r>
      <w:r>
        <w:rPr>
          <w:rFonts w:ascii="宋体" w:hAnsi="宋体" w:cs="宋体" w:hint="eastAsia"/>
          <w:bCs/>
          <w:color w:val="000000"/>
          <w:sz w:val="24"/>
          <w:szCs w:val="24"/>
          <w:lang w:val="zh-CN"/>
        </w:rPr>
        <w:t>按照《投标文件构成、要求及格式》所要求提交的资格审查文件部分、商务</w:t>
      </w:r>
      <w:r>
        <w:rPr>
          <w:rFonts w:ascii="宋体" w:hAnsi="宋体" w:cs="宋体" w:hint="eastAsia"/>
          <w:bCs/>
          <w:color w:val="000000"/>
          <w:sz w:val="24"/>
          <w:szCs w:val="24"/>
        </w:rPr>
        <w:t>和</w:t>
      </w:r>
      <w:r>
        <w:rPr>
          <w:rFonts w:ascii="宋体" w:hAnsi="宋体" w:cs="宋体" w:hint="eastAsia"/>
          <w:bCs/>
          <w:color w:val="000000"/>
          <w:sz w:val="24"/>
          <w:szCs w:val="24"/>
          <w:lang w:val="zh-CN"/>
        </w:rPr>
        <w:t>技术部分、作为评分依据的其他文件材料的具体排列顺序相对应地编制投标文件目录。</w:t>
      </w:r>
    </w:p>
    <w:p w14:paraId="0838C196" w14:textId="77777777" w:rsidR="00695423" w:rsidRDefault="00000000">
      <w:pPr>
        <w:autoSpaceDE w:val="0"/>
        <w:autoSpaceDN w:val="0"/>
        <w:adjustRightInd w:val="0"/>
        <w:jc w:val="center"/>
        <w:rPr>
          <w:rFonts w:ascii="宋体" w:hAnsi="宋体" w:cs="宋体" w:hint="eastAsia"/>
          <w:b/>
          <w:bCs/>
          <w:color w:val="000000"/>
          <w:szCs w:val="21"/>
          <w:lang w:val="zh-CN"/>
        </w:rPr>
      </w:pPr>
      <w:r>
        <w:rPr>
          <w:rFonts w:ascii="宋体" w:hAnsi="宋体" w:cs="宋体" w:hint="eastAsia"/>
          <w:b/>
          <w:bCs/>
          <w:color w:val="000000"/>
          <w:szCs w:val="21"/>
          <w:lang w:val="zh-CN"/>
        </w:rPr>
        <w:br w:type="page"/>
      </w:r>
    </w:p>
    <w:p w14:paraId="04675862" w14:textId="77777777" w:rsidR="00695423" w:rsidRDefault="00000000">
      <w:pPr>
        <w:autoSpaceDE w:val="0"/>
        <w:autoSpaceDN w:val="0"/>
        <w:adjustRightInd w:val="0"/>
        <w:spacing w:line="600" w:lineRule="exact"/>
        <w:jc w:val="center"/>
        <w:rPr>
          <w:rFonts w:ascii="宋体" w:hAnsi="宋体" w:cs="宋体" w:hint="eastAsia"/>
          <w:sz w:val="36"/>
          <w:szCs w:val="18"/>
          <w:u w:val="single"/>
        </w:rPr>
      </w:pPr>
      <w:r>
        <w:rPr>
          <w:rFonts w:ascii="宋体" w:hAnsi="宋体" w:cs="宋体" w:hint="eastAsia"/>
          <w:sz w:val="36"/>
          <w:szCs w:val="18"/>
        </w:rPr>
        <w:lastRenderedPageBreak/>
        <w:t xml:space="preserve">                                          正本/副本</w:t>
      </w:r>
    </w:p>
    <w:p w14:paraId="0BB6669F" w14:textId="77777777" w:rsidR="00695423" w:rsidRDefault="00695423">
      <w:pPr>
        <w:ind w:firstLineChars="600" w:firstLine="1920"/>
        <w:jc w:val="left"/>
        <w:rPr>
          <w:sz w:val="32"/>
          <w:szCs w:val="32"/>
          <w:u w:val="single"/>
        </w:rPr>
      </w:pPr>
    </w:p>
    <w:p w14:paraId="6F8B8C05" w14:textId="77777777" w:rsidR="00695423" w:rsidRDefault="00695423">
      <w:pPr>
        <w:ind w:firstLineChars="600" w:firstLine="1920"/>
        <w:jc w:val="left"/>
        <w:rPr>
          <w:sz w:val="32"/>
          <w:szCs w:val="32"/>
          <w:u w:val="single"/>
        </w:rPr>
      </w:pPr>
    </w:p>
    <w:p w14:paraId="578786BD" w14:textId="77777777" w:rsidR="00695423" w:rsidRDefault="00000000">
      <w:pPr>
        <w:jc w:val="center"/>
        <w:rPr>
          <w:sz w:val="32"/>
          <w:szCs w:val="32"/>
          <w:u w:val="single"/>
        </w:rPr>
      </w:pPr>
      <w:r>
        <w:rPr>
          <w:sz w:val="32"/>
          <w:szCs w:val="32"/>
          <w:u w:val="single"/>
        </w:rPr>
        <w:t>（项目名称）</w:t>
      </w:r>
    </w:p>
    <w:p w14:paraId="0548E24C" w14:textId="77777777" w:rsidR="00695423" w:rsidRDefault="00695423">
      <w:pPr>
        <w:autoSpaceDE w:val="0"/>
        <w:autoSpaceDN w:val="0"/>
        <w:adjustRightInd w:val="0"/>
        <w:spacing w:line="600" w:lineRule="exact"/>
        <w:jc w:val="center"/>
        <w:rPr>
          <w:rFonts w:ascii="宋体" w:hAnsi="宋体" w:cs="宋体" w:hint="eastAsia"/>
          <w:sz w:val="36"/>
          <w:szCs w:val="18"/>
          <w:lang w:val="zh-CN"/>
        </w:rPr>
      </w:pPr>
    </w:p>
    <w:p w14:paraId="581E24B9" w14:textId="77777777" w:rsidR="00695423" w:rsidRDefault="00695423">
      <w:pPr>
        <w:pStyle w:val="Style3"/>
        <w:rPr>
          <w:lang w:val="zh-CN"/>
        </w:rPr>
      </w:pPr>
    </w:p>
    <w:p w14:paraId="1773A001" w14:textId="77777777" w:rsidR="00695423" w:rsidRDefault="00695423">
      <w:pPr>
        <w:autoSpaceDE w:val="0"/>
        <w:autoSpaceDN w:val="0"/>
        <w:adjustRightInd w:val="0"/>
        <w:spacing w:line="600" w:lineRule="exact"/>
        <w:rPr>
          <w:rFonts w:ascii="宋体" w:hAnsi="宋体" w:cs="宋体" w:hint="eastAsia"/>
          <w:szCs w:val="18"/>
          <w:lang w:val="zh-CN"/>
        </w:rPr>
      </w:pPr>
    </w:p>
    <w:p w14:paraId="49CE1530" w14:textId="77777777" w:rsidR="00695423" w:rsidRDefault="00695423">
      <w:pPr>
        <w:autoSpaceDE w:val="0"/>
        <w:autoSpaceDN w:val="0"/>
        <w:adjustRightInd w:val="0"/>
        <w:spacing w:line="600" w:lineRule="exact"/>
        <w:jc w:val="left"/>
        <w:rPr>
          <w:rFonts w:ascii="宋体" w:hAnsi="宋体" w:cs="宋体" w:hint="eastAsia"/>
          <w:szCs w:val="18"/>
          <w:lang w:val="zh-CN"/>
        </w:rPr>
      </w:pPr>
    </w:p>
    <w:p w14:paraId="020FAF94" w14:textId="77777777" w:rsidR="00695423" w:rsidRDefault="00695423">
      <w:pPr>
        <w:autoSpaceDE w:val="0"/>
        <w:autoSpaceDN w:val="0"/>
        <w:adjustRightInd w:val="0"/>
        <w:spacing w:line="400" w:lineRule="exact"/>
        <w:jc w:val="left"/>
        <w:rPr>
          <w:rFonts w:ascii="宋体" w:hAnsi="宋体" w:cs="宋体" w:hint="eastAsia"/>
          <w:szCs w:val="18"/>
          <w:lang w:val="zh-CN"/>
        </w:rPr>
      </w:pPr>
    </w:p>
    <w:p w14:paraId="2ECF6BC7" w14:textId="77777777" w:rsidR="00695423" w:rsidRDefault="00000000">
      <w:pPr>
        <w:autoSpaceDE w:val="0"/>
        <w:autoSpaceDN w:val="0"/>
        <w:adjustRightInd w:val="0"/>
        <w:jc w:val="center"/>
        <w:rPr>
          <w:rFonts w:ascii="宋体" w:hAnsi="宋体" w:cs="宋体" w:hint="eastAsia"/>
          <w:b/>
          <w:bCs/>
          <w:sz w:val="84"/>
          <w:szCs w:val="84"/>
          <w:lang w:val="zh-CN"/>
        </w:rPr>
      </w:pPr>
      <w:r>
        <w:rPr>
          <w:rFonts w:ascii="宋体" w:hAnsi="宋体" w:cs="宋体" w:hint="eastAsia"/>
          <w:b/>
          <w:bCs/>
          <w:sz w:val="84"/>
          <w:szCs w:val="84"/>
          <w:lang w:val="zh-CN"/>
        </w:rPr>
        <w:t>投</w:t>
      </w:r>
      <w:r>
        <w:rPr>
          <w:rFonts w:ascii="宋体" w:hAnsi="宋体" w:cs="宋体" w:hint="eastAsia"/>
          <w:b/>
          <w:bCs/>
          <w:sz w:val="84"/>
          <w:szCs w:val="84"/>
        </w:rPr>
        <w:t xml:space="preserve"> </w:t>
      </w:r>
      <w:r>
        <w:rPr>
          <w:rFonts w:ascii="宋体" w:hAnsi="宋体" w:cs="宋体" w:hint="eastAsia"/>
          <w:b/>
          <w:bCs/>
          <w:sz w:val="84"/>
          <w:szCs w:val="84"/>
          <w:lang w:val="zh-CN"/>
        </w:rPr>
        <w:t>标</w:t>
      </w:r>
      <w:r>
        <w:rPr>
          <w:rFonts w:ascii="宋体" w:hAnsi="宋体" w:cs="宋体" w:hint="eastAsia"/>
          <w:b/>
          <w:bCs/>
          <w:sz w:val="84"/>
          <w:szCs w:val="84"/>
        </w:rPr>
        <w:t xml:space="preserve"> </w:t>
      </w:r>
      <w:r>
        <w:rPr>
          <w:rFonts w:ascii="宋体" w:hAnsi="宋体" w:cs="宋体" w:hint="eastAsia"/>
          <w:b/>
          <w:bCs/>
          <w:sz w:val="84"/>
          <w:szCs w:val="84"/>
          <w:lang w:val="zh-CN"/>
        </w:rPr>
        <w:t>文</w:t>
      </w:r>
      <w:r>
        <w:rPr>
          <w:rFonts w:ascii="宋体" w:hAnsi="宋体" w:cs="宋体" w:hint="eastAsia"/>
          <w:b/>
          <w:bCs/>
          <w:sz w:val="84"/>
          <w:szCs w:val="84"/>
        </w:rPr>
        <w:t xml:space="preserve"> </w:t>
      </w:r>
      <w:r>
        <w:rPr>
          <w:rFonts w:ascii="宋体" w:hAnsi="宋体" w:cs="宋体" w:hint="eastAsia"/>
          <w:b/>
          <w:bCs/>
          <w:sz w:val="84"/>
          <w:szCs w:val="84"/>
          <w:lang w:val="zh-CN"/>
        </w:rPr>
        <w:t>件</w:t>
      </w:r>
    </w:p>
    <w:p w14:paraId="66666ECF" w14:textId="77777777" w:rsidR="00695423" w:rsidRDefault="00695423">
      <w:pPr>
        <w:autoSpaceDE w:val="0"/>
        <w:autoSpaceDN w:val="0"/>
        <w:adjustRightInd w:val="0"/>
        <w:spacing w:line="400" w:lineRule="exact"/>
        <w:jc w:val="left"/>
        <w:rPr>
          <w:rFonts w:ascii="宋体" w:hAnsi="宋体" w:cs="宋体" w:hint="eastAsia"/>
          <w:szCs w:val="18"/>
          <w:lang w:val="zh-CN"/>
        </w:rPr>
      </w:pPr>
    </w:p>
    <w:p w14:paraId="02B5F0EA" w14:textId="77777777" w:rsidR="00695423" w:rsidRDefault="00000000">
      <w:pPr>
        <w:autoSpaceDE w:val="0"/>
        <w:autoSpaceDN w:val="0"/>
        <w:adjustRightInd w:val="0"/>
        <w:spacing w:line="400" w:lineRule="exact"/>
        <w:ind w:firstLineChars="1000" w:firstLine="3200"/>
        <w:rPr>
          <w:rFonts w:ascii="宋体" w:hAnsi="宋体" w:cs="宋体" w:hint="eastAsia"/>
          <w:szCs w:val="18"/>
          <w:u w:val="single"/>
        </w:rPr>
      </w:pPr>
      <w:r>
        <w:rPr>
          <w:rFonts w:hint="eastAsia"/>
          <w:sz w:val="32"/>
          <w:szCs w:val="32"/>
        </w:rPr>
        <w:t>项目编号：</w:t>
      </w:r>
      <w:r>
        <w:rPr>
          <w:rFonts w:hint="eastAsia"/>
          <w:sz w:val="32"/>
          <w:szCs w:val="32"/>
          <w:u w:val="single"/>
        </w:rPr>
        <w:t xml:space="preserve">               </w:t>
      </w:r>
    </w:p>
    <w:p w14:paraId="18E80233" w14:textId="77777777" w:rsidR="00695423" w:rsidRDefault="00695423">
      <w:pPr>
        <w:autoSpaceDE w:val="0"/>
        <w:autoSpaceDN w:val="0"/>
        <w:adjustRightInd w:val="0"/>
        <w:spacing w:line="400" w:lineRule="exact"/>
        <w:jc w:val="left"/>
        <w:rPr>
          <w:rFonts w:ascii="宋体" w:hAnsi="宋体" w:cs="宋体" w:hint="eastAsia"/>
          <w:szCs w:val="18"/>
          <w:lang w:val="zh-CN"/>
        </w:rPr>
      </w:pPr>
    </w:p>
    <w:p w14:paraId="17A9130F" w14:textId="77777777" w:rsidR="00695423" w:rsidRDefault="00695423">
      <w:pPr>
        <w:autoSpaceDE w:val="0"/>
        <w:autoSpaceDN w:val="0"/>
        <w:adjustRightInd w:val="0"/>
        <w:spacing w:line="400" w:lineRule="exact"/>
        <w:jc w:val="left"/>
        <w:rPr>
          <w:rFonts w:ascii="宋体" w:hAnsi="宋体" w:cs="宋体" w:hint="eastAsia"/>
          <w:szCs w:val="18"/>
          <w:lang w:val="zh-CN"/>
        </w:rPr>
      </w:pPr>
    </w:p>
    <w:p w14:paraId="4C4CD73A" w14:textId="77777777" w:rsidR="00695423" w:rsidRDefault="00695423">
      <w:pPr>
        <w:autoSpaceDE w:val="0"/>
        <w:autoSpaceDN w:val="0"/>
        <w:adjustRightInd w:val="0"/>
        <w:spacing w:line="400" w:lineRule="exact"/>
        <w:jc w:val="left"/>
        <w:rPr>
          <w:rFonts w:ascii="宋体" w:hAnsi="宋体" w:cs="宋体" w:hint="eastAsia"/>
          <w:szCs w:val="18"/>
          <w:lang w:val="zh-CN"/>
        </w:rPr>
      </w:pPr>
    </w:p>
    <w:p w14:paraId="3AE9AF6D" w14:textId="77777777" w:rsidR="00695423" w:rsidRDefault="00695423">
      <w:pPr>
        <w:pStyle w:val="TOC1"/>
        <w:rPr>
          <w:rFonts w:ascii="宋体" w:hAnsi="宋体" w:cs="宋体" w:hint="eastAsia"/>
        </w:rPr>
      </w:pPr>
    </w:p>
    <w:p w14:paraId="31FBBCE5" w14:textId="77777777" w:rsidR="00695423" w:rsidRDefault="00695423">
      <w:pPr>
        <w:autoSpaceDE w:val="0"/>
        <w:autoSpaceDN w:val="0"/>
        <w:adjustRightInd w:val="0"/>
        <w:spacing w:line="400" w:lineRule="exact"/>
        <w:jc w:val="left"/>
        <w:rPr>
          <w:rFonts w:ascii="宋体" w:hAnsi="宋体" w:cs="宋体" w:hint="eastAsia"/>
          <w:szCs w:val="18"/>
          <w:lang w:val="zh-CN"/>
        </w:rPr>
      </w:pPr>
    </w:p>
    <w:p w14:paraId="218A5DEE" w14:textId="77777777" w:rsidR="00695423" w:rsidRDefault="00695423">
      <w:pPr>
        <w:autoSpaceDE w:val="0"/>
        <w:autoSpaceDN w:val="0"/>
        <w:adjustRightInd w:val="0"/>
        <w:spacing w:line="400" w:lineRule="exact"/>
        <w:jc w:val="left"/>
        <w:rPr>
          <w:rFonts w:ascii="宋体" w:hAnsi="宋体" w:cs="宋体" w:hint="eastAsia"/>
          <w:szCs w:val="18"/>
          <w:lang w:val="zh-CN"/>
        </w:rPr>
      </w:pPr>
    </w:p>
    <w:p w14:paraId="54424AE7" w14:textId="77777777" w:rsidR="00695423" w:rsidRDefault="00695423">
      <w:pPr>
        <w:autoSpaceDE w:val="0"/>
        <w:autoSpaceDN w:val="0"/>
        <w:adjustRightInd w:val="0"/>
        <w:spacing w:line="400" w:lineRule="exact"/>
        <w:jc w:val="left"/>
        <w:rPr>
          <w:rFonts w:ascii="宋体" w:hAnsi="宋体" w:cs="宋体" w:hint="eastAsia"/>
          <w:szCs w:val="18"/>
          <w:lang w:val="zh-CN"/>
        </w:rPr>
      </w:pPr>
    </w:p>
    <w:p w14:paraId="0E4058C9" w14:textId="77777777" w:rsidR="00695423" w:rsidRDefault="00695423">
      <w:pPr>
        <w:pStyle w:val="Style3"/>
        <w:rPr>
          <w:rFonts w:ascii="宋体" w:hAnsi="宋体" w:cs="宋体" w:hint="eastAsia"/>
          <w:szCs w:val="18"/>
          <w:lang w:val="zh-CN"/>
        </w:rPr>
      </w:pPr>
    </w:p>
    <w:p w14:paraId="559ADAD4" w14:textId="77777777" w:rsidR="00695423" w:rsidRDefault="00695423">
      <w:pPr>
        <w:pStyle w:val="Style3"/>
        <w:rPr>
          <w:rFonts w:ascii="宋体" w:hAnsi="宋体" w:cs="宋体" w:hint="eastAsia"/>
          <w:szCs w:val="18"/>
          <w:lang w:val="zh-CN"/>
        </w:rPr>
      </w:pPr>
    </w:p>
    <w:p w14:paraId="30C9DF9E" w14:textId="77777777" w:rsidR="00695423" w:rsidRDefault="00000000">
      <w:pPr>
        <w:autoSpaceDE w:val="0"/>
        <w:autoSpaceDN w:val="0"/>
        <w:adjustRightInd w:val="0"/>
        <w:spacing w:line="400" w:lineRule="exact"/>
        <w:jc w:val="center"/>
        <w:rPr>
          <w:rFonts w:ascii="宋体" w:hAnsi="宋体" w:cs="宋体" w:hint="eastAsia"/>
          <w:sz w:val="28"/>
          <w:szCs w:val="18"/>
        </w:rPr>
      </w:pPr>
      <w:r>
        <w:rPr>
          <w:rFonts w:ascii="宋体" w:hAnsi="宋体" w:cs="宋体" w:hint="eastAsia"/>
          <w:sz w:val="28"/>
          <w:szCs w:val="18"/>
        </w:rPr>
        <w:t xml:space="preserve">   </w:t>
      </w:r>
    </w:p>
    <w:p w14:paraId="4B9479C1" w14:textId="77777777" w:rsidR="00695423" w:rsidRDefault="00695423">
      <w:pPr>
        <w:autoSpaceDE w:val="0"/>
        <w:autoSpaceDN w:val="0"/>
        <w:adjustRightInd w:val="0"/>
        <w:spacing w:line="400" w:lineRule="exact"/>
        <w:jc w:val="center"/>
        <w:rPr>
          <w:rFonts w:ascii="宋体" w:hAnsi="宋体" w:cs="宋体" w:hint="eastAsia"/>
          <w:sz w:val="28"/>
          <w:szCs w:val="18"/>
        </w:rPr>
      </w:pPr>
    </w:p>
    <w:p w14:paraId="1A0FB449" w14:textId="77777777" w:rsidR="00695423" w:rsidRDefault="00000000">
      <w:pPr>
        <w:autoSpaceDE w:val="0"/>
        <w:autoSpaceDN w:val="0"/>
        <w:adjustRightInd w:val="0"/>
        <w:spacing w:line="400" w:lineRule="exact"/>
        <w:jc w:val="center"/>
        <w:rPr>
          <w:rFonts w:ascii="宋体" w:hAnsi="宋体" w:cs="宋体" w:hint="eastAsia"/>
          <w:sz w:val="28"/>
          <w:szCs w:val="18"/>
          <w:lang w:val="zh-CN"/>
        </w:rPr>
      </w:pPr>
      <w:r>
        <w:rPr>
          <w:rFonts w:ascii="宋体" w:hAnsi="宋体" w:cs="宋体" w:hint="eastAsia"/>
          <w:sz w:val="28"/>
          <w:szCs w:val="18"/>
        </w:rPr>
        <w:t xml:space="preserve">   </w:t>
      </w:r>
      <w:r>
        <w:rPr>
          <w:rFonts w:ascii="宋体" w:hAnsi="宋体" w:cs="宋体" w:hint="eastAsia"/>
          <w:sz w:val="28"/>
          <w:szCs w:val="18"/>
          <w:lang w:val="zh-CN"/>
        </w:rPr>
        <w:t>投标人：</w:t>
      </w:r>
      <w:r>
        <w:rPr>
          <w:rFonts w:ascii="宋体" w:hAnsi="宋体" w:cs="宋体" w:hint="eastAsia"/>
          <w:sz w:val="28"/>
          <w:szCs w:val="18"/>
          <w:u w:val="single"/>
          <w:lang w:val="zh-CN"/>
        </w:rPr>
        <w:t xml:space="preserve">                      </w:t>
      </w:r>
      <w:r>
        <w:rPr>
          <w:rFonts w:ascii="宋体" w:hAnsi="宋体" w:cs="宋体" w:hint="eastAsia"/>
          <w:sz w:val="28"/>
          <w:szCs w:val="18"/>
          <w:lang w:val="zh-CN"/>
        </w:rPr>
        <w:t>(盖单位章)</w:t>
      </w:r>
    </w:p>
    <w:p w14:paraId="67841FD2" w14:textId="77777777" w:rsidR="00695423" w:rsidRDefault="00695423">
      <w:pPr>
        <w:autoSpaceDE w:val="0"/>
        <w:autoSpaceDN w:val="0"/>
        <w:adjustRightInd w:val="0"/>
        <w:spacing w:line="400" w:lineRule="exact"/>
        <w:jc w:val="center"/>
        <w:rPr>
          <w:rFonts w:ascii="宋体" w:hAnsi="宋体" w:cs="宋体" w:hint="eastAsia"/>
          <w:sz w:val="28"/>
          <w:szCs w:val="18"/>
          <w:lang w:val="zh-CN"/>
        </w:rPr>
      </w:pPr>
    </w:p>
    <w:p w14:paraId="52C5AA2F" w14:textId="77777777" w:rsidR="00695423" w:rsidRDefault="00000000">
      <w:pPr>
        <w:autoSpaceDE w:val="0"/>
        <w:autoSpaceDN w:val="0"/>
        <w:adjustRightInd w:val="0"/>
        <w:spacing w:line="400" w:lineRule="exact"/>
        <w:jc w:val="center"/>
        <w:rPr>
          <w:rFonts w:ascii="宋体" w:hAnsi="宋体" w:cs="宋体" w:hint="eastAsia"/>
          <w:sz w:val="28"/>
          <w:szCs w:val="18"/>
          <w:lang w:val="zh-CN"/>
        </w:rPr>
      </w:pPr>
      <w:r>
        <w:rPr>
          <w:rFonts w:ascii="宋体" w:hAnsi="宋体" w:cs="宋体" w:hint="eastAsia"/>
          <w:sz w:val="28"/>
          <w:szCs w:val="18"/>
        </w:rPr>
        <w:t xml:space="preserve">   </w:t>
      </w:r>
      <w:r>
        <w:rPr>
          <w:rFonts w:ascii="宋体" w:hAnsi="宋体" w:cs="宋体" w:hint="eastAsia"/>
          <w:sz w:val="28"/>
          <w:szCs w:val="18"/>
          <w:lang w:val="zh-CN"/>
        </w:rPr>
        <w:t>法定代表人或其委托代理人：</w:t>
      </w:r>
      <w:r>
        <w:rPr>
          <w:rFonts w:ascii="宋体" w:hAnsi="宋体" w:cs="宋体" w:hint="eastAsia"/>
          <w:sz w:val="28"/>
          <w:szCs w:val="18"/>
          <w:u w:val="single"/>
          <w:lang w:val="zh-CN"/>
        </w:rPr>
        <w:t xml:space="preserve">        </w:t>
      </w:r>
      <w:r>
        <w:rPr>
          <w:rFonts w:ascii="宋体" w:hAnsi="宋体" w:cs="宋体" w:hint="eastAsia"/>
          <w:sz w:val="28"/>
          <w:szCs w:val="18"/>
          <w:lang w:val="zh-CN"/>
        </w:rPr>
        <w:t>(签字)</w:t>
      </w:r>
    </w:p>
    <w:p w14:paraId="041EA053" w14:textId="77777777" w:rsidR="00695423" w:rsidRDefault="00695423">
      <w:pPr>
        <w:autoSpaceDE w:val="0"/>
        <w:autoSpaceDN w:val="0"/>
        <w:adjustRightInd w:val="0"/>
        <w:spacing w:line="400" w:lineRule="exact"/>
        <w:ind w:firstLineChars="100" w:firstLine="280"/>
        <w:jc w:val="center"/>
        <w:rPr>
          <w:rFonts w:ascii="宋体" w:hAnsi="宋体" w:cs="宋体" w:hint="eastAsia"/>
          <w:sz w:val="28"/>
          <w:szCs w:val="18"/>
          <w:u w:val="single"/>
        </w:rPr>
      </w:pPr>
    </w:p>
    <w:p w14:paraId="25F93C10" w14:textId="77777777" w:rsidR="00695423" w:rsidRDefault="00000000">
      <w:pPr>
        <w:autoSpaceDE w:val="0"/>
        <w:autoSpaceDN w:val="0"/>
        <w:adjustRightInd w:val="0"/>
        <w:jc w:val="center"/>
        <w:rPr>
          <w:rFonts w:ascii="宋体" w:hAnsi="宋体" w:cs="宋体" w:hint="eastAsia"/>
          <w:b/>
          <w:bCs/>
          <w:color w:val="000000"/>
          <w:szCs w:val="21"/>
          <w:lang w:val="zh-CN"/>
        </w:rPr>
      </w:pPr>
      <w:r>
        <w:rPr>
          <w:rFonts w:ascii="宋体" w:hAnsi="宋体" w:cs="宋体" w:hint="eastAsia"/>
          <w:sz w:val="28"/>
          <w:szCs w:val="28"/>
          <w:u w:val="single"/>
          <w:lang w:val="zh-CN"/>
        </w:rPr>
        <w:t xml:space="preserve">       </w:t>
      </w:r>
      <w:r>
        <w:rPr>
          <w:rFonts w:ascii="宋体" w:hAnsi="宋体" w:cs="宋体" w:hint="eastAsia"/>
          <w:sz w:val="28"/>
          <w:szCs w:val="28"/>
          <w:lang w:val="zh-CN"/>
        </w:rPr>
        <w:t>年</w:t>
      </w:r>
      <w:r>
        <w:rPr>
          <w:rFonts w:ascii="宋体" w:hAnsi="宋体" w:cs="宋体" w:hint="eastAsia"/>
          <w:sz w:val="28"/>
          <w:szCs w:val="28"/>
          <w:u w:val="single"/>
          <w:lang w:val="zh-CN"/>
        </w:rPr>
        <w:t xml:space="preserve">       </w:t>
      </w:r>
      <w:r>
        <w:rPr>
          <w:rFonts w:ascii="宋体" w:hAnsi="宋体" w:cs="宋体" w:hint="eastAsia"/>
          <w:sz w:val="28"/>
          <w:szCs w:val="28"/>
          <w:lang w:val="zh-CN"/>
        </w:rPr>
        <w:t>月</w:t>
      </w:r>
      <w:r>
        <w:rPr>
          <w:rFonts w:ascii="宋体" w:hAnsi="宋体" w:cs="宋体" w:hint="eastAsia"/>
          <w:sz w:val="28"/>
          <w:szCs w:val="28"/>
          <w:u w:val="single"/>
          <w:lang w:val="zh-CN"/>
        </w:rPr>
        <w:t xml:space="preserve">       </w:t>
      </w:r>
      <w:r>
        <w:rPr>
          <w:rFonts w:ascii="宋体" w:hAnsi="宋体" w:cs="宋体" w:hint="eastAsia"/>
          <w:sz w:val="28"/>
          <w:szCs w:val="28"/>
          <w:lang w:val="zh-CN"/>
        </w:rPr>
        <w:t>日</w:t>
      </w:r>
      <w:r>
        <w:rPr>
          <w:rFonts w:ascii="宋体" w:hAnsi="宋体" w:cs="宋体" w:hint="eastAsia"/>
          <w:b/>
          <w:bCs/>
          <w:color w:val="000000"/>
          <w:szCs w:val="21"/>
          <w:lang w:val="zh-CN"/>
        </w:rPr>
        <w:br w:type="page"/>
      </w:r>
    </w:p>
    <w:p w14:paraId="6581F638" w14:textId="77777777" w:rsidR="00695423" w:rsidRDefault="00695423">
      <w:pPr>
        <w:spacing w:before="101" w:line="227" w:lineRule="auto"/>
        <w:ind w:left="2376"/>
        <w:outlineLvl w:val="1"/>
        <w:rPr>
          <w:rFonts w:ascii="黑体" w:eastAsia="黑体" w:hAnsi="黑体" w:cs="黑体" w:hint="eastAsia"/>
          <w:spacing w:val="10"/>
          <w:sz w:val="31"/>
          <w:szCs w:val="31"/>
        </w:rPr>
      </w:pPr>
    </w:p>
    <w:p w14:paraId="45CFBC54" w14:textId="77777777" w:rsidR="00695423" w:rsidRDefault="00695423">
      <w:pPr>
        <w:spacing w:before="101" w:line="227" w:lineRule="auto"/>
        <w:ind w:left="2376"/>
        <w:outlineLvl w:val="1"/>
        <w:rPr>
          <w:rFonts w:ascii="黑体" w:eastAsia="黑体" w:hAnsi="黑体" w:cs="黑体" w:hint="eastAsia"/>
          <w:spacing w:val="10"/>
          <w:sz w:val="31"/>
          <w:szCs w:val="31"/>
        </w:rPr>
      </w:pPr>
    </w:p>
    <w:p w14:paraId="4D78B144" w14:textId="77777777" w:rsidR="00695423" w:rsidRDefault="00695423">
      <w:pPr>
        <w:spacing w:before="101" w:line="227" w:lineRule="auto"/>
        <w:ind w:left="2376"/>
        <w:outlineLvl w:val="1"/>
        <w:rPr>
          <w:rFonts w:ascii="黑体" w:eastAsia="黑体" w:hAnsi="黑体" w:cs="黑体" w:hint="eastAsia"/>
          <w:spacing w:val="10"/>
          <w:sz w:val="31"/>
          <w:szCs w:val="31"/>
        </w:rPr>
      </w:pPr>
    </w:p>
    <w:p w14:paraId="2A3553DF" w14:textId="77777777" w:rsidR="00695423" w:rsidRDefault="00695423">
      <w:pPr>
        <w:spacing w:before="101" w:line="227" w:lineRule="auto"/>
        <w:jc w:val="center"/>
        <w:outlineLvl w:val="1"/>
        <w:rPr>
          <w:rFonts w:ascii="黑体" w:eastAsia="黑体" w:hAnsi="黑体" w:cs="黑体" w:hint="eastAsia"/>
          <w:spacing w:val="10"/>
          <w:sz w:val="31"/>
          <w:szCs w:val="31"/>
        </w:rPr>
      </w:pPr>
    </w:p>
    <w:p w14:paraId="5ADF6781" w14:textId="77777777" w:rsidR="00695423" w:rsidRDefault="00695423">
      <w:pPr>
        <w:spacing w:before="101" w:line="227" w:lineRule="auto"/>
        <w:jc w:val="center"/>
        <w:outlineLvl w:val="1"/>
        <w:rPr>
          <w:rFonts w:ascii="黑体" w:eastAsia="黑体" w:hAnsi="黑体" w:cs="黑体" w:hint="eastAsia"/>
          <w:spacing w:val="10"/>
          <w:sz w:val="31"/>
          <w:szCs w:val="31"/>
        </w:rPr>
      </w:pPr>
    </w:p>
    <w:p w14:paraId="4792A35E" w14:textId="77777777" w:rsidR="00695423" w:rsidRDefault="00695423">
      <w:pPr>
        <w:spacing w:before="101" w:line="227" w:lineRule="auto"/>
        <w:jc w:val="center"/>
        <w:outlineLvl w:val="1"/>
        <w:rPr>
          <w:rFonts w:ascii="黑体" w:eastAsia="黑体" w:hAnsi="黑体" w:cs="黑体" w:hint="eastAsia"/>
          <w:spacing w:val="10"/>
          <w:sz w:val="31"/>
          <w:szCs w:val="31"/>
        </w:rPr>
      </w:pPr>
    </w:p>
    <w:p w14:paraId="5F922F61" w14:textId="77777777" w:rsidR="00695423" w:rsidRDefault="00695423">
      <w:pPr>
        <w:spacing w:before="101" w:line="227" w:lineRule="auto"/>
        <w:jc w:val="center"/>
        <w:outlineLvl w:val="1"/>
        <w:rPr>
          <w:rFonts w:ascii="黑体" w:eastAsia="黑体" w:hAnsi="黑体" w:cs="黑体" w:hint="eastAsia"/>
          <w:spacing w:val="10"/>
          <w:sz w:val="31"/>
          <w:szCs w:val="31"/>
        </w:rPr>
      </w:pPr>
    </w:p>
    <w:p w14:paraId="06307B1A" w14:textId="77777777" w:rsidR="00695423" w:rsidRDefault="00695423">
      <w:pPr>
        <w:spacing w:before="101" w:line="227" w:lineRule="auto"/>
        <w:jc w:val="center"/>
        <w:outlineLvl w:val="1"/>
        <w:rPr>
          <w:rFonts w:ascii="黑体" w:eastAsia="黑体" w:hAnsi="黑体" w:cs="黑体" w:hint="eastAsia"/>
          <w:spacing w:val="10"/>
          <w:sz w:val="31"/>
          <w:szCs w:val="31"/>
        </w:rPr>
      </w:pPr>
    </w:p>
    <w:p w14:paraId="0CEF4647" w14:textId="77777777" w:rsidR="00695423" w:rsidRDefault="00695423">
      <w:pPr>
        <w:spacing w:before="101" w:line="227" w:lineRule="auto"/>
        <w:jc w:val="center"/>
        <w:outlineLvl w:val="1"/>
        <w:rPr>
          <w:rFonts w:ascii="黑体" w:eastAsia="黑体" w:hAnsi="黑体" w:cs="黑体" w:hint="eastAsia"/>
          <w:spacing w:val="10"/>
          <w:sz w:val="31"/>
          <w:szCs w:val="31"/>
        </w:rPr>
      </w:pPr>
    </w:p>
    <w:p w14:paraId="5267BD40" w14:textId="77777777" w:rsidR="00695423" w:rsidRDefault="00695423">
      <w:pPr>
        <w:spacing w:before="101" w:line="227" w:lineRule="auto"/>
        <w:jc w:val="center"/>
        <w:outlineLvl w:val="1"/>
        <w:rPr>
          <w:rFonts w:ascii="黑体" w:eastAsia="黑体" w:hAnsi="黑体" w:cs="黑体" w:hint="eastAsia"/>
          <w:spacing w:val="10"/>
          <w:sz w:val="31"/>
          <w:szCs w:val="31"/>
        </w:rPr>
      </w:pPr>
    </w:p>
    <w:p w14:paraId="70D42793" w14:textId="77777777" w:rsidR="00695423" w:rsidRDefault="00695423">
      <w:pPr>
        <w:spacing w:before="101" w:line="227" w:lineRule="auto"/>
        <w:jc w:val="center"/>
        <w:outlineLvl w:val="1"/>
        <w:rPr>
          <w:rFonts w:ascii="黑体" w:eastAsia="黑体" w:hAnsi="黑体" w:cs="黑体" w:hint="eastAsia"/>
          <w:spacing w:val="10"/>
          <w:sz w:val="31"/>
          <w:szCs w:val="31"/>
        </w:rPr>
      </w:pPr>
    </w:p>
    <w:p w14:paraId="15FF1EC0" w14:textId="77777777" w:rsidR="00695423" w:rsidRDefault="00000000">
      <w:pPr>
        <w:spacing w:before="101" w:line="227" w:lineRule="auto"/>
        <w:jc w:val="center"/>
        <w:outlineLvl w:val="1"/>
        <w:rPr>
          <w:rFonts w:ascii="黑体" w:eastAsia="黑体" w:hAnsi="黑体" w:cs="黑体" w:hint="eastAsia"/>
          <w:sz w:val="32"/>
          <w:szCs w:val="32"/>
        </w:rPr>
      </w:pPr>
      <w:r>
        <w:rPr>
          <w:rFonts w:ascii="黑体" w:eastAsia="黑体" w:hAnsi="黑体" w:cs="黑体"/>
          <w:spacing w:val="10"/>
          <w:sz w:val="32"/>
          <w:szCs w:val="32"/>
        </w:rPr>
        <w:t>第一部分、资格审查文件部分</w:t>
      </w:r>
    </w:p>
    <w:p w14:paraId="774B786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556DA4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0011ED4"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6086B9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C14E2D0"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84E26AC"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92E578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61E15F23"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E0BB448"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420FFD95"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7A800548"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C57984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677A0F8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0B33E55"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76B1FDE"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33B24B1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9F750C0"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7FE1B3B5" w14:textId="77777777" w:rsidR="00695423" w:rsidRDefault="00695423">
      <w:pPr>
        <w:pStyle w:val="2"/>
        <w:rPr>
          <w:rFonts w:ascii="宋体" w:hAnsi="宋体" w:cs="宋体" w:hint="eastAsia"/>
          <w:color w:val="000000"/>
          <w:sz w:val="28"/>
          <w:szCs w:val="28"/>
          <w:lang w:val="zh-CN"/>
        </w:rPr>
      </w:pPr>
    </w:p>
    <w:p w14:paraId="10B81E6B" w14:textId="77777777" w:rsidR="00695423" w:rsidRDefault="00695423">
      <w:pPr>
        <w:rPr>
          <w:rFonts w:ascii="宋体" w:hAnsi="宋体" w:cs="宋体" w:hint="eastAsia"/>
          <w:b/>
          <w:bCs/>
          <w:color w:val="000000"/>
          <w:sz w:val="28"/>
          <w:szCs w:val="28"/>
          <w:lang w:val="zh-CN"/>
        </w:rPr>
      </w:pPr>
    </w:p>
    <w:p w14:paraId="0273A57F"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9A0BC93" w14:textId="77777777" w:rsidR="00695423" w:rsidRDefault="00000000">
      <w:pPr>
        <w:spacing w:before="274" w:line="225" w:lineRule="auto"/>
        <w:jc w:val="center"/>
        <w:rPr>
          <w:rFonts w:ascii="宋体" w:hAnsi="宋体" w:cs="宋体" w:hint="eastAsia"/>
          <w:sz w:val="28"/>
          <w:szCs w:val="28"/>
        </w:rPr>
      </w:pPr>
      <w:r>
        <w:rPr>
          <w:rFonts w:ascii="宋体" w:hAnsi="宋体" w:cs="宋体" w:hint="eastAsia"/>
          <w:spacing w:val="10"/>
          <w:sz w:val="28"/>
          <w:szCs w:val="28"/>
        </w:rPr>
        <w:lastRenderedPageBreak/>
        <w:t>资格审查文件索引表</w:t>
      </w:r>
    </w:p>
    <w:p w14:paraId="166F192A" w14:textId="77777777" w:rsidR="00695423" w:rsidRDefault="00695423">
      <w:pPr>
        <w:spacing w:line="260" w:lineRule="auto"/>
        <w:rPr>
          <w:rFonts w:ascii="Arial"/>
        </w:rPr>
      </w:pPr>
    </w:p>
    <w:p w14:paraId="3F252EDC" w14:textId="77777777" w:rsidR="00695423" w:rsidRDefault="00000000">
      <w:pPr>
        <w:spacing w:line="400" w:lineRule="exact"/>
        <w:rPr>
          <w:rFonts w:ascii="宋体" w:hAnsi="宋体" w:cs="宋体" w:hint="eastAsia"/>
          <w:bCs/>
          <w:sz w:val="24"/>
          <w:szCs w:val="24"/>
        </w:rPr>
      </w:pPr>
      <w:r>
        <w:rPr>
          <w:rFonts w:ascii="宋体" w:hAnsi="宋体" w:cs="宋体" w:hint="eastAsia"/>
          <w:bCs/>
          <w:sz w:val="24"/>
          <w:szCs w:val="24"/>
        </w:rPr>
        <w:t>投标供应商务必在资格审查文件部分</w:t>
      </w:r>
      <w:proofErr w:type="gramStart"/>
      <w:r>
        <w:rPr>
          <w:rFonts w:ascii="宋体" w:hAnsi="宋体" w:cs="宋体" w:hint="eastAsia"/>
          <w:bCs/>
          <w:sz w:val="24"/>
          <w:szCs w:val="24"/>
        </w:rPr>
        <w:t>前制作</w:t>
      </w:r>
      <w:proofErr w:type="gramEnd"/>
      <w:r>
        <w:rPr>
          <w:rFonts w:ascii="宋体" w:hAnsi="宋体" w:cs="宋体" w:hint="eastAsia"/>
          <w:bCs/>
          <w:sz w:val="24"/>
          <w:szCs w:val="24"/>
        </w:rPr>
        <w:t>本索引表。</w:t>
      </w:r>
    </w:p>
    <w:tbl>
      <w:tblPr>
        <w:tblW w:w="5000" w:type="pct"/>
        <w:jc w:val="center"/>
        <w:tblLayout w:type="fixed"/>
        <w:tblLook w:val="04A0" w:firstRow="1" w:lastRow="0" w:firstColumn="1" w:lastColumn="0" w:noHBand="0" w:noVBand="1"/>
      </w:tblPr>
      <w:tblGrid>
        <w:gridCol w:w="850"/>
        <w:gridCol w:w="7379"/>
        <w:gridCol w:w="1734"/>
      </w:tblGrid>
      <w:tr w:rsidR="00695423" w14:paraId="6D7A9AC2" w14:textId="77777777">
        <w:trPr>
          <w:trHeight w:val="549"/>
          <w:jc w:val="center"/>
        </w:trPr>
        <w:tc>
          <w:tcPr>
            <w:tcW w:w="427" w:type="pct"/>
            <w:vMerge w:val="restart"/>
            <w:tcBorders>
              <w:top w:val="single" w:sz="4" w:space="0" w:color="auto"/>
              <w:left w:val="single" w:sz="4" w:space="0" w:color="auto"/>
              <w:right w:val="single" w:sz="4" w:space="0" w:color="auto"/>
            </w:tcBorders>
            <w:vAlign w:val="center"/>
          </w:tcPr>
          <w:p w14:paraId="10837628"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序号</w:t>
            </w:r>
          </w:p>
        </w:tc>
        <w:tc>
          <w:tcPr>
            <w:tcW w:w="3703" w:type="pct"/>
            <w:vMerge w:val="restart"/>
            <w:tcBorders>
              <w:top w:val="single" w:sz="4" w:space="0" w:color="auto"/>
              <w:left w:val="nil"/>
              <w:right w:val="single" w:sz="4" w:space="0" w:color="auto"/>
            </w:tcBorders>
            <w:vAlign w:val="center"/>
          </w:tcPr>
          <w:p w14:paraId="1E5893E8"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资格性审查项目</w:t>
            </w:r>
          </w:p>
        </w:tc>
        <w:tc>
          <w:tcPr>
            <w:tcW w:w="869" w:type="pct"/>
            <w:vMerge w:val="restart"/>
            <w:tcBorders>
              <w:top w:val="single" w:sz="4" w:space="0" w:color="auto"/>
              <w:left w:val="nil"/>
              <w:right w:val="single" w:sz="4" w:space="0" w:color="auto"/>
            </w:tcBorders>
            <w:vAlign w:val="center"/>
          </w:tcPr>
          <w:p w14:paraId="472EE7AC"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资格证明文件位置页码</w:t>
            </w:r>
          </w:p>
        </w:tc>
      </w:tr>
      <w:tr w:rsidR="00695423" w14:paraId="00BBC07A" w14:textId="77777777">
        <w:trPr>
          <w:trHeight w:val="311"/>
          <w:jc w:val="center"/>
        </w:trPr>
        <w:tc>
          <w:tcPr>
            <w:tcW w:w="427" w:type="pct"/>
            <w:vMerge/>
            <w:tcBorders>
              <w:left w:val="single" w:sz="4" w:space="0" w:color="auto"/>
              <w:bottom w:val="single" w:sz="4" w:space="0" w:color="auto"/>
              <w:right w:val="single" w:sz="4" w:space="0" w:color="auto"/>
            </w:tcBorders>
            <w:vAlign w:val="center"/>
          </w:tcPr>
          <w:p w14:paraId="138FE630" w14:textId="77777777" w:rsidR="00695423" w:rsidRDefault="00695423">
            <w:pPr>
              <w:jc w:val="center"/>
              <w:rPr>
                <w:rFonts w:ascii="宋体" w:hAnsi="宋体" w:cs="宋体" w:hint="eastAsia"/>
                <w:bCs/>
                <w:sz w:val="24"/>
                <w:szCs w:val="24"/>
              </w:rPr>
            </w:pPr>
          </w:p>
        </w:tc>
        <w:tc>
          <w:tcPr>
            <w:tcW w:w="3703" w:type="pct"/>
            <w:vMerge/>
            <w:tcBorders>
              <w:left w:val="nil"/>
              <w:bottom w:val="single" w:sz="4" w:space="0" w:color="auto"/>
              <w:right w:val="single" w:sz="4" w:space="0" w:color="auto"/>
            </w:tcBorders>
            <w:vAlign w:val="center"/>
          </w:tcPr>
          <w:p w14:paraId="127E6D86" w14:textId="77777777" w:rsidR="00695423" w:rsidRDefault="00695423">
            <w:pPr>
              <w:jc w:val="center"/>
              <w:rPr>
                <w:rFonts w:ascii="宋体" w:hAnsi="宋体" w:cs="宋体" w:hint="eastAsia"/>
                <w:bCs/>
                <w:sz w:val="24"/>
                <w:szCs w:val="24"/>
              </w:rPr>
            </w:pPr>
          </w:p>
        </w:tc>
        <w:tc>
          <w:tcPr>
            <w:tcW w:w="869" w:type="pct"/>
            <w:vMerge/>
            <w:tcBorders>
              <w:left w:val="nil"/>
              <w:bottom w:val="single" w:sz="4" w:space="0" w:color="auto"/>
              <w:right w:val="single" w:sz="4" w:space="0" w:color="auto"/>
            </w:tcBorders>
            <w:vAlign w:val="center"/>
          </w:tcPr>
          <w:p w14:paraId="173C55FE" w14:textId="77777777" w:rsidR="00695423" w:rsidRDefault="00695423">
            <w:pPr>
              <w:jc w:val="center"/>
              <w:rPr>
                <w:rFonts w:ascii="宋体" w:hAnsi="宋体" w:cs="宋体" w:hint="eastAsia"/>
                <w:bCs/>
                <w:sz w:val="24"/>
                <w:szCs w:val="24"/>
              </w:rPr>
            </w:pPr>
          </w:p>
        </w:tc>
      </w:tr>
      <w:tr w:rsidR="00695423" w14:paraId="46FE2244" w14:textId="77777777">
        <w:trPr>
          <w:trHeight w:hRule="exact" w:val="836"/>
          <w:jc w:val="center"/>
        </w:trPr>
        <w:tc>
          <w:tcPr>
            <w:tcW w:w="427" w:type="pct"/>
            <w:tcBorders>
              <w:top w:val="nil"/>
              <w:left w:val="single" w:sz="4" w:space="0" w:color="auto"/>
              <w:bottom w:val="single" w:sz="4" w:space="0" w:color="auto"/>
              <w:right w:val="single" w:sz="4" w:space="0" w:color="auto"/>
            </w:tcBorders>
            <w:vAlign w:val="center"/>
          </w:tcPr>
          <w:p w14:paraId="3DD3BB92"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1</w:t>
            </w:r>
          </w:p>
        </w:tc>
        <w:tc>
          <w:tcPr>
            <w:tcW w:w="3703" w:type="pct"/>
            <w:tcBorders>
              <w:top w:val="nil"/>
              <w:left w:val="nil"/>
              <w:bottom w:val="single" w:sz="4" w:space="0" w:color="auto"/>
              <w:right w:val="single" w:sz="4" w:space="0" w:color="auto"/>
            </w:tcBorders>
            <w:vAlign w:val="center"/>
          </w:tcPr>
          <w:p w14:paraId="7ECFB32B" w14:textId="77777777" w:rsidR="00695423" w:rsidRDefault="00695423">
            <w:pPr>
              <w:jc w:val="center"/>
              <w:rPr>
                <w:rFonts w:ascii="宋体" w:hAnsi="宋体" w:cs="宋体" w:hint="eastAsia"/>
                <w:bCs/>
                <w:sz w:val="24"/>
                <w:szCs w:val="24"/>
              </w:rPr>
            </w:pPr>
          </w:p>
        </w:tc>
        <w:tc>
          <w:tcPr>
            <w:tcW w:w="869" w:type="pct"/>
            <w:tcBorders>
              <w:top w:val="nil"/>
              <w:left w:val="nil"/>
              <w:bottom w:val="single" w:sz="4" w:space="0" w:color="auto"/>
              <w:right w:val="single" w:sz="4" w:space="0" w:color="auto"/>
            </w:tcBorders>
            <w:vAlign w:val="center"/>
          </w:tcPr>
          <w:p w14:paraId="011969D8" w14:textId="77777777" w:rsidR="00695423" w:rsidRDefault="00695423">
            <w:pPr>
              <w:jc w:val="center"/>
              <w:rPr>
                <w:rFonts w:ascii="宋体" w:hAnsi="宋体" w:cs="宋体" w:hint="eastAsia"/>
                <w:bCs/>
                <w:sz w:val="24"/>
                <w:szCs w:val="24"/>
              </w:rPr>
            </w:pPr>
          </w:p>
        </w:tc>
      </w:tr>
      <w:tr w:rsidR="00695423" w14:paraId="27E79FB3" w14:textId="77777777">
        <w:trPr>
          <w:trHeight w:hRule="exact" w:val="836"/>
          <w:jc w:val="center"/>
        </w:trPr>
        <w:tc>
          <w:tcPr>
            <w:tcW w:w="427" w:type="pct"/>
            <w:tcBorders>
              <w:top w:val="nil"/>
              <w:left w:val="single" w:sz="4" w:space="0" w:color="auto"/>
              <w:bottom w:val="single" w:sz="4" w:space="0" w:color="auto"/>
              <w:right w:val="single" w:sz="4" w:space="0" w:color="auto"/>
            </w:tcBorders>
            <w:vAlign w:val="center"/>
          </w:tcPr>
          <w:p w14:paraId="1E755749"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2</w:t>
            </w:r>
          </w:p>
        </w:tc>
        <w:tc>
          <w:tcPr>
            <w:tcW w:w="3703" w:type="pct"/>
            <w:tcBorders>
              <w:top w:val="nil"/>
              <w:left w:val="nil"/>
              <w:bottom w:val="single" w:sz="4" w:space="0" w:color="auto"/>
              <w:right w:val="single" w:sz="4" w:space="0" w:color="auto"/>
            </w:tcBorders>
            <w:vAlign w:val="center"/>
          </w:tcPr>
          <w:p w14:paraId="16A23C87" w14:textId="77777777" w:rsidR="00695423" w:rsidRDefault="00695423">
            <w:pPr>
              <w:jc w:val="center"/>
              <w:rPr>
                <w:rFonts w:ascii="宋体" w:hAnsi="宋体" w:cs="宋体" w:hint="eastAsia"/>
                <w:bCs/>
                <w:sz w:val="24"/>
                <w:szCs w:val="24"/>
              </w:rPr>
            </w:pPr>
          </w:p>
        </w:tc>
        <w:tc>
          <w:tcPr>
            <w:tcW w:w="869" w:type="pct"/>
            <w:tcBorders>
              <w:top w:val="nil"/>
              <w:left w:val="nil"/>
              <w:bottom w:val="single" w:sz="4" w:space="0" w:color="auto"/>
              <w:right w:val="single" w:sz="4" w:space="0" w:color="auto"/>
            </w:tcBorders>
            <w:vAlign w:val="center"/>
          </w:tcPr>
          <w:p w14:paraId="68F8B293" w14:textId="77777777" w:rsidR="00695423" w:rsidRDefault="00695423">
            <w:pPr>
              <w:jc w:val="center"/>
              <w:rPr>
                <w:rFonts w:ascii="宋体" w:hAnsi="宋体" w:cs="宋体" w:hint="eastAsia"/>
                <w:bCs/>
                <w:sz w:val="24"/>
                <w:szCs w:val="24"/>
              </w:rPr>
            </w:pPr>
          </w:p>
        </w:tc>
      </w:tr>
      <w:tr w:rsidR="00695423" w14:paraId="45AE59CB" w14:textId="77777777">
        <w:trPr>
          <w:trHeight w:hRule="exact" w:val="836"/>
          <w:jc w:val="center"/>
        </w:trPr>
        <w:tc>
          <w:tcPr>
            <w:tcW w:w="427" w:type="pct"/>
            <w:tcBorders>
              <w:top w:val="nil"/>
              <w:left w:val="single" w:sz="4" w:space="0" w:color="auto"/>
              <w:bottom w:val="single" w:sz="4" w:space="0" w:color="auto"/>
              <w:right w:val="single" w:sz="4" w:space="0" w:color="auto"/>
            </w:tcBorders>
            <w:vAlign w:val="center"/>
          </w:tcPr>
          <w:p w14:paraId="7BE657E3"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3</w:t>
            </w:r>
          </w:p>
        </w:tc>
        <w:tc>
          <w:tcPr>
            <w:tcW w:w="3703" w:type="pct"/>
            <w:tcBorders>
              <w:top w:val="nil"/>
              <w:left w:val="nil"/>
              <w:bottom w:val="single" w:sz="4" w:space="0" w:color="auto"/>
              <w:right w:val="single" w:sz="4" w:space="0" w:color="auto"/>
            </w:tcBorders>
            <w:vAlign w:val="center"/>
          </w:tcPr>
          <w:p w14:paraId="4EC692B4" w14:textId="77777777" w:rsidR="00695423" w:rsidRDefault="00695423">
            <w:pPr>
              <w:jc w:val="center"/>
              <w:rPr>
                <w:rFonts w:ascii="宋体" w:hAnsi="宋体" w:cs="宋体" w:hint="eastAsia"/>
                <w:bCs/>
                <w:sz w:val="24"/>
                <w:szCs w:val="24"/>
              </w:rPr>
            </w:pPr>
          </w:p>
        </w:tc>
        <w:tc>
          <w:tcPr>
            <w:tcW w:w="869" w:type="pct"/>
            <w:tcBorders>
              <w:top w:val="nil"/>
              <w:left w:val="nil"/>
              <w:bottom w:val="single" w:sz="4" w:space="0" w:color="auto"/>
              <w:right w:val="single" w:sz="4" w:space="0" w:color="auto"/>
            </w:tcBorders>
            <w:vAlign w:val="center"/>
          </w:tcPr>
          <w:p w14:paraId="32F6EB51" w14:textId="77777777" w:rsidR="00695423" w:rsidRDefault="00695423">
            <w:pPr>
              <w:jc w:val="center"/>
              <w:rPr>
                <w:rFonts w:ascii="宋体" w:hAnsi="宋体" w:cs="宋体" w:hint="eastAsia"/>
                <w:bCs/>
                <w:sz w:val="24"/>
                <w:szCs w:val="24"/>
              </w:rPr>
            </w:pPr>
          </w:p>
        </w:tc>
      </w:tr>
      <w:tr w:rsidR="00695423" w14:paraId="5A913B09" w14:textId="77777777">
        <w:trPr>
          <w:trHeight w:hRule="exact" w:val="836"/>
          <w:jc w:val="center"/>
        </w:trPr>
        <w:tc>
          <w:tcPr>
            <w:tcW w:w="427" w:type="pct"/>
            <w:tcBorders>
              <w:top w:val="nil"/>
              <w:left w:val="single" w:sz="4" w:space="0" w:color="auto"/>
              <w:bottom w:val="single" w:sz="4" w:space="0" w:color="auto"/>
              <w:right w:val="single" w:sz="4" w:space="0" w:color="auto"/>
            </w:tcBorders>
            <w:vAlign w:val="center"/>
          </w:tcPr>
          <w:p w14:paraId="4CB792A4"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4</w:t>
            </w:r>
          </w:p>
        </w:tc>
        <w:tc>
          <w:tcPr>
            <w:tcW w:w="3703" w:type="pct"/>
            <w:tcBorders>
              <w:top w:val="nil"/>
              <w:left w:val="nil"/>
              <w:bottom w:val="single" w:sz="4" w:space="0" w:color="auto"/>
              <w:right w:val="single" w:sz="4" w:space="0" w:color="auto"/>
            </w:tcBorders>
            <w:vAlign w:val="center"/>
          </w:tcPr>
          <w:p w14:paraId="39818BE0" w14:textId="77777777" w:rsidR="00695423" w:rsidRDefault="00695423">
            <w:pPr>
              <w:jc w:val="center"/>
              <w:rPr>
                <w:rFonts w:ascii="宋体" w:hAnsi="宋体" w:cs="宋体" w:hint="eastAsia"/>
                <w:bCs/>
                <w:sz w:val="24"/>
                <w:szCs w:val="24"/>
              </w:rPr>
            </w:pPr>
          </w:p>
        </w:tc>
        <w:tc>
          <w:tcPr>
            <w:tcW w:w="869" w:type="pct"/>
            <w:tcBorders>
              <w:top w:val="nil"/>
              <w:left w:val="nil"/>
              <w:bottom w:val="single" w:sz="4" w:space="0" w:color="auto"/>
              <w:right w:val="single" w:sz="4" w:space="0" w:color="auto"/>
            </w:tcBorders>
            <w:vAlign w:val="center"/>
          </w:tcPr>
          <w:p w14:paraId="39DFD23D" w14:textId="77777777" w:rsidR="00695423" w:rsidRDefault="00695423">
            <w:pPr>
              <w:jc w:val="center"/>
              <w:rPr>
                <w:rFonts w:ascii="宋体" w:hAnsi="宋体" w:cs="宋体" w:hint="eastAsia"/>
                <w:bCs/>
                <w:sz w:val="24"/>
                <w:szCs w:val="24"/>
              </w:rPr>
            </w:pPr>
          </w:p>
        </w:tc>
      </w:tr>
      <w:tr w:rsidR="00695423" w14:paraId="0A368BDD" w14:textId="77777777">
        <w:trPr>
          <w:trHeight w:hRule="exact" w:val="836"/>
          <w:jc w:val="center"/>
        </w:trPr>
        <w:tc>
          <w:tcPr>
            <w:tcW w:w="427" w:type="pct"/>
            <w:tcBorders>
              <w:top w:val="nil"/>
              <w:left w:val="single" w:sz="4" w:space="0" w:color="auto"/>
              <w:bottom w:val="single" w:sz="4" w:space="0" w:color="auto"/>
              <w:right w:val="single" w:sz="4" w:space="0" w:color="auto"/>
            </w:tcBorders>
            <w:vAlign w:val="center"/>
          </w:tcPr>
          <w:p w14:paraId="1092B00C"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5</w:t>
            </w:r>
          </w:p>
        </w:tc>
        <w:tc>
          <w:tcPr>
            <w:tcW w:w="3703" w:type="pct"/>
            <w:tcBorders>
              <w:top w:val="nil"/>
              <w:left w:val="nil"/>
              <w:bottom w:val="single" w:sz="4" w:space="0" w:color="auto"/>
              <w:right w:val="single" w:sz="4" w:space="0" w:color="auto"/>
            </w:tcBorders>
            <w:vAlign w:val="center"/>
          </w:tcPr>
          <w:p w14:paraId="667885C9"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w:t>
            </w:r>
          </w:p>
        </w:tc>
        <w:tc>
          <w:tcPr>
            <w:tcW w:w="869" w:type="pct"/>
            <w:tcBorders>
              <w:top w:val="nil"/>
              <w:left w:val="nil"/>
              <w:bottom w:val="single" w:sz="4" w:space="0" w:color="auto"/>
              <w:right w:val="single" w:sz="4" w:space="0" w:color="auto"/>
            </w:tcBorders>
            <w:vAlign w:val="center"/>
          </w:tcPr>
          <w:p w14:paraId="38B17086" w14:textId="77777777" w:rsidR="00695423" w:rsidRDefault="00695423">
            <w:pPr>
              <w:jc w:val="center"/>
              <w:rPr>
                <w:rFonts w:ascii="宋体" w:hAnsi="宋体" w:cs="宋体" w:hint="eastAsia"/>
                <w:bCs/>
                <w:sz w:val="24"/>
                <w:szCs w:val="24"/>
              </w:rPr>
            </w:pPr>
          </w:p>
        </w:tc>
      </w:tr>
      <w:tr w:rsidR="00695423" w14:paraId="0961C167" w14:textId="77777777">
        <w:trPr>
          <w:trHeight w:hRule="exact" w:val="836"/>
          <w:jc w:val="center"/>
        </w:trPr>
        <w:tc>
          <w:tcPr>
            <w:tcW w:w="427" w:type="pct"/>
            <w:tcBorders>
              <w:top w:val="single" w:sz="4" w:space="0" w:color="auto"/>
              <w:left w:val="single" w:sz="4" w:space="0" w:color="auto"/>
              <w:bottom w:val="single" w:sz="4" w:space="0" w:color="auto"/>
              <w:right w:val="single" w:sz="4" w:space="0" w:color="auto"/>
            </w:tcBorders>
            <w:vAlign w:val="center"/>
          </w:tcPr>
          <w:p w14:paraId="69A06630" w14:textId="77777777" w:rsidR="00695423" w:rsidRDefault="00695423">
            <w:pPr>
              <w:jc w:val="center"/>
              <w:rPr>
                <w:rFonts w:ascii="宋体" w:hAnsi="宋体" w:cs="宋体" w:hint="eastAsia"/>
                <w:bCs/>
                <w:sz w:val="24"/>
                <w:szCs w:val="24"/>
              </w:rPr>
            </w:pPr>
          </w:p>
        </w:tc>
        <w:tc>
          <w:tcPr>
            <w:tcW w:w="3703" w:type="pct"/>
            <w:tcBorders>
              <w:top w:val="single" w:sz="4" w:space="0" w:color="auto"/>
              <w:left w:val="nil"/>
              <w:bottom w:val="single" w:sz="4" w:space="0" w:color="auto"/>
              <w:right w:val="single" w:sz="4" w:space="0" w:color="auto"/>
            </w:tcBorders>
            <w:vAlign w:val="center"/>
          </w:tcPr>
          <w:p w14:paraId="497D3586" w14:textId="77777777" w:rsidR="00695423" w:rsidRDefault="00695423">
            <w:pPr>
              <w:jc w:val="center"/>
              <w:rPr>
                <w:rFonts w:ascii="宋体" w:hAnsi="宋体" w:cs="宋体" w:hint="eastAsia"/>
                <w:bCs/>
                <w:sz w:val="24"/>
                <w:szCs w:val="24"/>
              </w:rPr>
            </w:pPr>
          </w:p>
        </w:tc>
        <w:tc>
          <w:tcPr>
            <w:tcW w:w="869" w:type="pct"/>
            <w:tcBorders>
              <w:top w:val="single" w:sz="4" w:space="0" w:color="auto"/>
              <w:left w:val="nil"/>
              <w:bottom w:val="single" w:sz="4" w:space="0" w:color="auto"/>
              <w:right w:val="single" w:sz="4" w:space="0" w:color="auto"/>
            </w:tcBorders>
            <w:vAlign w:val="center"/>
          </w:tcPr>
          <w:p w14:paraId="637B39B5" w14:textId="77777777" w:rsidR="00695423" w:rsidRDefault="00695423">
            <w:pPr>
              <w:jc w:val="center"/>
              <w:rPr>
                <w:rFonts w:ascii="宋体" w:hAnsi="宋体" w:cs="宋体" w:hint="eastAsia"/>
                <w:bCs/>
                <w:sz w:val="24"/>
                <w:szCs w:val="24"/>
              </w:rPr>
            </w:pPr>
          </w:p>
        </w:tc>
      </w:tr>
      <w:tr w:rsidR="00695423" w14:paraId="75062A68" w14:textId="77777777">
        <w:trPr>
          <w:trHeight w:hRule="exact" w:val="836"/>
          <w:jc w:val="center"/>
        </w:trPr>
        <w:tc>
          <w:tcPr>
            <w:tcW w:w="427" w:type="pct"/>
            <w:tcBorders>
              <w:top w:val="single" w:sz="4" w:space="0" w:color="auto"/>
              <w:left w:val="single" w:sz="4" w:space="0" w:color="auto"/>
              <w:bottom w:val="single" w:sz="4" w:space="0" w:color="auto"/>
              <w:right w:val="single" w:sz="4" w:space="0" w:color="auto"/>
            </w:tcBorders>
            <w:vAlign w:val="center"/>
          </w:tcPr>
          <w:p w14:paraId="06454E6F" w14:textId="77777777" w:rsidR="00695423" w:rsidRDefault="00695423">
            <w:pPr>
              <w:jc w:val="center"/>
              <w:rPr>
                <w:rFonts w:ascii="宋体" w:hAnsi="宋体" w:cs="宋体" w:hint="eastAsia"/>
                <w:bCs/>
                <w:sz w:val="24"/>
                <w:szCs w:val="24"/>
              </w:rPr>
            </w:pPr>
          </w:p>
        </w:tc>
        <w:tc>
          <w:tcPr>
            <w:tcW w:w="3703" w:type="pct"/>
            <w:tcBorders>
              <w:top w:val="single" w:sz="4" w:space="0" w:color="auto"/>
              <w:left w:val="nil"/>
              <w:bottom w:val="single" w:sz="4" w:space="0" w:color="auto"/>
              <w:right w:val="single" w:sz="4" w:space="0" w:color="auto"/>
            </w:tcBorders>
            <w:vAlign w:val="center"/>
          </w:tcPr>
          <w:p w14:paraId="2BDEACC7" w14:textId="77777777" w:rsidR="00695423" w:rsidRDefault="00695423">
            <w:pPr>
              <w:jc w:val="center"/>
              <w:rPr>
                <w:rFonts w:ascii="宋体" w:hAnsi="宋体" w:cs="宋体" w:hint="eastAsia"/>
                <w:bCs/>
                <w:sz w:val="24"/>
                <w:szCs w:val="24"/>
              </w:rPr>
            </w:pPr>
          </w:p>
        </w:tc>
        <w:tc>
          <w:tcPr>
            <w:tcW w:w="869" w:type="pct"/>
            <w:tcBorders>
              <w:top w:val="single" w:sz="4" w:space="0" w:color="auto"/>
              <w:left w:val="nil"/>
              <w:bottom w:val="single" w:sz="4" w:space="0" w:color="auto"/>
              <w:right w:val="single" w:sz="4" w:space="0" w:color="auto"/>
            </w:tcBorders>
            <w:vAlign w:val="center"/>
          </w:tcPr>
          <w:p w14:paraId="18970777" w14:textId="77777777" w:rsidR="00695423" w:rsidRDefault="00695423">
            <w:pPr>
              <w:jc w:val="center"/>
              <w:rPr>
                <w:rFonts w:ascii="宋体" w:hAnsi="宋体" w:cs="宋体" w:hint="eastAsia"/>
                <w:bCs/>
                <w:sz w:val="24"/>
                <w:szCs w:val="24"/>
              </w:rPr>
            </w:pPr>
          </w:p>
        </w:tc>
      </w:tr>
      <w:tr w:rsidR="00695423" w14:paraId="2BFD8B2A" w14:textId="77777777">
        <w:trPr>
          <w:trHeight w:hRule="exact" w:val="836"/>
          <w:jc w:val="center"/>
        </w:trPr>
        <w:tc>
          <w:tcPr>
            <w:tcW w:w="427" w:type="pct"/>
            <w:tcBorders>
              <w:top w:val="single" w:sz="4" w:space="0" w:color="auto"/>
              <w:left w:val="single" w:sz="4" w:space="0" w:color="auto"/>
              <w:bottom w:val="single" w:sz="4" w:space="0" w:color="auto"/>
              <w:right w:val="single" w:sz="4" w:space="0" w:color="auto"/>
            </w:tcBorders>
            <w:vAlign w:val="center"/>
          </w:tcPr>
          <w:p w14:paraId="0895D13E" w14:textId="77777777" w:rsidR="00695423" w:rsidRDefault="00695423">
            <w:pPr>
              <w:jc w:val="center"/>
              <w:rPr>
                <w:rFonts w:ascii="宋体" w:hAnsi="宋体" w:cs="宋体" w:hint="eastAsia"/>
                <w:bCs/>
                <w:sz w:val="24"/>
                <w:szCs w:val="24"/>
              </w:rPr>
            </w:pPr>
          </w:p>
        </w:tc>
        <w:tc>
          <w:tcPr>
            <w:tcW w:w="3703" w:type="pct"/>
            <w:tcBorders>
              <w:top w:val="single" w:sz="4" w:space="0" w:color="auto"/>
              <w:left w:val="single" w:sz="4" w:space="0" w:color="auto"/>
              <w:bottom w:val="single" w:sz="4" w:space="0" w:color="auto"/>
              <w:right w:val="single" w:sz="4" w:space="0" w:color="auto"/>
            </w:tcBorders>
            <w:vAlign w:val="center"/>
          </w:tcPr>
          <w:p w14:paraId="7688FBEE" w14:textId="77777777" w:rsidR="00695423" w:rsidRDefault="00695423">
            <w:pPr>
              <w:jc w:val="center"/>
              <w:rPr>
                <w:rFonts w:ascii="宋体" w:hAnsi="宋体" w:cs="宋体" w:hint="eastAsia"/>
                <w:bCs/>
                <w:sz w:val="24"/>
                <w:szCs w:val="24"/>
              </w:rPr>
            </w:pPr>
          </w:p>
        </w:tc>
        <w:tc>
          <w:tcPr>
            <w:tcW w:w="869" w:type="pct"/>
            <w:tcBorders>
              <w:top w:val="single" w:sz="4" w:space="0" w:color="auto"/>
              <w:left w:val="single" w:sz="4" w:space="0" w:color="auto"/>
              <w:bottom w:val="single" w:sz="4" w:space="0" w:color="auto"/>
              <w:right w:val="single" w:sz="4" w:space="0" w:color="auto"/>
            </w:tcBorders>
            <w:vAlign w:val="center"/>
          </w:tcPr>
          <w:p w14:paraId="0035D373" w14:textId="77777777" w:rsidR="00695423" w:rsidRDefault="00695423">
            <w:pPr>
              <w:jc w:val="center"/>
              <w:rPr>
                <w:rFonts w:ascii="宋体" w:hAnsi="宋体" w:cs="宋体" w:hint="eastAsia"/>
                <w:bCs/>
                <w:sz w:val="24"/>
                <w:szCs w:val="24"/>
              </w:rPr>
            </w:pPr>
          </w:p>
        </w:tc>
      </w:tr>
      <w:tr w:rsidR="00695423" w14:paraId="72430928" w14:textId="77777777">
        <w:trPr>
          <w:trHeight w:hRule="exact" w:val="836"/>
          <w:jc w:val="center"/>
        </w:trPr>
        <w:tc>
          <w:tcPr>
            <w:tcW w:w="427" w:type="pct"/>
            <w:tcBorders>
              <w:top w:val="single" w:sz="4" w:space="0" w:color="auto"/>
              <w:left w:val="single" w:sz="4" w:space="0" w:color="auto"/>
              <w:bottom w:val="single" w:sz="4" w:space="0" w:color="auto"/>
              <w:right w:val="single" w:sz="4" w:space="0" w:color="auto"/>
            </w:tcBorders>
            <w:vAlign w:val="center"/>
          </w:tcPr>
          <w:p w14:paraId="38D0A06D" w14:textId="77777777" w:rsidR="00695423" w:rsidRDefault="00695423">
            <w:pPr>
              <w:jc w:val="center"/>
              <w:rPr>
                <w:rFonts w:ascii="宋体" w:hAnsi="宋体" w:cs="宋体" w:hint="eastAsia"/>
                <w:bCs/>
                <w:sz w:val="24"/>
                <w:szCs w:val="24"/>
              </w:rPr>
            </w:pPr>
          </w:p>
        </w:tc>
        <w:tc>
          <w:tcPr>
            <w:tcW w:w="3703" w:type="pct"/>
            <w:tcBorders>
              <w:top w:val="single" w:sz="4" w:space="0" w:color="auto"/>
              <w:left w:val="single" w:sz="4" w:space="0" w:color="auto"/>
              <w:bottom w:val="single" w:sz="4" w:space="0" w:color="auto"/>
              <w:right w:val="single" w:sz="4" w:space="0" w:color="auto"/>
            </w:tcBorders>
            <w:vAlign w:val="center"/>
          </w:tcPr>
          <w:p w14:paraId="36A7597A" w14:textId="77777777" w:rsidR="00695423" w:rsidRDefault="00695423">
            <w:pPr>
              <w:jc w:val="center"/>
              <w:rPr>
                <w:rFonts w:ascii="宋体" w:hAnsi="宋体" w:cs="宋体" w:hint="eastAsia"/>
                <w:bCs/>
                <w:sz w:val="24"/>
                <w:szCs w:val="24"/>
              </w:rPr>
            </w:pPr>
          </w:p>
        </w:tc>
        <w:tc>
          <w:tcPr>
            <w:tcW w:w="869" w:type="pct"/>
            <w:tcBorders>
              <w:top w:val="single" w:sz="4" w:space="0" w:color="auto"/>
              <w:left w:val="single" w:sz="4" w:space="0" w:color="auto"/>
              <w:bottom w:val="single" w:sz="4" w:space="0" w:color="auto"/>
              <w:right w:val="single" w:sz="4" w:space="0" w:color="auto"/>
            </w:tcBorders>
            <w:vAlign w:val="center"/>
          </w:tcPr>
          <w:p w14:paraId="4D207C07" w14:textId="77777777" w:rsidR="00695423" w:rsidRDefault="00695423">
            <w:pPr>
              <w:jc w:val="center"/>
              <w:rPr>
                <w:rFonts w:ascii="宋体" w:hAnsi="宋体" w:cs="宋体" w:hint="eastAsia"/>
                <w:bCs/>
                <w:sz w:val="24"/>
                <w:szCs w:val="24"/>
              </w:rPr>
            </w:pPr>
          </w:p>
        </w:tc>
      </w:tr>
      <w:tr w:rsidR="00695423" w14:paraId="414E32A9" w14:textId="77777777">
        <w:trPr>
          <w:trHeight w:hRule="exact" w:val="836"/>
          <w:jc w:val="center"/>
        </w:trPr>
        <w:tc>
          <w:tcPr>
            <w:tcW w:w="427" w:type="pct"/>
            <w:tcBorders>
              <w:top w:val="single" w:sz="4" w:space="0" w:color="auto"/>
              <w:left w:val="single" w:sz="4" w:space="0" w:color="auto"/>
              <w:bottom w:val="single" w:sz="4" w:space="0" w:color="auto"/>
              <w:right w:val="single" w:sz="4" w:space="0" w:color="auto"/>
            </w:tcBorders>
            <w:vAlign w:val="center"/>
          </w:tcPr>
          <w:p w14:paraId="10C343F6" w14:textId="77777777" w:rsidR="00695423" w:rsidRDefault="00695423">
            <w:pPr>
              <w:jc w:val="center"/>
              <w:rPr>
                <w:rFonts w:ascii="宋体" w:hAnsi="宋体" w:cs="宋体" w:hint="eastAsia"/>
                <w:bCs/>
                <w:sz w:val="24"/>
                <w:szCs w:val="24"/>
              </w:rPr>
            </w:pPr>
          </w:p>
        </w:tc>
        <w:tc>
          <w:tcPr>
            <w:tcW w:w="3703" w:type="pct"/>
            <w:tcBorders>
              <w:top w:val="single" w:sz="4" w:space="0" w:color="auto"/>
              <w:left w:val="single" w:sz="4" w:space="0" w:color="auto"/>
              <w:bottom w:val="single" w:sz="4" w:space="0" w:color="auto"/>
              <w:right w:val="single" w:sz="4" w:space="0" w:color="auto"/>
            </w:tcBorders>
            <w:vAlign w:val="center"/>
          </w:tcPr>
          <w:p w14:paraId="2E12F4BB" w14:textId="77777777" w:rsidR="00695423" w:rsidRDefault="00695423">
            <w:pPr>
              <w:jc w:val="center"/>
              <w:rPr>
                <w:rFonts w:ascii="宋体" w:hAnsi="宋体" w:cs="宋体" w:hint="eastAsia"/>
                <w:bCs/>
                <w:sz w:val="24"/>
                <w:szCs w:val="24"/>
              </w:rPr>
            </w:pPr>
          </w:p>
        </w:tc>
        <w:tc>
          <w:tcPr>
            <w:tcW w:w="869" w:type="pct"/>
            <w:tcBorders>
              <w:top w:val="single" w:sz="4" w:space="0" w:color="auto"/>
              <w:left w:val="single" w:sz="4" w:space="0" w:color="auto"/>
              <w:bottom w:val="single" w:sz="4" w:space="0" w:color="auto"/>
              <w:right w:val="single" w:sz="4" w:space="0" w:color="auto"/>
            </w:tcBorders>
            <w:vAlign w:val="center"/>
          </w:tcPr>
          <w:p w14:paraId="284384E6" w14:textId="77777777" w:rsidR="00695423" w:rsidRDefault="00695423">
            <w:pPr>
              <w:jc w:val="center"/>
              <w:rPr>
                <w:rFonts w:ascii="宋体" w:hAnsi="宋体" w:cs="宋体" w:hint="eastAsia"/>
                <w:bCs/>
                <w:sz w:val="24"/>
                <w:szCs w:val="24"/>
              </w:rPr>
            </w:pPr>
          </w:p>
        </w:tc>
      </w:tr>
      <w:tr w:rsidR="00695423" w14:paraId="541A3A70" w14:textId="77777777">
        <w:trPr>
          <w:trHeight w:hRule="exact" w:val="1772"/>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FFA65B1" w14:textId="77777777" w:rsidR="00695423" w:rsidRDefault="00000000">
            <w:pPr>
              <w:rPr>
                <w:rFonts w:ascii="宋体" w:hAnsi="宋体" w:cs="宋体" w:hint="eastAsia"/>
                <w:sz w:val="24"/>
                <w:szCs w:val="24"/>
              </w:rPr>
            </w:pPr>
            <w:r>
              <w:rPr>
                <w:rFonts w:ascii="宋体" w:hAnsi="宋体" w:cs="宋体" w:hint="eastAsia"/>
                <w:sz w:val="24"/>
                <w:szCs w:val="24"/>
              </w:rPr>
              <w:t>备注：</w:t>
            </w:r>
          </w:p>
          <w:p w14:paraId="741C3182" w14:textId="77777777" w:rsidR="00695423" w:rsidRDefault="00000000">
            <w:pPr>
              <w:rPr>
                <w:rFonts w:ascii="宋体" w:hAnsi="宋体" w:cs="宋体" w:hint="eastAsia"/>
                <w:sz w:val="24"/>
                <w:szCs w:val="24"/>
              </w:rPr>
            </w:pPr>
            <w:r>
              <w:rPr>
                <w:rFonts w:ascii="宋体" w:hAnsi="宋体" w:cs="宋体" w:hint="eastAsia"/>
                <w:sz w:val="24"/>
                <w:szCs w:val="24"/>
              </w:rPr>
              <w:t>1.投标供应</w:t>
            </w:r>
            <w:proofErr w:type="gramStart"/>
            <w:r>
              <w:rPr>
                <w:rFonts w:ascii="宋体" w:hAnsi="宋体" w:cs="宋体" w:hint="eastAsia"/>
                <w:sz w:val="24"/>
                <w:szCs w:val="24"/>
              </w:rPr>
              <w:t>商按照</w:t>
            </w:r>
            <w:proofErr w:type="gramEnd"/>
            <w:r>
              <w:rPr>
                <w:rFonts w:ascii="宋体" w:hAnsi="宋体" w:cs="宋体" w:hint="eastAsia"/>
                <w:sz w:val="24"/>
                <w:szCs w:val="24"/>
              </w:rPr>
              <w:t>《资格性审查表》编制此表。</w:t>
            </w:r>
          </w:p>
          <w:p w14:paraId="78A42BF4" w14:textId="77777777" w:rsidR="00695423" w:rsidRDefault="00000000">
            <w:pPr>
              <w:rPr>
                <w:rFonts w:ascii="宋体" w:hAnsi="宋体" w:cs="宋体" w:hint="eastAsia"/>
                <w:sz w:val="24"/>
                <w:szCs w:val="24"/>
              </w:rPr>
            </w:pPr>
            <w:r>
              <w:rPr>
                <w:rFonts w:ascii="宋体" w:hAnsi="宋体" w:cs="宋体" w:hint="eastAsia"/>
                <w:sz w:val="24"/>
                <w:szCs w:val="24"/>
              </w:rPr>
              <w:t>2.投标供应商应当根据本单位实际情况和投标文件内容填写，并标注相关证明材料在资格证明文件的位置页码。</w:t>
            </w:r>
          </w:p>
          <w:p w14:paraId="4D3726DA" w14:textId="77777777" w:rsidR="00695423" w:rsidRDefault="00000000">
            <w:pPr>
              <w:numPr>
                <w:ilvl w:val="0"/>
                <w:numId w:val="14"/>
              </w:numPr>
              <w:rPr>
                <w:rFonts w:ascii="宋体" w:hAnsi="宋体" w:cs="宋体" w:hint="eastAsia"/>
                <w:sz w:val="24"/>
                <w:szCs w:val="24"/>
              </w:rPr>
            </w:pPr>
            <w:r>
              <w:rPr>
                <w:rFonts w:ascii="宋体" w:hAnsi="宋体" w:cs="宋体" w:hint="eastAsia"/>
                <w:sz w:val="24"/>
                <w:szCs w:val="24"/>
              </w:rPr>
              <w:t>投标供应商不得虚报、瞒报、漏报或虚假承诺。</w:t>
            </w:r>
          </w:p>
          <w:p w14:paraId="57DA52BC" w14:textId="77777777" w:rsidR="00695423" w:rsidRDefault="00695423">
            <w:pPr>
              <w:pStyle w:val="2"/>
            </w:pPr>
          </w:p>
          <w:p w14:paraId="6DA4D275" w14:textId="77777777" w:rsidR="00695423" w:rsidRDefault="00000000">
            <w:pPr>
              <w:pStyle w:val="2"/>
            </w:pPr>
            <w:r>
              <w:rPr>
                <w:rFonts w:hint="eastAsia"/>
              </w:rPr>
              <w:t>4</w:t>
            </w:r>
          </w:p>
          <w:p w14:paraId="672ABC60" w14:textId="77777777" w:rsidR="00695423" w:rsidRDefault="00695423"/>
          <w:p w14:paraId="6D89A20A" w14:textId="77777777" w:rsidR="00695423" w:rsidRDefault="00695423">
            <w:pPr>
              <w:pStyle w:val="2"/>
            </w:pPr>
          </w:p>
        </w:tc>
      </w:tr>
    </w:tbl>
    <w:p w14:paraId="0D40CE9B" w14:textId="77777777" w:rsidR="00695423" w:rsidRDefault="00695423">
      <w:pPr>
        <w:spacing w:line="260" w:lineRule="auto"/>
        <w:rPr>
          <w:rFonts w:ascii="Arial"/>
        </w:rPr>
      </w:pPr>
    </w:p>
    <w:p w14:paraId="0A42C3B7" w14:textId="77777777" w:rsidR="00695423" w:rsidRDefault="00695423">
      <w:pPr>
        <w:spacing w:line="260" w:lineRule="auto"/>
        <w:rPr>
          <w:rFonts w:ascii="Arial"/>
        </w:rPr>
      </w:pPr>
    </w:p>
    <w:p w14:paraId="3E5AE7D2" w14:textId="77777777" w:rsidR="00695423" w:rsidRDefault="00695423">
      <w:pPr>
        <w:pStyle w:val="2"/>
      </w:pPr>
    </w:p>
    <w:p w14:paraId="407C40CD" w14:textId="77777777" w:rsidR="00695423" w:rsidRDefault="00695423">
      <w:pPr>
        <w:spacing w:line="260" w:lineRule="auto"/>
        <w:rPr>
          <w:rFonts w:ascii="Arial"/>
        </w:rPr>
      </w:pPr>
    </w:p>
    <w:p w14:paraId="79CEC652" w14:textId="77777777" w:rsidR="00695423" w:rsidRDefault="00000000">
      <w:pPr>
        <w:spacing w:before="91" w:line="468" w:lineRule="exact"/>
        <w:jc w:val="center"/>
        <w:outlineLvl w:val="2"/>
        <w:rPr>
          <w:rFonts w:ascii="宋体" w:hAnsi="宋体" w:cs="宋体" w:hint="eastAsia"/>
          <w:sz w:val="28"/>
          <w:szCs w:val="28"/>
        </w:rPr>
      </w:pPr>
      <w:r>
        <w:rPr>
          <w:rFonts w:ascii="宋体" w:hAnsi="宋体" w:cs="宋体" w:hint="eastAsia"/>
          <w:spacing w:val="-1"/>
          <w:position w:val="2"/>
          <w:sz w:val="28"/>
          <w:szCs w:val="28"/>
        </w:rPr>
        <w:lastRenderedPageBreak/>
        <w:t>一、</w:t>
      </w:r>
      <w:r>
        <w:rPr>
          <w:rFonts w:ascii="宋体" w:hAnsi="宋体" w:cs="宋体"/>
          <w:spacing w:val="-1"/>
          <w:position w:val="2"/>
          <w:sz w:val="28"/>
          <w:szCs w:val="28"/>
        </w:rPr>
        <w:t>投标人</w:t>
      </w:r>
      <w:r>
        <w:rPr>
          <w:rFonts w:ascii="宋体" w:hAnsi="宋体" w:cs="宋体"/>
          <w:position w:val="2"/>
          <w:sz w:val="28"/>
          <w:szCs w:val="28"/>
        </w:rPr>
        <w:t>基本情况表</w:t>
      </w:r>
    </w:p>
    <w:p w14:paraId="0C9B2D6E" w14:textId="77777777" w:rsidR="00695423" w:rsidRDefault="00695423">
      <w:pPr>
        <w:spacing w:line="33" w:lineRule="exact"/>
      </w:pPr>
    </w:p>
    <w:tbl>
      <w:tblPr>
        <w:tblStyle w:val="TableNormal"/>
        <w:tblW w:w="5000"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2412"/>
        <w:gridCol w:w="1194"/>
        <w:gridCol w:w="1501"/>
        <w:gridCol w:w="299"/>
        <w:gridCol w:w="903"/>
        <w:gridCol w:w="1196"/>
        <w:gridCol w:w="753"/>
        <w:gridCol w:w="448"/>
        <w:gridCol w:w="1067"/>
      </w:tblGrid>
      <w:tr w:rsidR="00695423" w14:paraId="53C97676" w14:textId="77777777">
        <w:trPr>
          <w:trHeight w:val="649"/>
        </w:trPr>
        <w:tc>
          <w:tcPr>
            <w:tcW w:w="5000" w:type="pct"/>
            <w:gridSpan w:val="9"/>
            <w:tcBorders>
              <w:left w:val="single" w:sz="10" w:space="0" w:color="000000"/>
              <w:right w:val="single" w:sz="10" w:space="0" w:color="000000"/>
            </w:tcBorders>
            <w:shd w:val="clear" w:color="auto" w:fill="F1F1F1"/>
          </w:tcPr>
          <w:p w14:paraId="382A8F55" w14:textId="77777777" w:rsidR="00695423" w:rsidRDefault="00000000">
            <w:pPr>
              <w:spacing w:before="258" w:line="227" w:lineRule="auto"/>
              <w:ind w:left="3888"/>
              <w:rPr>
                <w:rFonts w:ascii="宋体" w:hAnsi="宋体" w:cs="宋体" w:hint="eastAsia"/>
                <w:sz w:val="24"/>
                <w:szCs w:val="24"/>
              </w:rPr>
            </w:pPr>
            <w:r>
              <w:rPr>
                <w:rFonts w:ascii="宋体" w:hAnsi="宋体" w:cs="宋体" w:hint="eastAsia"/>
                <w:spacing w:val="8"/>
                <w:sz w:val="24"/>
                <w:szCs w:val="24"/>
              </w:rPr>
              <w:t>单位基本情况</w:t>
            </w:r>
          </w:p>
        </w:tc>
      </w:tr>
      <w:tr w:rsidR="00695423" w14:paraId="3FC02815" w14:textId="77777777">
        <w:trPr>
          <w:trHeight w:val="627"/>
        </w:trPr>
        <w:tc>
          <w:tcPr>
            <w:tcW w:w="1234" w:type="pct"/>
            <w:tcBorders>
              <w:left w:val="single" w:sz="10" w:space="0" w:color="000000"/>
              <w:right w:val="single" w:sz="4" w:space="0" w:color="000000"/>
            </w:tcBorders>
          </w:tcPr>
          <w:p w14:paraId="72D26AC0" w14:textId="77777777" w:rsidR="00695423" w:rsidRDefault="00000000">
            <w:pPr>
              <w:spacing w:before="192" w:line="228" w:lineRule="auto"/>
              <w:ind w:left="536"/>
              <w:rPr>
                <w:rFonts w:ascii="宋体" w:hAnsi="宋体" w:cs="宋体" w:hint="eastAsia"/>
                <w:sz w:val="24"/>
                <w:szCs w:val="24"/>
              </w:rPr>
            </w:pPr>
            <w:r>
              <w:rPr>
                <w:rFonts w:ascii="宋体" w:hAnsi="宋体" w:cs="宋体" w:hint="eastAsia"/>
                <w:spacing w:val="9"/>
                <w:sz w:val="24"/>
                <w:szCs w:val="24"/>
              </w:rPr>
              <w:t>投</w:t>
            </w:r>
            <w:r>
              <w:rPr>
                <w:rFonts w:ascii="宋体" w:hAnsi="宋体" w:cs="宋体" w:hint="eastAsia"/>
                <w:spacing w:val="7"/>
                <w:sz w:val="24"/>
                <w:szCs w:val="24"/>
              </w:rPr>
              <w:t>标人名称</w:t>
            </w:r>
          </w:p>
        </w:tc>
        <w:tc>
          <w:tcPr>
            <w:tcW w:w="3765" w:type="pct"/>
            <w:gridSpan w:val="8"/>
            <w:tcBorders>
              <w:left w:val="single" w:sz="4" w:space="0" w:color="000000"/>
              <w:right w:val="single" w:sz="10" w:space="0" w:color="000000"/>
            </w:tcBorders>
          </w:tcPr>
          <w:p w14:paraId="0D563872" w14:textId="77777777" w:rsidR="00695423" w:rsidRDefault="00695423">
            <w:pPr>
              <w:rPr>
                <w:rFonts w:ascii="宋体" w:hAnsi="宋体" w:cs="宋体" w:hint="eastAsia"/>
                <w:sz w:val="24"/>
                <w:szCs w:val="24"/>
              </w:rPr>
            </w:pPr>
          </w:p>
        </w:tc>
      </w:tr>
      <w:tr w:rsidR="00695423" w14:paraId="5FB2EF19" w14:textId="77777777">
        <w:trPr>
          <w:trHeight w:val="707"/>
        </w:trPr>
        <w:tc>
          <w:tcPr>
            <w:tcW w:w="1234" w:type="pct"/>
            <w:tcBorders>
              <w:left w:val="single" w:sz="10" w:space="0" w:color="000000"/>
              <w:right w:val="single" w:sz="4" w:space="0" w:color="000000"/>
            </w:tcBorders>
          </w:tcPr>
          <w:p w14:paraId="49CE9016" w14:textId="77777777" w:rsidR="00695423" w:rsidRDefault="00000000">
            <w:pPr>
              <w:spacing w:before="232" w:line="229" w:lineRule="auto"/>
              <w:ind w:left="179"/>
              <w:rPr>
                <w:rFonts w:ascii="宋体" w:hAnsi="宋体" w:cs="宋体" w:hint="eastAsia"/>
                <w:sz w:val="24"/>
                <w:szCs w:val="24"/>
              </w:rPr>
            </w:pPr>
            <w:r>
              <w:rPr>
                <w:rFonts w:ascii="宋体" w:hAnsi="宋体" w:cs="宋体" w:hint="eastAsia"/>
                <w:spacing w:val="8"/>
                <w:sz w:val="24"/>
                <w:szCs w:val="24"/>
              </w:rPr>
              <w:t>统一社会信用代码</w:t>
            </w:r>
          </w:p>
        </w:tc>
        <w:tc>
          <w:tcPr>
            <w:tcW w:w="1994" w:type="pct"/>
            <w:gridSpan w:val="4"/>
            <w:tcBorders>
              <w:left w:val="single" w:sz="4" w:space="0" w:color="000000"/>
              <w:right w:val="single" w:sz="4" w:space="0" w:color="000000"/>
            </w:tcBorders>
          </w:tcPr>
          <w:p w14:paraId="147A6965" w14:textId="77777777" w:rsidR="00695423" w:rsidRDefault="00695423">
            <w:pPr>
              <w:rPr>
                <w:rFonts w:ascii="宋体" w:hAnsi="宋体" w:cs="宋体" w:hint="eastAsia"/>
                <w:sz w:val="24"/>
                <w:szCs w:val="24"/>
              </w:rPr>
            </w:pPr>
          </w:p>
        </w:tc>
        <w:tc>
          <w:tcPr>
            <w:tcW w:w="997" w:type="pct"/>
            <w:gridSpan w:val="2"/>
            <w:tcBorders>
              <w:left w:val="single" w:sz="4" w:space="0" w:color="000000"/>
              <w:right w:val="single" w:sz="4" w:space="0" w:color="000000"/>
            </w:tcBorders>
          </w:tcPr>
          <w:p w14:paraId="372A1385" w14:textId="77777777" w:rsidR="00695423" w:rsidRDefault="00000000">
            <w:pPr>
              <w:spacing w:before="277" w:line="229" w:lineRule="auto"/>
              <w:ind w:left="451"/>
              <w:rPr>
                <w:rFonts w:ascii="宋体" w:hAnsi="宋体" w:cs="宋体" w:hint="eastAsia"/>
                <w:sz w:val="24"/>
                <w:szCs w:val="24"/>
              </w:rPr>
            </w:pPr>
            <w:r>
              <w:rPr>
                <w:rFonts w:ascii="宋体" w:hAnsi="宋体" w:cs="宋体" w:hint="eastAsia"/>
                <w:spacing w:val="7"/>
                <w:sz w:val="24"/>
                <w:szCs w:val="24"/>
              </w:rPr>
              <w:t>成立时间</w:t>
            </w:r>
          </w:p>
        </w:tc>
        <w:tc>
          <w:tcPr>
            <w:tcW w:w="774" w:type="pct"/>
            <w:gridSpan w:val="2"/>
            <w:tcBorders>
              <w:left w:val="single" w:sz="4" w:space="0" w:color="000000"/>
              <w:right w:val="single" w:sz="10" w:space="0" w:color="000000"/>
            </w:tcBorders>
          </w:tcPr>
          <w:p w14:paraId="643BA843" w14:textId="77777777" w:rsidR="00695423" w:rsidRDefault="00695423">
            <w:pPr>
              <w:rPr>
                <w:rFonts w:ascii="宋体" w:hAnsi="宋体" w:cs="宋体" w:hint="eastAsia"/>
                <w:sz w:val="24"/>
                <w:szCs w:val="24"/>
              </w:rPr>
            </w:pPr>
          </w:p>
        </w:tc>
      </w:tr>
      <w:tr w:rsidR="00695423" w14:paraId="184D74D1" w14:textId="77777777">
        <w:trPr>
          <w:trHeight w:val="702"/>
        </w:trPr>
        <w:tc>
          <w:tcPr>
            <w:tcW w:w="1234" w:type="pct"/>
            <w:tcBorders>
              <w:left w:val="single" w:sz="10" w:space="0" w:color="000000"/>
              <w:right w:val="single" w:sz="4" w:space="0" w:color="000000"/>
            </w:tcBorders>
          </w:tcPr>
          <w:p w14:paraId="6E8B8D56" w14:textId="77777777" w:rsidR="00695423" w:rsidRDefault="00000000">
            <w:pPr>
              <w:spacing w:before="230" w:line="229" w:lineRule="auto"/>
              <w:ind w:left="653"/>
              <w:rPr>
                <w:rFonts w:ascii="宋体" w:hAnsi="宋体" w:cs="宋体" w:hint="eastAsia"/>
                <w:sz w:val="24"/>
                <w:szCs w:val="24"/>
              </w:rPr>
            </w:pPr>
            <w:r>
              <w:rPr>
                <w:rFonts w:ascii="宋体" w:hAnsi="宋体" w:cs="宋体" w:hint="eastAsia"/>
                <w:spacing w:val="9"/>
                <w:sz w:val="24"/>
                <w:szCs w:val="24"/>
              </w:rPr>
              <w:t>注</w:t>
            </w:r>
            <w:r>
              <w:rPr>
                <w:rFonts w:ascii="宋体" w:hAnsi="宋体" w:cs="宋体" w:hint="eastAsia"/>
                <w:spacing w:val="7"/>
                <w:sz w:val="24"/>
                <w:szCs w:val="24"/>
              </w:rPr>
              <w:t>册地址</w:t>
            </w:r>
          </w:p>
        </w:tc>
        <w:tc>
          <w:tcPr>
            <w:tcW w:w="1994" w:type="pct"/>
            <w:gridSpan w:val="4"/>
            <w:tcBorders>
              <w:left w:val="single" w:sz="4" w:space="0" w:color="000000"/>
              <w:right w:val="single" w:sz="4" w:space="0" w:color="000000"/>
            </w:tcBorders>
          </w:tcPr>
          <w:p w14:paraId="7ABA14B9" w14:textId="77777777" w:rsidR="00695423" w:rsidRDefault="00695423">
            <w:pPr>
              <w:rPr>
                <w:rFonts w:ascii="宋体" w:hAnsi="宋体" w:cs="宋体" w:hint="eastAsia"/>
                <w:sz w:val="24"/>
                <w:szCs w:val="24"/>
              </w:rPr>
            </w:pPr>
          </w:p>
        </w:tc>
        <w:tc>
          <w:tcPr>
            <w:tcW w:w="997" w:type="pct"/>
            <w:gridSpan w:val="2"/>
            <w:tcBorders>
              <w:left w:val="single" w:sz="4" w:space="0" w:color="000000"/>
              <w:right w:val="single" w:sz="4" w:space="0" w:color="000000"/>
            </w:tcBorders>
          </w:tcPr>
          <w:p w14:paraId="4FBA0068" w14:textId="77777777" w:rsidR="00695423" w:rsidRDefault="00000000">
            <w:pPr>
              <w:spacing w:before="277" w:line="227" w:lineRule="auto"/>
              <w:ind w:left="459"/>
              <w:rPr>
                <w:rFonts w:ascii="宋体" w:hAnsi="宋体" w:cs="宋体" w:hint="eastAsia"/>
                <w:sz w:val="24"/>
                <w:szCs w:val="24"/>
              </w:rPr>
            </w:pPr>
            <w:r>
              <w:rPr>
                <w:rFonts w:ascii="宋体" w:hAnsi="宋体" w:cs="宋体" w:hint="eastAsia"/>
                <w:spacing w:val="5"/>
                <w:sz w:val="24"/>
                <w:szCs w:val="24"/>
              </w:rPr>
              <w:t>资产总额</w:t>
            </w:r>
          </w:p>
        </w:tc>
        <w:tc>
          <w:tcPr>
            <w:tcW w:w="774" w:type="pct"/>
            <w:gridSpan w:val="2"/>
            <w:tcBorders>
              <w:left w:val="single" w:sz="4" w:space="0" w:color="000000"/>
              <w:right w:val="single" w:sz="10" w:space="0" w:color="000000"/>
            </w:tcBorders>
          </w:tcPr>
          <w:p w14:paraId="2DAE71B8" w14:textId="77777777" w:rsidR="00695423" w:rsidRDefault="00695423">
            <w:pPr>
              <w:rPr>
                <w:rFonts w:ascii="宋体" w:hAnsi="宋体" w:cs="宋体" w:hint="eastAsia"/>
                <w:sz w:val="24"/>
                <w:szCs w:val="24"/>
              </w:rPr>
            </w:pPr>
          </w:p>
        </w:tc>
      </w:tr>
      <w:tr w:rsidR="00695423" w14:paraId="046D2340" w14:textId="77777777">
        <w:trPr>
          <w:trHeight w:val="558"/>
        </w:trPr>
        <w:tc>
          <w:tcPr>
            <w:tcW w:w="1234" w:type="pct"/>
            <w:tcBorders>
              <w:left w:val="single" w:sz="10" w:space="0" w:color="000000"/>
              <w:right w:val="single" w:sz="4" w:space="0" w:color="000000"/>
            </w:tcBorders>
          </w:tcPr>
          <w:p w14:paraId="6E8728A6" w14:textId="77777777" w:rsidR="00695423" w:rsidRDefault="00000000">
            <w:pPr>
              <w:spacing w:before="160" w:line="227" w:lineRule="auto"/>
              <w:ind w:left="295"/>
              <w:rPr>
                <w:rFonts w:ascii="宋体" w:hAnsi="宋体" w:cs="宋体" w:hint="eastAsia"/>
                <w:sz w:val="24"/>
                <w:szCs w:val="24"/>
              </w:rPr>
            </w:pPr>
            <w:r>
              <w:rPr>
                <w:rFonts w:ascii="宋体" w:hAnsi="宋体" w:cs="宋体" w:hint="eastAsia"/>
                <w:spacing w:val="10"/>
                <w:sz w:val="24"/>
                <w:szCs w:val="24"/>
              </w:rPr>
              <w:t>上</w:t>
            </w:r>
            <w:r>
              <w:rPr>
                <w:rFonts w:ascii="宋体" w:hAnsi="宋体" w:cs="宋体" w:hint="eastAsia"/>
                <w:spacing w:val="8"/>
                <w:sz w:val="24"/>
                <w:szCs w:val="24"/>
              </w:rPr>
              <w:t>年度营业收入</w:t>
            </w:r>
          </w:p>
        </w:tc>
        <w:tc>
          <w:tcPr>
            <w:tcW w:w="1994" w:type="pct"/>
            <w:gridSpan w:val="4"/>
            <w:tcBorders>
              <w:left w:val="single" w:sz="4" w:space="0" w:color="000000"/>
              <w:right w:val="single" w:sz="4" w:space="0" w:color="000000"/>
            </w:tcBorders>
          </w:tcPr>
          <w:p w14:paraId="522F6762" w14:textId="77777777" w:rsidR="00695423" w:rsidRDefault="00695423">
            <w:pPr>
              <w:rPr>
                <w:rFonts w:ascii="宋体" w:hAnsi="宋体" w:cs="宋体" w:hint="eastAsia"/>
                <w:sz w:val="24"/>
                <w:szCs w:val="24"/>
              </w:rPr>
            </w:pPr>
          </w:p>
        </w:tc>
        <w:tc>
          <w:tcPr>
            <w:tcW w:w="997" w:type="pct"/>
            <w:gridSpan w:val="2"/>
            <w:tcBorders>
              <w:left w:val="single" w:sz="4" w:space="0" w:color="000000"/>
              <w:right w:val="single" w:sz="4" w:space="0" w:color="000000"/>
            </w:tcBorders>
          </w:tcPr>
          <w:p w14:paraId="7F9DF6D6" w14:textId="77777777" w:rsidR="00695423" w:rsidRDefault="00000000">
            <w:pPr>
              <w:spacing w:before="205" w:line="228" w:lineRule="auto"/>
              <w:ind w:left="449"/>
              <w:rPr>
                <w:rFonts w:ascii="宋体" w:hAnsi="宋体" w:cs="宋体" w:hint="eastAsia"/>
                <w:sz w:val="24"/>
                <w:szCs w:val="24"/>
              </w:rPr>
            </w:pPr>
            <w:r>
              <w:rPr>
                <w:rFonts w:ascii="宋体" w:hAnsi="宋体" w:cs="宋体" w:hint="eastAsia"/>
                <w:spacing w:val="9"/>
                <w:sz w:val="24"/>
                <w:szCs w:val="24"/>
              </w:rPr>
              <w:t>所</w:t>
            </w:r>
            <w:r>
              <w:rPr>
                <w:rFonts w:ascii="宋体" w:hAnsi="宋体" w:cs="宋体" w:hint="eastAsia"/>
                <w:spacing w:val="7"/>
                <w:sz w:val="24"/>
                <w:szCs w:val="24"/>
              </w:rPr>
              <w:t>属行业</w:t>
            </w:r>
          </w:p>
        </w:tc>
        <w:tc>
          <w:tcPr>
            <w:tcW w:w="774" w:type="pct"/>
            <w:gridSpan w:val="2"/>
            <w:tcBorders>
              <w:left w:val="single" w:sz="4" w:space="0" w:color="000000"/>
              <w:right w:val="single" w:sz="10" w:space="0" w:color="000000"/>
            </w:tcBorders>
          </w:tcPr>
          <w:p w14:paraId="6A136095" w14:textId="77777777" w:rsidR="00695423" w:rsidRDefault="00695423">
            <w:pPr>
              <w:rPr>
                <w:rFonts w:ascii="宋体" w:hAnsi="宋体" w:cs="宋体" w:hint="eastAsia"/>
                <w:sz w:val="24"/>
                <w:szCs w:val="24"/>
              </w:rPr>
            </w:pPr>
          </w:p>
        </w:tc>
      </w:tr>
      <w:tr w:rsidR="00695423" w14:paraId="3515655C" w14:textId="77777777">
        <w:trPr>
          <w:trHeight w:val="450"/>
        </w:trPr>
        <w:tc>
          <w:tcPr>
            <w:tcW w:w="1234" w:type="pct"/>
            <w:vMerge w:val="restart"/>
            <w:tcBorders>
              <w:left w:val="single" w:sz="10" w:space="0" w:color="000000"/>
              <w:bottom w:val="nil"/>
              <w:right w:val="single" w:sz="4" w:space="0" w:color="000000"/>
            </w:tcBorders>
          </w:tcPr>
          <w:p w14:paraId="69EE1009" w14:textId="77777777" w:rsidR="00695423" w:rsidRDefault="00000000">
            <w:pPr>
              <w:spacing w:before="170" w:line="274" w:lineRule="auto"/>
              <w:ind w:left="364" w:right="255" w:firstLine="169"/>
              <w:rPr>
                <w:rFonts w:ascii="宋体" w:hAnsi="宋体" w:cs="宋体" w:hint="eastAsia"/>
                <w:sz w:val="24"/>
                <w:szCs w:val="24"/>
              </w:rPr>
            </w:pPr>
            <w:r>
              <w:rPr>
                <w:rFonts w:ascii="宋体" w:hAnsi="宋体" w:cs="宋体" w:hint="eastAsia"/>
                <w:spacing w:val="8"/>
                <w:sz w:val="24"/>
                <w:szCs w:val="24"/>
              </w:rPr>
              <w:t>法定代表</w:t>
            </w:r>
            <w:r>
              <w:rPr>
                <w:rFonts w:ascii="宋体" w:hAnsi="宋体" w:cs="宋体" w:hint="eastAsia"/>
                <w:spacing w:val="7"/>
                <w:sz w:val="24"/>
                <w:szCs w:val="24"/>
              </w:rPr>
              <w:t>人</w:t>
            </w:r>
            <w:r>
              <w:rPr>
                <w:rFonts w:ascii="宋体" w:hAnsi="宋体" w:cs="宋体" w:hint="eastAsia"/>
                <w:sz w:val="24"/>
                <w:szCs w:val="24"/>
              </w:rPr>
              <w:t xml:space="preserve">  </w:t>
            </w:r>
            <w:r>
              <w:rPr>
                <w:rFonts w:ascii="宋体" w:hAnsi="宋体" w:cs="宋体" w:hint="eastAsia"/>
                <w:spacing w:val="23"/>
                <w:sz w:val="24"/>
                <w:szCs w:val="24"/>
              </w:rPr>
              <w:t>(</w:t>
            </w:r>
            <w:r>
              <w:rPr>
                <w:rFonts w:ascii="宋体" w:hAnsi="宋体" w:cs="宋体" w:hint="eastAsia"/>
                <w:spacing w:val="20"/>
                <w:sz w:val="24"/>
                <w:szCs w:val="24"/>
              </w:rPr>
              <w:t>单位负责人)</w:t>
            </w:r>
          </w:p>
        </w:tc>
        <w:tc>
          <w:tcPr>
            <w:tcW w:w="611" w:type="pct"/>
            <w:vMerge w:val="restart"/>
            <w:tcBorders>
              <w:left w:val="single" w:sz="4" w:space="0" w:color="000000"/>
              <w:bottom w:val="nil"/>
              <w:right w:val="single" w:sz="4" w:space="0" w:color="000000"/>
            </w:tcBorders>
          </w:tcPr>
          <w:p w14:paraId="6CEA158A" w14:textId="77777777" w:rsidR="00695423" w:rsidRDefault="00695423">
            <w:pPr>
              <w:spacing w:line="257" w:lineRule="auto"/>
              <w:rPr>
                <w:rFonts w:ascii="宋体" w:hAnsi="宋体" w:cs="宋体" w:hint="eastAsia"/>
                <w:sz w:val="24"/>
                <w:szCs w:val="24"/>
              </w:rPr>
            </w:pPr>
          </w:p>
          <w:p w14:paraId="6B493B07" w14:textId="77777777" w:rsidR="00695423" w:rsidRDefault="00000000">
            <w:pPr>
              <w:spacing w:before="75" w:line="227" w:lineRule="auto"/>
              <w:ind w:left="324"/>
              <w:rPr>
                <w:rFonts w:ascii="宋体" w:hAnsi="宋体" w:cs="宋体" w:hint="eastAsia"/>
                <w:sz w:val="24"/>
                <w:szCs w:val="24"/>
              </w:rPr>
            </w:pPr>
            <w:r>
              <w:rPr>
                <w:rFonts w:ascii="宋体" w:hAnsi="宋体" w:cs="宋体" w:hint="eastAsia"/>
                <w:spacing w:val="5"/>
                <w:sz w:val="24"/>
                <w:szCs w:val="24"/>
              </w:rPr>
              <w:t>姓名</w:t>
            </w:r>
          </w:p>
        </w:tc>
        <w:tc>
          <w:tcPr>
            <w:tcW w:w="767" w:type="pct"/>
            <w:vMerge w:val="restart"/>
            <w:tcBorders>
              <w:left w:val="single" w:sz="4" w:space="0" w:color="000000"/>
              <w:bottom w:val="nil"/>
              <w:right w:val="single" w:sz="4" w:space="0" w:color="000000"/>
            </w:tcBorders>
          </w:tcPr>
          <w:p w14:paraId="736A6AF5" w14:textId="77777777" w:rsidR="00695423" w:rsidRDefault="00695423">
            <w:pPr>
              <w:rPr>
                <w:rFonts w:ascii="宋体" w:hAnsi="宋体" w:cs="宋体" w:hint="eastAsia"/>
                <w:sz w:val="24"/>
                <w:szCs w:val="24"/>
              </w:rPr>
            </w:pPr>
          </w:p>
        </w:tc>
        <w:tc>
          <w:tcPr>
            <w:tcW w:w="614" w:type="pct"/>
            <w:gridSpan w:val="2"/>
            <w:vMerge w:val="restart"/>
            <w:tcBorders>
              <w:left w:val="single" w:sz="4" w:space="0" w:color="000000"/>
              <w:bottom w:val="nil"/>
              <w:right w:val="single" w:sz="4" w:space="0" w:color="000000"/>
            </w:tcBorders>
          </w:tcPr>
          <w:p w14:paraId="54963D1A" w14:textId="77777777" w:rsidR="00695423" w:rsidRDefault="00695423">
            <w:pPr>
              <w:spacing w:line="256" w:lineRule="auto"/>
              <w:rPr>
                <w:rFonts w:ascii="宋体" w:hAnsi="宋体" w:cs="宋体" w:hint="eastAsia"/>
                <w:sz w:val="24"/>
                <w:szCs w:val="24"/>
              </w:rPr>
            </w:pPr>
          </w:p>
          <w:p w14:paraId="22B2F147" w14:textId="77777777" w:rsidR="00695423" w:rsidRDefault="00000000">
            <w:pPr>
              <w:spacing w:before="75" w:line="230" w:lineRule="auto"/>
              <w:ind w:left="359"/>
              <w:rPr>
                <w:rFonts w:ascii="宋体" w:hAnsi="宋体" w:cs="宋体" w:hint="eastAsia"/>
                <w:sz w:val="24"/>
                <w:szCs w:val="24"/>
              </w:rPr>
            </w:pPr>
            <w:r>
              <w:rPr>
                <w:rFonts w:ascii="宋体" w:hAnsi="宋体" w:cs="宋体" w:hint="eastAsia"/>
                <w:spacing w:val="-10"/>
                <w:sz w:val="24"/>
                <w:szCs w:val="24"/>
              </w:rPr>
              <w:t>电</w:t>
            </w:r>
            <w:r>
              <w:rPr>
                <w:rFonts w:ascii="宋体" w:hAnsi="宋体" w:cs="宋体" w:hint="eastAsia"/>
                <w:spacing w:val="-8"/>
                <w:sz w:val="24"/>
                <w:szCs w:val="24"/>
              </w:rPr>
              <w:t>话</w:t>
            </w:r>
          </w:p>
        </w:tc>
        <w:tc>
          <w:tcPr>
            <w:tcW w:w="997" w:type="pct"/>
            <w:gridSpan w:val="2"/>
            <w:tcBorders>
              <w:left w:val="single" w:sz="4" w:space="0" w:color="000000"/>
              <w:right w:val="single" w:sz="4" w:space="0" w:color="000000"/>
            </w:tcBorders>
          </w:tcPr>
          <w:p w14:paraId="45DEFAAC" w14:textId="77777777" w:rsidR="00695423" w:rsidRDefault="00000000">
            <w:pPr>
              <w:spacing w:before="150" w:line="227" w:lineRule="auto"/>
              <w:ind w:left="689"/>
              <w:rPr>
                <w:rFonts w:ascii="宋体" w:hAnsi="宋体" w:cs="宋体" w:hint="eastAsia"/>
                <w:sz w:val="24"/>
                <w:szCs w:val="24"/>
              </w:rPr>
            </w:pPr>
            <w:r>
              <w:rPr>
                <w:rFonts w:ascii="宋体" w:hAnsi="宋体" w:cs="宋体" w:hint="eastAsia"/>
                <w:spacing w:val="5"/>
                <w:sz w:val="24"/>
                <w:szCs w:val="24"/>
              </w:rPr>
              <w:t>手机</w:t>
            </w:r>
          </w:p>
        </w:tc>
        <w:tc>
          <w:tcPr>
            <w:tcW w:w="774" w:type="pct"/>
            <w:gridSpan w:val="2"/>
            <w:tcBorders>
              <w:left w:val="single" w:sz="4" w:space="0" w:color="000000"/>
              <w:right w:val="single" w:sz="10" w:space="0" w:color="000000"/>
            </w:tcBorders>
          </w:tcPr>
          <w:p w14:paraId="16437613" w14:textId="77777777" w:rsidR="00695423" w:rsidRDefault="00695423">
            <w:pPr>
              <w:rPr>
                <w:rFonts w:ascii="宋体" w:hAnsi="宋体" w:cs="宋体" w:hint="eastAsia"/>
                <w:sz w:val="24"/>
                <w:szCs w:val="24"/>
              </w:rPr>
            </w:pPr>
          </w:p>
        </w:tc>
      </w:tr>
      <w:tr w:rsidR="00695423" w14:paraId="64EE7462" w14:textId="77777777">
        <w:trPr>
          <w:trHeight w:val="450"/>
        </w:trPr>
        <w:tc>
          <w:tcPr>
            <w:tcW w:w="1234" w:type="pct"/>
            <w:vMerge/>
            <w:tcBorders>
              <w:top w:val="nil"/>
              <w:left w:val="single" w:sz="10" w:space="0" w:color="000000"/>
              <w:right w:val="single" w:sz="4" w:space="0" w:color="000000"/>
            </w:tcBorders>
          </w:tcPr>
          <w:p w14:paraId="10DE4594" w14:textId="77777777" w:rsidR="00695423" w:rsidRDefault="00695423">
            <w:pPr>
              <w:rPr>
                <w:rFonts w:ascii="宋体" w:hAnsi="宋体" w:cs="宋体" w:hint="eastAsia"/>
                <w:sz w:val="24"/>
                <w:szCs w:val="24"/>
              </w:rPr>
            </w:pPr>
          </w:p>
        </w:tc>
        <w:tc>
          <w:tcPr>
            <w:tcW w:w="611" w:type="pct"/>
            <w:vMerge/>
            <w:tcBorders>
              <w:top w:val="nil"/>
              <w:left w:val="single" w:sz="4" w:space="0" w:color="000000"/>
              <w:right w:val="single" w:sz="4" w:space="0" w:color="000000"/>
            </w:tcBorders>
          </w:tcPr>
          <w:p w14:paraId="3A1FF95C" w14:textId="77777777" w:rsidR="00695423" w:rsidRDefault="00695423">
            <w:pPr>
              <w:rPr>
                <w:rFonts w:ascii="宋体" w:hAnsi="宋体" w:cs="宋体" w:hint="eastAsia"/>
                <w:sz w:val="24"/>
                <w:szCs w:val="24"/>
              </w:rPr>
            </w:pPr>
          </w:p>
        </w:tc>
        <w:tc>
          <w:tcPr>
            <w:tcW w:w="767" w:type="pct"/>
            <w:vMerge/>
            <w:tcBorders>
              <w:top w:val="nil"/>
              <w:left w:val="single" w:sz="4" w:space="0" w:color="000000"/>
              <w:right w:val="single" w:sz="4" w:space="0" w:color="000000"/>
            </w:tcBorders>
          </w:tcPr>
          <w:p w14:paraId="77AE19E8" w14:textId="77777777" w:rsidR="00695423" w:rsidRDefault="00695423">
            <w:pPr>
              <w:rPr>
                <w:rFonts w:ascii="宋体" w:hAnsi="宋体" w:cs="宋体" w:hint="eastAsia"/>
                <w:sz w:val="24"/>
                <w:szCs w:val="24"/>
              </w:rPr>
            </w:pPr>
          </w:p>
        </w:tc>
        <w:tc>
          <w:tcPr>
            <w:tcW w:w="614" w:type="pct"/>
            <w:gridSpan w:val="2"/>
            <w:vMerge/>
            <w:tcBorders>
              <w:top w:val="nil"/>
              <w:left w:val="single" w:sz="4" w:space="0" w:color="000000"/>
              <w:right w:val="single" w:sz="4" w:space="0" w:color="000000"/>
            </w:tcBorders>
          </w:tcPr>
          <w:p w14:paraId="6D24D12A" w14:textId="77777777" w:rsidR="00695423" w:rsidRDefault="00695423">
            <w:pPr>
              <w:rPr>
                <w:rFonts w:ascii="宋体" w:hAnsi="宋体" w:cs="宋体" w:hint="eastAsia"/>
                <w:sz w:val="24"/>
                <w:szCs w:val="24"/>
              </w:rPr>
            </w:pPr>
          </w:p>
        </w:tc>
        <w:tc>
          <w:tcPr>
            <w:tcW w:w="997" w:type="pct"/>
            <w:gridSpan w:val="2"/>
            <w:tcBorders>
              <w:left w:val="single" w:sz="4" w:space="0" w:color="000000"/>
              <w:right w:val="single" w:sz="4" w:space="0" w:color="000000"/>
            </w:tcBorders>
          </w:tcPr>
          <w:p w14:paraId="38792A13" w14:textId="77777777" w:rsidR="00695423" w:rsidRDefault="00000000">
            <w:pPr>
              <w:spacing w:before="152" w:line="227" w:lineRule="auto"/>
              <w:ind w:left="694"/>
              <w:rPr>
                <w:rFonts w:ascii="宋体" w:hAnsi="宋体" w:cs="宋体" w:hint="eastAsia"/>
                <w:sz w:val="24"/>
                <w:szCs w:val="24"/>
              </w:rPr>
            </w:pPr>
            <w:r>
              <w:rPr>
                <w:rFonts w:ascii="宋体" w:hAnsi="宋体" w:cs="宋体" w:hint="eastAsia"/>
                <w:spacing w:val="3"/>
                <w:sz w:val="24"/>
                <w:szCs w:val="24"/>
              </w:rPr>
              <w:t>办</w:t>
            </w:r>
            <w:r>
              <w:rPr>
                <w:rFonts w:ascii="宋体" w:hAnsi="宋体" w:cs="宋体" w:hint="eastAsia"/>
                <w:spacing w:val="2"/>
                <w:sz w:val="24"/>
                <w:szCs w:val="24"/>
              </w:rPr>
              <w:t>公</w:t>
            </w:r>
          </w:p>
        </w:tc>
        <w:tc>
          <w:tcPr>
            <w:tcW w:w="774" w:type="pct"/>
            <w:gridSpan w:val="2"/>
            <w:tcBorders>
              <w:left w:val="single" w:sz="4" w:space="0" w:color="000000"/>
              <w:right w:val="single" w:sz="10" w:space="0" w:color="000000"/>
            </w:tcBorders>
          </w:tcPr>
          <w:p w14:paraId="1B4FF172" w14:textId="77777777" w:rsidR="00695423" w:rsidRDefault="00695423">
            <w:pPr>
              <w:rPr>
                <w:rFonts w:ascii="宋体" w:hAnsi="宋体" w:cs="宋体" w:hint="eastAsia"/>
                <w:sz w:val="24"/>
                <w:szCs w:val="24"/>
              </w:rPr>
            </w:pPr>
          </w:p>
        </w:tc>
      </w:tr>
      <w:tr w:rsidR="00695423" w14:paraId="2A542A60" w14:textId="77777777">
        <w:trPr>
          <w:trHeight w:val="450"/>
        </w:trPr>
        <w:tc>
          <w:tcPr>
            <w:tcW w:w="1234" w:type="pct"/>
            <w:vMerge w:val="restart"/>
            <w:tcBorders>
              <w:left w:val="single" w:sz="10" w:space="0" w:color="000000"/>
              <w:bottom w:val="nil"/>
              <w:right w:val="single" w:sz="4" w:space="0" w:color="000000"/>
            </w:tcBorders>
            <w:vAlign w:val="center"/>
          </w:tcPr>
          <w:p w14:paraId="2AF3C8DE" w14:textId="77777777" w:rsidR="00695423" w:rsidRDefault="00000000">
            <w:pPr>
              <w:spacing w:before="75" w:line="227" w:lineRule="auto"/>
              <w:ind w:left="412"/>
              <w:rPr>
                <w:rFonts w:ascii="宋体" w:hAnsi="宋体" w:cs="宋体" w:hint="eastAsia"/>
                <w:sz w:val="24"/>
                <w:szCs w:val="24"/>
              </w:rPr>
            </w:pPr>
            <w:r>
              <w:rPr>
                <w:rFonts w:ascii="宋体" w:hAnsi="宋体" w:cs="宋体" w:hint="eastAsia"/>
                <w:spacing w:val="11"/>
                <w:sz w:val="24"/>
                <w:szCs w:val="24"/>
              </w:rPr>
              <w:t>业</w:t>
            </w:r>
            <w:r>
              <w:rPr>
                <w:rFonts w:ascii="宋体" w:hAnsi="宋体" w:cs="宋体" w:hint="eastAsia"/>
                <w:spacing w:val="8"/>
                <w:sz w:val="24"/>
                <w:szCs w:val="24"/>
              </w:rPr>
              <w:t>务联系方式</w:t>
            </w:r>
          </w:p>
        </w:tc>
        <w:tc>
          <w:tcPr>
            <w:tcW w:w="611" w:type="pct"/>
            <w:vMerge w:val="restart"/>
            <w:tcBorders>
              <w:left w:val="single" w:sz="4" w:space="0" w:color="000000"/>
              <w:bottom w:val="nil"/>
              <w:right w:val="single" w:sz="4" w:space="0" w:color="000000"/>
            </w:tcBorders>
            <w:vAlign w:val="center"/>
          </w:tcPr>
          <w:p w14:paraId="656DAA63" w14:textId="77777777" w:rsidR="00695423" w:rsidRDefault="00000000">
            <w:pPr>
              <w:spacing w:before="75" w:line="230" w:lineRule="auto"/>
              <w:ind w:left="205"/>
              <w:rPr>
                <w:rFonts w:ascii="宋体" w:hAnsi="宋体" w:cs="宋体" w:hint="eastAsia"/>
                <w:sz w:val="24"/>
                <w:szCs w:val="24"/>
              </w:rPr>
            </w:pPr>
            <w:r>
              <w:rPr>
                <w:rFonts w:ascii="宋体" w:hAnsi="宋体" w:cs="宋体" w:hint="eastAsia"/>
                <w:spacing w:val="7"/>
                <w:sz w:val="24"/>
                <w:szCs w:val="24"/>
              </w:rPr>
              <w:t>联</w:t>
            </w:r>
            <w:r>
              <w:rPr>
                <w:rFonts w:ascii="宋体" w:hAnsi="宋体" w:cs="宋体" w:hint="eastAsia"/>
                <w:spacing w:val="6"/>
                <w:sz w:val="24"/>
                <w:szCs w:val="24"/>
              </w:rPr>
              <w:t>系人</w:t>
            </w:r>
          </w:p>
        </w:tc>
        <w:tc>
          <w:tcPr>
            <w:tcW w:w="767" w:type="pct"/>
            <w:vMerge w:val="restart"/>
            <w:tcBorders>
              <w:left w:val="single" w:sz="4" w:space="0" w:color="000000"/>
              <w:bottom w:val="nil"/>
              <w:right w:val="single" w:sz="4" w:space="0" w:color="000000"/>
            </w:tcBorders>
          </w:tcPr>
          <w:p w14:paraId="3B2E8B94" w14:textId="77777777" w:rsidR="00695423" w:rsidRDefault="00695423">
            <w:pPr>
              <w:rPr>
                <w:rFonts w:ascii="宋体" w:hAnsi="宋体" w:cs="宋体" w:hint="eastAsia"/>
                <w:sz w:val="24"/>
                <w:szCs w:val="24"/>
              </w:rPr>
            </w:pPr>
          </w:p>
        </w:tc>
        <w:tc>
          <w:tcPr>
            <w:tcW w:w="614" w:type="pct"/>
            <w:gridSpan w:val="2"/>
            <w:tcBorders>
              <w:left w:val="single" w:sz="4" w:space="0" w:color="000000"/>
              <w:right w:val="single" w:sz="4" w:space="0" w:color="000000"/>
            </w:tcBorders>
          </w:tcPr>
          <w:p w14:paraId="03AD9106" w14:textId="77777777" w:rsidR="00695423" w:rsidRDefault="00000000">
            <w:pPr>
              <w:spacing w:before="104" w:line="230" w:lineRule="auto"/>
              <w:ind w:left="359"/>
              <w:rPr>
                <w:rFonts w:ascii="宋体" w:hAnsi="宋体" w:cs="宋体" w:hint="eastAsia"/>
                <w:sz w:val="24"/>
                <w:szCs w:val="24"/>
              </w:rPr>
            </w:pPr>
            <w:r>
              <w:rPr>
                <w:rFonts w:ascii="宋体" w:hAnsi="宋体" w:cs="宋体" w:hint="eastAsia"/>
                <w:spacing w:val="-10"/>
                <w:sz w:val="24"/>
                <w:szCs w:val="24"/>
              </w:rPr>
              <w:t>电</w:t>
            </w:r>
            <w:r>
              <w:rPr>
                <w:rFonts w:ascii="宋体" w:hAnsi="宋体" w:cs="宋体" w:hint="eastAsia"/>
                <w:spacing w:val="-8"/>
                <w:sz w:val="24"/>
                <w:szCs w:val="24"/>
              </w:rPr>
              <w:t>话</w:t>
            </w:r>
          </w:p>
        </w:tc>
        <w:tc>
          <w:tcPr>
            <w:tcW w:w="1771" w:type="pct"/>
            <w:gridSpan w:val="4"/>
            <w:tcBorders>
              <w:left w:val="single" w:sz="4" w:space="0" w:color="000000"/>
              <w:right w:val="single" w:sz="10" w:space="0" w:color="000000"/>
            </w:tcBorders>
          </w:tcPr>
          <w:p w14:paraId="34A14801" w14:textId="77777777" w:rsidR="00695423" w:rsidRDefault="00695423">
            <w:pPr>
              <w:rPr>
                <w:rFonts w:ascii="宋体" w:hAnsi="宋体" w:cs="宋体" w:hint="eastAsia"/>
                <w:sz w:val="24"/>
                <w:szCs w:val="24"/>
              </w:rPr>
            </w:pPr>
          </w:p>
        </w:tc>
      </w:tr>
      <w:tr w:rsidR="00695423" w14:paraId="79AB9A35" w14:textId="77777777">
        <w:trPr>
          <w:trHeight w:val="450"/>
        </w:trPr>
        <w:tc>
          <w:tcPr>
            <w:tcW w:w="1234" w:type="pct"/>
            <w:vMerge/>
            <w:tcBorders>
              <w:top w:val="nil"/>
              <w:left w:val="single" w:sz="10" w:space="0" w:color="000000"/>
              <w:right w:val="single" w:sz="4" w:space="0" w:color="000000"/>
            </w:tcBorders>
          </w:tcPr>
          <w:p w14:paraId="79EA80CF" w14:textId="77777777" w:rsidR="00695423" w:rsidRDefault="00695423">
            <w:pPr>
              <w:rPr>
                <w:rFonts w:ascii="宋体" w:hAnsi="宋体" w:cs="宋体" w:hint="eastAsia"/>
                <w:sz w:val="24"/>
                <w:szCs w:val="24"/>
              </w:rPr>
            </w:pPr>
          </w:p>
        </w:tc>
        <w:tc>
          <w:tcPr>
            <w:tcW w:w="611" w:type="pct"/>
            <w:vMerge/>
            <w:tcBorders>
              <w:top w:val="nil"/>
              <w:left w:val="single" w:sz="4" w:space="0" w:color="000000"/>
              <w:right w:val="single" w:sz="4" w:space="0" w:color="000000"/>
            </w:tcBorders>
          </w:tcPr>
          <w:p w14:paraId="345C8088" w14:textId="77777777" w:rsidR="00695423" w:rsidRDefault="00695423">
            <w:pPr>
              <w:rPr>
                <w:rFonts w:ascii="宋体" w:hAnsi="宋体" w:cs="宋体" w:hint="eastAsia"/>
                <w:sz w:val="24"/>
                <w:szCs w:val="24"/>
              </w:rPr>
            </w:pPr>
          </w:p>
        </w:tc>
        <w:tc>
          <w:tcPr>
            <w:tcW w:w="767" w:type="pct"/>
            <w:vMerge/>
            <w:tcBorders>
              <w:top w:val="nil"/>
              <w:left w:val="single" w:sz="4" w:space="0" w:color="000000"/>
              <w:right w:val="single" w:sz="4" w:space="0" w:color="000000"/>
            </w:tcBorders>
          </w:tcPr>
          <w:p w14:paraId="5BBBBAA5" w14:textId="77777777" w:rsidR="00695423" w:rsidRDefault="00695423">
            <w:pPr>
              <w:rPr>
                <w:rFonts w:ascii="宋体" w:hAnsi="宋体" w:cs="宋体" w:hint="eastAsia"/>
                <w:sz w:val="24"/>
                <w:szCs w:val="24"/>
              </w:rPr>
            </w:pPr>
          </w:p>
        </w:tc>
        <w:tc>
          <w:tcPr>
            <w:tcW w:w="614" w:type="pct"/>
            <w:gridSpan w:val="2"/>
            <w:tcBorders>
              <w:left w:val="single" w:sz="4" w:space="0" w:color="000000"/>
              <w:right w:val="single" w:sz="4" w:space="0" w:color="000000"/>
            </w:tcBorders>
          </w:tcPr>
          <w:p w14:paraId="4BF43298" w14:textId="77777777" w:rsidR="00695423" w:rsidRDefault="00000000">
            <w:pPr>
              <w:spacing w:before="106" w:line="228" w:lineRule="auto"/>
              <w:ind w:left="349"/>
              <w:rPr>
                <w:rFonts w:ascii="宋体" w:hAnsi="宋体" w:cs="宋体" w:hint="eastAsia"/>
                <w:sz w:val="24"/>
                <w:szCs w:val="24"/>
              </w:rPr>
            </w:pPr>
            <w:r>
              <w:rPr>
                <w:rFonts w:ascii="宋体" w:hAnsi="宋体" w:cs="宋体" w:hint="eastAsia"/>
                <w:spacing w:val="-5"/>
                <w:sz w:val="24"/>
                <w:szCs w:val="24"/>
              </w:rPr>
              <w:t>邮</w:t>
            </w:r>
            <w:r>
              <w:rPr>
                <w:rFonts w:ascii="宋体" w:hAnsi="宋体" w:cs="宋体" w:hint="eastAsia"/>
                <w:spacing w:val="-3"/>
                <w:sz w:val="24"/>
                <w:szCs w:val="24"/>
              </w:rPr>
              <w:t>箱</w:t>
            </w:r>
          </w:p>
        </w:tc>
        <w:tc>
          <w:tcPr>
            <w:tcW w:w="1771" w:type="pct"/>
            <w:gridSpan w:val="4"/>
            <w:tcBorders>
              <w:left w:val="single" w:sz="4" w:space="0" w:color="000000"/>
              <w:right w:val="single" w:sz="10" w:space="0" w:color="000000"/>
            </w:tcBorders>
          </w:tcPr>
          <w:p w14:paraId="7245C536" w14:textId="77777777" w:rsidR="00695423" w:rsidRDefault="00695423">
            <w:pPr>
              <w:rPr>
                <w:rFonts w:ascii="宋体" w:hAnsi="宋体" w:cs="宋体" w:hint="eastAsia"/>
                <w:sz w:val="24"/>
                <w:szCs w:val="24"/>
              </w:rPr>
            </w:pPr>
          </w:p>
        </w:tc>
      </w:tr>
      <w:tr w:rsidR="00695423" w14:paraId="7F64D0DD" w14:textId="77777777">
        <w:trPr>
          <w:trHeight w:val="718"/>
        </w:trPr>
        <w:tc>
          <w:tcPr>
            <w:tcW w:w="1234" w:type="pct"/>
            <w:tcBorders>
              <w:left w:val="single" w:sz="10" w:space="0" w:color="000000"/>
              <w:right w:val="single" w:sz="4" w:space="0" w:color="000000"/>
            </w:tcBorders>
          </w:tcPr>
          <w:p w14:paraId="4747CB2E" w14:textId="77777777" w:rsidR="00695423" w:rsidRDefault="00000000">
            <w:pPr>
              <w:spacing w:before="238" w:line="227" w:lineRule="auto"/>
              <w:ind w:left="173"/>
              <w:rPr>
                <w:rFonts w:ascii="宋体" w:hAnsi="宋体" w:cs="宋体" w:hint="eastAsia"/>
                <w:sz w:val="24"/>
                <w:szCs w:val="24"/>
              </w:rPr>
            </w:pPr>
            <w:r>
              <w:rPr>
                <w:rFonts w:ascii="宋体" w:hAnsi="宋体" w:cs="宋体" w:hint="eastAsia"/>
                <w:spacing w:val="9"/>
                <w:sz w:val="24"/>
                <w:szCs w:val="24"/>
              </w:rPr>
              <w:t>基本账户开户银</w:t>
            </w:r>
            <w:r>
              <w:rPr>
                <w:rFonts w:ascii="宋体" w:hAnsi="宋体" w:cs="宋体" w:hint="eastAsia"/>
                <w:spacing w:val="7"/>
                <w:sz w:val="24"/>
                <w:szCs w:val="24"/>
              </w:rPr>
              <w:t>行</w:t>
            </w:r>
          </w:p>
        </w:tc>
        <w:tc>
          <w:tcPr>
            <w:tcW w:w="1379" w:type="pct"/>
            <w:gridSpan w:val="2"/>
            <w:tcBorders>
              <w:left w:val="single" w:sz="4" w:space="0" w:color="000000"/>
              <w:right w:val="single" w:sz="4" w:space="0" w:color="000000"/>
            </w:tcBorders>
          </w:tcPr>
          <w:p w14:paraId="284A7B27" w14:textId="77777777" w:rsidR="00695423" w:rsidRDefault="00695423">
            <w:pPr>
              <w:rPr>
                <w:rFonts w:ascii="宋体" w:hAnsi="宋体" w:cs="宋体" w:hint="eastAsia"/>
                <w:sz w:val="24"/>
                <w:szCs w:val="24"/>
              </w:rPr>
            </w:pPr>
          </w:p>
        </w:tc>
        <w:tc>
          <w:tcPr>
            <w:tcW w:w="1227" w:type="pct"/>
            <w:gridSpan w:val="3"/>
            <w:tcBorders>
              <w:left w:val="single" w:sz="4" w:space="0" w:color="000000"/>
              <w:right w:val="single" w:sz="4" w:space="0" w:color="000000"/>
            </w:tcBorders>
          </w:tcPr>
          <w:p w14:paraId="4C636008" w14:textId="77777777" w:rsidR="00695423" w:rsidRDefault="00000000">
            <w:pPr>
              <w:spacing w:before="284" w:line="227" w:lineRule="auto"/>
              <w:ind w:left="180"/>
              <w:rPr>
                <w:rFonts w:ascii="宋体" w:hAnsi="宋体" w:cs="宋体" w:hint="eastAsia"/>
                <w:sz w:val="24"/>
                <w:szCs w:val="24"/>
              </w:rPr>
            </w:pPr>
            <w:r>
              <w:rPr>
                <w:rFonts w:ascii="宋体" w:hAnsi="宋体" w:cs="宋体" w:hint="eastAsia"/>
                <w:spacing w:val="9"/>
                <w:sz w:val="24"/>
                <w:szCs w:val="24"/>
              </w:rPr>
              <w:t>基本账户开户银</w:t>
            </w:r>
            <w:r>
              <w:rPr>
                <w:rFonts w:ascii="宋体" w:hAnsi="宋体" w:cs="宋体" w:hint="eastAsia"/>
                <w:spacing w:val="7"/>
                <w:sz w:val="24"/>
                <w:szCs w:val="24"/>
              </w:rPr>
              <w:t>行账号</w:t>
            </w:r>
          </w:p>
        </w:tc>
        <w:tc>
          <w:tcPr>
            <w:tcW w:w="1158" w:type="pct"/>
            <w:gridSpan w:val="3"/>
            <w:tcBorders>
              <w:left w:val="single" w:sz="4" w:space="0" w:color="000000"/>
              <w:right w:val="single" w:sz="10" w:space="0" w:color="000000"/>
            </w:tcBorders>
          </w:tcPr>
          <w:p w14:paraId="1B67FD15" w14:textId="77777777" w:rsidR="00695423" w:rsidRDefault="00695423">
            <w:pPr>
              <w:rPr>
                <w:rFonts w:ascii="宋体" w:hAnsi="宋体" w:cs="宋体" w:hint="eastAsia"/>
                <w:sz w:val="24"/>
                <w:szCs w:val="24"/>
              </w:rPr>
            </w:pPr>
          </w:p>
        </w:tc>
      </w:tr>
      <w:tr w:rsidR="00695423" w14:paraId="54C7B5F1" w14:textId="77777777">
        <w:trPr>
          <w:trHeight w:val="740"/>
        </w:trPr>
        <w:tc>
          <w:tcPr>
            <w:tcW w:w="1234" w:type="pct"/>
            <w:tcBorders>
              <w:left w:val="single" w:sz="10" w:space="0" w:color="000000"/>
              <w:right w:val="single" w:sz="4" w:space="0" w:color="000000"/>
            </w:tcBorders>
            <w:vAlign w:val="center"/>
          </w:tcPr>
          <w:p w14:paraId="59AD9E01" w14:textId="77777777" w:rsidR="00695423" w:rsidRDefault="00000000">
            <w:pPr>
              <w:spacing w:before="75" w:line="228" w:lineRule="auto"/>
              <w:ind w:left="655"/>
              <w:rPr>
                <w:rFonts w:ascii="宋体" w:hAnsi="宋体" w:cs="宋体" w:hint="eastAsia"/>
                <w:sz w:val="24"/>
                <w:szCs w:val="24"/>
              </w:rPr>
            </w:pPr>
            <w:r>
              <w:rPr>
                <w:rFonts w:ascii="宋体" w:hAnsi="宋体" w:cs="宋体" w:hint="eastAsia"/>
                <w:spacing w:val="7"/>
                <w:sz w:val="24"/>
                <w:szCs w:val="24"/>
              </w:rPr>
              <w:t>经营范围</w:t>
            </w:r>
          </w:p>
        </w:tc>
        <w:tc>
          <w:tcPr>
            <w:tcW w:w="3765" w:type="pct"/>
            <w:gridSpan w:val="8"/>
            <w:tcBorders>
              <w:left w:val="single" w:sz="4" w:space="0" w:color="000000"/>
              <w:right w:val="single" w:sz="10" w:space="0" w:color="000000"/>
            </w:tcBorders>
          </w:tcPr>
          <w:p w14:paraId="74935F9B" w14:textId="77777777" w:rsidR="00695423" w:rsidRDefault="00695423">
            <w:pPr>
              <w:rPr>
                <w:rFonts w:ascii="宋体" w:hAnsi="宋体" w:cs="宋体" w:hint="eastAsia"/>
                <w:sz w:val="24"/>
                <w:szCs w:val="24"/>
              </w:rPr>
            </w:pPr>
          </w:p>
        </w:tc>
      </w:tr>
      <w:tr w:rsidR="00695423" w14:paraId="57A963C8" w14:textId="77777777">
        <w:trPr>
          <w:trHeight w:val="1089"/>
        </w:trPr>
        <w:tc>
          <w:tcPr>
            <w:tcW w:w="1234" w:type="pct"/>
            <w:tcBorders>
              <w:left w:val="single" w:sz="10" w:space="0" w:color="000000"/>
              <w:right w:val="single" w:sz="4" w:space="0" w:color="000000"/>
            </w:tcBorders>
          </w:tcPr>
          <w:p w14:paraId="0C9BC97A" w14:textId="77777777" w:rsidR="00695423" w:rsidRDefault="00000000">
            <w:pPr>
              <w:spacing w:before="90" w:line="227" w:lineRule="auto"/>
              <w:ind w:left="173"/>
              <w:rPr>
                <w:rFonts w:ascii="宋体" w:hAnsi="宋体" w:cs="宋体" w:hint="eastAsia"/>
                <w:sz w:val="24"/>
                <w:szCs w:val="24"/>
              </w:rPr>
            </w:pPr>
            <w:r>
              <w:rPr>
                <w:rFonts w:ascii="宋体" w:hAnsi="宋体" w:cs="宋体" w:hint="eastAsia"/>
                <w:spacing w:val="9"/>
                <w:sz w:val="24"/>
                <w:szCs w:val="24"/>
              </w:rPr>
              <w:t>所获得资质及等</w:t>
            </w:r>
            <w:r>
              <w:rPr>
                <w:rFonts w:ascii="宋体" w:hAnsi="宋体" w:cs="宋体" w:hint="eastAsia"/>
                <w:spacing w:val="7"/>
                <w:sz w:val="24"/>
                <w:szCs w:val="24"/>
              </w:rPr>
              <w:t>级</w:t>
            </w:r>
          </w:p>
          <w:p w14:paraId="4F8D0883" w14:textId="77777777" w:rsidR="00695423" w:rsidRDefault="00000000">
            <w:pPr>
              <w:spacing w:before="77" w:line="227" w:lineRule="auto"/>
              <w:ind w:left="275"/>
              <w:rPr>
                <w:rFonts w:ascii="宋体" w:hAnsi="宋体" w:cs="宋体" w:hint="eastAsia"/>
                <w:sz w:val="24"/>
                <w:szCs w:val="24"/>
              </w:rPr>
            </w:pPr>
            <w:r>
              <w:rPr>
                <w:rFonts w:ascii="宋体" w:hAnsi="宋体" w:cs="宋体" w:hint="eastAsia"/>
                <w:spacing w:val="3"/>
                <w:sz w:val="24"/>
                <w:szCs w:val="24"/>
              </w:rPr>
              <w:t>(国家行政部门</w:t>
            </w:r>
            <w:r>
              <w:rPr>
                <w:rFonts w:ascii="宋体" w:hAnsi="宋体" w:cs="宋体" w:hint="eastAsia"/>
                <w:spacing w:val="2"/>
                <w:sz w:val="24"/>
                <w:szCs w:val="24"/>
              </w:rPr>
              <w:t>颁</w:t>
            </w:r>
            <w:r>
              <w:rPr>
                <w:rFonts w:ascii="宋体" w:hAnsi="宋体" w:cs="宋体" w:hint="eastAsia"/>
                <w:spacing w:val="1"/>
                <w:sz w:val="24"/>
                <w:szCs w:val="24"/>
              </w:rPr>
              <w:t>发</w:t>
            </w:r>
            <w:r>
              <w:rPr>
                <w:rFonts w:ascii="宋体" w:hAnsi="宋体" w:cs="宋体" w:hint="eastAsia"/>
                <w:sz w:val="24"/>
                <w:szCs w:val="24"/>
              </w:rPr>
              <w:t>)</w:t>
            </w:r>
          </w:p>
        </w:tc>
        <w:tc>
          <w:tcPr>
            <w:tcW w:w="3765" w:type="pct"/>
            <w:gridSpan w:val="8"/>
            <w:tcBorders>
              <w:left w:val="single" w:sz="4" w:space="0" w:color="000000"/>
              <w:right w:val="single" w:sz="10" w:space="0" w:color="000000"/>
            </w:tcBorders>
          </w:tcPr>
          <w:p w14:paraId="708C7675" w14:textId="77777777" w:rsidR="00695423" w:rsidRDefault="00695423">
            <w:pPr>
              <w:rPr>
                <w:rFonts w:ascii="宋体" w:hAnsi="宋体" w:cs="宋体" w:hint="eastAsia"/>
                <w:sz w:val="24"/>
                <w:szCs w:val="24"/>
              </w:rPr>
            </w:pPr>
          </w:p>
        </w:tc>
      </w:tr>
      <w:tr w:rsidR="00695423" w14:paraId="17FAB041" w14:textId="77777777">
        <w:trPr>
          <w:trHeight w:val="586"/>
        </w:trPr>
        <w:tc>
          <w:tcPr>
            <w:tcW w:w="5000" w:type="pct"/>
            <w:gridSpan w:val="9"/>
            <w:tcBorders>
              <w:left w:val="single" w:sz="10" w:space="0" w:color="000000"/>
              <w:right w:val="single" w:sz="10" w:space="0" w:color="000000"/>
            </w:tcBorders>
            <w:shd w:val="clear" w:color="auto" w:fill="F1F1F1"/>
          </w:tcPr>
          <w:p w14:paraId="1865E479" w14:textId="77777777" w:rsidR="00695423" w:rsidRDefault="00000000">
            <w:pPr>
              <w:spacing w:before="222" w:line="228" w:lineRule="auto"/>
              <w:ind w:left="4128"/>
              <w:rPr>
                <w:rFonts w:ascii="宋体" w:hAnsi="宋体" w:cs="宋体" w:hint="eastAsia"/>
                <w:sz w:val="24"/>
                <w:szCs w:val="24"/>
              </w:rPr>
            </w:pPr>
            <w:r>
              <w:rPr>
                <w:rFonts w:ascii="宋体" w:hAnsi="宋体" w:cs="宋体" w:hint="eastAsia"/>
                <w:spacing w:val="7"/>
                <w:sz w:val="24"/>
                <w:szCs w:val="24"/>
              </w:rPr>
              <w:t>人员情况</w:t>
            </w:r>
          </w:p>
        </w:tc>
      </w:tr>
      <w:tr w:rsidR="00695423" w14:paraId="74A6F6E7" w14:textId="77777777">
        <w:trPr>
          <w:trHeight w:val="534"/>
        </w:trPr>
        <w:tc>
          <w:tcPr>
            <w:tcW w:w="1234" w:type="pct"/>
            <w:vMerge w:val="restart"/>
            <w:tcBorders>
              <w:left w:val="single" w:sz="10" w:space="0" w:color="000000"/>
              <w:bottom w:val="nil"/>
              <w:right w:val="single" w:sz="4" w:space="0" w:color="000000"/>
            </w:tcBorders>
          </w:tcPr>
          <w:p w14:paraId="07486D3B" w14:textId="77777777" w:rsidR="00695423" w:rsidRDefault="00695423">
            <w:pPr>
              <w:spacing w:line="354" w:lineRule="auto"/>
              <w:rPr>
                <w:rFonts w:ascii="宋体" w:hAnsi="宋体" w:cs="宋体" w:hint="eastAsia"/>
                <w:sz w:val="24"/>
                <w:szCs w:val="24"/>
              </w:rPr>
            </w:pPr>
          </w:p>
          <w:p w14:paraId="00932C15" w14:textId="77777777" w:rsidR="00695423" w:rsidRDefault="00000000">
            <w:pPr>
              <w:spacing w:before="75" w:line="227" w:lineRule="auto"/>
              <w:ind w:left="416"/>
              <w:rPr>
                <w:rFonts w:ascii="宋体" w:hAnsi="宋体" w:cs="宋体" w:hint="eastAsia"/>
                <w:sz w:val="24"/>
                <w:szCs w:val="24"/>
              </w:rPr>
            </w:pPr>
            <w:r>
              <w:rPr>
                <w:rFonts w:ascii="宋体" w:hAnsi="宋体" w:cs="宋体" w:hint="eastAsia"/>
                <w:spacing w:val="8"/>
                <w:sz w:val="24"/>
                <w:szCs w:val="24"/>
              </w:rPr>
              <w:t>从业人员总</w:t>
            </w:r>
            <w:r>
              <w:rPr>
                <w:rFonts w:ascii="宋体" w:hAnsi="宋体" w:cs="宋体" w:hint="eastAsia"/>
                <w:spacing w:val="7"/>
                <w:sz w:val="24"/>
                <w:szCs w:val="24"/>
              </w:rPr>
              <w:t>数</w:t>
            </w:r>
          </w:p>
        </w:tc>
        <w:tc>
          <w:tcPr>
            <w:tcW w:w="611" w:type="pct"/>
            <w:vMerge w:val="restart"/>
            <w:tcBorders>
              <w:left w:val="single" w:sz="4" w:space="0" w:color="000000"/>
              <w:bottom w:val="nil"/>
              <w:right w:val="single" w:sz="4" w:space="0" w:color="000000"/>
            </w:tcBorders>
          </w:tcPr>
          <w:p w14:paraId="290EC539" w14:textId="77777777" w:rsidR="00695423" w:rsidRDefault="00695423">
            <w:pPr>
              <w:rPr>
                <w:rFonts w:ascii="宋体" w:hAnsi="宋体" w:cs="宋体" w:hint="eastAsia"/>
                <w:sz w:val="24"/>
                <w:szCs w:val="24"/>
              </w:rPr>
            </w:pPr>
          </w:p>
        </w:tc>
        <w:tc>
          <w:tcPr>
            <w:tcW w:w="921" w:type="pct"/>
            <w:gridSpan w:val="2"/>
            <w:tcBorders>
              <w:left w:val="single" w:sz="4" w:space="0" w:color="000000"/>
              <w:right w:val="single" w:sz="4" w:space="0" w:color="000000"/>
            </w:tcBorders>
          </w:tcPr>
          <w:p w14:paraId="36B0D9E6" w14:textId="77777777" w:rsidR="00695423" w:rsidRDefault="00000000">
            <w:pPr>
              <w:spacing w:before="150" w:line="227" w:lineRule="auto"/>
              <w:ind w:left="136"/>
              <w:rPr>
                <w:rFonts w:ascii="宋体" w:hAnsi="宋体" w:cs="宋体" w:hint="eastAsia"/>
                <w:sz w:val="24"/>
                <w:szCs w:val="24"/>
              </w:rPr>
            </w:pPr>
            <w:r>
              <w:rPr>
                <w:rFonts w:ascii="宋体" w:hAnsi="宋体" w:cs="宋体" w:hint="eastAsia"/>
                <w:spacing w:val="9"/>
                <w:sz w:val="24"/>
                <w:szCs w:val="24"/>
              </w:rPr>
              <w:t>管</w:t>
            </w:r>
            <w:r>
              <w:rPr>
                <w:rFonts w:ascii="宋体" w:hAnsi="宋体" w:cs="宋体" w:hint="eastAsia"/>
                <w:spacing w:val="7"/>
                <w:sz w:val="24"/>
                <w:szCs w:val="24"/>
              </w:rPr>
              <w:t>理人员数量</w:t>
            </w:r>
          </w:p>
        </w:tc>
        <w:tc>
          <w:tcPr>
            <w:tcW w:w="461" w:type="pct"/>
            <w:tcBorders>
              <w:left w:val="single" w:sz="4" w:space="0" w:color="000000"/>
              <w:right w:val="single" w:sz="4" w:space="0" w:color="000000"/>
            </w:tcBorders>
          </w:tcPr>
          <w:p w14:paraId="39A428C1" w14:textId="77777777" w:rsidR="00695423" w:rsidRDefault="00695423">
            <w:pPr>
              <w:rPr>
                <w:rFonts w:ascii="宋体" w:hAnsi="宋体" w:cs="宋体" w:hint="eastAsia"/>
                <w:sz w:val="24"/>
                <w:szCs w:val="24"/>
              </w:rPr>
            </w:pPr>
          </w:p>
        </w:tc>
        <w:tc>
          <w:tcPr>
            <w:tcW w:w="1226" w:type="pct"/>
            <w:gridSpan w:val="3"/>
            <w:tcBorders>
              <w:left w:val="single" w:sz="4" w:space="0" w:color="000000"/>
            </w:tcBorders>
          </w:tcPr>
          <w:p w14:paraId="69BC4E53" w14:textId="77777777" w:rsidR="00695423" w:rsidRDefault="00000000">
            <w:pPr>
              <w:spacing w:before="150" w:line="227" w:lineRule="auto"/>
              <w:ind w:left="184"/>
              <w:rPr>
                <w:rFonts w:ascii="宋体" w:hAnsi="宋体" w:cs="宋体" w:hint="eastAsia"/>
                <w:sz w:val="24"/>
                <w:szCs w:val="24"/>
              </w:rPr>
            </w:pPr>
            <w:r>
              <w:rPr>
                <w:rFonts w:ascii="宋体" w:hAnsi="宋体" w:cs="宋体" w:hint="eastAsia"/>
                <w:spacing w:val="13"/>
                <w:sz w:val="24"/>
                <w:szCs w:val="24"/>
              </w:rPr>
              <w:t>专</w:t>
            </w:r>
            <w:r>
              <w:rPr>
                <w:rFonts w:ascii="宋体" w:hAnsi="宋体" w:cs="宋体" w:hint="eastAsia"/>
                <w:spacing w:val="8"/>
                <w:sz w:val="24"/>
                <w:szCs w:val="24"/>
              </w:rPr>
              <w:t>业技术人员数量</w:t>
            </w:r>
          </w:p>
        </w:tc>
        <w:tc>
          <w:tcPr>
            <w:tcW w:w="544" w:type="pct"/>
            <w:tcBorders>
              <w:right w:val="single" w:sz="10" w:space="0" w:color="000000"/>
            </w:tcBorders>
          </w:tcPr>
          <w:p w14:paraId="7815BAAA" w14:textId="77777777" w:rsidR="00695423" w:rsidRDefault="00695423">
            <w:pPr>
              <w:rPr>
                <w:rFonts w:ascii="宋体" w:hAnsi="宋体" w:cs="宋体" w:hint="eastAsia"/>
                <w:sz w:val="24"/>
                <w:szCs w:val="24"/>
              </w:rPr>
            </w:pPr>
          </w:p>
        </w:tc>
      </w:tr>
      <w:tr w:rsidR="00695423" w14:paraId="3A48A6D1" w14:textId="77777777">
        <w:trPr>
          <w:trHeight w:val="556"/>
        </w:trPr>
        <w:tc>
          <w:tcPr>
            <w:tcW w:w="1234" w:type="pct"/>
            <w:vMerge/>
            <w:tcBorders>
              <w:top w:val="nil"/>
              <w:left w:val="single" w:sz="10" w:space="0" w:color="000000"/>
              <w:right w:val="single" w:sz="4" w:space="0" w:color="000000"/>
            </w:tcBorders>
          </w:tcPr>
          <w:p w14:paraId="445AF288" w14:textId="77777777" w:rsidR="00695423" w:rsidRDefault="00695423">
            <w:pPr>
              <w:rPr>
                <w:rFonts w:ascii="宋体" w:hAnsi="宋体" w:cs="宋体" w:hint="eastAsia"/>
                <w:sz w:val="24"/>
                <w:szCs w:val="24"/>
              </w:rPr>
            </w:pPr>
          </w:p>
        </w:tc>
        <w:tc>
          <w:tcPr>
            <w:tcW w:w="611" w:type="pct"/>
            <w:vMerge/>
            <w:tcBorders>
              <w:top w:val="nil"/>
              <w:left w:val="single" w:sz="4" w:space="0" w:color="000000"/>
              <w:right w:val="single" w:sz="4" w:space="0" w:color="000000"/>
            </w:tcBorders>
          </w:tcPr>
          <w:p w14:paraId="7017138F" w14:textId="77777777" w:rsidR="00695423" w:rsidRDefault="00695423">
            <w:pPr>
              <w:rPr>
                <w:rFonts w:ascii="宋体" w:hAnsi="宋体" w:cs="宋体" w:hint="eastAsia"/>
                <w:sz w:val="24"/>
                <w:szCs w:val="24"/>
              </w:rPr>
            </w:pPr>
          </w:p>
        </w:tc>
        <w:tc>
          <w:tcPr>
            <w:tcW w:w="921" w:type="pct"/>
            <w:gridSpan w:val="2"/>
            <w:tcBorders>
              <w:left w:val="single" w:sz="4" w:space="0" w:color="000000"/>
              <w:right w:val="single" w:sz="4" w:space="0" w:color="000000"/>
            </w:tcBorders>
          </w:tcPr>
          <w:p w14:paraId="40565214" w14:textId="77777777" w:rsidR="00695423" w:rsidRDefault="00000000">
            <w:pPr>
              <w:spacing w:before="161" w:line="227" w:lineRule="auto"/>
              <w:ind w:left="251"/>
              <w:rPr>
                <w:rFonts w:ascii="宋体" w:hAnsi="宋体" w:cs="宋体" w:hint="eastAsia"/>
                <w:sz w:val="24"/>
                <w:szCs w:val="24"/>
              </w:rPr>
            </w:pPr>
            <w:r>
              <w:rPr>
                <w:rFonts w:ascii="宋体" w:hAnsi="宋体" w:cs="宋体" w:hint="eastAsia"/>
                <w:spacing w:val="8"/>
                <w:sz w:val="24"/>
                <w:szCs w:val="24"/>
              </w:rPr>
              <w:t>残疾人数量</w:t>
            </w:r>
          </w:p>
        </w:tc>
        <w:tc>
          <w:tcPr>
            <w:tcW w:w="461" w:type="pct"/>
            <w:tcBorders>
              <w:left w:val="single" w:sz="4" w:space="0" w:color="000000"/>
              <w:right w:val="single" w:sz="4" w:space="0" w:color="000000"/>
            </w:tcBorders>
          </w:tcPr>
          <w:p w14:paraId="4A97B04B" w14:textId="77777777" w:rsidR="00695423" w:rsidRDefault="00695423">
            <w:pPr>
              <w:rPr>
                <w:rFonts w:ascii="宋体" w:hAnsi="宋体" w:cs="宋体" w:hint="eastAsia"/>
                <w:sz w:val="24"/>
                <w:szCs w:val="24"/>
              </w:rPr>
            </w:pPr>
          </w:p>
        </w:tc>
        <w:tc>
          <w:tcPr>
            <w:tcW w:w="1226" w:type="pct"/>
            <w:gridSpan w:val="3"/>
            <w:tcBorders>
              <w:left w:val="single" w:sz="4" w:space="0" w:color="000000"/>
            </w:tcBorders>
          </w:tcPr>
          <w:p w14:paraId="3852FDB8" w14:textId="77777777" w:rsidR="00695423" w:rsidRDefault="00000000">
            <w:pPr>
              <w:spacing w:before="161" w:line="227" w:lineRule="auto"/>
              <w:ind w:left="424"/>
              <w:rPr>
                <w:rFonts w:ascii="宋体" w:hAnsi="宋体" w:cs="宋体" w:hint="eastAsia"/>
                <w:sz w:val="24"/>
                <w:szCs w:val="24"/>
              </w:rPr>
            </w:pPr>
            <w:r>
              <w:rPr>
                <w:rFonts w:ascii="宋体" w:hAnsi="宋体" w:cs="宋体" w:hint="eastAsia"/>
                <w:spacing w:val="9"/>
                <w:sz w:val="24"/>
                <w:szCs w:val="24"/>
              </w:rPr>
              <w:t>少</w:t>
            </w:r>
            <w:r>
              <w:rPr>
                <w:rFonts w:ascii="宋体" w:hAnsi="宋体" w:cs="宋体" w:hint="eastAsia"/>
                <w:spacing w:val="8"/>
                <w:sz w:val="24"/>
                <w:szCs w:val="24"/>
              </w:rPr>
              <w:t>数民族数量</w:t>
            </w:r>
          </w:p>
        </w:tc>
        <w:tc>
          <w:tcPr>
            <w:tcW w:w="544" w:type="pct"/>
            <w:tcBorders>
              <w:right w:val="single" w:sz="10" w:space="0" w:color="000000"/>
            </w:tcBorders>
          </w:tcPr>
          <w:p w14:paraId="62DC58D4" w14:textId="77777777" w:rsidR="00695423" w:rsidRDefault="00695423">
            <w:pPr>
              <w:rPr>
                <w:rFonts w:ascii="宋体" w:hAnsi="宋体" w:cs="宋体" w:hint="eastAsia"/>
                <w:sz w:val="24"/>
                <w:szCs w:val="24"/>
              </w:rPr>
            </w:pPr>
          </w:p>
        </w:tc>
      </w:tr>
      <w:tr w:rsidR="00695423" w14:paraId="452DC889" w14:textId="77777777">
        <w:trPr>
          <w:trHeight w:val="697"/>
        </w:trPr>
        <w:tc>
          <w:tcPr>
            <w:tcW w:w="5000" w:type="pct"/>
            <w:gridSpan w:val="9"/>
            <w:tcBorders>
              <w:left w:val="single" w:sz="10" w:space="0" w:color="000000"/>
              <w:right w:val="single" w:sz="10" w:space="0" w:color="000000"/>
            </w:tcBorders>
            <w:shd w:val="clear" w:color="auto" w:fill="F1F1F1"/>
          </w:tcPr>
          <w:p w14:paraId="103465B0" w14:textId="77777777" w:rsidR="00695423" w:rsidRDefault="00000000">
            <w:pPr>
              <w:spacing w:before="231" w:line="227" w:lineRule="auto"/>
              <w:ind w:left="2685"/>
              <w:rPr>
                <w:rFonts w:ascii="宋体" w:hAnsi="宋体" w:cs="宋体" w:hint="eastAsia"/>
                <w:sz w:val="24"/>
                <w:szCs w:val="24"/>
              </w:rPr>
            </w:pPr>
            <w:r>
              <w:rPr>
                <w:rFonts w:ascii="宋体" w:hAnsi="宋体" w:cs="宋体" w:hint="eastAsia"/>
                <w:spacing w:val="16"/>
                <w:sz w:val="24"/>
                <w:szCs w:val="24"/>
              </w:rPr>
              <w:t>存</w:t>
            </w:r>
            <w:r>
              <w:rPr>
                <w:rFonts w:ascii="宋体" w:hAnsi="宋体" w:cs="宋体" w:hint="eastAsia"/>
                <w:spacing w:val="9"/>
                <w:sz w:val="24"/>
                <w:szCs w:val="24"/>
              </w:rPr>
              <w:t>在直接控股、管理关系的相关单位</w:t>
            </w:r>
          </w:p>
        </w:tc>
      </w:tr>
      <w:tr w:rsidR="00695423" w14:paraId="02481CD4" w14:textId="77777777">
        <w:trPr>
          <w:trHeight w:val="439"/>
        </w:trPr>
        <w:tc>
          <w:tcPr>
            <w:tcW w:w="1234" w:type="pct"/>
            <w:tcBorders>
              <w:left w:val="single" w:sz="10" w:space="0" w:color="000000"/>
              <w:right w:val="single" w:sz="4" w:space="0" w:color="000000"/>
            </w:tcBorders>
          </w:tcPr>
          <w:p w14:paraId="08730112" w14:textId="77777777" w:rsidR="00695423" w:rsidRDefault="00000000">
            <w:pPr>
              <w:snapToGrid w:val="0"/>
              <w:spacing w:before="229" w:line="228" w:lineRule="auto"/>
              <w:ind w:left="897"/>
              <w:rPr>
                <w:rFonts w:ascii="宋体" w:hAnsi="宋体" w:cs="宋体" w:hint="eastAsia"/>
                <w:sz w:val="24"/>
                <w:szCs w:val="24"/>
              </w:rPr>
            </w:pPr>
            <w:r>
              <w:rPr>
                <w:rFonts w:ascii="宋体" w:hAnsi="宋体" w:cs="宋体" w:hint="eastAsia"/>
                <w:spacing w:val="3"/>
                <w:sz w:val="24"/>
                <w:szCs w:val="24"/>
              </w:rPr>
              <w:t>关系</w:t>
            </w:r>
          </w:p>
        </w:tc>
        <w:tc>
          <w:tcPr>
            <w:tcW w:w="3765" w:type="pct"/>
            <w:gridSpan w:val="8"/>
            <w:tcBorders>
              <w:left w:val="single" w:sz="4" w:space="0" w:color="000000"/>
              <w:right w:val="single" w:sz="10" w:space="0" w:color="000000"/>
            </w:tcBorders>
          </w:tcPr>
          <w:p w14:paraId="3EFCC616" w14:textId="77777777" w:rsidR="00695423" w:rsidRDefault="00000000">
            <w:pPr>
              <w:snapToGrid w:val="0"/>
              <w:spacing w:before="229" w:line="228" w:lineRule="auto"/>
              <w:ind w:left="2992"/>
              <w:rPr>
                <w:rFonts w:ascii="宋体" w:hAnsi="宋体" w:cs="宋体" w:hint="eastAsia"/>
                <w:sz w:val="24"/>
                <w:szCs w:val="24"/>
              </w:rPr>
            </w:pPr>
            <w:r>
              <w:rPr>
                <w:rFonts w:ascii="宋体" w:hAnsi="宋体" w:cs="宋体" w:hint="eastAsia"/>
                <w:spacing w:val="7"/>
                <w:sz w:val="24"/>
                <w:szCs w:val="24"/>
              </w:rPr>
              <w:t>单位名称</w:t>
            </w:r>
          </w:p>
        </w:tc>
      </w:tr>
      <w:tr w:rsidR="00695423" w14:paraId="1168B619" w14:textId="77777777">
        <w:trPr>
          <w:trHeight w:val="396"/>
        </w:trPr>
        <w:tc>
          <w:tcPr>
            <w:tcW w:w="1234" w:type="pct"/>
            <w:tcBorders>
              <w:left w:val="single" w:sz="10" w:space="0" w:color="000000"/>
              <w:right w:val="single" w:sz="4" w:space="0" w:color="000000"/>
            </w:tcBorders>
          </w:tcPr>
          <w:p w14:paraId="23869489" w14:textId="77777777" w:rsidR="00695423" w:rsidRDefault="00695423">
            <w:pPr>
              <w:rPr>
                <w:rFonts w:ascii="宋体" w:hAnsi="宋体" w:cs="宋体" w:hint="eastAsia"/>
                <w:sz w:val="24"/>
                <w:szCs w:val="24"/>
              </w:rPr>
            </w:pPr>
          </w:p>
        </w:tc>
        <w:tc>
          <w:tcPr>
            <w:tcW w:w="3765" w:type="pct"/>
            <w:gridSpan w:val="8"/>
            <w:tcBorders>
              <w:left w:val="single" w:sz="4" w:space="0" w:color="000000"/>
              <w:right w:val="single" w:sz="10" w:space="0" w:color="000000"/>
            </w:tcBorders>
          </w:tcPr>
          <w:p w14:paraId="7CFD02FE" w14:textId="77777777" w:rsidR="00695423" w:rsidRDefault="00695423">
            <w:pPr>
              <w:rPr>
                <w:rFonts w:ascii="宋体" w:hAnsi="宋体" w:cs="宋体" w:hint="eastAsia"/>
                <w:sz w:val="24"/>
                <w:szCs w:val="24"/>
              </w:rPr>
            </w:pPr>
          </w:p>
        </w:tc>
      </w:tr>
      <w:tr w:rsidR="00695423" w14:paraId="1327B2E0" w14:textId="77777777">
        <w:trPr>
          <w:trHeight w:val="408"/>
        </w:trPr>
        <w:tc>
          <w:tcPr>
            <w:tcW w:w="1234" w:type="pct"/>
            <w:tcBorders>
              <w:left w:val="single" w:sz="10" w:space="0" w:color="000000"/>
              <w:right w:val="single" w:sz="4" w:space="0" w:color="000000"/>
            </w:tcBorders>
          </w:tcPr>
          <w:p w14:paraId="791E9F3E" w14:textId="77777777" w:rsidR="00695423" w:rsidRDefault="00695423">
            <w:pPr>
              <w:rPr>
                <w:rFonts w:ascii="宋体" w:hAnsi="宋体" w:cs="宋体" w:hint="eastAsia"/>
                <w:sz w:val="24"/>
                <w:szCs w:val="24"/>
              </w:rPr>
            </w:pPr>
          </w:p>
        </w:tc>
        <w:tc>
          <w:tcPr>
            <w:tcW w:w="3765" w:type="pct"/>
            <w:gridSpan w:val="8"/>
            <w:tcBorders>
              <w:left w:val="single" w:sz="4" w:space="0" w:color="000000"/>
              <w:right w:val="single" w:sz="10" w:space="0" w:color="000000"/>
            </w:tcBorders>
          </w:tcPr>
          <w:p w14:paraId="26CFF646" w14:textId="77777777" w:rsidR="00695423" w:rsidRDefault="00695423">
            <w:pPr>
              <w:rPr>
                <w:rFonts w:ascii="宋体" w:hAnsi="宋体" w:cs="宋体" w:hint="eastAsia"/>
                <w:sz w:val="24"/>
                <w:szCs w:val="24"/>
              </w:rPr>
            </w:pPr>
          </w:p>
        </w:tc>
      </w:tr>
    </w:tbl>
    <w:p w14:paraId="7505EDE0" w14:textId="77777777" w:rsidR="00695423" w:rsidRDefault="00000000">
      <w:pPr>
        <w:rPr>
          <w:rFonts w:ascii="宋体" w:hAnsi="宋体" w:cs="宋体" w:hint="eastAsia"/>
          <w:sz w:val="24"/>
          <w:szCs w:val="24"/>
        </w:rPr>
      </w:pPr>
      <w:r>
        <w:rPr>
          <w:rFonts w:ascii="宋体" w:hAnsi="宋体" w:cs="宋体"/>
          <w:spacing w:val="2"/>
          <w:sz w:val="24"/>
          <w:szCs w:val="24"/>
        </w:rPr>
        <w:t>说</w:t>
      </w:r>
      <w:r>
        <w:rPr>
          <w:rFonts w:ascii="宋体" w:hAnsi="宋体" w:cs="宋体"/>
          <w:spacing w:val="1"/>
          <w:sz w:val="24"/>
          <w:szCs w:val="24"/>
        </w:rPr>
        <w:t xml:space="preserve">明： </w:t>
      </w:r>
      <w:r>
        <w:rPr>
          <w:rFonts w:ascii="宋体" w:hAnsi="宋体" w:cs="宋体" w:hint="eastAsia"/>
          <w:sz w:val="24"/>
          <w:szCs w:val="24"/>
        </w:rPr>
        <w:t xml:space="preserve"> 1.成立时间至提交投标文件截止时间不足一年的可不填写“上年度营业收入”； </w:t>
      </w:r>
    </w:p>
    <w:p w14:paraId="7F83948B" w14:textId="77777777" w:rsidR="00695423" w:rsidRDefault="00000000">
      <w:pPr>
        <w:ind w:firstLineChars="400" w:firstLine="960"/>
        <w:rPr>
          <w:rFonts w:ascii="宋体" w:hAnsi="宋体" w:cs="宋体" w:hint="eastAsia"/>
          <w:sz w:val="24"/>
          <w:szCs w:val="24"/>
        </w:rPr>
      </w:pPr>
      <w:r>
        <w:rPr>
          <w:rFonts w:ascii="宋体" w:hAnsi="宋体" w:cs="宋体" w:hint="eastAsia"/>
          <w:sz w:val="24"/>
          <w:szCs w:val="24"/>
        </w:rPr>
        <w:t>2.表格空间不足时，请自行扩展。</w:t>
      </w:r>
    </w:p>
    <w:p w14:paraId="75E6A788"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CB6032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DA45EB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5D26102" w14:textId="77777777" w:rsidR="00695423" w:rsidRDefault="00695423">
      <w:pPr>
        <w:autoSpaceDE w:val="0"/>
        <w:autoSpaceDN w:val="0"/>
        <w:adjustRightInd w:val="0"/>
        <w:jc w:val="center"/>
        <w:rPr>
          <w:rFonts w:ascii="宋体" w:hAnsi="宋体" w:cs="宋体" w:hint="eastAsia"/>
          <w:b/>
          <w:bCs/>
          <w:color w:val="000000"/>
          <w:sz w:val="28"/>
          <w:szCs w:val="28"/>
        </w:rPr>
      </w:pPr>
      <w:bookmarkStart w:id="41" w:name="_Toc558"/>
      <w:bookmarkStart w:id="42" w:name="_Toc11351"/>
    </w:p>
    <w:p w14:paraId="72E04AFC" w14:textId="77777777" w:rsidR="00695423" w:rsidRDefault="00695423">
      <w:pPr>
        <w:autoSpaceDE w:val="0"/>
        <w:autoSpaceDN w:val="0"/>
        <w:adjustRightInd w:val="0"/>
        <w:jc w:val="center"/>
        <w:rPr>
          <w:rFonts w:ascii="宋体" w:hAnsi="宋体" w:cs="宋体" w:hint="eastAsia"/>
          <w:b/>
          <w:bCs/>
          <w:color w:val="000000"/>
          <w:sz w:val="28"/>
          <w:szCs w:val="28"/>
        </w:rPr>
      </w:pPr>
    </w:p>
    <w:p w14:paraId="21A9ADC5" w14:textId="77777777" w:rsidR="00695423" w:rsidRDefault="00000000">
      <w:pPr>
        <w:autoSpaceDE w:val="0"/>
        <w:autoSpaceDN w:val="0"/>
        <w:adjustRightInd w:val="0"/>
        <w:jc w:val="center"/>
        <w:rPr>
          <w:rFonts w:ascii="宋体" w:hAnsi="宋体" w:cs="宋体" w:hint="eastAsia"/>
          <w:b/>
          <w:bCs/>
          <w:color w:val="000000"/>
          <w:sz w:val="28"/>
          <w:szCs w:val="28"/>
          <w:lang w:val="zh-CN"/>
        </w:rPr>
      </w:pPr>
      <w:r>
        <w:rPr>
          <w:rFonts w:ascii="宋体" w:hAnsi="宋体" w:cs="宋体" w:hint="eastAsia"/>
          <w:b/>
          <w:bCs/>
          <w:color w:val="000000"/>
          <w:sz w:val="28"/>
          <w:szCs w:val="28"/>
        </w:rPr>
        <w:t>二、</w:t>
      </w:r>
      <w:r>
        <w:rPr>
          <w:rFonts w:ascii="宋体" w:hAnsi="宋体" w:cs="宋体" w:hint="eastAsia"/>
          <w:b/>
          <w:bCs/>
          <w:color w:val="000000"/>
          <w:sz w:val="28"/>
          <w:szCs w:val="28"/>
          <w:lang w:val="zh-CN"/>
        </w:rPr>
        <w:t>法定代表人身份证明</w:t>
      </w:r>
      <w:bookmarkEnd w:id="41"/>
      <w:bookmarkEnd w:id="42"/>
    </w:p>
    <w:p w14:paraId="057C1ABD" w14:textId="77777777" w:rsidR="00695423" w:rsidRDefault="00695423">
      <w:pPr>
        <w:autoSpaceDE w:val="0"/>
        <w:autoSpaceDN w:val="0"/>
        <w:adjustRightInd w:val="0"/>
        <w:spacing w:line="500" w:lineRule="exact"/>
        <w:rPr>
          <w:rFonts w:hAnsi="宋体" w:cs="宋体" w:hint="eastAsia"/>
          <w:szCs w:val="18"/>
          <w:lang w:val="zh-CN"/>
        </w:rPr>
      </w:pPr>
    </w:p>
    <w:p w14:paraId="051A72AC" w14:textId="77777777" w:rsidR="00695423" w:rsidRDefault="00000000">
      <w:pPr>
        <w:spacing w:before="190" w:line="219" w:lineRule="auto"/>
        <w:ind w:left="122"/>
        <w:rPr>
          <w:rFonts w:ascii="宋体" w:hAnsi="宋体" w:cs="宋体" w:hint="eastAsia"/>
          <w:sz w:val="24"/>
          <w:szCs w:val="24"/>
        </w:rPr>
      </w:pPr>
      <w:r>
        <w:rPr>
          <w:rFonts w:ascii="宋体" w:hAnsi="宋体" w:cs="宋体" w:hint="eastAsia"/>
          <w:spacing w:val="-18"/>
          <w:sz w:val="24"/>
          <w:szCs w:val="24"/>
        </w:rPr>
        <w:t>致</w:t>
      </w:r>
      <w:r>
        <w:rPr>
          <w:rFonts w:ascii="宋体" w:hAnsi="宋体" w:cs="宋体" w:hint="eastAsia"/>
          <w:spacing w:val="-11"/>
          <w:sz w:val="24"/>
          <w:szCs w:val="24"/>
        </w:rPr>
        <w:t>：</w:t>
      </w:r>
      <w:r>
        <w:rPr>
          <w:rFonts w:ascii="宋体" w:hAnsi="宋体" w:cs="宋体" w:hint="eastAsia"/>
          <w:spacing w:val="-9"/>
          <w:sz w:val="24"/>
          <w:szCs w:val="24"/>
          <w:u w:val="single"/>
        </w:rPr>
        <w:t xml:space="preserve"> (采购人或采购代理机构)</w:t>
      </w:r>
      <w:r>
        <w:rPr>
          <w:rFonts w:ascii="宋体" w:hAnsi="宋体" w:cs="宋体" w:hint="eastAsia"/>
          <w:sz w:val="24"/>
          <w:szCs w:val="24"/>
          <w:u w:val="single"/>
        </w:rPr>
        <w:t xml:space="preserve"> </w:t>
      </w:r>
    </w:p>
    <w:p w14:paraId="62ADD1D3" w14:textId="77777777" w:rsidR="00695423" w:rsidRDefault="00695423">
      <w:pPr>
        <w:spacing w:line="247" w:lineRule="auto"/>
        <w:rPr>
          <w:rFonts w:ascii="宋体" w:hAnsi="宋体" w:cs="宋体" w:hint="eastAsia"/>
          <w:sz w:val="24"/>
          <w:szCs w:val="24"/>
        </w:rPr>
      </w:pPr>
    </w:p>
    <w:p w14:paraId="41578556" w14:textId="77777777" w:rsidR="00695423" w:rsidRDefault="00000000">
      <w:pPr>
        <w:spacing w:before="78" w:line="220" w:lineRule="auto"/>
        <w:ind w:left="606"/>
        <w:rPr>
          <w:rFonts w:ascii="宋体" w:hAnsi="宋体" w:cs="宋体" w:hint="eastAsia"/>
          <w:sz w:val="24"/>
          <w:szCs w:val="24"/>
        </w:rPr>
      </w:pPr>
      <w:r>
        <w:rPr>
          <w:rFonts w:ascii="宋体" w:hAnsi="宋体" w:cs="宋体" w:hint="eastAsia"/>
          <w:spacing w:val="-13"/>
          <w:sz w:val="24"/>
          <w:szCs w:val="24"/>
        </w:rPr>
        <w:t>兹</w:t>
      </w:r>
      <w:r>
        <w:rPr>
          <w:rFonts w:ascii="宋体" w:hAnsi="宋体" w:cs="宋体" w:hint="eastAsia"/>
          <w:spacing w:val="-12"/>
          <w:sz w:val="24"/>
          <w:szCs w:val="24"/>
        </w:rPr>
        <w:t>证明，</w:t>
      </w:r>
    </w:p>
    <w:p w14:paraId="55A30D7B" w14:textId="77777777" w:rsidR="00695423" w:rsidRDefault="00000000">
      <w:pPr>
        <w:spacing w:before="170" w:line="217" w:lineRule="auto"/>
        <w:ind w:left="122"/>
        <w:rPr>
          <w:rFonts w:ascii="宋体" w:hAnsi="宋体" w:cs="宋体" w:hint="eastAsia"/>
          <w:sz w:val="24"/>
          <w:szCs w:val="24"/>
        </w:rPr>
      </w:pPr>
      <w:r>
        <w:rPr>
          <w:rFonts w:ascii="宋体" w:hAnsi="宋体" w:cs="宋体" w:hint="eastAsia"/>
          <w:spacing w:val="-40"/>
          <w:sz w:val="24"/>
          <w:szCs w:val="24"/>
        </w:rPr>
        <w:t>姓</w:t>
      </w:r>
      <w:r>
        <w:rPr>
          <w:rFonts w:ascii="宋体" w:hAnsi="宋体" w:cs="宋体" w:hint="eastAsia"/>
          <w:spacing w:val="-21"/>
          <w:sz w:val="24"/>
          <w:szCs w:val="24"/>
        </w:rPr>
        <w:t>名： ____性别： ____年龄： ____职务： ____</w:t>
      </w:r>
    </w:p>
    <w:p w14:paraId="6B490E55" w14:textId="77777777" w:rsidR="00695423" w:rsidRDefault="00695423">
      <w:pPr>
        <w:spacing w:line="273" w:lineRule="auto"/>
        <w:rPr>
          <w:rFonts w:ascii="宋体" w:hAnsi="宋体" w:cs="宋体" w:hint="eastAsia"/>
          <w:sz w:val="24"/>
          <w:szCs w:val="24"/>
        </w:rPr>
      </w:pPr>
    </w:p>
    <w:p w14:paraId="6CB7CD3C" w14:textId="77777777" w:rsidR="00695423" w:rsidRDefault="00695423">
      <w:pPr>
        <w:spacing w:line="273" w:lineRule="auto"/>
        <w:rPr>
          <w:rFonts w:ascii="宋体" w:hAnsi="宋体" w:cs="宋体" w:hint="eastAsia"/>
          <w:sz w:val="24"/>
          <w:szCs w:val="24"/>
        </w:rPr>
      </w:pPr>
    </w:p>
    <w:p w14:paraId="62496876" w14:textId="77777777" w:rsidR="00695423" w:rsidRDefault="00000000">
      <w:pPr>
        <w:spacing w:before="78" w:line="220" w:lineRule="auto"/>
        <w:ind w:left="127"/>
        <w:rPr>
          <w:rFonts w:ascii="宋体" w:hAnsi="宋体" w:cs="宋体" w:hint="eastAsia"/>
          <w:sz w:val="24"/>
          <w:szCs w:val="24"/>
        </w:rPr>
      </w:pPr>
      <w:r>
        <w:rPr>
          <w:rFonts w:ascii="宋体" w:hAnsi="宋体" w:cs="宋体" w:hint="eastAsia"/>
          <w:spacing w:val="14"/>
          <w:sz w:val="24"/>
          <w:szCs w:val="24"/>
        </w:rPr>
        <w:t>系</w:t>
      </w:r>
      <w:r>
        <w:rPr>
          <w:rFonts w:ascii="宋体" w:hAnsi="宋体" w:cs="宋体" w:hint="eastAsia"/>
          <w:spacing w:val="14"/>
          <w:sz w:val="24"/>
          <w:szCs w:val="24"/>
          <w:u w:val="single"/>
        </w:rPr>
        <w:t xml:space="preserve">  </w:t>
      </w:r>
      <w:r>
        <w:rPr>
          <w:rFonts w:ascii="宋体" w:hAnsi="宋体" w:cs="宋体" w:hint="eastAsia"/>
          <w:spacing w:val="12"/>
          <w:sz w:val="24"/>
          <w:szCs w:val="24"/>
          <w:u w:val="single"/>
        </w:rPr>
        <w:t xml:space="preserve"> </w:t>
      </w:r>
      <w:r>
        <w:rPr>
          <w:rFonts w:ascii="宋体" w:hAnsi="宋体" w:cs="宋体" w:hint="eastAsia"/>
          <w:spacing w:val="7"/>
          <w:sz w:val="24"/>
          <w:szCs w:val="24"/>
          <w:u w:val="single"/>
        </w:rPr>
        <w:t xml:space="preserve">             </w:t>
      </w:r>
      <w:r>
        <w:rPr>
          <w:rFonts w:ascii="宋体" w:hAnsi="宋体" w:cs="宋体" w:hint="eastAsia"/>
          <w:spacing w:val="7"/>
          <w:sz w:val="24"/>
          <w:szCs w:val="24"/>
        </w:rPr>
        <w:t xml:space="preserve"> (投标人名称)的法定代表人(单位负责人)。</w:t>
      </w:r>
    </w:p>
    <w:p w14:paraId="353965D6" w14:textId="77777777" w:rsidR="00695423" w:rsidRDefault="00695423">
      <w:pPr>
        <w:spacing w:line="258" w:lineRule="auto"/>
        <w:rPr>
          <w:rFonts w:ascii="宋体" w:hAnsi="宋体" w:cs="宋体" w:hint="eastAsia"/>
          <w:sz w:val="24"/>
          <w:szCs w:val="24"/>
        </w:rPr>
      </w:pPr>
    </w:p>
    <w:p w14:paraId="76049CF4" w14:textId="77777777" w:rsidR="00695423" w:rsidRDefault="00695423">
      <w:pPr>
        <w:spacing w:line="258" w:lineRule="auto"/>
        <w:rPr>
          <w:rFonts w:ascii="宋体" w:hAnsi="宋体" w:cs="宋体" w:hint="eastAsia"/>
          <w:sz w:val="24"/>
          <w:szCs w:val="24"/>
        </w:rPr>
      </w:pPr>
    </w:p>
    <w:p w14:paraId="2A063128" w14:textId="77777777" w:rsidR="00695423" w:rsidRDefault="00000000">
      <w:pPr>
        <w:spacing w:before="78" w:line="219" w:lineRule="auto"/>
        <w:ind w:left="141"/>
        <w:rPr>
          <w:rFonts w:ascii="宋体" w:hAnsi="宋体" w:cs="宋体" w:hint="eastAsia"/>
          <w:sz w:val="24"/>
          <w:szCs w:val="24"/>
        </w:rPr>
      </w:pPr>
      <w:r>
        <w:rPr>
          <w:rFonts w:ascii="宋体" w:hAnsi="宋体" w:cs="宋体" w:hint="eastAsia"/>
          <w:spacing w:val="7"/>
          <w:sz w:val="24"/>
          <w:szCs w:val="24"/>
        </w:rPr>
        <w:t>附</w:t>
      </w:r>
      <w:r>
        <w:rPr>
          <w:rFonts w:ascii="宋体" w:hAnsi="宋体" w:cs="宋体" w:hint="eastAsia"/>
          <w:spacing w:val="5"/>
          <w:sz w:val="24"/>
          <w:szCs w:val="24"/>
        </w:rPr>
        <w:t>：法定代表人身份证双面电子件：</w:t>
      </w:r>
    </w:p>
    <w:p w14:paraId="4A989064" w14:textId="77777777" w:rsidR="00695423" w:rsidRDefault="00695423">
      <w:pPr>
        <w:spacing w:line="431" w:lineRule="auto"/>
        <w:rPr>
          <w:rFonts w:ascii="宋体" w:hAnsi="宋体" w:cs="宋体" w:hint="eastAsia"/>
          <w:sz w:val="24"/>
          <w:szCs w:val="24"/>
        </w:rPr>
      </w:pPr>
    </w:p>
    <w:p w14:paraId="59E82365" w14:textId="77777777" w:rsidR="00695423" w:rsidRDefault="00000000">
      <w:pPr>
        <w:spacing w:line="2287" w:lineRule="exact"/>
        <w:textAlignment w:val="center"/>
        <w:rPr>
          <w:rFonts w:ascii="宋体" w:hAnsi="宋体" w:cs="宋体" w:hint="eastAsia"/>
          <w:sz w:val="24"/>
          <w:szCs w:val="24"/>
        </w:rPr>
      </w:pPr>
      <w:r>
        <w:rPr>
          <w:rFonts w:ascii="宋体" w:hAnsi="宋体" w:cs="宋体" w:hint="eastAsia"/>
          <w:noProof/>
          <w:sz w:val="24"/>
          <w:szCs w:val="24"/>
        </w:rPr>
        <w:drawing>
          <wp:inline distT="0" distB="0" distL="0" distR="0" wp14:anchorId="2E147C34" wp14:editId="62ED9F0B">
            <wp:extent cx="5760720" cy="1451610"/>
            <wp:effectExtent l="0" t="0" r="11430" b="15240"/>
            <wp:docPr id="53" name="IM 49"/>
            <wp:cNvGraphicFramePr/>
            <a:graphic xmlns:a="http://schemas.openxmlformats.org/drawingml/2006/main">
              <a:graphicData uri="http://schemas.openxmlformats.org/drawingml/2006/picture">
                <pic:pic xmlns:pic="http://schemas.openxmlformats.org/drawingml/2006/picture">
                  <pic:nvPicPr>
                    <pic:cNvPr id="53" name="IM 49"/>
                    <pic:cNvPicPr/>
                  </pic:nvPicPr>
                  <pic:blipFill>
                    <a:blip r:embed="rId22" cstate="print"/>
                    <a:stretch>
                      <a:fillRect/>
                    </a:stretch>
                  </pic:blipFill>
                  <pic:spPr>
                    <a:xfrm>
                      <a:off x="0" y="0"/>
                      <a:ext cx="5760754" cy="1451974"/>
                    </a:xfrm>
                    <a:prstGeom prst="rect">
                      <a:avLst/>
                    </a:prstGeom>
                  </pic:spPr>
                </pic:pic>
              </a:graphicData>
            </a:graphic>
          </wp:inline>
        </w:drawing>
      </w:r>
    </w:p>
    <w:p w14:paraId="39A2B614" w14:textId="77777777" w:rsidR="00695423" w:rsidRDefault="00695423">
      <w:pPr>
        <w:spacing w:line="250" w:lineRule="auto"/>
        <w:rPr>
          <w:rFonts w:ascii="宋体" w:hAnsi="宋体" w:cs="宋体" w:hint="eastAsia"/>
          <w:sz w:val="24"/>
          <w:szCs w:val="24"/>
        </w:rPr>
      </w:pPr>
    </w:p>
    <w:p w14:paraId="322FF5AF" w14:textId="77777777" w:rsidR="00695423" w:rsidRDefault="00695423">
      <w:pPr>
        <w:spacing w:line="250" w:lineRule="auto"/>
        <w:rPr>
          <w:rFonts w:ascii="宋体" w:hAnsi="宋体" w:cs="宋体" w:hint="eastAsia"/>
          <w:sz w:val="24"/>
          <w:szCs w:val="24"/>
        </w:rPr>
      </w:pPr>
    </w:p>
    <w:p w14:paraId="74F0FAEF" w14:textId="77777777" w:rsidR="00695423" w:rsidRDefault="00695423">
      <w:pPr>
        <w:spacing w:line="251" w:lineRule="auto"/>
        <w:rPr>
          <w:rFonts w:ascii="宋体" w:hAnsi="宋体" w:cs="宋体" w:hint="eastAsia"/>
          <w:sz w:val="24"/>
          <w:szCs w:val="24"/>
        </w:rPr>
      </w:pPr>
    </w:p>
    <w:p w14:paraId="5BD7A426" w14:textId="77777777" w:rsidR="00695423" w:rsidRDefault="00000000">
      <w:pPr>
        <w:spacing w:before="78" w:line="219" w:lineRule="auto"/>
        <w:ind w:left="125"/>
        <w:rPr>
          <w:rFonts w:ascii="宋体" w:hAnsi="宋体" w:cs="宋体" w:hint="eastAsia"/>
          <w:sz w:val="24"/>
          <w:szCs w:val="24"/>
        </w:rPr>
      </w:pPr>
      <w:r>
        <w:rPr>
          <w:rFonts w:ascii="宋体" w:hAnsi="宋体" w:cs="宋体" w:hint="eastAsia"/>
          <w:spacing w:val="-6"/>
          <w:sz w:val="24"/>
          <w:szCs w:val="24"/>
        </w:rPr>
        <w:t>投标人</w:t>
      </w:r>
      <w:r>
        <w:rPr>
          <w:rFonts w:ascii="宋体" w:hAnsi="宋体" w:cs="宋体" w:hint="eastAsia"/>
          <w:spacing w:val="-5"/>
          <w:sz w:val="24"/>
          <w:szCs w:val="24"/>
        </w:rPr>
        <w:t>名</w:t>
      </w:r>
      <w:r>
        <w:rPr>
          <w:rFonts w:ascii="宋体" w:hAnsi="宋体" w:cs="宋体" w:hint="eastAsia"/>
          <w:spacing w:val="-3"/>
          <w:sz w:val="24"/>
          <w:szCs w:val="24"/>
        </w:rPr>
        <w:t>称(加盖公章)：________________</w:t>
      </w:r>
    </w:p>
    <w:p w14:paraId="7AC1336C" w14:textId="77777777" w:rsidR="00695423" w:rsidRDefault="00000000">
      <w:pPr>
        <w:spacing w:before="303" w:line="219" w:lineRule="auto"/>
        <w:ind w:left="123"/>
        <w:rPr>
          <w:rFonts w:ascii="宋体" w:hAnsi="宋体" w:cs="宋体" w:hint="eastAsia"/>
          <w:sz w:val="24"/>
          <w:szCs w:val="24"/>
        </w:rPr>
      </w:pPr>
      <w:r>
        <w:rPr>
          <w:rFonts w:ascii="宋体" w:hAnsi="宋体" w:cs="宋体" w:hint="eastAsia"/>
          <w:spacing w:val="2"/>
          <w:sz w:val="24"/>
          <w:szCs w:val="24"/>
        </w:rPr>
        <w:t>法定代表人(签字或签章)：_____</w:t>
      </w:r>
      <w:r>
        <w:rPr>
          <w:rFonts w:ascii="宋体" w:hAnsi="宋体" w:cs="宋体" w:hint="eastAsia"/>
          <w:sz w:val="24"/>
          <w:szCs w:val="24"/>
        </w:rPr>
        <w:t>__</w:t>
      </w:r>
    </w:p>
    <w:p w14:paraId="60DEAC78" w14:textId="77777777" w:rsidR="00695423" w:rsidRDefault="00695423">
      <w:pPr>
        <w:spacing w:line="269" w:lineRule="auto"/>
        <w:rPr>
          <w:rFonts w:ascii="宋体" w:hAnsi="宋体" w:cs="宋体" w:hint="eastAsia"/>
          <w:sz w:val="24"/>
          <w:szCs w:val="24"/>
        </w:rPr>
      </w:pPr>
    </w:p>
    <w:p w14:paraId="598B69B5" w14:textId="77777777" w:rsidR="00695423" w:rsidRDefault="00695423">
      <w:pPr>
        <w:spacing w:line="269" w:lineRule="auto"/>
        <w:rPr>
          <w:rFonts w:ascii="宋体" w:hAnsi="宋体" w:cs="宋体" w:hint="eastAsia"/>
          <w:sz w:val="24"/>
          <w:szCs w:val="24"/>
        </w:rPr>
      </w:pPr>
    </w:p>
    <w:p w14:paraId="54633718" w14:textId="77777777" w:rsidR="00695423" w:rsidRDefault="00695423">
      <w:pPr>
        <w:spacing w:line="270" w:lineRule="auto"/>
        <w:rPr>
          <w:rFonts w:ascii="宋体" w:hAnsi="宋体" w:cs="宋体" w:hint="eastAsia"/>
          <w:sz w:val="24"/>
          <w:szCs w:val="24"/>
        </w:rPr>
      </w:pPr>
    </w:p>
    <w:p w14:paraId="7D457499" w14:textId="77777777" w:rsidR="00695423" w:rsidRDefault="00000000">
      <w:pPr>
        <w:spacing w:before="79" w:line="217" w:lineRule="auto"/>
        <w:ind w:left="164"/>
        <w:rPr>
          <w:rFonts w:ascii="宋体" w:hAnsi="宋体" w:cs="宋体" w:hint="eastAsia"/>
          <w:sz w:val="24"/>
          <w:szCs w:val="24"/>
        </w:rPr>
      </w:pPr>
      <w:r>
        <w:rPr>
          <w:rFonts w:ascii="宋体" w:hAnsi="宋体" w:cs="宋体" w:hint="eastAsia"/>
          <w:spacing w:val="-32"/>
          <w:sz w:val="24"/>
          <w:szCs w:val="24"/>
        </w:rPr>
        <w:t>日</w:t>
      </w:r>
      <w:r>
        <w:rPr>
          <w:rFonts w:ascii="宋体" w:hAnsi="宋体" w:cs="宋体" w:hint="eastAsia"/>
          <w:spacing w:val="-16"/>
          <w:sz w:val="24"/>
          <w:szCs w:val="24"/>
        </w:rPr>
        <w:t>期： _____年______月______ 日</w:t>
      </w:r>
    </w:p>
    <w:p w14:paraId="6C970C76" w14:textId="77777777" w:rsidR="00695423" w:rsidRDefault="00695423">
      <w:pPr>
        <w:rPr>
          <w:rFonts w:ascii="宋体" w:hAnsi="宋体" w:cs="宋体" w:hint="eastAsia"/>
          <w:sz w:val="24"/>
          <w:szCs w:val="24"/>
        </w:rPr>
        <w:sectPr w:rsidR="00695423">
          <w:headerReference w:type="default" r:id="rId23"/>
          <w:footerReference w:type="default" r:id="rId24"/>
          <w:pgSz w:w="11907" w:h="16840"/>
          <w:pgMar w:top="1440" w:right="1080" w:bottom="1440" w:left="1080" w:header="878" w:footer="886" w:gutter="0"/>
          <w:cols w:space="720"/>
        </w:sectPr>
      </w:pPr>
    </w:p>
    <w:p w14:paraId="79C606DF" w14:textId="77777777" w:rsidR="00695423" w:rsidRDefault="00000000">
      <w:pPr>
        <w:autoSpaceDE w:val="0"/>
        <w:autoSpaceDN w:val="0"/>
        <w:adjustRightInd w:val="0"/>
        <w:jc w:val="center"/>
        <w:rPr>
          <w:rFonts w:ascii="宋体" w:hAnsi="宋体" w:cs="宋体" w:hint="eastAsia"/>
          <w:b/>
          <w:bCs/>
          <w:color w:val="000000"/>
          <w:sz w:val="28"/>
          <w:szCs w:val="28"/>
          <w:lang w:val="zh-CN"/>
        </w:rPr>
      </w:pPr>
      <w:r>
        <w:rPr>
          <w:rFonts w:ascii="宋体" w:hAnsi="宋体" w:cs="宋体" w:hint="eastAsia"/>
          <w:b/>
          <w:bCs/>
          <w:color w:val="000000"/>
          <w:sz w:val="28"/>
          <w:szCs w:val="28"/>
        </w:rPr>
        <w:lastRenderedPageBreak/>
        <w:t>三、</w:t>
      </w:r>
      <w:r>
        <w:rPr>
          <w:rFonts w:ascii="宋体" w:hAnsi="宋体" w:cs="宋体" w:hint="eastAsia"/>
          <w:b/>
          <w:bCs/>
          <w:color w:val="000000"/>
          <w:sz w:val="28"/>
          <w:szCs w:val="28"/>
          <w:lang w:val="zh-CN"/>
        </w:rPr>
        <w:t>法定代表人授权书</w:t>
      </w:r>
    </w:p>
    <w:p w14:paraId="3D028A87" w14:textId="77777777" w:rsidR="00695423" w:rsidRDefault="00695423">
      <w:pPr>
        <w:autoSpaceDE w:val="0"/>
        <w:autoSpaceDN w:val="0"/>
        <w:adjustRightInd w:val="0"/>
        <w:ind w:firstLine="480"/>
        <w:rPr>
          <w:rFonts w:ascii="宋体" w:hAnsi="宋体" w:cs="宋体" w:hint="eastAsia"/>
          <w:bCs/>
          <w:color w:val="000000"/>
          <w:szCs w:val="21"/>
          <w:lang w:val="zh-CN"/>
        </w:rPr>
      </w:pPr>
    </w:p>
    <w:p w14:paraId="25893E14" w14:textId="77777777" w:rsidR="00695423" w:rsidRDefault="00695423">
      <w:pPr>
        <w:autoSpaceDE w:val="0"/>
        <w:autoSpaceDN w:val="0"/>
        <w:adjustRightInd w:val="0"/>
        <w:ind w:firstLine="480"/>
        <w:rPr>
          <w:rFonts w:ascii="宋体" w:hAnsi="宋体" w:cs="宋体" w:hint="eastAsia"/>
          <w:bCs/>
          <w:color w:val="000000"/>
          <w:szCs w:val="21"/>
          <w:lang w:val="zh-CN"/>
        </w:rPr>
      </w:pPr>
    </w:p>
    <w:p w14:paraId="1D1F415C" w14:textId="77777777" w:rsidR="00695423" w:rsidRDefault="00000000">
      <w:pPr>
        <w:spacing w:before="78" w:line="359" w:lineRule="auto"/>
        <w:ind w:left="122" w:firstLine="420"/>
        <w:rPr>
          <w:rFonts w:ascii="宋体" w:hAnsi="宋体" w:cs="宋体" w:hint="eastAsia"/>
          <w:sz w:val="24"/>
          <w:szCs w:val="24"/>
        </w:rPr>
      </w:pPr>
      <w:r>
        <w:rPr>
          <w:rFonts w:ascii="宋体" w:hAnsi="宋体" w:cs="宋体" w:hint="eastAsia"/>
          <w:spacing w:val="-4"/>
          <w:sz w:val="24"/>
          <w:szCs w:val="24"/>
        </w:rPr>
        <w:t>本人_______ (姓名) 系________________ (投标人名称) 的法定代表人，</w:t>
      </w:r>
      <w:r>
        <w:rPr>
          <w:rFonts w:ascii="宋体" w:hAnsi="宋体" w:cs="宋体" w:hint="eastAsia"/>
          <w:spacing w:val="-5"/>
          <w:sz w:val="24"/>
          <w:szCs w:val="24"/>
        </w:rPr>
        <w:t>现委托_______ (姓名) 为我方代理人。代理人根据授权，以我方名义签署、</w:t>
      </w:r>
      <w:r>
        <w:rPr>
          <w:rFonts w:ascii="宋体" w:hAnsi="宋体" w:cs="宋体" w:hint="eastAsia"/>
          <w:spacing w:val="-3"/>
          <w:sz w:val="24"/>
          <w:szCs w:val="24"/>
        </w:rPr>
        <w:t>澄</w:t>
      </w:r>
      <w:r>
        <w:rPr>
          <w:rFonts w:ascii="宋体" w:hAnsi="宋体" w:cs="宋体" w:hint="eastAsia"/>
          <w:sz w:val="24"/>
          <w:szCs w:val="24"/>
        </w:rPr>
        <w:t xml:space="preserve">清 </w:t>
      </w:r>
      <w:r>
        <w:rPr>
          <w:rFonts w:ascii="宋体" w:hAnsi="宋体" w:cs="宋体" w:hint="eastAsia"/>
          <w:spacing w:val="-7"/>
          <w:sz w:val="24"/>
          <w:szCs w:val="24"/>
        </w:rPr>
        <w:t>确认、提交、撤回、修改________________ (项目名称) 投标文件和处理有关事宜，</w:t>
      </w:r>
      <w:r>
        <w:rPr>
          <w:rFonts w:ascii="宋体" w:hAnsi="宋体" w:cs="宋体" w:hint="eastAsia"/>
          <w:spacing w:val="-4"/>
          <w:sz w:val="24"/>
          <w:szCs w:val="24"/>
        </w:rPr>
        <w:t>其法律后果由我方承担</w:t>
      </w:r>
      <w:r>
        <w:rPr>
          <w:rFonts w:ascii="宋体" w:hAnsi="宋体" w:cs="宋体" w:hint="eastAsia"/>
          <w:spacing w:val="-3"/>
          <w:sz w:val="24"/>
          <w:szCs w:val="24"/>
        </w:rPr>
        <w:t>。</w:t>
      </w:r>
    </w:p>
    <w:p w14:paraId="531B33D2" w14:textId="77777777" w:rsidR="00695423" w:rsidRDefault="00000000">
      <w:pPr>
        <w:spacing w:before="1" w:line="368" w:lineRule="auto"/>
        <w:ind w:left="541" w:right="1726"/>
        <w:rPr>
          <w:rFonts w:ascii="宋体" w:hAnsi="宋体" w:cs="宋体" w:hint="eastAsia"/>
          <w:sz w:val="24"/>
          <w:szCs w:val="24"/>
        </w:rPr>
      </w:pPr>
      <w:r>
        <w:rPr>
          <w:rFonts w:ascii="宋体" w:hAnsi="宋体" w:cs="宋体" w:hint="eastAsia"/>
          <w:spacing w:val="-2"/>
          <w:sz w:val="24"/>
          <w:szCs w:val="24"/>
        </w:rPr>
        <w:t>委托期限：自本授权委托书签</w:t>
      </w:r>
      <w:r>
        <w:rPr>
          <w:rFonts w:ascii="宋体" w:hAnsi="宋体" w:cs="宋体" w:hint="eastAsia"/>
          <w:spacing w:val="-1"/>
          <w:sz w:val="24"/>
          <w:szCs w:val="24"/>
        </w:rPr>
        <w:t>署之日起至投标有效期届满之日止。</w:t>
      </w:r>
      <w:r>
        <w:rPr>
          <w:rFonts w:ascii="宋体" w:hAnsi="宋体" w:cs="宋体" w:hint="eastAsia"/>
          <w:sz w:val="24"/>
          <w:szCs w:val="24"/>
        </w:rPr>
        <w:t xml:space="preserve"> </w:t>
      </w:r>
      <w:r>
        <w:rPr>
          <w:rFonts w:ascii="宋体" w:hAnsi="宋体" w:cs="宋体" w:hint="eastAsia"/>
          <w:spacing w:val="-6"/>
          <w:sz w:val="24"/>
          <w:szCs w:val="24"/>
        </w:rPr>
        <w:t>代</w:t>
      </w:r>
      <w:r>
        <w:rPr>
          <w:rFonts w:ascii="宋体" w:hAnsi="宋体" w:cs="宋体" w:hint="eastAsia"/>
          <w:spacing w:val="-4"/>
          <w:sz w:val="24"/>
          <w:szCs w:val="24"/>
        </w:rPr>
        <w:t>理人无转委托权。</w:t>
      </w:r>
    </w:p>
    <w:p w14:paraId="559FF17B" w14:textId="77777777" w:rsidR="00695423" w:rsidRDefault="00695423">
      <w:pPr>
        <w:spacing w:line="314" w:lineRule="auto"/>
        <w:rPr>
          <w:rFonts w:ascii="宋体" w:hAnsi="宋体" w:cs="宋体" w:hint="eastAsia"/>
          <w:sz w:val="24"/>
          <w:szCs w:val="24"/>
        </w:rPr>
      </w:pPr>
    </w:p>
    <w:p w14:paraId="73FFCEA0" w14:textId="77777777" w:rsidR="00695423" w:rsidRDefault="00000000">
      <w:pPr>
        <w:spacing w:before="79" w:line="219" w:lineRule="auto"/>
        <w:ind w:left="125"/>
        <w:rPr>
          <w:rFonts w:ascii="宋体" w:hAnsi="宋体" w:cs="宋体" w:hint="eastAsia"/>
          <w:sz w:val="24"/>
          <w:szCs w:val="24"/>
        </w:rPr>
      </w:pPr>
      <w:r>
        <w:rPr>
          <w:rFonts w:ascii="宋体" w:hAnsi="宋体" w:cs="宋体" w:hint="eastAsia"/>
          <w:spacing w:val="-6"/>
          <w:sz w:val="24"/>
          <w:szCs w:val="24"/>
        </w:rPr>
        <w:t>投标人</w:t>
      </w:r>
      <w:r>
        <w:rPr>
          <w:rFonts w:ascii="宋体" w:hAnsi="宋体" w:cs="宋体" w:hint="eastAsia"/>
          <w:spacing w:val="-5"/>
          <w:sz w:val="24"/>
          <w:szCs w:val="24"/>
        </w:rPr>
        <w:t>名</w:t>
      </w:r>
      <w:r>
        <w:rPr>
          <w:rFonts w:ascii="宋体" w:hAnsi="宋体" w:cs="宋体" w:hint="eastAsia"/>
          <w:spacing w:val="-3"/>
          <w:sz w:val="24"/>
          <w:szCs w:val="24"/>
        </w:rPr>
        <w:t>称(加盖公章)：________________</w:t>
      </w:r>
    </w:p>
    <w:p w14:paraId="37A6D340" w14:textId="77777777" w:rsidR="00695423" w:rsidRDefault="00000000">
      <w:pPr>
        <w:spacing w:before="183" w:line="466" w:lineRule="exact"/>
        <w:ind w:left="123"/>
        <w:rPr>
          <w:rFonts w:ascii="宋体" w:hAnsi="宋体" w:cs="宋体" w:hint="eastAsia"/>
          <w:sz w:val="24"/>
          <w:szCs w:val="24"/>
        </w:rPr>
      </w:pPr>
      <w:r>
        <w:rPr>
          <w:rFonts w:ascii="宋体" w:hAnsi="宋体" w:cs="宋体" w:hint="eastAsia"/>
          <w:spacing w:val="1"/>
          <w:position w:val="17"/>
          <w:sz w:val="24"/>
          <w:szCs w:val="24"/>
        </w:rPr>
        <w:t>法定代表人(签字或签章)：_______</w:t>
      </w:r>
      <w:r>
        <w:rPr>
          <w:rFonts w:ascii="宋体" w:hAnsi="宋体" w:cs="宋体" w:hint="eastAsia"/>
          <w:position w:val="17"/>
          <w:sz w:val="24"/>
          <w:szCs w:val="24"/>
        </w:rPr>
        <w:t>_________</w:t>
      </w:r>
    </w:p>
    <w:p w14:paraId="1603134C" w14:textId="77777777" w:rsidR="00695423" w:rsidRDefault="00000000">
      <w:pPr>
        <w:spacing w:before="1" w:line="218" w:lineRule="auto"/>
        <w:ind w:left="121"/>
        <w:rPr>
          <w:rFonts w:ascii="宋体" w:hAnsi="宋体" w:cs="宋体" w:hint="eastAsia"/>
          <w:sz w:val="24"/>
          <w:szCs w:val="24"/>
        </w:rPr>
      </w:pPr>
      <w:r>
        <w:rPr>
          <w:rFonts w:ascii="宋体" w:hAnsi="宋体" w:cs="宋体" w:hint="eastAsia"/>
          <w:spacing w:val="-3"/>
          <w:sz w:val="24"/>
          <w:szCs w:val="24"/>
          <w:lang w:val="zh-CN"/>
        </w:rPr>
        <w:t>授权代理人</w:t>
      </w:r>
      <w:r>
        <w:rPr>
          <w:rFonts w:ascii="宋体" w:hAnsi="宋体" w:cs="宋体" w:hint="eastAsia"/>
          <w:spacing w:val="-3"/>
          <w:sz w:val="24"/>
          <w:szCs w:val="24"/>
        </w:rPr>
        <w:t>(签字或签章)：________________</w:t>
      </w:r>
    </w:p>
    <w:p w14:paraId="0F08044F" w14:textId="77777777" w:rsidR="00695423" w:rsidRDefault="00000000">
      <w:pPr>
        <w:spacing w:before="181" w:line="219" w:lineRule="auto"/>
        <w:ind w:left="164"/>
        <w:rPr>
          <w:rFonts w:ascii="宋体" w:hAnsi="宋体" w:cs="宋体" w:hint="eastAsia"/>
          <w:sz w:val="24"/>
          <w:szCs w:val="24"/>
        </w:rPr>
      </w:pPr>
      <w:r>
        <w:rPr>
          <w:rFonts w:ascii="宋体" w:hAnsi="宋体" w:cs="宋体" w:hint="eastAsia"/>
          <w:spacing w:val="-32"/>
          <w:sz w:val="24"/>
          <w:szCs w:val="24"/>
        </w:rPr>
        <w:t>日</w:t>
      </w:r>
      <w:r>
        <w:rPr>
          <w:rFonts w:ascii="宋体" w:hAnsi="宋体" w:cs="宋体" w:hint="eastAsia"/>
          <w:spacing w:val="-16"/>
          <w:sz w:val="24"/>
          <w:szCs w:val="24"/>
        </w:rPr>
        <w:t>期： _____年______月______ 日</w:t>
      </w:r>
    </w:p>
    <w:p w14:paraId="4199F8EE" w14:textId="77777777" w:rsidR="00695423" w:rsidRDefault="00695423">
      <w:pPr>
        <w:spacing w:line="261" w:lineRule="auto"/>
        <w:rPr>
          <w:rFonts w:ascii="宋体" w:hAnsi="宋体" w:cs="宋体" w:hint="eastAsia"/>
          <w:sz w:val="24"/>
          <w:szCs w:val="24"/>
        </w:rPr>
      </w:pPr>
    </w:p>
    <w:p w14:paraId="4AEF9F12" w14:textId="77777777" w:rsidR="00695423" w:rsidRDefault="00695423">
      <w:pPr>
        <w:spacing w:line="261" w:lineRule="auto"/>
        <w:rPr>
          <w:rFonts w:ascii="宋体" w:hAnsi="宋体" w:cs="宋体" w:hint="eastAsia"/>
          <w:sz w:val="24"/>
          <w:szCs w:val="24"/>
        </w:rPr>
      </w:pPr>
    </w:p>
    <w:p w14:paraId="65B662DC" w14:textId="77777777" w:rsidR="00695423" w:rsidRDefault="00000000">
      <w:pPr>
        <w:spacing w:before="79" w:line="219" w:lineRule="auto"/>
        <w:ind w:left="141"/>
        <w:rPr>
          <w:rFonts w:ascii="宋体" w:hAnsi="宋体" w:cs="宋体" w:hint="eastAsia"/>
          <w:sz w:val="24"/>
          <w:szCs w:val="24"/>
        </w:rPr>
      </w:pPr>
      <w:r>
        <w:rPr>
          <w:rFonts w:ascii="宋体" w:hAnsi="宋体" w:cs="宋体" w:hint="eastAsia"/>
          <w:spacing w:val="-6"/>
          <w:sz w:val="24"/>
          <w:szCs w:val="24"/>
        </w:rPr>
        <w:t>附：法</w:t>
      </w:r>
      <w:r>
        <w:rPr>
          <w:rFonts w:ascii="宋体" w:hAnsi="宋体" w:cs="宋体" w:hint="eastAsia"/>
          <w:spacing w:val="-5"/>
          <w:sz w:val="24"/>
          <w:szCs w:val="24"/>
        </w:rPr>
        <w:t>定</w:t>
      </w:r>
      <w:r>
        <w:rPr>
          <w:rFonts w:ascii="宋体" w:hAnsi="宋体" w:cs="宋体" w:hint="eastAsia"/>
          <w:spacing w:val="-3"/>
          <w:sz w:val="24"/>
          <w:szCs w:val="24"/>
        </w:rPr>
        <w:t>代表人及</w:t>
      </w:r>
      <w:r>
        <w:rPr>
          <w:rFonts w:ascii="宋体" w:hAnsi="宋体" w:cs="宋体" w:hint="eastAsia"/>
          <w:spacing w:val="-3"/>
          <w:sz w:val="24"/>
          <w:szCs w:val="24"/>
          <w:lang w:val="zh-CN"/>
        </w:rPr>
        <w:t>授权代理人</w:t>
      </w:r>
      <w:r>
        <w:rPr>
          <w:rFonts w:ascii="宋体" w:hAnsi="宋体" w:cs="宋体" w:hint="eastAsia"/>
          <w:spacing w:val="-3"/>
          <w:sz w:val="24"/>
          <w:szCs w:val="24"/>
        </w:rPr>
        <w:t>身份双面电子件：</w:t>
      </w:r>
    </w:p>
    <w:p w14:paraId="20FB6C4A" w14:textId="77777777" w:rsidR="00695423" w:rsidRDefault="00000000">
      <w:pPr>
        <w:spacing w:before="144" w:line="2162" w:lineRule="exact"/>
        <w:textAlignment w:val="center"/>
        <w:rPr>
          <w:rFonts w:ascii="宋体" w:hAnsi="宋体" w:cs="宋体" w:hint="eastAsia"/>
          <w:sz w:val="24"/>
          <w:szCs w:val="24"/>
        </w:rPr>
      </w:pPr>
      <w:r>
        <w:rPr>
          <w:rFonts w:ascii="宋体" w:hAnsi="宋体" w:cs="宋体" w:hint="eastAsia"/>
          <w:noProof/>
          <w:sz w:val="24"/>
          <w:szCs w:val="24"/>
        </w:rPr>
        <w:drawing>
          <wp:inline distT="0" distB="0" distL="0" distR="0" wp14:anchorId="50FB6620" wp14:editId="5789C080">
            <wp:extent cx="5274310" cy="1372235"/>
            <wp:effectExtent l="0" t="0" r="2540" b="18415"/>
            <wp:docPr id="51" name="IM 47"/>
            <wp:cNvGraphicFramePr/>
            <a:graphic xmlns:a="http://schemas.openxmlformats.org/drawingml/2006/main">
              <a:graphicData uri="http://schemas.openxmlformats.org/drawingml/2006/picture">
                <pic:pic xmlns:pic="http://schemas.openxmlformats.org/drawingml/2006/picture">
                  <pic:nvPicPr>
                    <pic:cNvPr id="51" name="IM 47"/>
                    <pic:cNvPicPr/>
                  </pic:nvPicPr>
                  <pic:blipFill>
                    <a:blip r:embed="rId25" cstate="print"/>
                    <a:stretch>
                      <a:fillRect/>
                    </a:stretch>
                  </pic:blipFill>
                  <pic:spPr>
                    <a:xfrm>
                      <a:off x="0" y="0"/>
                      <a:ext cx="5274319" cy="1372595"/>
                    </a:xfrm>
                    <a:prstGeom prst="rect">
                      <a:avLst/>
                    </a:prstGeom>
                  </pic:spPr>
                </pic:pic>
              </a:graphicData>
            </a:graphic>
          </wp:inline>
        </w:drawing>
      </w:r>
    </w:p>
    <w:p w14:paraId="6876089B" w14:textId="77777777" w:rsidR="00695423" w:rsidRDefault="00000000">
      <w:pPr>
        <w:spacing w:line="360" w:lineRule="auto"/>
        <w:jc w:val="left"/>
        <w:rPr>
          <w:rFonts w:ascii="宋体" w:hAnsi="宋体" w:cs="宋体" w:hint="eastAsia"/>
          <w:sz w:val="24"/>
          <w:szCs w:val="24"/>
        </w:rPr>
      </w:pPr>
      <w:r>
        <w:rPr>
          <w:rFonts w:ascii="宋体" w:hAnsi="宋体" w:cs="宋体" w:hint="eastAsia"/>
          <w:sz w:val="24"/>
          <w:szCs w:val="24"/>
        </w:rPr>
        <w:t>说明：</w:t>
      </w:r>
    </w:p>
    <w:p w14:paraId="13350538" w14:textId="77777777" w:rsidR="00695423" w:rsidRDefault="00000000">
      <w:pPr>
        <w:spacing w:line="360" w:lineRule="auto"/>
        <w:jc w:val="left"/>
        <w:rPr>
          <w:rFonts w:ascii="宋体" w:hAnsi="宋体" w:cs="宋体" w:hint="eastAsia"/>
          <w:sz w:val="24"/>
          <w:szCs w:val="24"/>
        </w:rPr>
      </w:pPr>
      <w:r>
        <w:rPr>
          <w:rFonts w:ascii="宋体" w:hAnsi="宋体" w:cs="宋体" w:hint="eastAsia"/>
          <w:sz w:val="24"/>
          <w:szCs w:val="24"/>
        </w:rPr>
        <w:t>1.若供应商为事业单位或其他组织或分支机构，则法定代表人处的签署人可为单位负责人。</w:t>
      </w:r>
    </w:p>
    <w:p w14:paraId="7415DFD3" w14:textId="77777777" w:rsidR="00695423" w:rsidRDefault="00000000">
      <w:pPr>
        <w:spacing w:line="360" w:lineRule="auto"/>
        <w:jc w:val="left"/>
        <w:rPr>
          <w:rFonts w:ascii="宋体" w:hAnsi="宋体" w:cs="宋体" w:hint="eastAsia"/>
          <w:sz w:val="24"/>
          <w:szCs w:val="24"/>
        </w:rPr>
      </w:pPr>
      <w:r>
        <w:rPr>
          <w:rFonts w:ascii="宋体" w:hAnsi="宋体" w:cs="宋体" w:hint="eastAsia"/>
          <w:sz w:val="24"/>
          <w:szCs w:val="24"/>
        </w:rPr>
        <w:t xml:space="preserve">2.若投标文件中签字之处均为法定代表人(单位负责人) 本人签署，则可不提供本《授权委托书》，但须提供《法定代表人(单位负责人) 身份证明》；否则，不需要提供《法定代表人(单位负责人)身份证明》。                                           </w:t>
      </w:r>
    </w:p>
    <w:p w14:paraId="0638A17C" w14:textId="77777777" w:rsidR="00695423" w:rsidRDefault="00000000">
      <w:pPr>
        <w:spacing w:line="360" w:lineRule="auto"/>
        <w:jc w:val="left"/>
        <w:rPr>
          <w:rFonts w:ascii="宋体" w:hAnsi="宋体" w:cs="宋体" w:hint="eastAsia"/>
          <w:sz w:val="24"/>
          <w:szCs w:val="24"/>
        </w:rPr>
      </w:pPr>
      <w:r>
        <w:rPr>
          <w:rFonts w:ascii="宋体" w:hAnsi="宋体" w:cs="宋体" w:hint="eastAsia"/>
          <w:sz w:val="24"/>
          <w:szCs w:val="24"/>
        </w:rPr>
        <w:t xml:space="preserve">3.供应商为自然人的情形，可不提供本《授权委托书》。                           </w:t>
      </w:r>
    </w:p>
    <w:p w14:paraId="4597C107" w14:textId="77777777" w:rsidR="00695423" w:rsidRDefault="00000000">
      <w:pPr>
        <w:spacing w:line="360" w:lineRule="auto"/>
        <w:jc w:val="left"/>
        <w:rPr>
          <w:rFonts w:ascii="宋体" w:hAnsi="宋体" w:cs="宋体" w:hint="eastAsia"/>
          <w:sz w:val="24"/>
          <w:szCs w:val="24"/>
        </w:rPr>
      </w:pPr>
      <w:r>
        <w:rPr>
          <w:rFonts w:ascii="宋体" w:hAnsi="宋体" w:cs="宋体" w:hint="eastAsia"/>
          <w:sz w:val="24"/>
          <w:szCs w:val="24"/>
        </w:rPr>
        <w:t>4.供应商应随本《授权委托书》同时提供法定代表人(单位负责人)及委托代理人的有效的身份证证明文件电子件。提供身份证的，应同时提供身份证双面电子件。</w:t>
      </w:r>
    </w:p>
    <w:p w14:paraId="69D4FF1C" w14:textId="77777777" w:rsidR="00695423" w:rsidRDefault="00695423">
      <w:pPr>
        <w:rPr>
          <w:rFonts w:ascii="宋体" w:hAnsi="宋体" w:cs="宋体" w:hint="eastAsia"/>
          <w:sz w:val="24"/>
          <w:szCs w:val="24"/>
        </w:rPr>
        <w:sectPr w:rsidR="00695423">
          <w:headerReference w:type="default" r:id="rId26"/>
          <w:footerReference w:type="default" r:id="rId27"/>
          <w:pgSz w:w="11907" w:h="16840"/>
          <w:pgMar w:top="1440" w:right="1080" w:bottom="1440" w:left="1080" w:header="878" w:footer="886" w:gutter="0"/>
          <w:cols w:space="720"/>
        </w:sectPr>
      </w:pPr>
    </w:p>
    <w:p w14:paraId="2B4BBFA6" w14:textId="77777777" w:rsidR="00695423" w:rsidRDefault="00000000">
      <w:pPr>
        <w:spacing w:before="91" w:line="220" w:lineRule="auto"/>
        <w:jc w:val="center"/>
        <w:outlineLvl w:val="2"/>
        <w:rPr>
          <w:rFonts w:ascii="宋体" w:hAnsi="宋体" w:cs="宋体" w:hint="eastAsia"/>
          <w:sz w:val="28"/>
          <w:szCs w:val="28"/>
        </w:rPr>
      </w:pPr>
      <w:r>
        <w:rPr>
          <w:rFonts w:ascii="宋体" w:hAnsi="宋体" w:cs="宋体"/>
          <w:spacing w:val="-7"/>
          <w:sz w:val="28"/>
          <w:szCs w:val="28"/>
        </w:rPr>
        <w:lastRenderedPageBreak/>
        <w:t>四</w:t>
      </w:r>
      <w:r>
        <w:rPr>
          <w:rFonts w:ascii="宋体" w:hAnsi="宋体" w:cs="宋体"/>
          <w:spacing w:val="-6"/>
          <w:sz w:val="28"/>
          <w:szCs w:val="28"/>
        </w:rPr>
        <w:t>、投标人的营业执照等证明文件， 自然人的身份证明</w:t>
      </w:r>
    </w:p>
    <w:p w14:paraId="1403FB0E" w14:textId="77777777" w:rsidR="00695423" w:rsidRDefault="00000000">
      <w:pPr>
        <w:ind w:firstLineChars="500" w:firstLine="1200"/>
        <w:jc w:val="left"/>
        <w:rPr>
          <w:rFonts w:ascii="宋体" w:hAnsi="宋体" w:cs="宋体" w:hint="eastAsia"/>
          <w:sz w:val="24"/>
          <w:szCs w:val="24"/>
        </w:rPr>
      </w:pPr>
      <w:r>
        <w:rPr>
          <w:rFonts w:ascii="宋体" w:hAnsi="宋体" w:cs="宋体" w:hint="eastAsia"/>
          <w:sz w:val="24"/>
          <w:szCs w:val="24"/>
        </w:rPr>
        <w:t>说明：</w:t>
      </w:r>
    </w:p>
    <w:p w14:paraId="77C300F4" w14:textId="77777777" w:rsidR="00695423" w:rsidRDefault="00000000">
      <w:pPr>
        <w:jc w:val="center"/>
        <w:rPr>
          <w:rFonts w:ascii="宋体" w:hAnsi="宋体" w:cs="宋体" w:hint="eastAsia"/>
          <w:sz w:val="24"/>
          <w:szCs w:val="24"/>
        </w:rPr>
      </w:pPr>
      <w:r>
        <w:rPr>
          <w:rFonts w:ascii="宋体" w:hAnsi="宋体" w:cs="宋体" w:hint="eastAsia"/>
          <w:sz w:val="24"/>
          <w:szCs w:val="24"/>
        </w:rPr>
        <w:t>(1) 企业单位投标提供有效的营业执照 (3 证合 1 或多证合 1)；或</w:t>
      </w:r>
    </w:p>
    <w:p w14:paraId="0F088BAD" w14:textId="77777777" w:rsidR="00695423" w:rsidRDefault="00000000">
      <w:pPr>
        <w:jc w:val="center"/>
        <w:rPr>
          <w:rFonts w:ascii="宋体" w:hAnsi="宋体" w:cs="宋体" w:hint="eastAsia"/>
          <w:sz w:val="24"/>
          <w:szCs w:val="24"/>
        </w:rPr>
      </w:pPr>
      <w:r>
        <w:rPr>
          <w:rFonts w:ascii="宋体" w:hAnsi="宋体" w:cs="宋体" w:hint="eastAsia"/>
          <w:sz w:val="24"/>
          <w:szCs w:val="24"/>
        </w:rPr>
        <w:t>(2) 事业单位投标提供有效的法人证书 (带有社会统一信用代码)；或</w:t>
      </w:r>
    </w:p>
    <w:p w14:paraId="55E32937" w14:textId="77777777" w:rsidR="00695423" w:rsidRDefault="00000000">
      <w:pPr>
        <w:jc w:val="center"/>
        <w:rPr>
          <w:rFonts w:ascii="宋体" w:hAnsi="宋体" w:cs="宋体" w:hint="eastAsia"/>
          <w:sz w:val="24"/>
          <w:szCs w:val="24"/>
        </w:rPr>
      </w:pPr>
      <w:r>
        <w:rPr>
          <w:rFonts w:ascii="宋体" w:hAnsi="宋体" w:cs="宋体" w:hint="eastAsia"/>
          <w:sz w:val="24"/>
          <w:szCs w:val="24"/>
        </w:rPr>
        <w:t>(3) 其他组织投标提供有效的登记证书 (带有社会统一信用代码)；或</w:t>
      </w:r>
    </w:p>
    <w:p w14:paraId="06B0F3C2" w14:textId="77777777" w:rsidR="00695423" w:rsidRDefault="00000000">
      <w:pPr>
        <w:ind w:firstLineChars="700" w:firstLine="1680"/>
        <w:rPr>
          <w:rFonts w:ascii="宋体" w:hAnsi="宋体" w:cs="宋体" w:hint="eastAsia"/>
          <w:sz w:val="24"/>
          <w:szCs w:val="24"/>
        </w:rPr>
      </w:pPr>
      <w:r>
        <w:rPr>
          <w:rFonts w:ascii="宋体" w:hAnsi="宋体" w:cs="宋体" w:hint="eastAsia"/>
          <w:sz w:val="24"/>
          <w:szCs w:val="24"/>
        </w:rPr>
        <w:t>(4) 自然人投标提供有效的身份证复印件；</w:t>
      </w:r>
    </w:p>
    <w:p w14:paraId="4D84059C" w14:textId="77777777" w:rsidR="00695423" w:rsidRDefault="00000000">
      <w:pPr>
        <w:jc w:val="center"/>
        <w:rPr>
          <w:rFonts w:ascii="宋体" w:hAnsi="宋体" w:cs="宋体" w:hint="eastAsia"/>
          <w:sz w:val="24"/>
          <w:szCs w:val="24"/>
        </w:rPr>
      </w:pPr>
      <w:r>
        <w:rPr>
          <w:rFonts w:ascii="宋体" w:hAnsi="宋体" w:cs="宋体" w:hint="eastAsia"/>
          <w:sz w:val="24"/>
          <w:szCs w:val="24"/>
        </w:rPr>
        <w:t>以上 (1) - (3) 项为正本或者副本复印件，并加盖投标人单位章。</w:t>
      </w:r>
    </w:p>
    <w:p w14:paraId="5CD80AFC"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672A532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DC5687E"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79469BBC"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4D18611"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510FCF1"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47C456F5"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248D1B0"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4EA1413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B502451"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6C8DED8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BDE0D11"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30A8017F"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384E2115"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857E218"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4E8986C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D04C595"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B1CA293"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649592C7" w14:textId="77777777" w:rsidR="00695423" w:rsidRDefault="00695423">
      <w:pPr>
        <w:spacing w:before="169" w:line="230" w:lineRule="auto"/>
        <w:jc w:val="center"/>
        <w:outlineLvl w:val="2"/>
        <w:rPr>
          <w:rFonts w:ascii="宋体" w:hAnsi="宋体" w:cs="宋体" w:hint="eastAsia"/>
          <w:spacing w:val="-1"/>
          <w:sz w:val="28"/>
          <w:szCs w:val="28"/>
        </w:rPr>
      </w:pPr>
    </w:p>
    <w:p w14:paraId="592CD108" w14:textId="77777777" w:rsidR="00695423" w:rsidRDefault="00695423">
      <w:pPr>
        <w:spacing w:before="169" w:line="230" w:lineRule="auto"/>
        <w:jc w:val="center"/>
        <w:outlineLvl w:val="2"/>
        <w:rPr>
          <w:rFonts w:ascii="宋体" w:hAnsi="宋体" w:cs="宋体" w:hint="eastAsia"/>
          <w:spacing w:val="-1"/>
          <w:sz w:val="28"/>
          <w:szCs w:val="28"/>
        </w:rPr>
      </w:pPr>
    </w:p>
    <w:p w14:paraId="275BF999" w14:textId="77777777" w:rsidR="00695423" w:rsidRDefault="00000000">
      <w:pPr>
        <w:spacing w:before="169" w:line="230" w:lineRule="auto"/>
        <w:jc w:val="center"/>
        <w:outlineLvl w:val="2"/>
        <w:rPr>
          <w:rFonts w:ascii="宋体" w:hAnsi="宋体" w:cs="宋体" w:hint="eastAsia"/>
          <w:sz w:val="28"/>
          <w:szCs w:val="28"/>
        </w:rPr>
      </w:pPr>
      <w:r>
        <w:rPr>
          <w:rFonts w:ascii="宋体" w:hAnsi="宋体" w:cs="宋体"/>
          <w:spacing w:val="-1"/>
          <w:sz w:val="28"/>
          <w:szCs w:val="28"/>
        </w:rPr>
        <w:lastRenderedPageBreak/>
        <w:t>五、财务状况报</w:t>
      </w:r>
      <w:r>
        <w:rPr>
          <w:rFonts w:ascii="宋体" w:hAnsi="宋体" w:cs="宋体"/>
          <w:sz w:val="28"/>
          <w:szCs w:val="28"/>
        </w:rPr>
        <w:t>告</w:t>
      </w:r>
    </w:p>
    <w:p w14:paraId="0E832652" w14:textId="77777777" w:rsidR="00695423" w:rsidRDefault="00000000">
      <w:pPr>
        <w:rPr>
          <w:rFonts w:ascii="宋体" w:hAnsi="宋体" w:cs="宋体" w:hint="eastAsia"/>
          <w:sz w:val="24"/>
          <w:szCs w:val="24"/>
        </w:rPr>
      </w:pPr>
      <w:r>
        <w:rPr>
          <w:rFonts w:ascii="宋体" w:hAnsi="宋体" w:cs="宋体" w:hint="eastAsia"/>
          <w:sz w:val="24"/>
          <w:szCs w:val="24"/>
        </w:rPr>
        <w:t>说明：</w:t>
      </w:r>
    </w:p>
    <w:p w14:paraId="5861D30E" w14:textId="77777777" w:rsidR="00695423" w:rsidRDefault="00000000">
      <w:pPr>
        <w:rPr>
          <w:rFonts w:ascii="宋体" w:hAnsi="宋体" w:cs="宋体" w:hint="eastAsia"/>
          <w:sz w:val="24"/>
          <w:szCs w:val="24"/>
        </w:rPr>
      </w:pPr>
      <w:r>
        <w:rPr>
          <w:rFonts w:ascii="宋体" w:hAnsi="宋体" w:cs="宋体" w:hint="eastAsia"/>
          <w:sz w:val="24"/>
          <w:szCs w:val="24"/>
        </w:rPr>
        <w:t>提供经第三方会计师事务所审计的2024年完整有效的企业财务审计报告或提供其基本开户银行在投标截止日前，六个月内出具的资信证明（银行出具的存款证明不能替代银行资信证明）</w:t>
      </w:r>
      <w:r>
        <w:rPr>
          <w:rFonts w:ascii="宋体" w:hAnsi="宋体" w:cs="宋体" w:hint="eastAsia"/>
          <w:b/>
          <w:bCs/>
          <w:sz w:val="24"/>
          <w:szCs w:val="24"/>
        </w:rPr>
        <w:t>（投标文件内附复印件并加盖公章）</w:t>
      </w:r>
      <w:r>
        <w:rPr>
          <w:rFonts w:ascii="宋体" w:hAnsi="宋体" w:cs="宋体" w:hint="eastAsia"/>
          <w:sz w:val="24"/>
          <w:szCs w:val="24"/>
        </w:rPr>
        <w:t>。</w:t>
      </w:r>
    </w:p>
    <w:p w14:paraId="3BEAB3ED" w14:textId="77777777" w:rsidR="00695423" w:rsidRDefault="00695423">
      <w:pPr>
        <w:rPr>
          <w:rFonts w:ascii="宋体" w:hAnsi="宋体" w:cs="宋体" w:hint="eastAsia"/>
          <w:sz w:val="24"/>
          <w:szCs w:val="24"/>
        </w:rPr>
      </w:pPr>
    </w:p>
    <w:p w14:paraId="36055DE5"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6EFE905"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3CCB1B97"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6EE413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D4931F4"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4C0E15FC"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36E552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4AC60652"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9ED5E5E"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24A092E"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3D4ED2B2"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3F5DE38"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A5ABEDE"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6659312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6BF6B3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7881638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6D48C50"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7317912E" w14:textId="77777777" w:rsidR="00695423" w:rsidRDefault="00695423">
      <w:pPr>
        <w:pStyle w:val="2"/>
        <w:rPr>
          <w:lang w:val="zh-CN"/>
        </w:rPr>
      </w:pPr>
    </w:p>
    <w:p w14:paraId="6A2993C9" w14:textId="77777777" w:rsidR="00695423" w:rsidRDefault="00695423">
      <w:pPr>
        <w:rPr>
          <w:lang w:val="zh-CN"/>
        </w:rPr>
      </w:pPr>
    </w:p>
    <w:p w14:paraId="58176C72"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5A836DF" w14:textId="77777777" w:rsidR="00695423" w:rsidRDefault="00000000">
      <w:pPr>
        <w:spacing w:before="169" w:line="224" w:lineRule="auto"/>
        <w:jc w:val="center"/>
        <w:outlineLvl w:val="2"/>
        <w:rPr>
          <w:rFonts w:ascii="宋体" w:hAnsi="宋体" w:cs="宋体" w:hint="eastAsia"/>
          <w:sz w:val="28"/>
          <w:szCs w:val="28"/>
        </w:rPr>
      </w:pPr>
      <w:r>
        <w:rPr>
          <w:rFonts w:ascii="宋体" w:hAnsi="宋体" w:cs="宋体"/>
          <w:spacing w:val="-1"/>
          <w:sz w:val="28"/>
          <w:szCs w:val="28"/>
        </w:rPr>
        <w:lastRenderedPageBreak/>
        <w:t>六、税收缴</w:t>
      </w:r>
      <w:r>
        <w:rPr>
          <w:rFonts w:ascii="宋体" w:hAnsi="宋体" w:cs="宋体"/>
          <w:sz w:val="28"/>
          <w:szCs w:val="28"/>
        </w:rPr>
        <w:t>纳证明</w:t>
      </w:r>
    </w:p>
    <w:p w14:paraId="714DBA3D" w14:textId="77777777" w:rsidR="00695423" w:rsidRDefault="00695423">
      <w:pPr>
        <w:spacing w:line="292" w:lineRule="auto"/>
        <w:rPr>
          <w:rFonts w:ascii="Arial"/>
        </w:rPr>
      </w:pPr>
    </w:p>
    <w:p w14:paraId="4DEE9CF6" w14:textId="77777777" w:rsidR="00695423" w:rsidRDefault="00000000">
      <w:pPr>
        <w:rPr>
          <w:rFonts w:ascii="宋体" w:hAnsi="宋体" w:cs="宋体" w:hint="eastAsia"/>
          <w:sz w:val="24"/>
          <w:szCs w:val="24"/>
        </w:rPr>
      </w:pPr>
      <w:r>
        <w:rPr>
          <w:rFonts w:ascii="宋体" w:hAnsi="宋体" w:cs="宋体" w:hint="eastAsia"/>
          <w:sz w:val="24"/>
          <w:szCs w:val="24"/>
        </w:rPr>
        <w:t>说明：</w:t>
      </w:r>
    </w:p>
    <w:p w14:paraId="56086B4C" w14:textId="77777777" w:rsidR="00695423" w:rsidRDefault="00000000">
      <w:pPr>
        <w:rPr>
          <w:rFonts w:ascii="宋体" w:hAnsi="宋体" w:cs="宋体" w:hint="eastAsia"/>
          <w:sz w:val="24"/>
          <w:szCs w:val="24"/>
        </w:rPr>
      </w:pPr>
      <w:r>
        <w:rPr>
          <w:rFonts w:ascii="宋体" w:hAnsi="宋体" w:cs="宋体" w:hint="eastAsia"/>
          <w:sz w:val="24"/>
          <w:szCs w:val="24"/>
        </w:rPr>
        <w:t>依法缴纳税收的良好记录，提供投标截止日前，一年内任一月份的缴税凭据或完税证明等；依法免税的，应提供相应文件证明其依法免税</w:t>
      </w:r>
      <w:r>
        <w:rPr>
          <w:rFonts w:ascii="宋体" w:hAnsi="宋体" w:cs="宋体" w:hint="eastAsia"/>
          <w:b/>
          <w:bCs/>
          <w:sz w:val="24"/>
          <w:szCs w:val="24"/>
        </w:rPr>
        <w:t>（投标文件内附复印件并加盖公章）</w:t>
      </w:r>
      <w:r>
        <w:rPr>
          <w:rFonts w:ascii="宋体" w:hAnsi="宋体" w:cs="宋体" w:hint="eastAsia"/>
          <w:sz w:val="24"/>
          <w:szCs w:val="24"/>
        </w:rPr>
        <w:t>。</w:t>
      </w:r>
    </w:p>
    <w:p w14:paraId="1C092BF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6E83EAE"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36B96989"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2127BD3"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A24F2F8"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689D91C"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415AB674"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0164B38"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2507D5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64E5057C"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41105D8F"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BE21CEE"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C7C921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71FDDFC3"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337E2065"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8AD938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601EE9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32B38C7"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7C2DF1EC"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9A6DD74" w14:textId="77777777" w:rsidR="00695423" w:rsidRDefault="00695423">
      <w:pPr>
        <w:pStyle w:val="a6"/>
        <w:rPr>
          <w:rFonts w:ascii="宋体" w:hAnsi="宋体" w:cs="宋体" w:hint="eastAsia"/>
          <w:b/>
          <w:bCs/>
          <w:color w:val="000000"/>
          <w:sz w:val="28"/>
          <w:szCs w:val="28"/>
          <w:lang w:val="zh-CN"/>
        </w:rPr>
      </w:pPr>
    </w:p>
    <w:p w14:paraId="618A6236" w14:textId="77777777" w:rsidR="00695423" w:rsidRDefault="00695423">
      <w:pPr>
        <w:pStyle w:val="a9"/>
        <w:ind w:left="5250"/>
        <w:rPr>
          <w:rFonts w:ascii="宋体" w:hAnsi="宋体" w:cs="宋体" w:hint="eastAsia"/>
          <w:b/>
          <w:bCs/>
          <w:color w:val="000000"/>
          <w:sz w:val="28"/>
          <w:szCs w:val="28"/>
          <w:lang w:val="zh-CN"/>
        </w:rPr>
      </w:pPr>
    </w:p>
    <w:p w14:paraId="14E69EDE" w14:textId="77777777" w:rsidR="00695423" w:rsidRDefault="00695423">
      <w:pPr>
        <w:rPr>
          <w:lang w:val="zh-CN"/>
        </w:rPr>
      </w:pPr>
    </w:p>
    <w:p w14:paraId="6E6957AE" w14:textId="77777777" w:rsidR="00695423" w:rsidRDefault="00000000">
      <w:pPr>
        <w:spacing w:before="168" w:line="232" w:lineRule="auto"/>
        <w:jc w:val="center"/>
        <w:outlineLvl w:val="2"/>
        <w:rPr>
          <w:rFonts w:ascii="宋体" w:hAnsi="宋体" w:cs="宋体" w:hint="eastAsia"/>
          <w:sz w:val="28"/>
          <w:szCs w:val="28"/>
        </w:rPr>
      </w:pPr>
      <w:r>
        <w:rPr>
          <w:rFonts w:ascii="宋体" w:hAnsi="宋体" w:cs="宋体"/>
          <w:spacing w:val="1"/>
          <w:sz w:val="28"/>
          <w:szCs w:val="28"/>
        </w:rPr>
        <w:lastRenderedPageBreak/>
        <w:t>七、</w:t>
      </w:r>
      <w:r>
        <w:rPr>
          <w:rFonts w:ascii="宋体" w:hAnsi="宋体" w:cs="宋体"/>
          <w:sz w:val="28"/>
          <w:szCs w:val="28"/>
        </w:rPr>
        <w:t>缴纳社会保障资金证明</w:t>
      </w:r>
    </w:p>
    <w:p w14:paraId="5A558E6B" w14:textId="77777777" w:rsidR="00695423" w:rsidRDefault="00695423">
      <w:pPr>
        <w:rPr>
          <w:rFonts w:ascii="宋体" w:hAnsi="宋体" w:cs="宋体" w:hint="eastAsia"/>
          <w:sz w:val="24"/>
          <w:szCs w:val="24"/>
        </w:rPr>
      </w:pPr>
    </w:p>
    <w:p w14:paraId="1F458167" w14:textId="77777777" w:rsidR="00695423" w:rsidRDefault="00000000">
      <w:pPr>
        <w:rPr>
          <w:rFonts w:ascii="宋体" w:hAnsi="宋体" w:cs="宋体" w:hint="eastAsia"/>
          <w:sz w:val="24"/>
          <w:szCs w:val="24"/>
        </w:rPr>
      </w:pPr>
      <w:r>
        <w:rPr>
          <w:rFonts w:ascii="宋体" w:hAnsi="宋体" w:cs="宋体" w:hint="eastAsia"/>
          <w:sz w:val="24"/>
          <w:szCs w:val="24"/>
        </w:rPr>
        <w:t>说明：</w:t>
      </w:r>
    </w:p>
    <w:p w14:paraId="488220C9" w14:textId="77777777" w:rsidR="00695423" w:rsidRDefault="00000000">
      <w:r>
        <w:rPr>
          <w:rFonts w:ascii="宋体" w:hAnsi="宋体" w:cs="宋体" w:hint="eastAsia"/>
          <w:sz w:val="24"/>
          <w:szCs w:val="24"/>
        </w:rPr>
        <w:t>依法缴纳社会保障资金的良好记录，提供投标截止日前，一年内任一月份缴纳社会保险的凭据；依法不需要缴纳社会保险的，应提供相应文件证明其依法不需要缴纳社会保险。</w:t>
      </w:r>
      <w:r>
        <w:rPr>
          <w:rFonts w:ascii="宋体" w:hAnsi="宋体" w:cs="宋体" w:hint="eastAsia"/>
          <w:b/>
          <w:bCs/>
          <w:sz w:val="24"/>
          <w:szCs w:val="24"/>
        </w:rPr>
        <w:t>（投标文件内附复印件并加盖公章）</w:t>
      </w:r>
    </w:p>
    <w:p w14:paraId="4330AD17" w14:textId="77777777" w:rsidR="00695423" w:rsidRDefault="00695423">
      <w:pPr>
        <w:rPr>
          <w:rFonts w:ascii="宋体" w:hAnsi="宋体" w:cs="宋体" w:hint="eastAsia"/>
          <w:sz w:val="24"/>
          <w:szCs w:val="24"/>
        </w:rPr>
      </w:pPr>
    </w:p>
    <w:p w14:paraId="3D6D1EAD" w14:textId="77777777" w:rsidR="00695423" w:rsidRDefault="00695423">
      <w:pPr>
        <w:pStyle w:val="2"/>
        <w:rPr>
          <w:rFonts w:ascii="宋体" w:eastAsia="宋体" w:hAnsi="宋体" w:cs="宋体" w:hint="eastAsia"/>
          <w:sz w:val="24"/>
          <w:szCs w:val="24"/>
        </w:rPr>
      </w:pPr>
    </w:p>
    <w:p w14:paraId="1E3EAC17" w14:textId="77777777" w:rsidR="00695423" w:rsidRDefault="00695423">
      <w:pPr>
        <w:rPr>
          <w:rFonts w:ascii="宋体" w:hAnsi="宋体" w:cs="宋体" w:hint="eastAsia"/>
          <w:sz w:val="24"/>
          <w:szCs w:val="24"/>
        </w:rPr>
      </w:pPr>
    </w:p>
    <w:p w14:paraId="655CAEA4" w14:textId="77777777" w:rsidR="00695423" w:rsidRDefault="00695423">
      <w:pPr>
        <w:pStyle w:val="2"/>
        <w:rPr>
          <w:rFonts w:ascii="宋体" w:eastAsia="宋体" w:hAnsi="宋体" w:cs="宋体" w:hint="eastAsia"/>
          <w:sz w:val="24"/>
          <w:szCs w:val="24"/>
        </w:rPr>
      </w:pPr>
    </w:p>
    <w:p w14:paraId="2FA4C3F0" w14:textId="77777777" w:rsidR="00695423" w:rsidRDefault="00695423">
      <w:pPr>
        <w:rPr>
          <w:rFonts w:ascii="宋体" w:hAnsi="宋体" w:cs="宋体" w:hint="eastAsia"/>
          <w:sz w:val="24"/>
          <w:szCs w:val="24"/>
        </w:rPr>
      </w:pPr>
    </w:p>
    <w:p w14:paraId="5EFD996A" w14:textId="77777777" w:rsidR="00695423" w:rsidRDefault="00695423">
      <w:pPr>
        <w:pStyle w:val="2"/>
        <w:rPr>
          <w:rFonts w:ascii="宋体" w:eastAsia="宋体" w:hAnsi="宋体" w:cs="宋体" w:hint="eastAsia"/>
          <w:sz w:val="24"/>
          <w:szCs w:val="24"/>
        </w:rPr>
      </w:pPr>
    </w:p>
    <w:p w14:paraId="41F35F6F" w14:textId="77777777" w:rsidR="00695423" w:rsidRDefault="00695423">
      <w:pPr>
        <w:rPr>
          <w:rFonts w:ascii="宋体" w:hAnsi="宋体" w:cs="宋体" w:hint="eastAsia"/>
          <w:sz w:val="24"/>
          <w:szCs w:val="24"/>
        </w:rPr>
      </w:pPr>
    </w:p>
    <w:p w14:paraId="30A0FCB1" w14:textId="77777777" w:rsidR="00695423" w:rsidRDefault="00695423">
      <w:pPr>
        <w:pStyle w:val="2"/>
        <w:rPr>
          <w:rFonts w:ascii="宋体" w:eastAsia="宋体" w:hAnsi="宋体" w:cs="宋体" w:hint="eastAsia"/>
          <w:sz w:val="24"/>
          <w:szCs w:val="24"/>
        </w:rPr>
      </w:pPr>
    </w:p>
    <w:p w14:paraId="2B0AE433" w14:textId="77777777" w:rsidR="00695423" w:rsidRDefault="00695423">
      <w:pPr>
        <w:rPr>
          <w:rFonts w:ascii="宋体" w:hAnsi="宋体" w:cs="宋体" w:hint="eastAsia"/>
          <w:sz w:val="24"/>
          <w:szCs w:val="24"/>
        </w:rPr>
      </w:pPr>
    </w:p>
    <w:p w14:paraId="5BE14075" w14:textId="77777777" w:rsidR="00695423" w:rsidRDefault="00695423">
      <w:pPr>
        <w:autoSpaceDE w:val="0"/>
        <w:autoSpaceDN w:val="0"/>
        <w:adjustRightInd w:val="0"/>
        <w:jc w:val="center"/>
        <w:rPr>
          <w:rFonts w:ascii="宋体" w:hAnsi="宋体" w:cs="宋体" w:hint="eastAsia"/>
          <w:b/>
          <w:bCs/>
          <w:color w:val="000000"/>
          <w:sz w:val="28"/>
          <w:szCs w:val="28"/>
        </w:rPr>
      </w:pPr>
    </w:p>
    <w:p w14:paraId="6B72B0BA" w14:textId="77777777" w:rsidR="00695423" w:rsidRDefault="00695423">
      <w:pPr>
        <w:autoSpaceDE w:val="0"/>
        <w:autoSpaceDN w:val="0"/>
        <w:adjustRightInd w:val="0"/>
        <w:jc w:val="center"/>
        <w:rPr>
          <w:rFonts w:ascii="宋体" w:hAnsi="宋体" w:cs="宋体" w:hint="eastAsia"/>
          <w:b/>
          <w:bCs/>
          <w:color w:val="000000"/>
          <w:sz w:val="28"/>
          <w:szCs w:val="28"/>
        </w:rPr>
      </w:pPr>
    </w:p>
    <w:p w14:paraId="29F2C2D0" w14:textId="77777777" w:rsidR="00695423" w:rsidRDefault="00695423"/>
    <w:p w14:paraId="61286720" w14:textId="77777777" w:rsidR="00695423" w:rsidRDefault="00695423">
      <w:pPr>
        <w:spacing w:before="101" w:line="227" w:lineRule="auto"/>
        <w:outlineLvl w:val="1"/>
        <w:rPr>
          <w:rFonts w:ascii="黑体" w:eastAsia="黑体" w:hAnsi="黑体" w:cs="黑体" w:hint="eastAsia"/>
          <w:spacing w:val="12"/>
          <w:sz w:val="31"/>
          <w:szCs w:val="31"/>
        </w:rPr>
      </w:pPr>
    </w:p>
    <w:p w14:paraId="66090DFD" w14:textId="77777777" w:rsidR="00695423" w:rsidRDefault="00695423">
      <w:pPr>
        <w:spacing w:before="101" w:line="227" w:lineRule="auto"/>
        <w:outlineLvl w:val="1"/>
        <w:rPr>
          <w:rFonts w:ascii="黑体" w:eastAsia="黑体" w:hAnsi="黑体" w:cs="黑体" w:hint="eastAsia"/>
          <w:spacing w:val="12"/>
          <w:sz w:val="31"/>
          <w:szCs w:val="31"/>
        </w:rPr>
      </w:pPr>
    </w:p>
    <w:p w14:paraId="046A9B2D" w14:textId="77777777" w:rsidR="00695423" w:rsidRDefault="00000000">
      <w:pPr>
        <w:spacing w:before="168" w:line="232" w:lineRule="auto"/>
        <w:jc w:val="center"/>
        <w:outlineLvl w:val="2"/>
        <w:rPr>
          <w:rFonts w:ascii="宋体" w:hAnsi="宋体" w:cs="宋体" w:hint="eastAsia"/>
          <w:b/>
          <w:bCs/>
          <w:sz w:val="28"/>
          <w:szCs w:val="28"/>
        </w:rPr>
      </w:pPr>
      <w:r>
        <w:rPr>
          <w:rFonts w:ascii="宋体" w:hAnsi="宋体" w:cs="宋体" w:hint="eastAsia"/>
          <w:b/>
          <w:bCs/>
          <w:spacing w:val="1"/>
          <w:sz w:val="28"/>
          <w:szCs w:val="28"/>
        </w:rPr>
        <w:lastRenderedPageBreak/>
        <w:t>八</w:t>
      </w:r>
      <w:r>
        <w:rPr>
          <w:rFonts w:ascii="宋体" w:hAnsi="宋体" w:cs="宋体"/>
          <w:b/>
          <w:bCs/>
          <w:spacing w:val="1"/>
          <w:sz w:val="28"/>
          <w:szCs w:val="28"/>
        </w:rPr>
        <w:t>、</w:t>
      </w:r>
      <w:r>
        <w:rPr>
          <w:rFonts w:ascii="宋体" w:hAnsi="宋体" w:cs="宋体" w:hint="eastAsia"/>
          <w:b/>
          <w:bCs/>
          <w:spacing w:val="1"/>
          <w:sz w:val="28"/>
          <w:szCs w:val="28"/>
          <w:lang w:val="zh-CN"/>
        </w:rPr>
        <w:t>良好信用记录</w:t>
      </w:r>
    </w:p>
    <w:p w14:paraId="08CFAEEB" w14:textId="77777777" w:rsidR="00695423" w:rsidRDefault="00695423">
      <w:pPr>
        <w:rPr>
          <w:rFonts w:ascii="宋体" w:hAnsi="宋体" w:cs="宋体" w:hint="eastAsia"/>
          <w:sz w:val="24"/>
          <w:szCs w:val="24"/>
        </w:rPr>
      </w:pPr>
    </w:p>
    <w:p w14:paraId="22762F3C" w14:textId="77777777" w:rsidR="00695423" w:rsidRDefault="00000000">
      <w:pPr>
        <w:rPr>
          <w:rFonts w:ascii="宋体" w:hAnsi="宋体" w:cs="宋体" w:hint="eastAsia"/>
          <w:sz w:val="24"/>
          <w:szCs w:val="24"/>
        </w:rPr>
      </w:pPr>
      <w:r>
        <w:rPr>
          <w:rFonts w:ascii="宋体" w:hAnsi="宋体" w:cs="宋体" w:hint="eastAsia"/>
          <w:sz w:val="24"/>
          <w:szCs w:val="24"/>
        </w:rPr>
        <w:t>说明：</w:t>
      </w:r>
    </w:p>
    <w:p w14:paraId="2AFEDDAD" w14:textId="77777777" w:rsidR="00695423" w:rsidRDefault="00000000">
      <w:pPr>
        <w:spacing w:before="101" w:line="227" w:lineRule="auto"/>
        <w:jc w:val="left"/>
        <w:outlineLvl w:val="1"/>
        <w:rPr>
          <w:rFonts w:ascii="黑体" w:eastAsia="黑体" w:hAnsi="黑体" w:cs="黑体" w:hint="eastAsia"/>
          <w:spacing w:val="12"/>
          <w:sz w:val="31"/>
          <w:szCs w:val="31"/>
        </w:rPr>
      </w:pPr>
      <w:r>
        <w:rPr>
          <w:rFonts w:ascii="宋体" w:hAnsi="宋体" w:cs="宋体" w:hint="eastAsia"/>
          <w:bCs/>
          <w:sz w:val="24"/>
          <w:szCs w:val="24"/>
          <w:lang w:val="zh-CN"/>
        </w:rPr>
        <w:t>提供</w:t>
      </w:r>
      <w:r>
        <w:rPr>
          <w:rFonts w:ascii="宋体" w:hAnsi="宋体" w:cs="宋体" w:hint="eastAsia"/>
          <w:bCs/>
          <w:sz w:val="24"/>
          <w:szCs w:val="24"/>
        </w:rPr>
        <w:t>“</w:t>
      </w:r>
      <w:r>
        <w:rPr>
          <w:rFonts w:ascii="宋体" w:hAnsi="宋体" w:cs="宋体" w:hint="eastAsia"/>
          <w:bCs/>
          <w:sz w:val="24"/>
          <w:szCs w:val="24"/>
          <w:lang w:val="zh-CN"/>
        </w:rPr>
        <w:t>信用中国</w:t>
      </w:r>
      <w:r>
        <w:rPr>
          <w:rFonts w:ascii="宋体" w:hAnsi="宋体" w:cs="宋体" w:hint="eastAsia"/>
          <w:bCs/>
          <w:sz w:val="24"/>
          <w:szCs w:val="24"/>
        </w:rPr>
        <w:t>”</w:t>
      </w:r>
      <w:r>
        <w:rPr>
          <w:rFonts w:ascii="宋体" w:hAnsi="宋体" w:cs="宋体" w:hint="eastAsia"/>
          <w:bCs/>
          <w:sz w:val="24"/>
          <w:szCs w:val="24"/>
          <w:lang w:val="zh-CN"/>
        </w:rPr>
        <w:t>网站</w:t>
      </w:r>
      <w:r>
        <w:rPr>
          <w:rFonts w:ascii="宋体" w:hAnsi="宋体" w:cs="宋体" w:hint="eastAsia"/>
          <w:bCs/>
          <w:sz w:val="24"/>
          <w:szCs w:val="24"/>
        </w:rPr>
        <w:t>（www.creditchina.gov.cn）</w:t>
      </w:r>
      <w:r>
        <w:rPr>
          <w:rFonts w:ascii="宋体" w:hAnsi="宋体" w:cs="宋体" w:hint="eastAsia"/>
          <w:bCs/>
          <w:sz w:val="24"/>
          <w:szCs w:val="24"/>
          <w:lang w:val="zh-CN"/>
        </w:rPr>
        <w:t>、中国政府采购网</w:t>
      </w:r>
      <w:r>
        <w:rPr>
          <w:rFonts w:ascii="宋体" w:hAnsi="宋体" w:cs="宋体" w:hint="eastAsia"/>
          <w:bCs/>
          <w:sz w:val="24"/>
          <w:szCs w:val="24"/>
        </w:rPr>
        <w:t>（www.ccgp.gov.cn）</w:t>
      </w:r>
      <w:r>
        <w:rPr>
          <w:rFonts w:ascii="宋体" w:hAnsi="宋体" w:cs="宋体" w:hint="eastAsia"/>
          <w:bCs/>
          <w:sz w:val="24"/>
          <w:szCs w:val="24"/>
          <w:lang w:val="zh-CN"/>
        </w:rPr>
        <w:t>渠道查询投标人信用记录。经查询，列入失信被执行人、重大税收违法失信主体、政府采购严重违法失信行为记录名单，其投标无效。</w:t>
      </w:r>
      <w:r>
        <w:rPr>
          <w:rFonts w:ascii="宋体" w:hAnsi="宋体" w:cs="宋体" w:hint="eastAsia"/>
          <w:b/>
          <w:sz w:val="24"/>
          <w:szCs w:val="24"/>
          <w:lang w:val="zh-CN"/>
        </w:rPr>
        <w:t>（标书内</w:t>
      </w:r>
      <w:r>
        <w:rPr>
          <w:rFonts w:ascii="宋体" w:hAnsi="宋体" w:cs="宋体" w:hint="eastAsia"/>
          <w:b/>
          <w:sz w:val="24"/>
          <w:szCs w:val="24"/>
        </w:rPr>
        <w:t>附</w:t>
      </w:r>
      <w:r>
        <w:rPr>
          <w:rFonts w:ascii="宋体" w:hAnsi="宋体" w:cs="宋体" w:hint="eastAsia"/>
          <w:b/>
          <w:sz w:val="24"/>
          <w:szCs w:val="24"/>
          <w:lang w:val="zh-CN"/>
        </w:rPr>
        <w:t>网站截图加盖公章）</w:t>
      </w:r>
    </w:p>
    <w:p w14:paraId="0E8AF743" w14:textId="77777777" w:rsidR="00695423" w:rsidRDefault="00695423">
      <w:pPr>
        <w:spacing w:before="101" w:line="227" w:lineRule="auto"/>
        <w:outlineLvl w:val="1"/>
        <w:rPr>
          <w:rFonts w:ascii="黑体" w:eastAsia="黑体" w:hAnsi="黑体" w:cs="黑体" w:hint="eastAsia"/>
          <w:spacing w:val="12"/>
          <w:sz w:val="31"/>
          <w:szCs w:val="31"/>
        </w:rPr>
      </w:pPr>
    </w:p>
    <w:p w14:paraId="043C8EC6" w14:textId="77777777" w:rsidR="00695423" w:rsidRDefault="00695423">
      <w:pPr>
        <w:spacing w:before="101" w:line="227" w:lineRule="auto"/>
        <w:outlineLvl w:val="1"/>
        <w:rPr>
          <w:rFonts w:ascii="黑体" w:eastAsia="黑体" w:hAnsi="黑体" w:cs="黑体" w:hint="eastAsia"/>
          <w:spacing w:val="12"/>
          <w:sz w:val="31"/>
          <w:szCs w:val="31"/>
        </w:rPr>
      </w:pPr>
    </w:p>
    <w:p w14:paraId="223DF5B5" w14:textId="77777777" w:rsidR="00695423" w:rsidRDefault="00695423">
      <w:pPr>
        <w:spacing w:before="101" w:line="227" w:lineRule="auto"/>
        <w:outlineLvl w:val="1"/>
        <w:rPr>
          <w:rFonts w:ascii="黑体" w:eastAsia="黑体" w:hAnsi="黑体" w:cs="黑体" w:hint="eastAsia"/>
          <w:spacing w:val="12"/>
          <w:sz w:val="31"/>
          <w:szCs w:val="31"/>
        </w:rPr>
      </w:pPr>
    </w:p>
    <w:p w14:paraId="3E07E7F0" w14:textId="77777777" w:rsidR="00695423" w:rsidRDefault="00695423">
      <w:pPr>
        <w:spacing w:before="101" w:line="227" w:lineRule="auto"/>
        <w:outlineLvl w:val="1"/>
        <w:rPr>
          <w:rFonts w:ascii="黑体" w:eastAsia="黑体" w:hAnsi="黑体" w:cs="黑体" w:hint="eastAsia"/>
          <w:spacing w:val="12"/>
          <w:sz w:val="31"/>
          <w:szCs w:val="31"/>
        </w:rPr>
      </w:pPr>
    </w:p>
    <w:p w14:paraId="5059AB18" w14:textId="77777777" w:rsidR="00695423" w:rsidRDefault="00695423">
      <w:pPr>
        <w:spacing w:before="101" w:line="227" w:lineRule="auto"/>
        <w:outlineLvl w:val="1"/>
        <w:rPr>
          <w:rFonts w:ascii="黑体" w:eastAsia="黑体" w:hAnsi="黑体" w:cs="黑体" w:hint="eastAsia"/>
          <w:spacing w:val="12"/>
          <w:sz w:val="31"/>
          <w:szCs w:val="31"/>
        </w:rPr>
      </w:pPr>
    </w:p>
    <w:p w14:paraId="1B058772" w14:textId="77777777" w:rsidR="00695423" w:rsidRDefault="00695423">
      <w:pPr>
        <w:pStyle w:val="21"/>
        <w:ind w:firstLine="668"/>
        <w:rPr>
          <w:rFonts w:ascii="黑体" w:eastAsia="黑体" w:hAnsi="黑体" w:cs="黑体" w:hint="eastAsia"/>
          <w:spacing w:val="12"/>
          <w:sz w:val="31"/>
          <w:szCs w:val="31"/>
        </w:rPr>
      </w:pPr>
    </w:p>
    <w:p w14:paraId="3E29DE15" w14:textId="77777777" w:rsidR="00695423" w:rsidRDefault="00695423">
      <w:pPr>
        <w:rPr>
          <w:rFonts w:ascii="黑体" w:eastAsia="黑体" w:hAnsi="黑体" w:cs="黑体" w:hint="eastAsia"/>
          <w:spacing w:val="12"/>
          <w:sz w:val="31"/>
          <w:szCs w:val="31"/>
        </w:rPr>
      </w:pPr>
    </w:p>
    <w:p w14:paraId="673991E9" w14:textId="77777777" w:rsidR="00695423" w:rsidRDefault="00695423">
      <w:pPr>
        <w:pStyle w:val="21"/>
        <w:ind w:firstLine="668"/>
        <w:rPr>
          <w:rFonts w:ascii="黑体" w:eastAsia="黑体" w:hAnsi="黑体" w:cs="黑体" w:hint="eastAsia"/>
          <w:spacing w:val="12"/>
          <w:sz w:val="31"/>
          <w:szCs w:val="31"/>
        </w:rPr>
      </w:pPr>
    </w:p>
    <w:p w14:paraId="269F8006" w14:textId="77777777" w:rsidR="00695423" w:rsidRDefault="00695423">
      <w:pPr>
        <w:rPr>
          <w:rFonts w:ascii="黑体" w:eastAsia="黑体" w:hAnsi="黑体" w:cs="黑体" w:hint="eastAsia"/>
          <w:spacing w:val="12"/>
          <w:sz w:val="31"/>
          <w:szCs w:val="31"/>
        </w:rPr>
      </w:pPr>
    </w:p>
    <w:p w14:paraId="4FFF1AA1" w14:textId="77777777" w:rsidR="00695423" w:rsidRDefault="00695423">
      <w:pPr>
        <w:pStyle w:val="21"/>
        <w:ind w:firstLine="668"/>
        <w:rPr>
          <w:rFonts w:ascii="黑体" w:eastAsia="黑体" w:hAnsi="黑体" w:cs="黑体" w:hint="eastAsia"/>
          <w:spacing w:val="12"/>
          <w:sz w:val="31"/>
          <w:szCs w:val="31"/>
        </w:rPr>
      </w:pPr>
    </w:p>
    <w:p w14:paraId="08AD7207" w14:textId="77777777" w:rsidR="00695423" w:rsidRDefault="00695423">
      <w:pPr>
        <w:rPr>
          <w:rFonts w:ascii="黑体" w:eastAsia="黑体" w:hAnsi="黑体" w:cs="黑体" w:hint="eastAsia"/>
          <w:spacing w:val="12"/>
          <w:sz w:val="31"/>
          <w:szCs w:val="31"/>
        </w:rPr>
      </w:pPr>
    </w:p>
    <w:p w14:paraId="00FC1A5D" w14:textId="77777777" w:rsidR="00695423" w:rsidRDefault="00695423">
      <w:pPr>
        <w:pStyle w:val="21"/>
        <w:ind w:firstLine="668"/>
        <w:rPr>
          <w:rFonts w:ascii="黑体" w:eastAsia="黑体" w:hAnsi="黑体" w:cs="黑体" w:hint="eastAsia"/>
          <w:spacing w:val="12"/>
          <w:sz w:val="31"/>
          <w:szCs w:val="31"/>
        </w:rPr>
      </w:pPr>
    </w:p>
    <w:p w14:paraId="628C0E84" w14:textId="77777777" w:rsidR="00695423" w:rsidRDefault="00695423">
      <w:pPr>
        <w:rPr>
          <w:rFonts w:ascii="黑体" w:eastAsia="黑体" w:hAnsi="黑体" w:cs="黑体" w:hint="eastAsia"/>
          <w:spacing w:val="12"/>
          <w:sz w:val="31"/>
          <w:szCs w:val="31"/>
        </w:rPr>
      </w:pPr>
    </w:p>
    <w:p w14:paraId="3215C8A7" w14:textId="77777777" w:rsidR="00695423" w:rsidRDefault="00695423">
      <w:pPr>
        <w:pStyle w:val="21"/>
        <w:ind w:firstLine="668"/>
        <w:rPr>
          <w:rFonts w:ascii="黑体" w:eastAsia="黑体" w:hAnsi="黑体" w:cs="黑体" w:hint="eastAsia"/>
          <w:spacing w:val="12"/>
          <w:sz w:val="31"/>
          <w:szCs w:val="31"/>
        </w:rPr>
      </w:pPr>
    </w:p>
    <w:p w14:paraId="08BF86CA" w14:textId="77777777" w:rsidR="00695423" w:rsidRDefault="00695423">
      <w:pPr>
        <w:rPr>
          <w:rFonts w:ascii="黑体" w:eastAsia="黑体" w:hAnsi="黑体" w:cs="黑体" w:hint="eastAsia"/>
          <w:spacing w:val="12"/>
          <w:sz w:val="31"/>
          <w:szCs w:val="31"/>
        </w:rPr>
      </w:pPr>
    </w:p>
    <w:p w14:paraId="36A297E0" w14:textId="77777777" w:rsidR="00695423" w:rsidRDefault="00695423">
      <w:pPr>
        <w:pStyle w:val="21"/>
        <w:ind w:firstLine="668"/>
        <w:rPr>
          <w:rFonts w:ascii="黑体" w:eastAsia="黑体" w:hAnsi="黑体" w:cs="黑体" w:hint="eastAsia"/>
          <w:spacing w:val="12"/>
          <w:sz w:val="31"/>
          <w:szCs w:val="31"/>
        </w:rPr>
      </w:pPr>
    </w:p>
    <w:p w14:paraId="16A93176" w14:textId="77777777" w:rsidR="00695423" w:rsidRDefault="00695423">
      <w:pPr>
        <w:rPr>
          <w:rFonts w:ascii="黑体" w:eastAsia="黑体" w:hAnsi="黑体" w:cs="黑体" w:hint="eastAsia"/>
          <w:spacing w:val="12"/>
          <w:sz w:val="31"/>
          <w:szCs w:val="31"/>
        </w:rPr>
      </w:pPr>
    </w:p>
    <w:p w14:paraId="73DB4179" w14:textId="77777777" w:rsidR="00695423" w:rsidRDefault="00695423">
      <w:pPr>
        <w:pStyle w:val="21"/>
        <w:ind w:firstLine="668"/>
        <w:rPr>
          <w:rFonts w:ascii="黑体" w:eastAsia="黑体" w:hAnsi="黑体" w:cs="黑体" w:hint="eastAsia"/>
          <w:spacing w:val="12"/>
          <w:sz w:val="31"/>
          <w:szCs w:val="31"/>
        </w:rPr>
      </w:pPr>
    </w:p>
    <w:p w14:paraId="3D6BB558" w14:textId="77777777" w:rsidR="00695423" w:rsidRDefault="00695423">
      <w:pPr>
        <w:rPr>
          <w:rFonts w:ascii="黑体" w:eastAsia="黑体" w:hAnsi="黑体" w:cs="黑体" w:hint="eastAsia"/>
          <w:spacing w:val="12"/>
          <w:sz w:val="31"/>
          <w:szCs w:val="31"/>
        </w:rPr>
      </w:pPr>
    </w:p>
    <w:p w14:paraId="6818CA82" w14:textId="77777777" w:rsidR="00695423" w:rsidRDefault="00000000">
      <w:pPr>
        <w:spacing w:before="168" w:line="232" w:lineRule="auto"/>
        <w:jc w:val="center"/>
        <w:outlineLvl w:val="2"/>
        <w:rPr>
          <w:rFonts w:ascii="宋体" w:hAnsi="宋体" w:cs="宋体" w:hint="eastAsia"/>
          <w:b/>
          <w:bCs/>
          <w:sz w:val="28"/>
          <w:szCs w:val="28"/>
        </w:rPr>
      </w:pPr>
      <w:r>
        <w:rPr>
          <w:rFonts w:ascii="宋体" w:hAnsi="宋体" w:cs="宋体" w:hint="eastAsia"/>
          <w:b/>
          <w:bCs/>
          <w:spacing w:val="1"/>
          <w:sz w:val="28"/>
          <w:szCs w:val="28"/>
        </w:rPr>
        <w:lastRenderedPageBreak/>
        <w:t>九</w:t>
      </w:r>
      <w:r>
        <w:rPr>
          <w:rFonts w:ascii="宋体" w:hAnsi="宋体" w:cs="宋体"/>
          <w:b/>
          <w:bCs/>
          <w:spacing w:val="1"/>
          <w:sz w:val="28"/>
          <w:szCs w:val="28"/>
        </w:rPr>
        <w:t>、</w:t>
      </w:r>
      <w:r>
        <w:rPr>
          <w:rFonts w:ascii="宋体" w:hAnsi="宋体" w:cs="宋体" w:hint="eastAsia"/>
          <w:b/>
          <w:bCs/>
          <w:spacing w:val="1"/>
          <w:sz w:val="28"/>
          <w:szCs w:val="28"/>
          <w:lang w:val="zh-CN"/>
        </w:rPr>
        <w:t>参加政府采购活动前三年内，在经营活动中没有重大违法记录</w:t>
      </w:r>
    </w:p>
    <w:p w14:paraId="1A1DB964" w14:textId="77777777" w:rsidR="00695423" w:rsidRDefault="00695423">
      <w:pPr>
        <w:rPr>
          <w:rFonts w:ascii="宋体" w:hAnsi="宋体" w:cs="宋体" w:hint="eastAsia"/>
          <w:sz w:val="24"/>
          <w:szCs w:val="24"/>
        </w:rPr>
      </w:pPr>
    </w:p>
    <w:p w14:paraId="015DF4D8" w14:textId="77777777" w:rsidR="00695423" w:rsidRDefault="00000000">
      <w:pPr>
        <w:rPr>
          <w:rFonts w:ascii="宋体" w:hAnsi="宋体" w:cs="宋体" w:hint="eastAsia"/>
          <w:sz w:val="24"/>
          <w:szCs w:val="24"/>
        </w:rPr>
      </w:pPr>
      <w:r>
        <w:rPr>
          <w:rFonts w:ascii="宋体" w:hAnsi="宋体" w:cs="宋体" w:hint="eastAsia"/>
          <w:sz w:val="24"/>
          <w:szCs w:val="24"/>
        </w:rPr>
        <w:t>说明：</w:t>
      </w:r>
    </w:p>
    <w:p w14:paraId="0C86A8D6" w14:textId="77777777" w:rsidR="00695423" w:rsidRDefault="00000000">
      <w:pPr>
        <w:spacing w:before="101" w:line="227" w:lineRule="auto"/>
        <w:jc w:val="left"/>
        <w:outlineLvl w:val="1"/>
        <w:rPr>
          <w:rFonts w:ascii="黑体" w:eastAsia="黑体" w:hAnsi="黑体" w:cs="黑体" w:hint="eastAsia"/>
          <w:spacing w:val="12"/>
          <w:sz w:val="31"/>
          <w:szCs w:val="31"/>
        </w:rPr>
      </w:pPr>
      <w:r>
        <w:rPr>
          <w:rFonts w:ascii="宋体" w:hAnsi="宋体" w:cs="宋体" w:hint="eastAsia"/>
          <w:bCs/>
          <w:sz w:val="24"/>
          <w:szCs w:val="24"/>
          <w:lang w:val="zh-CN"/>
        </w:rPr>
        <w:t>提供企业近三年无重大违法记录声明函</w:t>
      </w:r>
      <w:r>
        <w:rPr>
          <w:rFonts w:ascii="宋体" w:hAnsi="宋体" w:cs="宋体" w:hint="eastAsia"/>
          <w:b/>
          <w:sz w:val="24"/>
          <w:szCs w:val="24"/>
          <w:lang w:val="zh-CN"/>
        </w:rPr>
        <w:t>（</w:t>
      </w:r>
      <w:r>
        <w:rPr>
          <w:rFonts w:ascii="宋体" w:hAnsi="宋体" w:cs="宋体" w:hint="eastAsia"/>
          <w:b/>
          <w:sz w:val="24"/>
          <w:szCs w:val="24"/>
        </w:rPr>
        <w:t>格式自拟，</w:t>
      </w:r>
      <w:r>
        <w:rPr>
          <w:rFonts w:ascii="宋体" w:hAnsi="宋体" w:cs="宋体" w:hint="eastAsia"/>
          <w:b/>
          <w:sz w:val="24"/>
          <w:szCs w:val="24"/>
          <w:lang w:val="zh-CN"/>
        </w:rPr>
        <w:t>标书内提供</w:t>
      </w:r>
      <w:r>
        <w:rPr>
          <w:rFonts w:ascii="宋体" w:hAnsi="宋体" w:cs="宋体" w:hint="eastAsia"/>
          <w:b/>
          <w:sz w:val="24"/>
          <w:szCs w:val="24"/>
        </w:rPr>
        <w:t>声明函</w:t>
      </w:r>
      <w:r>
        <w:rPr>
          <w:rFonts w:ascii="宋体" w:hAnsi="宋体" w:cs="宋体" w:hint="eastAsia"/>
          <w:b/>
          <w:sz w:val="24"/>
          <w:szCs w:val="24"/>
          <w:lang w:val="zh-CN"/>
        </w:rPr>
        <w:t>加盖公章）</w:t>
      </w:r>
    </w:p>
    <w:p w14:paraId="2507CD39" w14:textId="77777777" w:rsidR="00695423" w:rsidRDefault="00695423">
      <w:pPr>
        <w:pStyle w:val="21"/>
        <w:ind w:firstLine="640"/>
      </w:pPr>
    </w:p>
    <w:p w14:paraId="3758BA85" w14:textId="77777777" w:rsidR="00695423" w:rsidRDefault="00695423"/>
    <w:p w14:paraId="61F841FD" w14:textId="77777777" w:rsidR="00695423" w:rsidRDefault="00695423">
      <w:pPr>
        <w:pStyle w:val="21"/>
        <w:ind w:firstLine="640"/>
      </w:pPr>
    </w:p>
    <w:p w14:paraId="0C087BF4" w14:textId="77777777" w:rsidR="00695423" w:rsidRDefault="00695423"/>
    <w:p w14:paraId="3C87E87A" w14:textId="77777777" w:rsidR="00695423" w:rsidRDefault="00695423">
      <w:pPr>
        <w:pStyle w:val="21"/>
        <w:ind w:firstLine="640"/>
      </w:pPr>
    </w:p>
    <w:p w14:paraId="44EE69EF" w14:textId="77777777" w:rsidR="00695423" w:rsidRDefault="00695423"/>
    <w:p w14:paraId="0962D8F5" w14:textId="77777777" w:rsidR="00695423" w:rsidRDefault="00695423">
      <w:pPr>
        <w:pStyle w:val="21"/>
        <w:ind w:firstLine="640"/>
      </w:pPr>
    </w:p>
    <w:p w14:paraId="3029EE65" w14:textId="77777777" w:rsidR="00695423" w:rsidRDefault="00695423"/>
    <w:p w14:paraId="53AB65CB" w14:textId="77777777" w:rsidR="00695423" w:rsidRDefault="00695423">
      <w:pPr>
        <w:pStyle w:val="21"/>
        <w:ind w:firstLine="640"/>
      </w:pPr>
    </w:p>
    <w:p w14:paraId="716CF310" w14:textId="77777777" w:rsidR="00695423" w:rsidRDefault="00695423"/>
    <w:p w14:paraId="7BB5903D" w14:textId="77777777" w:rsidR="00695423" w:rsidRDefault="00695423">
      <w:pPr>
        <w:pStyle w:val="21"/>
        <w:ind w:firstLine="640"/>
      </w:pPr>
    </w:p>
    <w:p w14:paraId="7F6B75DC" w14:textId="77777777" w:rsidR="00695423" w:rsidRDefault="00695423"/>
    <w:p w14:paraId="589562F2" w14:textId="77777777" w:rsidR="00695423" w:rsidRDefault="00695423">
      <w:pPr>
        <w:pStyle w:val="21"/>
        <w:ind w:firstLine="640"/>
      </w:pPr>
    </w:p>
    <w:p w14:paraId="7601B8A6" w14:textId="77777777" w:rsidR="00695423" w:rsidRDefault="00695423"/>
    <w:p w14:paraId="3B15B73C" w14:textId="77777777" w:rsidR="00695423" w:rsidRDefault="00695423">
      <w:pPr>
        <w:pStyle w:val="21"/>
        <w:ind w:firstLine="640"/>
      </w:pPr>
    </w:p>
    <w:p w14:paraId="4B23473F" w14:textId="77777777" w:rsidR="00695423" w:rsidRDefault="00695423"/>
    <w:p w14:paraId="23711C8C" w14:textId="77777777" w:rsidR="00695423" w:rsidRDefault="00695423">
      <w:pPr>
        <w:pStyle w:val="21"/>
        <w:ind w:firstLine="640"/>
      </w:pPr>
    </w:p>
    <w:p w14:paraId="4560E679" w14:textId="77777777" w:rsidR="00695423" w:rsidRDefault="00695423"/>
    <w:p w14:paraId="317691F7" w14:textId="77777777" w:rsidR="00695423" w:rsidRDefault="00695423">
      <w:pPr>
        <w:pStyle w:val="21"/>
        <w:ind w:firstLine="640"/>
      </w:pPr>
    </w:p>
    <w:p w14:paraId="2CCA7AB0" w14:textId="77777777" w:rsidR="00695423" w:rsidRDefault="00695423">
      <w:pPr>
        <w:pStyle w:val="21"/>
        <w:ind w:firstLine="640"/>
      </w:pPr>
    </w:p>
    <w:p w14:paraId="6ED17020" w14:textId="77777777" w:rsidR="00695423" w:rsidRDefault="00695423">
      <w:pPr>
        <w:pStyle w:val="21"/>
        <w:ind w:firstLine="640"/>
      </w:pPr>
    </w:p>
    <w:p w14:paraId="73C772AF" w14:textId="77777777" w:rsidR="00695423" w:rsidRDefault="00000000">
      <w:pPr>
        <w:spacing w:before="168" w:line="232" w:lineRule="auto"/>
        <w:jc w:val="center"/>
        <w:outlineLvl w:val="2"/>
        <w:rPr>
          <w:rFonts w:ascii="宋体" w:hAnsi="宋体" w:cs="宋体" w:hint="eastAsia"/>
          <w:b/>
          <w:bCs/>
          <w:sz w:val="28"/>
          <w:szCs w:val="28"/>
        </w:rPr>
      </w:pPr>
      <w:r>
        <w:rPr>
          <w:rFonts w:ascii="宋体" w:hAnsi="宋体" w:cs="宋体" w:hint="eastAsia"/>
          <w:b/>
          <w:bCs/>
          <w:spacing w:val="1"/>
          <w:sz w:val="28"/>
          <w:szCs w:val="28"/>
        </w:rPr>
        <w:lastRenderedPageBreak/>
        <w:t>十</w:t>
      </w:r>
      <w:r>
        <w:rPr>
          <w:rFonts w:ascii="宋体" w:hAnsi="宋体" w:cs="宋体"/>
          <w:b/>
          <w:bCs/>
          <w:spacing w:val="1"/>
          <w:sz w:val="28"/>
          <w:szCs w:val="28"/>
        </w:rPr>
        <w:t>、</w:t>
      </w:r>
      <w:r>
        <w:rPr>
          <w:rFonts w:ascii="宋体" w:hAnsi="宋体" w:cs="宋体" w:hint="eastAsia"/>
          <w:b/>
          <w:bCs/>
          <w:spacing w:val="1"/>
          <w:sz w:val="28"/>
          <w:szCs w:val="28"/>
        </w:rPr>
        <w:t>其他要求</w:t>
      </w:r>
    </w:p>
    <w:p w14:paraId="4587958A" w14:textId="77777777" w:rsidR="00695423" w:rsidRDefault="00000000">
      <w:pPr>
        <w:spacing w:before="101" w:line="227" w:lineRule="auto"/>
        <w:jc w:val="left"/>
        <w:outlineLvl w:val="1"/>
        <w:rPr>
          <w:rFonts w:ascii="黑体" w:eastAsia="黑体" w:hAnsi="黑体" w:cs="黑体" w:hint="eastAsia"/>
          <w:spacing w:val="12"/>
          <w:sz w:val="24"/>
          <w:szCs w:val="24"/>
        </w:rPr>
      </w:pPr>
      <w:r>
        <w:rPr>
          <w:rFonts w:ascii="宋体" w:hAnsi="宋体" w:cs="宋体" w:hint="eastAsia"/>
          <w:sz w:val="24"/>
          <w:szCs w:val="24"/>
        </w:rPr>
        <w:t>与采购人存在利害关系可能影响招标公正性的法人、其他组织或者个人，不得参加投标。单位负责人为同一人或者存在控股、管理关系的不同单位，不得参加同一标段投标或者未划分标段的同一招标项目投标。违反这两款规定的，相关投标应当被否决</w:t>
      </w:r>
      <w:r>
        <w:rPr>
          <w:rFonts w:ascii="宋体" w:hAnsi="宋体" w:cs="宋体" w:hint="eastAsia"/>
          <w:b/>
          <w:sz w:val="24"/>
          <w:szCs w:val="24"/>
          <w:lang w:val="zh-CN"/>
        </w:rPr>
        <w:t>（</w:t>
      </w:r>
      <w:r>
        <w:rPr>
          <w:rFonts w:ascii="宋体" w:hAnsi="宋体" w:cs="宋体" w:hint="eastAsia"/>
          <w:b/>
          <w:bCs/>
          <w:sz w:val="24"/>
          <w:szCs w:val="24"/>
          <w:lang w:val="zh-CN"/>
        </w:rPr>
        <w:t>标书内附法定代表人签字并加盖公章的承诺书</w:t>
      </w:r>
      <w:r>
        <w:rPr>
          <w:rFonts w:ascii="宋体" w:hAnsi="宋体" w:cs="宋体" w:hint="eastAsia"/>
          <w:b/>
          <w:sz w:val="24"/>
          <w:szCs w:val="24"/>
          <w:lang w:val="zh-CN"/>
        </w:rPr>
        <w:t>）</w:t>
      </w:r>
    </w:p>
    <w:p w14:paraId="7D80B39C" w14:textId="77777777" w:rsidR="00695423" w:rsidRDefault="00695423">
      <w:pPr>
        <w:pStyle w:val="21"/>
        <w:ind w:firstLine="640"/>
      </w:pPr>
    </w:p>
    <w:p w14:paraId="4D7757C4" w14:textId="77777777" w:rsidR="00695423" w:rsidRDefault="00695423"/>
    <w:p w14:paraId="766EC9D9" w14:textId="77777777" w:rsidR="00695423" w:rsidRDefault="00695423">
      <w:pPr>
        <w:pStyle w:val="21"/>
        <w:ind w:firstLine="640"/>
      </w:pPr>
    </w:p>
    <w:p w14:paraId="13428D42" w14:textId="77777777" w:rsidR="00695423" w:rsidRDefault="00695423"/>
    <w:p w14:paraId="7B31E787" w14:textId="77777777" w:rsidR="00695423" w:rsidRDefault="00695423">
      <w:pPr>
        <w:pStyle w:val="21"/>
        <w:ind w:firstLine="640"/>
      </w:pPr>
    </w:p>
    <w:p w14:paraId="448C1BFB" w14:textId="77777777" w:rsidR="00695423" w:rsidRDefault="00695423"/>
    <w:p w14:paraId="4E1A426D" w14:textId="77777777" w:rsidR="00695423" w:rsidRDefault="00695423">
      <w:pPr>
        <w:pStyle w:val="21"/>
        <w:ind w:firstLine="640"/>
      </w:pPr>
    </w:p>
    <w:p w14:paraId="60732C0F" w14:textId="77777777" w:rsidR="00695423" w:rsidRDefault="00695423"/>
    <w:p w14:paraId="3D6E1AD5" w14:textId="77777777" w:rsidR="00695423" w:rsidRDefault="00695423">
      <w:pPr>
        <w:pStyle w:val="21"/>
        <w:ind w:firstLine="640"/>
      </w:pPr>
    </w:p>
    <w:p w14:paraId="44083FFC" w14:textId="77777777" w:rsidR="00695423" w:rsidRDefault="00695423"/>
    <w:p w14:paraId="0B8B81E3" w14:textId="77777777" w:rsidR="00695423" w:rsidRDefault="00695423">
      <w:pPr>
        <w:pStyle w:val="21"/>
        <w:ind w:firstLine="640"/>
      </w:pPr>
    </w:p>
    <w:p w14:paraId="0202A50E" w14:textId="77777777" w:rsidR="00695423" w:rsidRDefault="00695423"/>
    <w:p w14:paraId="3A82B76B" w14:textId="77777777" w:rsidR="00695423" w:rsidRDefault="00695423">
      <w:pPr>
        <w:pStyle w:val="21"/>
        <w:ind w:firstLine="640"/>
      </w:pPr>
    </w:p>
    <w:p w14:paraId="43C35997" w14:textId="77777777" w:rsidR="00695423" w:rsidRDefault="00695423"/>
    <w:p w14:paraId="3850DEE8" w14:textId="77777777" w:rsidR="00695423" w:rsidRDefault="00695423">
      <w:pPr>
        <w:pStyle w:val="21"/>
        <w:ind w:firstLine="640"/>
      </w:pPr>
    </w:p>
    <w:p w14:paraId="11843716" w14:textId="77777777" w:rsidR="00695423" w:rsidRDefault="00695423"/>
    <w:p w14:paraId="18420170" w14:textId="77777777" w:rsidR="00695423" w:rsidRDefault="00695423">
      <w:pPr>
        <w:pStyle w:val="21"/>
        <w:ind w:firstLine="640"/>
      </w:pPr>
    </w:p>
    <w:p w14:paraId="373DF33D" w14:textId="77777777" w:rsidR="00695423" w:rsidRDefault="00695423"/>
    <w:p w14:paraId="5EA944EC" w14:textId="77777777" w:rsidR="00695423" w:rsidRDefault="00695423">
      <w:pPr>
        <w:pStyle w:val="21"/>
        <w:ind w:firstLine="640"/>
      </w:pPr>
    </w:p>
    <w:p w14:paraId="1EC602CE" w14:textId="77777777" w:rsidR="00695423" w:rsidRDefault="00695423"/>
    <w:p w14:paraId="2D664FFC" w14:textId="77777777" w:rsidR="00695423" w:rsidRDefault="00695423">
      <w:pPr>
        <w:pStyle w:val="21"/>
        <w:ind w:firstLine="640"/>
      </w:pPr>
    </w:p>
    <w:p w14:paraId="49174466" w14:textId="77777777" w:rsidR="00695423" w:rsidRDefault="00695423"/>
    <w:p w14:paraId="1CA7CC55" w14:textId="77777777" w:rsidR="00695423" w:rsidRDefault="00695423">
      <w:pPr>
        <w:pStyle w:val="21"/>
        <w:ind w:firstLine="640"/>
      </w:pPr>
    </w:p>
    <w:p w14:paraId="6C569319" w14:textId="77777777" w:rsidR="00695423" w:rsidRDefault="00695423"/>
    <w:p w14:paraId="50560517" w14:textId="77777777" w:rsidR="00695423" w:rsidRDefault="00695423">
      <w:pPr>
        <w:pStyle w:val="21"/>
        <w:ind w:firstLine="640"/>
      </w:pPr>
    </w:p>
    <w:p w14:paraId="0F0E297C" w14:textId="77777777" w:rsidR="00695423" w:rsidRDefault="00695423"/>
    <w:p w14:paraId="2D5A43A1" w14:textId="77777777" w:rsidR="00695423" w:rsidRDefault="00695423">
      <w:pPr>
        <w:pStyle w:val="21"/>
        <w:ind w:firstLine="640"/>
      </w:pPr>
    </w:p>
    <w:p w14:paraId="7AE13932" w14:textId="77777777" w:rsidR="00695423" w:rsidRDefault="00695423"/>
    <w:p w14:paraId="2D5C3ED5" w14:textId="77777777" w:rsidR="00695423" w:rsidRDefault="00695423">
      <w:pPr>
        <w:pStyle w:val="21"/>
        <w:ind w:firstLine="640"/>
      </w:pPr>
    </w:p>
    <w:p w14:paraId="46E33B09" w14:textId="77777777" w:rsidR="00695423" w:rsidRDefault="00695423"/>
    <w:p w14:paraId="165C90F4" w14:textId="77777777" w:rsidR="00695423" w:rsidRDefault="00695423"/>
    <w:p w14:paraId="78319B75" w14:textId="77777777" w:rsidR="00695423" w:rsidRDefault="00000000">
      <w:pPr>
        <w:spacing w:before="101" w:line="227" w:lineRule="auto"/>
        <w:jc w:val="center"/>
        <w:outlineLvl w:val="1"/>
        <w:rPr>
          <w:rFonts w:ascii="黑体" w:eastAsia="黑体" w:hAnsi="黑体" w:cs="黑体" w:hint="eastAsia"/>
          <w:sz w:val="31"/>
          <w:szCs w:val="31"/>
        </w:rPr>
      </w:pPr>
      <w:r>
        <w:rPr>
          <w:rFonts w:ascii="黑体" w:eastAsia="黑体" w:hAnsi="黑体" w:cs="黑体"/>
          <w:spacing w:val="12"/>
          <w:sz w:val="31"/>
          <w:szCs w:val="31"/>
        </w:rPr>
        <w:t>第</w:t>
      </w:r>
      <w:r>
        <w:rPr>
          <w:rFonts w:ascii="黑体" w:eastAsia="黑体" w:hAnsi="黑体" w:cs="黑体"/>
          <w:spacing w:val="10"/>
          <w:sz w:val="31"/>
          <w:szCs w:val="31"/>
        </w:rPr>
        <w:t>二部分、</w:t>
      </w:r>
      <w:r>
        <w:rPr>
          <w:rFonts w:ascii="黑体" w:eastAsia="黑体" w:hAnsi="黑体" w:cs="黑体" w:hint="eastAsia"/>
          <w:spacing w:val="10"/>
          <w:sz w:val="31"/>
          <w:szCs w:val="31"/>
        </w:rPr>
        <w:t>商务</w:t>
      </w:r>
      <w:r>
        <w:rPr>
          <w:rFonts w:ascii="黑体" w:eastAsia="黑体" w:hAnsi="黑体" w:cs="黑体"/>
          <w:spacing w:val="10"/>
          <w:sz w:val="31"/>
          <w:szCs w:val="31"/>
        </w:rPr>
        <w:t>和</w:t>
      </w:r>
      <w:r>
        <w:rPr>
          <w:rFonts w:ascii="黑体" w:eastAsia="黑体" w:hAnsi="黑体" w:cs="黑体" w:hint="eastAsia"/>
          <w:spacing w:val="10"/>
          <w:sz w:val="31"/>
          <w:szCs w:val="31"/>
        </w:rPr>
        <w:t>技术</w:t>
      </w:r>
      <w:r>
        <w:rPr>
          <w:rFonts w:ascii="黑体" w:eastAsia="黑体" w:hAnsi="黑体" w:cs="黑体"/>
          <w:spacing w:val="10"/>
          <w:sz w:val="31"/>
          <w:szCs w:val="31"/>
        </w:rPr>
        <w:t>文件部分</w:t>
      </w:r>
    </w:p>
    <w:p w14:paraId="2225C7E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E7287B7"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ACD440F"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FB8BF5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D91B99D"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A8A6E50"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BB6C855"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4E30337A"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A33BDE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E0997BF"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710F36C7"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6FB55991"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B39F17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8F0F0FE"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6E5A11CB"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0698A91" w14:textId="77777777" w:rsidR="00695423" w:rsidRDefault="00000000">
      <w:pPr>
        <w:spacing w:beforeLines="50" w:before="245" w:afterLines="50" w:after="245" w:line="560" w:lineRule="exact"/>
        <w:jc w:val="center"/>
        <w:rPr>
          <w:rFonts w:ascii="宋体" w:hAnsi="宋体" w:cs="宋体" w:hint="eastAsia"/>
          <w:b/>
          <w:sz w:val="24"/>
          <w:szCs w:val="24"/>
        </w:rPr>
      </w:pPr>
      <w:r>
        <w:rPr>
          <w:rFonts w:ascii="宋体" w:hAnsi="宋体" w:cs="宋体" w:hint="eastAsia"/>
          <w:b/>
          <w:sz w:val="24"/>
          <w:szCs w:val="24"/>
        </w:rPr>
        <w:lastRenderedPageBreak/>
        <w:t>符合性审查索引表</w:t>
      </w:r>
    </w:p>
    <w:p w14:paraId="3BF58CDB" w14:textId="77777777" w:rsidR="00695423" w:rsidRDefault="00000000">
      <w:pPr>
        <w:spacing w:line="400" w:lineRule="exact"/>
        <w:rPr>
          <w:rFonts w:ascii="宋体" w:hAnsi="宋体" w:cs="宋体" w:hint="eastAsia"/>
          <w:bCs/>
          <w:sz w:val="24"/>
          <w:szCs w:val="24"/>
        </w:rPr>
      </w:pPr>
      <w:r>
        <w:rPr>
          <w:rFonts w:ascii="宋体" w:hAnsi="宋体" w:cs="宋体" w:hint="eastAsia"/>
          <w:bCs/>
          <w:sz w:val="24"/>
          <w:szCs w:val="24"/>
        </w:rPr>
        <w:t>投标供应商务必在商务和技术文件正文</w:t>
      </w:r>
      <w:proofErr w:type="gramStart"/>
      <w:r>
        <w:rPr>
          <w:rFonts w:ascii="宋体" w:hAnsi="宋体" w:cs="宋体" w:hint="eastAsia"/>
          <w:bCs/>
          <w:sz w:val="24"/>
          <w:szCs w:val="24"/>
        </w:rPr>
        <w:t>前制作</w:t>
      </w:r>
      <w:proofErr w:type="gramEnd"/>
      <w:r>
        <w:rPr>
          <w:rFonts w:ascii="宋体" w:hAnsi="宋体" w:cs="宋体" w:hint="eastAsia"/>
          <w:bCs/>
          <w:sz w:val="24"/>
          <w:szCs w:val="24"/>
        </w:rPr>
        <w:t>本索引表。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6049"/>
        <w:gridCol w:w="2915"/>
      </w:tblGrid>
      <w:tr w:rsidR="00695423" w14:paraId="7D89AB4C" w14:textId="77777777">
        <w:trPr>
          <w:trHeight w:val="549"/>
          <w:jc w:val="center"/>
        </w:trPr>
        <w:tc>
          <w:tcPr>
            <w:tcW w:w="501" w:type="pct"/>
            <w:vMerge w:val="restart"/>
            <w:vAlign w:val="center"/>
          </w:tcPr>
          <w:p w14:paraId="56297F87" w14:textId="77777777" w:rsidR="00695423" w:rsidRDefault="00000000">
            <w:pPr>
              <w:jc w:val="center"/>
              <w:rPr>
                <w:rFonts w:ascii="宋体" w:hAnsi="宋体" w:hint="eastAsia"/>
                <w:bCs/>
                <w:sz w:val="24"/>
              </w:rPr>
            </w:pPr>
            <w:r>
              <w:rPr>
                <w:rFonts w:ascii="宋体" w:hAnsi="宋体" w:hint="eastAsia"/>
                <w:bCs/>
                <w:sz w:val="24"/>
              </w:rPr>
              <w:t>序号</w:t>
            </w:r>
          </w:p>
        </w:tc>
        <w:tc>
          <w:tcPr>
            <w:tcW w:w="3036" w:type="pct"/>
            <w:vMerge w:val="restart"/>
            <w:vAlign w:val="center"/>
          </w:tcPr>
          <w:p w14:paraId="110E534F" w14:textId="77777777" w:rsidR="00695423" w:rsidRDefault="00000000">
            <w:pPr>
              <w:jc w:val="center"/>
              <w:rPr>
                <w:bCs/>
                <w:sz w:val="24"/>
              </w:rPr>
            </w:pPr>
            <w:r>
              <w:rPr>
                <w:rFonts w:hint="eastAsia"/>
                <w:bCs/>
                <w:sz w:val="24"/>
              </w:rPr>
              <w:t>符合性审查项目</w:t>
            </w:r>
          </w:p>
        </w:tc>
        <w:tc>
          <w:tcPr>
            <w:tcW w:w="1463" w:type="pct"/>
            <w:vMerge w:val="restart"/>
            <w:vAlign w:val="center"/>
          </w:tcPr>
          <w:p w14:paraId="6D9EBB70" w14:textId="77777777" w:rsidR="00695423" w:rsidRDefault="00000000">
            <w:pPr>
              <w:jc w:val="center"/>
              <w:rPr>
                <w:bCs/>
                <w:sz w:val="24"/>
              </w:rPr>
            </w:pPr>
            <w:r>
              <w:rPr>
                <w:rFonts w:hint="eastAsia"/>
                <w:bCs/>
                <w:sz w:val="24"/>
              </w:rPr>
              <w:t>文件名称</w:t>
            </w:r>
            <w:r>
              <w:rPr>
                <w:rFonts w:ascii="宋体" w:hAnsi="宋体" w:hint="eastAsia"/>
                <w:bCs/>
                <w:sz w:val="24"/>
              </w:rPr>
              <w:t>∕</w:t>
            </w:r>
            <w:r>
              <w:rPr>
                <w:rFonts w:hint="eastAsia"/>
                <w:bCs/>
                <w:sz w:val="24"/>
              </w:rPr>
              <w:t>页码</w:t>
            </w:r>
          </w:p>
        </w:tc>
      </w:tr>
      <w:tr w:rsidR="00695423" w14:paraId="6D458FF0" w14:textId="77777777">
        <w:trPr>
          <w:trHeight w:val="490"/>
          <w:jc w:val="center"/>
        </w:trPr>
        <w:tc>
          <w:tcPr>
            <w:tcW w:w="501" w:type="pct"/>
            <w:vMerge/>
            <w:vAlign w:val="center"/>
          </w:tcPr>
          <w:p w14:paraId="257D8D4E" w14:textId="77777777" w:rsidR="00695423" w:rsidRDefault="00695423">
            <w:pPr>
              <w:jc w:val="center"/>
              <w:rPr>
                <w:rFonts w:ascii="宋体" w:hAnsi="宋体" w:hint="eastAsia"/>
                <w:bCs/>
                <w:sz w:val="24"/>
              </w:rPr>
            </w:pPr>
          </w:p>
        </w:tc>
        <w:tc>
          <w:tcPr>
            <w:tcW w:w="3036" w:type="pct"/>
            <w:vMerge/>
            <w:vAlign w:val="center"/>
          </w:tcPr>
          <w:p w14:paraId="5CA2A534" w14:textId="77777777" w:rsidR="00695423" w:rsidRDefault="00695423">
            <w:pPr>
              <w:jc w:val="center"/>
              <w:rPr>
                <w:bCs/>
                <w:sz w:val="24"/>
              </w:rPr>
            </w:pPr>
          </w:p>
        </w:tc>
        <w:tc>
          <w:tcPr>
            <w:tcW w:w="1463" w:type="pct"/>
            <w:vMerge/>
            <w:vAlign w:val="center"/>
          </w:tcPr>
          <w:p w14:paraId="66A89ABF" w14:textId="77777777" w:rsidR="00695423" w:rsidRDefault="00695423">
            <w:pPr>
              <w:jc w:val="center"/>
              <w:rPr>
                <w:bCs/>
                <w:sz w:val="24"/>
              </w:rPr>
            </w:pPr>
          </w:p>
        </w:tc>
      </w:tr>
      <w:tr w:rsidR="00695423" w14:paraId="684169DB" w14:textId="77777777">
        <w:trPr>
          <w:trHeight w:hRule="exact" w:val="836"/>
          <w:jc w:val="center"/>
        </w:trPr>
        <w:tc>
          <w:tcPr>
            <w:tcW w:w="501" w:type="pct"/>
            <w:vAlign w:val="center"/>
          </w:tcPr>
          <w:p w14:paraId="20AFE260" w14:textId="77777777" w:rsidR="00695423" w:rsidRDefault="00000000">
            <w:pPr>
              <w:jc w:val="center"/>
              <w:rPr>
                <w:rFonts w:ascii="宋体" w:hAnsi="宋体" w:hint="eastAsia"/>
                <w:bCs/>
                <w:sz w:val="24"/>
              </w:rPr>
            </w:pPr>
            <w:r>
              <w:rPr>
                <w:rFonts w:ascii="宋体" w:hAnsi="宋体"/>
                <w:bCs/>
                <w:sz w:val="24"/>
              </w:rPr>
              <w:t>1</w:t>
            </w:r>
          </w:p>
        </w:tc>
        <w:tc>
          <w:tcPr>
            <w:tcW w:w="3036" w:type="pct"/>
            <w:vAlign w:val="center"/>
          </w:tcPr>
          <w:p w14:paraId="168C3DD7" w14:textId="77777777" w:rsidR="00695423" w:rsidRDefault="00000000">
            <w:pPr>
              <w:jc w:val="center"/>
              <w:rPr>
                <w:bCs/>
                <w:sz w:val="24"/>
              </w:rPr>
            </w:pPr>
            <w:r>
              <w:rPr>
                <w:rFonts w:ascii="宋体" w:hAnsi="宋体" w:cs="宋体" w:hint="eastAsia"/>
                <w:bCs/>
                <w:sz w:val="24"/>
                <w:szCs w:val="24"/>
              </w:rPr>
              <w:t>……</w:t>
            </w:r>
          </w:p>
        </w:tc>
        <w:tc>
          <w:tcPr>
            <w:tcW w:w="1463" w:type="pct"/>
            <w:vAlign w:val="center"/>
          </w:tcPr>
          <w:p w14:paraId="1D2D2717" w14:textId="77777777" w:rsidR="00695423" w:rsidRDefault="00695423">
            <w:pPr>
              <w:jc w:val="center"/>
              <w:rPr>
                <w:bCs/>
                <w:sz w:val="24"/>
              </w:rPr>
            </w:pPr>
          </w:p>
        </w:tc>
      </w:tr>
      <w:tr w:rsidR="00695423" w14:paraId="2825FCD7" w14:textId="77777777">
        <w:trPr>
          <w:trHeight w:hRule="exact" w:val="836"/>
          <w:jc w:val="center"/>
        </w:trPr>
        <w:tc>
          <w:tcPr>
            <w:tcW w:w="501" w:type="pct"/>
            <w:vAlign w:val="center"/>
          </w:tcPr>
          <w:p w14:paraId="3086E1DB" w14:textId="77777777" w:rsidR="00695423" w:rsidRDefault="00000000">
            <w:pPr>
              <w:jc w:val="center"/>
              <w:rPr>
                <w:rFonts w:ascii="宋体" w:hAnsi="宋体" w:hint="eastAsia"/>
                <w:bCs/>
                <w:sz w:val="24"/>
              </w:rPr>
            </w:pPr>
            <w:r>
              <w:rPr>
                <w:rFonts w:ascii="宋体" w:hAnsi="宋体"/>
                <w:bCs/>
                <w:sz w:val="24"/>
              </w:rPr>
              <w:t>2</w:t>
            </w:r>
          </w:p>
        </w:tc>
        <w:tc>
          <w:tcPr>
            <w:tcW w:w="3036" w:type="pct"/>
            <w:vAlign w:val="center"/>
          </w:tcPr>
          <w:p w14:paraId="41936C98" w14:textId="77777777" w:rsidR="00695423" w:rsidRDefault="00695423">
            <w:pPr>
              <w:jc w:val="center"/>
              <w:rPr>
                <w:bCs/>
                <w:sz w:val="24"/>
              </w:rPr>
            </w:pPr>
          </w:p>
        </w:tc>
        <w:tc>
          <w:tcPr>
            <w:tcW w:w="1463" w:type="pct"/>
            <w:vAlign w:val="center"/>
          </w:tcPr>
          <w:p w14:paraId="4FB9DB7C" w14:textId="77777777" w:rsidR="00695423" w:rsidRDefault="00695423">
            <w:pPr>
              <w:jc w:val="center"/>
              <w:rPr>
                <w:bCs/>
                <w:sz w:val="24"/>
              </w:rPr>
            </w:pPr>
          </w:p>
        </w:tc>
      </w:tr>
      <w:tr w:rsidR="00695423" w14:paraId="499322DB" w14:textId="77777777">
        <w:trPr>
          <w:trHeight w:hRule="exact" w:val="836"/>
          <w:jc w:val="center"/>
        </w:trPr>
        <w:tc>
          <w:tcPr>
            <w:tcW w:w="501" w:type="pct"/>
            <w:vAlign w:val="center"/>
          </w:tcPr>
          <w:p w14:paraId="546180F2" w14:textId="77777777" w:rsidR="00695423" w:rsidRDefault="00000000">
            <w:pPr>
              <w:jc w:val="center"/>
              <w:rPr>
                <w:rFonts w:ascii="宋体" w:hAnsi="宋体" w:hint="eastAsia"/>
                <w:bCs/>
                <w:sz w:val="24"/>
              </w:rPr>
            </w:pPr>
            <w:r>
              <w:rPr>
                <w:rFonts w:ascii="宋体" w:hAnsi="宋体"/>
                <w:bCs/>
                <w:sz w:val="24"/>
              </w:rPr>
              <w:t>3</w:t>
            </w:r>
          </w:p>
        </w:tc>
        <w:tc>
          <w:tcPr>
            <w:tcW w:w="3036" w:type="pct"/>
            <w:vAlign w:val="center"/>
          </w:tcPr>
          <w:p w14:paraId="3B9CB0A3" w14:textId="77777777" w:rsidR="00695423" w:rsidRDefault="00695423">
            <w:pPr>
              <w:jc w:val="center"/>
              <w:rPr>
                <w:bCs/>
                <w:sz w:val="24"/>
              </w:rPr>
            </w:pPr>
          </w:p>
        </w:tc>
        <w:tc>
          <w:tcPr>
            <w:tcW w:w="1463" w:type="pct"/>
            <w:vAlign w:val="center"/>
          </w:tcPr>
          <w:p w14:paraId="05312633" w14:textId="77777777" w:rsidR="00695423" w:rsidRDefault="00695423">
            <w:pPr>
              <w:jc w:val="center"/>
              <w:rPr>
                <w:bCs/>
                <w:sz w:val="24"/>
              </w:rPr>
            </w:pPr>
          </w:p>
        </w:tc>
      </w:tr>
      <w:tr w:rsidR="00695423" w14:paraId="27FD6705" w14:textId="77777777">
        <w:trPr>
          <w:trHeight w:hRule="exact" w:val="836"/>
          <w:jc w:val="center"/>
        </w:trPr>
        <w:tc>
          <w:tcPr>
            <w:tcW w:w="501" w:type="pct"/>
            <w:vAlign w:val="center"/>
          </w:tcPr>
          <w:p w14:paraId="2CAD0B78" w14:textId="77777777" w:rsidR="00695423" w:rsidRDefault="00000000">
            <w:pPr>
              <w:jc w:val="center"/>
              <w:rPr>
                <w:rFonts w:ascii="宋体" w:hAnsi="宋体" w:hint="eastAsia"/>
                <w:bCs/>
                <w:sz w:val="24"/>
              </w:rPr>
            </w:pPr>
            <w:r>
              <w:rPr>
                <w:rFonts w:ascii="宋体" w:hAnsi="宋体"/>
                <w:bCs/>
                <w:sz w:val="24"/>
              </w:rPr>
              <w:t xml:space="preserve">4   </w:t>
            </w:r>
          </w:p>
        </w:tc>
        <w:tc>
          <w:tcPr>
            <w:tcW w:w="3036" w:type="pct"/>
            <w:vAlign w:val="center"/>
          </w:tcPr>
          <w:p w14:paraId="059DC141" w14:textId="77777777" w:rsidR="00695423" w:rsidRDefault="00695423">
            <w:pPr>
              <w:jc w:val="center"/>
              <w:rPr>
                <w:bCs/>
                <w:sz w:val="24"/>
              </w:rPr>
            </w:pPr>
          </w:p>
        </w:tc>
        <w:tc>
          <w:tcPr>
            <w:tcW w:w="1463" w:type="pct"/>
            <w:vAlign w:val="center"/>
          </w:tcPr>
          <w:p w14:paraId="100B991B" w14:textId="77777777" w:rsidR="00695423" w:rsidRDefault="00695423">
            <w:pPr>
              <w:jc w:val="center"/>
              <w:rPr>
                <w:bCs/>
                <w:sz w:val="24"/>
              </w:rPr>
            </w:pPr>
          </w:p>
        </w:tc>
      </w:tr>
      <w:tr w:rsidR="00695423" w14:paraId="31C1CF8C" w14:textId="77777777">
        <w:trPr>
          <w:trHeight w:hRule="exact" w:val="836"/>
          <w:jc w:val="center"/>
        </w:trPr>
        <w:tc>
          <w:tcPr>
            <w:tcW w:w="501" w:type="pct"/>
            <w:vAlign w:val="center"/>
          </w:tcPr>
          <w:p w14:paraId="3F65E5DC" w14:textId="77777777" w:rsidR="00695423" w:rsidRDefault="00000000">
            <w:pPr>
              <w:jc w:val="center"/>
              <w:rPr>
                <w:bCs/>
                <w:sz w:val="24"/>
              </w:rPr>
            </w:pPr>
            <w:r>
              <w:rPr>
                <w:rFonts w:hint="eastAsia"/>
                <w:bCs/>
                <w:sz w:val="24"/>
              </w:rPr>
              <w:t>……</w:t>
            </w:r>
          </w:p>
        </w:tc>
        <w:tc>
          <w:tcPr>
            <w:tcW w:w="3036" w:type="pct"/>
            <w:vAlign w:val="center"/>
          </w:tcPr>
          <w:p w14:paraId="433007DB" w14:textId="77777777" w:rsidR="00695423" w:rsidRDefault="00695423">
            <w:pPr>
              <w:jc w:val="center"/>
              <w:rPr>
                <w:bCs/>
                <w:sz w:val="24"/>
              </w:rPr>
            </w:pPr>
          </w:p>
        </w:tc>
        <w:tc>
          <w:tcPr>
            <w:tcW w:w="1463" w:type="pct"/>
            <w:vAlign w:val="center"/>
          </w:tcPr>
          <w:p w14:paraId="24AA3BB8" w14:textId="77777777" w:rsidR="00695423" w:rsidRDefault="00695423">
            <w:pPr>
              <w:jc w:val="center"/>
              <w:rPr>
                <w:bCs/>
                <w:sz w:val="24"/>
              </w:rPr>
            </w:pPr>
          </w:p>
        </w:tc>
      </w:tr>
      <w:tr w:rsidR="00695423" w14:paraId="4296A7AA" w14:textId="77777777">
        <w:trPr>
          <w:trHeight w:hRule="exact" w:val="836"/>
          <w:jc w:val="center"/>
        </w:trPr>
        <w:tc>
          <w:tcPr>
            <w:tcW w:w="501" w:type="pct"/>
            <w:vAlign w:val="center"/>
          </w:tcPr>
          <w:p w14:paraId="7343EF32" w14:textId="77777777" w:rsidR="00695423" w:rsidRDefault="00695423">
            <w:pPr>
              <w:jc w:val="center"/>
              <w:rPr>
                <w:bCs/>
                <w:sz w:val="24"/>
              </w:rPr>
            </w:pPr>
          </w:p>
        </w:tc>
        <w:tc>
          <w:tcPr>
            <w:tcW w:w="3036" w:type="pct"/>
            <w:vAlign w:val="center"/>
          </w:tcPr>
          <w:p w14:paraId="103C39FE" w14:textId="77777777" w:rsidR="00695423" w:rsidRDefault="00695423">
            <w:pPr>
              <w:jc w:val="center"/>
              <w:rPr>
                <w:bCs/>
                <w:sz w:val="24"/>
              </w:rPr>
            </w:pPr>
          </w:p>
        </w:tc>
        <w:tc>
          <w:tcPr>
            <w:tcW w:w="1463" w:type="pct"/>
            <w:vAlign w:val="center"/>
          </w:tcPr>
          <w:p w14:paraId="71897D3E" w14:textId="77777777" w:rsidR="00695423" w:rsidRDefault="00695423">
            <w:pPr>
              <w:jc w:val="center"/>
              <w:rPr>
                <w:bCs/>
                <w:sz w:val="24"/>
              </w:rPr>
            </w:pPr>
          </w:p>
        </w:tc>
      </w:tr>
      <w:tr w:rsidR="00695423" w14:paraId="3F5E0D8C" w14:textId="77777777">
        <w:trPr>
          <w:trHeight w:hRule="exact" w:val="836"/>
          <w:jc w:val="center"/>
        </w:trPr>
        <w:tc>
          <w:tcPr>
            <w:tcW w:w="501" w:type="pct"/>
            <w:vAlign w:val="center"/>
          </w:tcPr>
          <w:p w14:paraId="28AAED37" w14:textId="77777777" w:rsidR="00695423" w:rsidRDefault="00695423">
            <w:pPr>
              <w:jc w:val="center"/>
              <w:rPr>
                <w:bCs/>
                <w:sz w:val="24"/>
              </w:rPr>
            </w:pPr>
          </w:p>
        </w:tc>
        <w:tc>
          <w:tcPr>
            <w:tcW w:w="3036" w:type="pct"/>
            <w:vAlign w:val="center"/>
          </w:tcPr>
          <w:p w14:paraId="405B2342" w14:textId="77777777" w:rsidR="00695423" w:rsidRDefault="00695423">
            <w:pPr>
              <w:jc w:val="center"/>
              <w:rPr>
                <w:bCs/>
                <w:sz w:val="24"/>
              </w:rPr>
            </w:pPr>
          </w:p>
        </w:tc>
        <w:tc>
          <w:tcPr>
            <w:tcW w:w="1463" w:type="pct"/>
            <w:vAlign w:val="center"/>
          </w:tcPr>
          <w:p w14:paraId="0364715F" w14:textId="77777777" w:rsidR="00695423" w:rsidRDefault="00695423">
            <w:pPr>
              <w:jc w:val="center"/>
              <w:rPr>
                <w:bCs/>
                <w:sz w:val="24"/>
              </w:rPr>
            </w:pPr>
          </w:p>
        </w:tc>
      </w:tr>
      <w:tr w:rsidR="00695423" w14:paraId="3BD390CC" w14:textId="77777777">
        <w:trPr>
          <w:trHeight w:hRule="exact" w:val="836"/>
          <w:jc w:val="center"/>
        </w:trPr>
        <w:tc>
          <w:tcPr>
            <w:tcW w:w="501" w:type="pct"/>
            <w:vAlign w:val="center"/>
          </w:tcPr>
          <w:p w14:paraId="163A8B01" w14:textId="77777777" w:rsidR="00695423" w:rsidRDefault="00695423">
            <w:pPr>
              <w:jc w:val="center"/>
              <w:rPr>
                <w:bCs/>
                <w:sz w:val="24"/>
              </w:rPr>
            </w:pPr>
          </w:p>
        </w:tc>
        <w:tc>
          <w:tcPr>
            <w:tcW w:w="3036" w:type="pct"/>
            <w:vAlign w:val="center"/>
          </w:tcPr>
          <w:p w14:paraId="5EF3625A" w14:textId="77777777" w:rsidR="00695423" w:rsidRDefault="00695423">
            <w:pPr>
              <w:jc w:val="center"/>
              <w:rPr>
                <w:bCs/>
                <w:sz w:val="24"/>
              </w:rPr>
            </w:pPr>
          </w:p>
        </w:tc>
        <w:tc>
          <w:tcPr>
            <w:tcW w:w="1463" w:type="pct"/>
            <w:vAlign w:val="center"/>
          </w:tcPr>
          <w:p w14:paraId="3A11115B" w14:textId="77777777" w:rsidR="00695423" w:rsidRDefault="00695423">
            <w:pPr>
              <w:jc w:val="center"/>
              <w:rPr>
                <w:bCs/>
                <w:sz w:val="24"/>
              </w:rPr>
            </w:pPr>
          </w:p>
        </w:tc>
      </w:tr>
      <w:tr w:rsidR="00695423" w14:paraId="53979947" w14:textId="77777777">
        <w:trPr>
          <w:trHeight w:hRule="exact" w:val="2685"/>
          <w:jc w:val="center"/>
        </w:trPr>
        <w:tc>
          <w:tcPr>
            <w:tcW w:w="5000" w:type="pct"/>
            <w:gridSpan w:val="3"/>
            <w:vAlign w:val="center"/>
          </w:tcPr>
          <w:p w14:paraId="3E66B98D" w14:textId="77777777" w:rsidR="00695423" w:rsidRDefault="00000000">
            <w:pPr>
              <w:rPr>
                <w:rFonts w:ascii="宋体" w:hAnsi="宋体" w:cs="宋体" w:hint="eastAsia"/>
                <w:sz w:val="24"/>
                <w:szCs w:val="24"/>
              </w:rPr>
            </w:pPr>
            <w:r>
              <w:rPr>
                <w:rFonts w:ascii="宋体" w:hAnsi="宋体" w:cs="宋体" w:hint="eastAsia"/>
                <w:sz w:val="24"/>
                <w:szCs w:val="24"/>
              </w:rPr>
              <w:t>备注：</w:t>
            </w:r>
          </w:p>
          <w:p w14:paraId="05E92F17" w14:textId="77777777" w:rsidR="00695423" w:rsidRDefault="00000000">
            <w:pPr>
              <w:rPr>
                <w:rFonts w:ascii="宋体" w:hAnsi="宋体" w:cs="宋体" w:hint="eastAsia"/>
                <w:sz w:val="24"/>
                <w:szCs w:val="24"/>
              </w:rPr>
            </w:pPr>
            <w:r>
              <w:rPr>
                <w:rFonts w:ascii="宋体" w:hAnsi="宋体" w:cs="宋体" w:hint="eastAsia"/>
                <w:sz w:val="24"/>
                <w:szCs w:val="24"/>
              </w:rPr>
              <w:t>1.投标供应</w:t>
            </w:r>
            <w:proofErr w:type="gramStart"/>
            <w:r>
              <w:rPr>
                <w:rFonts w:ascii="宋体" w:hAnsi="宋体" w:cs="宋体" w:hint="eastAsia"/>
                <w:sz w:val="24"/>
                <w:szCs w:val="24"/>
              </w:rPr>
              <w:t>商按照</w:t>
            </w:r>
            <w:proofErr w:type="gramEnd"/>
            <w:r>
              <w:rPr>
                <w:rFonts w:ascii="宋体" w:hAnsi="宋体" w:cs="宋体" w:hint="eastAsia"/>
                <w:sz w:val="24"/>
                <w:szCs w:val="24"/>
              </w:rPr>
              <w:t>《符合性审查表》编制此表。</w:t>
            </w:r>
          </w:p>
          <w:p w14:paraId="5DC0492A" w14:textId="77777777" w:rsidR="00695423" w:rsidRDefault="00000000">
            <w:pPr>
              <w:rPr>
                <w:rFonts w:ascii="宋体" w:hAnsi="宋体" w:cs="宋体" w:hint="eastAsia"/>
                <w:sz w:val="24"/>
                <w:szCs w:val="24"/>
              </w:rPr>
            </w:pPr>
            <w:r>
              <w:rPr>
                <w:rFonts w:ascii="宋体" w:hAnsi="宋体" w:cs="宋体" w:hint="eastAsia"/>
                <w:sz w:val="24"/>
                <w:szCs w:val="24"/>
              </w:rPr>
              <w:t>2.投标供应商应当根据本单位实际情况和投标文件内容填写，并标注相关证明材料在资格证明文件的位置页码。</w:t>
            </w:r>
          </w:p>
          <w:p w14:paraId="34C3B8DC" w14:textId="77777777" w:rsidR="00695423" w:rsidRDefault="00000000">
            <w:pPr>
              <w:rPr>
                <w:bCs/>
                <w:sz w:val="24"/>
              </w:rPr>
            </w:pPr>
            <w:r>
              <w:rPr>
                <w:rFonts w:ascii="宋体" w:hAnsi="宋体" w:cs="宋体" w:hint="eastAsia"/>
                <w:sz w:val="24"/>
                <w:szCs w:val="24"/>
              </w:rPr>
              <w:t>3.投标供应商不得虚报、瞒报、漏报或虚假承诺。</w:t>
            </w:r>
          </w:p>
        </w:tc>
      </w:tr>
    </w:tbl>
    <w:p w14:paraId="79E00BF6"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337CE09"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EE7F7E0"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41D2697"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3D5E3D02" w14:textId="77777777" w:rsidR="00695423" w:rsidRDefault="00000000">
      <w:pPr>
        <w:spacing w:beforeLines="50" w:before="245" w:afterLines="50" w:after="245" w:line="560" w:lineRule="exact"/>
        <w:jc w:val="center"/>
        <w:rPr>
          <w:rFonts w:ascii="宋体" w:hAnsi="宋体" w:cs="宋体" w:hint="eastAsia"/>
          <w:b/>
          <w:sz w:val="24"/>
          <w:szCs w:val="24"/>
        </w:rPr>
      </w:pPr>
      <w:r>
        <w:rPr>
          <w:rFonts w:ascii="宋体" w:hAnsi="宋体" w:cs="宋体" w:hint="eastAsia"/>
          <w:b/>
          <w:sz w:val="24"/>
          <w:szCs w:val="24"/>
        </w:rPr>
        <w:lastRenderedPageBreak/>
        <w:t>商务和技术评审索引表</w:t>
      </w:r>
    </w:p>
    <w:p w14:paraId="63573A82" w14:textId="77777777" w:rsidR="00695423" w:rsidRDefault="00000000">
      <w:pPr>
        <w:spacing w:line="400" w:lineRule="exact"/>
        <w:rPr>
          <w:rFonts w:ascii="宋体" w:hAnsi="宋体" w:cs="宋体" w:hint="eastAsia"/>
          <w:bCs/>
          <w:sz w:val="24"/>
          <w:szCs w:val="24"/>
        </w:rPr>
      </w:pPr>
      <w:r>
        <w:rPr>
          <w:rFonts w:ascii="宋体" w:hAnsi="宋体" w:cs="宋体" w:hint="eastAsia"/>
          <w:bCs/>
          <w:sz w:val="24"/>
          <w:szCs w:val="24"/>
        </w:rPr>
        <w:t>投标供应商务必在商务和技术文件正文</w:t>
      </w:r>
      <w:proofErr w:type="gramStart"/>
      <w:r>
        <w:rPr>
          <w:rFonts w:ascii="宋体" w:hAnsi="宋体" w:cs="宋体" w:hint="eastAsia"/>
          <w:bCs/>
          <w:sz w:val="24"/>
          <w:szCs w:val="24"/>
        </w:rPr>
        <w:t>前制作</w:t>
      </w:r>
      <w:proofErr w:type="gramEnd"/>
      <w:r>
        <w:rPr>
          <w:rFonts w:ascii="宋体" w:hAnsi="宋体" w:cs="宋体" w:hint="eastAsia"/>
          <w:bCs/>
          <w:sz w:val="24"/>
          <w:szCs w:val="24"/>
        </w:rPr>
        <w:t>本索引表。</w:t>
      </w:r>
    </w:p>
    <w:tbl>
      <w:tblPr>
        <w:tblW w:w="4982" w:type="pct"/>
        <w:jc w:val="center"/>
        <w:tblLook w:val="04A0" w:firstRow="1" w:lastRow="0" w:firstColumn="1" w:lastColumn="0" w:noHBand="0" w:noVBand="1"/>
      </w:tblPr>
      <w:tblGrid>
        <w:gridCol w:w="1380"/>
        <w:gridCol w:w="6519"/>
        <w:gridCol w:w="2027"/>
      </w:tblGrid>
      <w:tr w:rsidR="00695423" w14:paraId="67B33476" w14:textId="77777777">
        <w:trPr>
          <w:trHeight w:val="680"/>
          <w:jc w:val="center"/>
        </w:trPr>
        <w:tc>
          <w:tcPr>
            <w:tcW w:w="695" w:type="pct"/>
            <w:tcBorders>
              <w:top w:val="single" w:sz="4" w:space="0" w:color="auto"/>
              <w:left w:val="single" w:sz="4" w:space="0" w:color="auto"/>
              <w:bottom w:val="single" w:sz="4" w:space="0" w:color="auto"/>
              <w:right w:val="single" w:sz="4" w:space="0" w:color="auto"/>
            </w:tcBorders>
            <w:vAlign w:val="center"/>
          </w:tcPr>
          <w:p w14:paraId="246C83B1"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序号</w:t>
            </w:r>
          </w:p>
        </w:tc>
        <w:tc>
          <w:tcPr>
            <w:tcW w:w="3284" w:type="pct"/>
            <w:tcBorders>
              <w:top w:val="single" w:sz="4" w:space="0" w:color="auto"/>
              <w:left w:val="nil"/>
              <w:bottom w:val="single" w:sz="4" w:space="0" w:color="auto"/>
              <w:right w:val="single" w:sz="4" w:space="0" w:color="auto"/>
            </w:tcBorders>
            <w:vAlign w:val="center"/>
          </w:tcPr>
          <w:p w14:paraId="7204D771"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评审项目</w:t>
            </w:r>
          </w:p>
        </w:tc>
        <w:tc>
          <w:tcPr>
            <w:tcW w:w="1020" w:type="pct"/>
            <w:tcBorders>
              <w:top w:val="single" w:sz="4" w:space="0" w:color="auto"/>
              <w:left w:val="nil"/>
              <w:bottom w:val="single" w:sz="4" w:space="0" w:color="auto"/>
              <w:right w:val="single" w:sz="4" w:space="0" w:color="auto"/>
            </w:tcBorders>
            <w:vAlign w:val="center"/>
          </w:tcPr>
          <w:p w14:paraId="3ECA0875"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文件名称∕页码</w:t>
            </w:r>
          </w:p>
        </w:tc>
      </w:tr>
      <w:tr w:rsidR="00695423" w14:paraId="1427C0CC" w14:textId="77777777">
        <w:trPr>
          <w:trHeight w:val="680"/>
          <w:jc w:val="center"/>
        </w:trPr>
        <w:tc>
          <w:tcPr>
            <w:tcW w:w="695" w:type="pct"/>
            <w:tcBorders>
              <w:top w:val="nil"/>
              <w:left w:val="single" w:sz="4" w:space="0" w:color="auto"/>
              <w:bottom w:val="single" w:sz="4" w:space="0" w:color="auto"/>
              <w:right w:val="single" w:sz="4" w:space="0" w:color="auto"/>
            </w:tcBorders>
            <w:vAlign w:val="center"/>
          </w:tcPr>
          <w:p w14:paraId="60F08967"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1</w:t>
            </w:r>
          </w:p>
        </w:tc>
        <w:tc>
          <w:tcPr>
            <w:tcW w:w="3284" w:type="pct"/>
            <w:tcBorders>
              <w:top w:val="nil"/>
              <w:left w:val="nil"/>
              <w:bottom w:val="single" w:sz="4" w:space="0" w:color="auto"/>
              <w:right w:val="single" w:sz="4" w:space="0" w:color="auto"/>
            </w:tcBorders>
            <w:vAlign w:val="center"/>
          </w:tcPr>
          <w:p w14:paraId="06D41BE6"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指标1</w:t>
            </w:r>
          </w:p>
        </w:tc>
        <w:tc>
          <w:tcPr>
            <w:tcW w:w="1020" w:type="pct"/>
            <w:tcBorders>
              <w:top w:val="single" w:sz="4" w:space="0" w:color="auto"/>
              <w:left w:val="nil"/>
              <w:bottom w:val="single" w:sz="4" w:space="0" w:color="auto"/>
              <w:right w:val="single" w:sz="4" w:space="0" w:color="auto"/>
            </w:tcBorders>
            <w:vAlign w:val="center"/>
          </w:tcPr>
          <w:p w14:paraId="123EF41D" w14:textId="77777777" w:rsidR="00695423" w:rsidRDefault="00695423">
            <w:pPr>
              <w:jc w:val="center"/>
              <w:rPr>
                <w:rFonts w:ascii="宋体" w:hAnsi="宋体" w:cs="宋体" w:hint="eastAsia"/>
                <w:bCs/>
                <w:sz w:val="24"/>
                <w:szCs w:val="24"/>
              </w:rPr>
            </w:pPr>
          </w:p>
        </w:tc>
      </w:tr>
      <w:tr w:rsidR="00695423" w14:paraId="2328A8CE" w14:textId="77777777">
        <w:trPr>
          <w:trHeight w:val="680"/>
          <w:jc w:val="center"/>
        </w:trPr>
        <w:tc>
          <w:tcPr>
            <w:tcW w:w="695" w:type="pct"/>
            <w:tcBorders>
              <w:top w:val="nil"/>
              <w:left w:val="single" w:sz="4" w:space="0" w:color="auto"/>
              <w:bottom w:val="single" w:sz="4" w:space="0" w:color="auto"/>
              <w:right w:val="single" w:sz="4" w:space="0" w:color="auto"/>
            </w:tcBorders>
            <w:vAlign w:val="center"/>
          </w:tcPr>
          <w:p w14:paraId="541C17CB"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2</w:t>
            </w:r>
          </w:p>
        </w:tc>
        <w:tc>
          <w:tcPr>
            <w:tcW w:w="3284" w:type="pct"/>
            <w:tcBorders>
              <w:top w:val="nil"/>
              <w:left w:val="nil"/>
              <w:bottom w:val="single" w:sz="4" w:space="0" w:color="auto"/>
              <w:right w:val="single" w:sz="4" w:space="0" w:color="auto"/>
            </w:tcBorders>
            <w:vAlign w:val="center"/>
          </w:tcPr>
          <w:p w14:paraId="54C99DBD"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指标2</w:t>
            </w:r>
          </w:p>
        </w:tc>
        <w:tc>
          <w:tcPr>
            <w:tcW w:w="1020" w:type="pct"/>
            <w:tcBorders>
              <w:top w:val="single" w:sz="4" w:space="0" w:color="auto"/>
              <w:left w:val="nil"/>
              <w:bottom w:val="single" w:sz="4" w:space="0" w:color="auto"/>
              <w:right w:val="single" w:sz="4" w:space="0" w:color="auto"/>
            </w:tcBorders>
            <w:vAlign w:val="center"/>
          </w:tcPr>
          <w:p w14:paraId="55B53114" w14:textId="77777777" w:rsidR="00695423" w:rsidRDefault="00695423">
            <w:pPr>
              <w:jc w:val="center"/>
              <w:rPr>
                <w:rFonts w:ascii="宋体" w:hAnsi="宋体" w:cs="宋体" w:hint="eastAsia"/>
                <w:bCs/>
                <w:sz w:val="24"/>
                <w:szCs w:val="24"/>
              </w:rPr>
            </w:pPr>
          </w:p>
        </w:tc>
      </w:tr>
      <w:tr w:rsidR="00695423" w14:paraId="76D71106" w14:textId="77777777">
        <w:trPr>
          <w:trHeight w:val="680"/>
          <w:jc w:val="center"/>
        </w:trPr>
        <w:tc>
          <w:tcPr>
            <w:tcW w:w="695" w:type="pct"/>
            <w:tcBorders>
              <w:top w:val="nil"/>
              <w:left w:val="single" w:sz="4" w:space="0" w:color="auto"/>
              <w:bottom w:val="single" w:sz="4" w:space="0" w:color="auto"/>
              <w:right w:val="single" w:sz="4" w:space="0" w:color="auto"/>
            </w:tcBorders>
            <w:vAlign w:val="center"/>
          </w:tcPr>
          <w:p w14:paraId="69E0A6D3"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3</w:t>
            </w:r>
          </w:p>
        </w:tc>
        <w:tc>
          <w:tcPr>
            <w:tcW w:w="3284" w:type="pct"/>
            <w:tcBorders>
              <w:top w:val="nil"/>
              <w:left w:val="nil"/>
              <w:bottom w:val="single" w:sz="4" w:space="0" w:color="auto"/>
              <w:right w:val="single" w:sz="4" w:space="0" w:color="auto"/>
            </w:tcBorders>
            <w:vAlign w:val="center"/>
          </w:tcPr>
          <w:p w14:paraId="6A6CCB22"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指标3</w:t>
            </w:r>
          </w:p>
        </w:tc>
        <w:tc>
          <w:tcPr>
            <w:tcW w:w="1020" w:type="pct"/>
            <w:tcBorders>
              <w:top w:val="single" w:sz="4" w:space="0" w:color="auto"/>
              <w:left w:val="nil"/>
              <w:bottom w:val="single" w:sz="4" w:space="0" w:color="auto"/>
              <w:right w:val="single" w:sz="4" w:space="0" w:color="auto"/>
            </w:tcBorders>
            <w:vAlign w:val="center"/>
          </w:tcPr>
          <w:p w14:paraId="6AB9D96D" w14:textId="77777777" w:rsidR="00695423" w:rsidRDefault="00695423">
            <w:pPr>
              <w:jc w:val="center"/>
              <w:rPr>
                <w:rFonts w:ascii="宋体" w:hAnsi="宋体" w:cs="宋体" w:hint="eastAsia"/>
                <w:bCs/>
                <w:sz w:val="24"/>
                <w:szCs w:val="24"/>
              </w:rPr>
            </w:pPr>
          </w:p>
        </w:tc>
      </w:tr>
      <w:tr w:rsidR="00695423" w14:paraId="24C227E9" w14:textId="77777777">
        <w:trPr>
          <w:trHeight w:val="680"/>
          <w:jc w:val="center"/>
        </w:trPr>
        <w:tc>
          <w:tcPr>
            <w:tcW w:w="695" w:type="pct"/>
            <w:tcBorders>
              <w:top w:val="nil"/>
              <w:left w:val="single" w:sz="4" w:space="0" w:color="auto"/>
              <w:bottom w:val="single" w:sz="4" w:space="0" w:color="auto"/>
              <w:right w:val="single" w:sz="4" w:space="0" w:color="auto"/>
            </w:tcBorders>
            <w:vAlign w:val="center"/>
          </w:tcPr>
          <w:p w14:paraId="33B4F8A2"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w:t>
            </w:r>
          </w:p>
        </w:tc>
        <w:tc>
          <w:tcPr>
            <w:tcW w:w="3284" w:type="pct"/>
            <w:tcBorders>
              <w:top w:val="nil"/>
              <w:left w:val="nil"/>
              <w:bottom w:val="single" w:sz="4" w:space="0" w:color="auto"/>
              <w:right w:val="single" w:sz="4" w:space="0" w:color="auto"/>
            </w:tcBorders>
            <w:vAlign w:val="center"/>
          </w:tcPr>
          <w:p w14:paraId="40B33698" w14:textId="77777777" w:rsidR="00695423" w:rsidRDefault="00000000">
            <w:pPr>
              <w:jc w:val="center"/>
              <w:rPr>
                <w:rFonts w:ascii="宋体" w:hAnsi="宋体" w:cs="宋体" w:hint="eastAsia"/>
                <w:bCs/>
                <w:sz w:val="24"/>
                <w:szCs w:val="24"/>
              </w:rPr>
            </w:pPr>
            <w:r>
              <w:rPr>
                <w:rFonts w:ascii="宋体" w:hAnsi="宋体" w:cs="宋体" w:hint="eastAsia"/>
                <w:bCs/>
                <w:sz w:val="24"/>
                <w:szCs w:val="24"/>
              </w:rPr>
              <w:t>……</w:t>
            </w:r>
          </w:p>
        </w:tc>
        <w:tc>
          <w:tcPr>
            <w:tcW w:w="1020" w:type="pct"/>
            <w:tcBorders>
              <w:top w:val="single" w:sz="4" w:space="0" w:color="auto"/>
              <w:left w:val="nil"/>
              <w:bottom w:val="single" w:sz="4" w:space="0" w:color="auto"/>
              <w:right w:val="single" w:sz="4" w:space="0" w:color="auto"/>
            </w:tcBorders>
            <w:vAlign w:val="center"/>
          </w:tcPr>
          <w:p w14:paraId="36423398" w14:textId="77777777" w:rsidR="00695423" w:rsidRDefault="00695423">
            <w:pPr>
              <w:jc w:val="center"/>
              <w:rPr>
                <w:rFonts w:ascii="宋体" w:hAnsi="宋体" w:cs="宋体" w:hint="eastAsia"/>
                <w:bCs/>
                <w:sz w:val="24"/>
                <w:szCs w:val="24"/>
              </w:rPr>
            </w:pPr>
          </w:p>
        </w:tc>
      </w:tr>
      <w:tr w:rsidR="00695423" w14:paraId="25135D35" w14:textId="77777777">
        <w:trPr>
          <w:trHeight w:val="680"/>
          <w:jc w:val="center"/>
        </w:trPr>
        <w:tc>
          <w:tcPr>
            <w:tcW w:w="695" w:type="pct"/>
            <w:tcBorders>
              <w:top w:val="nil"/>
              <w:left w:val="single" w:sz="4" w:space="0" w:color="auto"/>
              <w:bottom w:val="single" w:sz="4" w:space="0" w:color="auto"/>
              <w:right w:val="single" w:sz="4" w:space="0" w:color="auto"/>
            </w:tcBorders>
            <w:vAlign w:val="center"/>
          </w:tcPr>
          <w:p w14:paraId="4781D961" w14:textId="77777777" w:rsidR="00695423" w:rsidRDefault="00695423">
            <w:pPr>
              <w:jc w:val="center"/>
              <w:rPr>
                <w:rFonts w:ascii="宋体" w:hAnsi="宋体" w:cs="宋体" w:hint="eastAsia"/>
                <w:bCs/>
                <w:sz w:val="24"/>
                <w:szCs w:val="24"/>
              </w:rPr>
            </w:pPr>
          </w:p>
        </w:tc>
        <w:tc>
          <w:tcPr>
            <w:tcW w:w="3284" w:type="pct"/>
            <w:tcBorders>
              <w:top w:val="nil"/>
              <w:left w:val="nil"/>
              <w:bottom w:val="single" w:sz="4" w:space="0" w:color="auto"/>
              <w:right w:val="single" w:sz="4" w:space="0" w:color="auto"/>
            </w:tcBorders>
            <w:vAlign w:val="center"/>
          </w:tcPr>
          <w:p w14:paraId="5B7D3FDE" w14:textId="77777777" w:rsidR="00695423" w:rsidRDefault="00695423">
            <w:pPr>
              <w:jc w:val="center"/>
              <w:rPr>
                <w:rFonts w:ascii="宋体" w:hAnsi="宋体" w:cs="宋体" w:hint="eastAsia"/>
                <w:bCs/>
                <w:sz w:val="24"/>
                <w:szCs w:val="24"/>
              </w:rPr>
            </w:pPr>
          </w:p>
        </w:tc>
        <w:tc>
          <w:tcPr>
            <w:tcW w:w="1020" w:type="pct"/>
            <w:tcBorders>
              <w:top w:val="single" w:sz="4" w:space="0" w:color="auto"/>
              <w:left w:val="nil"/>
              <w:bottom w:val="single" w:sz="4" w:space="0" w:color="auto"/>
              <w:right w:val="single" w:sz="4" w:space="0" w:color="auto"/>
            </w:tcBorders>
            <w:vAlign w:val="center"/>
          </w:tcPr>
          <w:p w14:paraId="6F081B7C" w14:textId="77777777" w:rsidR="00695423" w:rsidRDefault="00695423">
            <w:pPr>
              <w:jc w:val="center"/>
              <w:rPr>
                <w:rFonts w:ascii="宋体" w:hAnsi="宋体" w:cs="宋体" w:hint="eastAsia"/>
                <w:bCs/>
                <w:sz w:val="24"/>
                <w:szCs w:val="24"/>
              </w:rPr>
            </w:pPr>
          </w:p>
        </w:tc>
      </w:tr>
      <w:tr w:rsidR="00695423" w14:paraId="6EBC2276" w14:textId="77777777">
        <w:trPr>
          <w:trHeight w:val="680"/>
          <w:jc w:val="center"/>
        </w:trPr>
        <w:tc>
          <w:tcPr>
            <w:tcW w:w="695" w:type="pct"/>
            <w:tcBorders>
              <w:top w:val="nil"/>
              <w:left w:val="single" w:sz="4" w:space="0" w:color="auto"/>
              <w:bottom w:val="single" w:sz="4" w:space="0" w:color="auto"/>
              <w:right w:val="single" w:sz="4" w:space="0" w:color="auto"/>
            </w:tcBorders>
            <w:vAlign w:val="center"/>
          </w:tcPr>
          <w:p w14:paraId="72EB8927" w14:textId="77777777" w:rsidR="00695423" w:rsidRDefault="00695423">
            <w:pPr>
              <w:jc w:val="center"/>
              <w:rPr>
                <w:rFonts w:ascii="宋体" w:hAnsi="宋体" w:cs="宋体" w:hint="eastAsia"/>
                <w:bCs/>
                <w:sz w:val="24"/>
                <w:szCs w:val="24"/>
              </w:rPr>
            </w:pPr>
          </w:p>
        </w:tc>
        <w:tc>
          <w:tcPr>
            <w:tcW w:w="3284" w:type="pct"/>
            <w:tcBorders>
              <w:top w:val="nil"/>
              <w:left w:val="nil"/>
              <w:bottom w:val="single" w:sz="4" w:space="0" w:color="auto"/>
              <w:right w:val="single" w:sz="4" w:space="0" w:color="auto"/>
            </w:tcBorders>
            <w:vAlign w:val="center"/>
          </w:tcPr>
          <w:p w14:paraId="50F98145" w14:textId="77777777" w:rsidR="00695423" w:rsidRDefault="00695423">
            <w:pPr>
              <w:jc w:val="center"/>
              <w:rPr>
                <w:rFonts w:ascii="宋体" w:hAnsi="宋体" w:cs="宋体" w:hint="eastAsia"/>
                <w:bCs/>
                <w:sz w:val="24"/>
                <w:szCs w:val="24"/>
              </w:rPr>
            </w:pPr>
          </w:p>
        </w:tc>
        <w:tc>
          <w:tcPr>
            <w:tcW w:w="1020" w:type="pct"/>
            <w:tcBorders>
              <w:top w:val="single" w:sz="4" w:space="0" w:color="auto"/>
              <w:left w:val="nil"/>
              <w:bottom w:val="single" w:sz="4" w:space="0" w:color="auto"/>
              <w:right w:val="single" w:sz="4" w:space="0" w:color="auto"/>
            </w:tcBorders>
            <w:vAlign w:val="center"/>
          </w:tcPr>
          <w:p w14:paraId="0EE127AF" w14:textId="77777777" w:rsidR="00695423" w:rsidRDefault="00695423">
            <w:pPr>
              <w:jc w:val="center"/>
              <w:rPr>
                <w:rFonts w:ascii="宋体" w:hAnsi="宋体" w:cs="宋体" w:hint="eastAsia"/>
                <w:bCs/>
                <w:sz w:val="24"/>
                <w:szCs w:val="24"/>
              </w:rPr>
            </w:pPr>
          </w:p>
        </w:tc>
      </w:tr>
      <w:tr w:rsidR="00695423" w14:paraId="7D4C867D" w14:textId="77777777">
        <w:trPr>
          <w:trHeight w:val="680"/>
          <w:jc w:val="center"/>
        </w:trPr>
        <w:tc>
          <w:tcPr>
            <w:tcW w:w="695" w:type="pct"/>
            <w:tcBorders>
              <w:top w:val="single" w:sz="4" w:space="0" w:color="auto"/>
              <w:left w:val="single" w:sz="4" w:space="0" w:color="auto"/>
              <w:bottom w:val="single" w:sz="4" w:space="0" w:color="auto"/>
              <w:right w:val="single" w:sz="4" w:space="0" w:color="auto"/>
            </w:tcBorders>
            <w:vAlign w:val="center"/>
          </w:tcPr>
          <w:p w14:paraId="42830A6B" w14:textId="77777777" w:rsidR="00695423" w:rsidRDefault="00695423">
            <w:pPr>
              <w:jc w:val="center"/>
              <w:rPr>
                <w:rFonts w:ascii="宋体" w:hAnsi="宋体" w:cs="宋体" w:hint="eastAsia"/>
                <w:bCs/>
                <w:sz w:val="24"/>
                <w:szCs w:val="24"/>
              </w:rPr>
            </w:pPr>
          </w:p>
        </w:tc>
        <w:tc>
          <w:tcPr>
            <w:tcW w:w="3284" w:type="pct"/>
            <w:tcBorders>
              <w:top w:val="single" w:sz="4" w:space="0" w:color="auto"/>
              <w:left w:val="nil"/>
              <w:bottom w:val="single" w:sz="4" w:space="0" w:color="auto"/>
              <w:right w:val="single" w:sz="4" w:space="0" w:color="auto"/>
            </w:tcBorders>
            <w:vAlign w:val="center"/>
          </w:tcPr>
          <w:p w14:paraId="383386F5" w14:textId="77777777" w:rsidR="00695423" w:rsidRDefault="00695423">
            <w:pPr>
              <w:jc w:val="center"/>
              <w:rPr>
                <w:rFonts w:ascii="宋体" w:hAnsi="宋体" w:cs="宋体" w:hint="eastAsia"/>
                <w:bCs/>
                <w:sz w:val="24"/>
                <w:szCs w:val="24"/>
              </w:rPr>
            </w:pPr>
          </w:p>
        </w:tc>
        <w:tc>
          <w:tcPr>
            <w:tcW w:w="1020" w:type="pct"/>
            <w:tcBorders>
              <w:top w:val="single" w:sz="4" w:space="0" w:color="auto"/>
              <w:left w:val="nil"/>
              <w:bottom w:val="single" w:sz="4" w:space="0" w:color="auto"/>
              <w:right w:val="single" w:sz="4" w:space="0" w:color="auto"/>
            </w:tcBorders>
            <w:vAlign w:val="center"/>
          </w:tcPr>
          <w:p w14:paraId="2BCD47E9" w14:textId="77777777" w:rsidR="00695423" w:rsidRDefault="00695423">
            <w:pPr>
              <w:jc w:val="center"/>
              <w:rPr>
                <w:rFonts w:ascii="宋体" w:hAnsi="宋体" w:cs="宋体" w:hint="eastAsia"/>
                <w:bCs/>
                <w:sz w:val="24"/>
                <w:szCs w:val="24"/>
              </w:rPr>
            </w:pPr>
          </w:p>
        </w:tc>
      </w:tr>
      <w:tr w:rsidR="00695423" w14:paraId="483B164E" w14:textId="77777777">
        <w:trPr>
          <w:trHeight w:val="680"/>
          <w:jc w:val="center"/>
        </w:trPr>
        <w:tc>
          <w:tcPr>
            <w:tcW w:w="695" w:type="pct"/>
            <w:tcBorders>
              <w:top w:val="single" w:sz="4" w:space="0" w:color="auto"/>
              <w:left w:val="single" w:sz="4" w:space="0" w:color="auto"/>
              <w:bottom w:val="single" w:sz="4" w:space="0" w:color="auto"/>
              <w:right w:val="single" w:sz="4" w:space="0" w:color="auto"/>
            </w:tcBorders>
            <w:vAlign w:val="center"/>
          </w:tcPr>
          <w:p w14:paraId="7BD0693C" w14:textId="77777777" w:rsidR="00695423" w:rsidRDefault="00695423">
            <w:pPr>
              <w:jc w:val="center"/>
              <w:rPr>
                <w:rFonts w:ascii="宋体" w:hAnsi="宋体" w:cs="宋体" w:hint="eastAsia"/>
                <w:bCs/>
                <w:sz w:val="24"/>
                <w:szCs w:val="24"/>
              </w:rPr>
            </w:pPr>
          </w:p>
        </w:tc>
        <w:tc>
          <w:tcPr>
            <w:tcW w:w="3284" w:type="pct"/>
            <w:tcBorders>
              <w:top w:val="single" w:sz="4" w:space="0" w:color="auto"/>
              <w:left w:val="nil"/>
              <w:bottom w:val="single" w:sz="4" w:space="0" w:color="auto"/>
              <w:right w:val="single" w:sz="4" w:space="0" w:color="auto"/>
            </w:tcBorders>
            <w:vAlign w:val="center"/>
          </w:tcPr>
          <w:p w14:paraId="05621E82" w14:textId="77777777" w:rsidR="00695423" w:rsidRDefault="00695423">
            <w:pPr>
              <w:jc w:val="center"/>
              <w:rPr>
                <w:rFonts w:ascii="宋体" w:hAnsi="宋体" w:cs="宋体" w:hint="eastAsia"/>
                <w:bCs/>
                <w:sz w:val="24"/>
                <w:szCs w:val="24"/>
              </w:rPr>
            </w:pPr>
          </w:p>
        </w:tc>
        <w:tc>
          <w:tcPr>
            <w:tcW w:w="1020" w:type="pct"/>
            <w:tcBorders>
              <w:top w:val="single" w:sz="4" w:space="0" w:color="auto"/>
              <w:left w:val="nil"/>
              <w:bottom w:val="single" w:sz="4" w:space="0" w:color="auto"/>
              <w:right w:val="single" w:sz="4" w:space="0" w:color="auto"/>
            </w:tcBorders>
            <w:vAlign w:val="center"/>
          </w:tcPr>
          <w:p w14:paraId="20391082" w14:textId="77777777" w:rsidR="00695423" w:rsidRDefault="00695423">
            <w:pPr>
              <w:jc w:val="center"/>
              <w:rPr>
                <w:rFonts w:ascii="宋体" w:hAnsi="宋体" w:cs="宋体" w:hint="eastAsia"/>
                <w:bCs/>
                <w:sz w:val="24"/>
                <w:szCs w:val="24"/>
              </w:rPr>
            </w:pPr>
          </w:p>
        </w:tc>
      </w:tr>
      <w:tr w:rsidR="00695423" w14:paraId="0D61ACE3" w14:textId="77777777">
        <w:trPr>
          <w:trHeight w:val="680"/>
          <w:jc w:val="center"/>
        </w:trPr>
        <w:tc>
          <w:tcPr>
            <w:tcW w:w="695" w:type="pct"/>
            <w:tcBorders>
              <w:top w:val="single" w:sz="4" w:space="0" w:color="auto"/>
              <w:left w:val="single" w:sz="4" w:space="0" w:color="auto"/>
              <w:bottom w:val="single" w:sz="4" w:space="0" w:color="auto"/>
              <w:right w:val="single" w:sz="4" w:space="0" w:color="auto"/>
            </w:tcBorders>
            <w:vAlign w:val="center"/>
          </w:tcPr>
          <w:p w14:paraId="1DD38854" w14:textId="77777777" w:rsidR="00695423" w:rsidRDefault="00695423">
            <w:pPr>
              <w:jc w:val="center"/>
              <w:rPr>
                <w:rFonts w:ascii="宋体" w:hAnsi="宋体" w:cs="宋体" w:hint="eastAsia"/>
                <w:bCs/>
                <w:sz w:val="24"/>
                <w:szCs w:val="24"/>
              </w:rPr>
            </w:pPr>
          </w:p>
        </w:tc>
        <w:tc>
          <w:tcPr>
            <w:tcW w:w="3284" w:type="pct"/>
            <w:tcBorders>
              <w:top w:val="single" w:sz="4" w:space="0" w:color="auto"/>
              <w:left w:val="single" w:sz="4" w:space="0" w:color="auto"/>
              <w:bottom w:val="single" w:sz="4" w:space="0" w:color="auto"/>
              <w:right w:val="single" w:sz="4" w:space="0" w:color="auto"/>
            </w:tcBorders>
            <w:vAlign w:val="center"/>
          </w:tcPr>
          <w:p w14:paraId="5721B7C2" w14:textId="77777777" w:rsidR="00695423" w:rsidRDefault="00695423">
            <w:pPr>
              <w:jc w:val="center"/>
              <w:rPr>
                <w:rFonts w:ascii="宋体" w:hAnsi="宋体" w:cs="宋体" w:hint="eastAsia"/>
                <w:bCs/>
                <w:sz w:val="24"/>
                <w:szCs w:val="24"/>
              </w:rPr>
            </w:pPr>
          </w:p>
        </w:tc>
        <w:tc>
          <w:tcPr>
            <w:tcW w:w="1020" w:type="pct"/>
            <w:tcBorders>
              <w:top w:val="single" w:sz="4" w:space="0" w:color="auto"/>
              <w:left w:val="single" w:sz="4" w:space="0" w:color="auto"/>
              <w:bottom w:val="single" w:sz="4" w:space="0" w:color="auto"/>
              <w:right w:val="single" w:sz="4" w:space="0" w:color="auto"/>
            </w:tcBorders>
            <w:vAlign w:val="center"/>
          </w:tcPr>
          <w:p w14:paraId="439384FD" w14:textId="77777777" w:rsidR="00695423" w:rsidRDefault="00695423">
            <w:pPr>
              <w:jc w:val="center"/>
              <w:rPr>
                <w:rFonts w:ascii="宋体" w:hAnsi="宋体" w:cs="宋体" w:hint="eastAsia"/>
                <w:bCs/>
                <w:sz w:val="24"/>
                <w:szCs w:val="24"/>
              </w:rPr>
            </w:pPr>
          </w:p>
        </w:tc>
      </w:tr>
      <w:tr w:rsidR="00695423" w14:paraId="74EF95F1" w14:textId="77777777">
        <w:trPr>
          <w:trHeight w:val="680"/>
          <w:jc w:val="center"/>
        </w:trPr>
        <w:tc>
          <w:tcPr>
            <w:tcW w:w="695" w:type="pct"/>
            <w:tcBorders>
              <w:top w:val="single" w:sz="4" w:space="0" w:color="auto"/>
              <w:left w:val="single" w:sz="4" w:space="0" w:color="auto"/>
              <w:bottom w:val="single" w:sz="4" w:space="0" w:color="auto"/>
              <w:right w:val="single" w:sz="4" w:space="0" w:color="auto"/>
            </w:tcBorders>
            <w:vAlign w:val="center"/>
          </w:tcPr>
          <w:p w14:paraId="7732452C" w14:textId="77777777" w:rsidR="00695423" w:rsidRDefault="00695423">
            <w:pPr>
              <w:jc w:val="center"/>
              <w:rPr>
                <w:rFonts w:ascii="宋体" w:hAnsi="宋体" w:cs="宋体" w:hint="eastAsia"/>
                <w:bCs/>
                <w:sz w:val="24"/>
                <w:szCs w:val="24"/>
              </w:rPr>
            </w:pPr>
          </w:p>
        </w:tc>
        <w:tc>
          <w:tcPr>
            <w:tcW w:w="3284" w:type="pct"/>
            <w:tcBorders>
              <w:top w:val="single" w:sz="4" w:space="0" w:color="auto"/>
              <w:left w:val="single" w:sz="4" w:space="0" w:color="auto"/>
              <w:bottom w:val="single" w:sz="4" w:space="0" w:color="auto"/>
              <w:right w:val="single" w:sz="4" w:space="0" w:color="auto"/>
            </w:tcBorders>
            <w:vAlign w:val="center"/>
          </w:tcPr>
          <w:p w14:paraId="5E94987A" w14:textId="77777777" w:rsidR="00695423" w:rsidRDefault="00695423">
            <w:pPr>
              <w:jc w:val="center"/>
              <w:rPr>
                <w:rFonts w:ascii="宋体" w:hAnsi="宋体" w:cs="宋体" w:hint="eastAsia"/>
                <w:bCs/>
                <w:sz w:val="24"/>
                <w:szCs w:val="24"/>
              </w:rPr>
            </w:pPr>
          </w:p>
        </w:tc>
        <w:tc>
          <w:tcPr>
            <w:tcW w:w="1020" w:type="pct"/>
            <w:tcBorders>
              <w:top w:val="single" w:sz="4" w:space="0" w:color="auto"/>
              <w:left w:val="single" w:sz="4" w:space="0" w:color="auto"/>
              <w:bottom w:val="single" w:sz="4" w:space="0" w:color="auto"/>
              <w:right w:val="single" w:sz="4" w:space="0" w:color="auto"/>
            </w:tcBorders>
            <w:vAlign w:val="center"/>
          </w:tcPr>
          <w:p w14:paraId="05AA64F4" w14:textId="77777777" w:rsidR="00695423" w:rsidRDefault="00695423">
            <w:pPr>
              <w:jc w:val="center"/>
              <w:rPr>
                <w:rFonts w:ascii="宋体" w:hAnsi="宋体" w:cs="宋体" w:hint="eastAsia"/>
                <w:bCs/>
                <w:sz w:val="24"/>
                <w:szCs w:val="24"/>
              </w:rPr>
            </w:pPr>
          </w:p>
        </w:tc>
      </w:tr>
      <w:tr w:rsidR="00695423" w14:paraId="64FC8CB1" w14:textId="77777777">
        <w:trPr>
          <w:trHeight w:val="2139"/>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26582C53" w14:textId="77777777" w:rsidR="00695423" w:rsidRDefault="00000000">
            <w:pPr>
              <w:rPr>
                <w:sz w:val="24"/>
                <w:szCs w:val="24"/>
              </w:rPr>
            </w:pPr>
            <w:r>
              <w:rPr>
                <w:rFonts w:hint="eastAsia"/>
                <w:sz w:val="24"/>
                <w:szCs w:val="24"/>
              </w:rPr>
              <w:t>备注：</w:t>
            </w:r>
          </w:p>
          <w:p w14:paraId="1FA923AD" w14:textId="77777777" w:rsidR="00695423" w:rsidRDefault="00000000">
            <w:pPr>
              <w:numPr>
                <w:ilvl w:val="0"/>
                <w:numId w:val="15"/>
              </w:numPr>
              <w:jc w:val="left"/>
              <w:rPr>
                <w:sz w:val="24"/>
                <w:szCs w:val="24"/>
              </w:rPr>
            </w:pPr>
            <w:r>
              <w:rPr>
                <w:rFonts w:hint="eastAsia"/>
                <w:sz w:val="24"/>
                <w:szCs w:val="24"/>
              </w:rPr>
              <w:t>投标供应</w:t>
            </w:r>
            <w:proofErr w:type="gramStart"/>
            <w:r>
              <w:rPr>
                <w:rFonts w:hint="eastAsia"/>
                <w:sz w:val="24"/>
                <w:szCs w:val="24"/>
              </w:rPr>
              <w:t>商按照</w:t>
            </w:r>
            <w:proofErr w:type="gramEnd"/>
            <w:r>
              <w:rPr>
                <w:rFonts w:hint="eastAsia"/>
                <w:sz w:val="24"/>
                <w:szCs w:val="24"/>
              </w:rPr>
              <w:t>《综合评分明细表》编制此表。</w:t>
            </w:r>
          </w:p>
          <w:p w14:paraId="36CA6E2D" w14:textId="77777777" w:rsidR="00695423" w:rsidRDefault="00000000">
            <w:pPr>
              <w:numPr>
                <w:ilvl w:val="0"/>
                <w:numId w:val="15"/>
              </w:numPr>
              <w:jc w:val="left"/>
              <w:rPr>
                <w:sz w:val="24"/>
                <w:szCs w:val="24"/>
              </w:rPr>
            </w:pPr>
            <w:r>
              <w:rPr>
                <w:rFonts w:hint="eastAsia"/>
                <w:sz w:val="24"/>
                <w:szCs w:val="24"/>
              </w:rPr>
              <w:t>投标供应商应当根据本单位实际情况填写，并标注相关证明材料的位置页码，</w:t>
            </w:r>
          </w:p>
          <w:p w14:paraId="0EF19562" w14:textId="77777777" w:rsidR="00695423" w:rsidRDefault="00000000">
            <w:pPr>
              <w:numPr>
                <w:ilvl w:val="0"/>
                <w:numId w:val="15"/>
              </w:numPr>
              <w:jc w:val="left"/>
              <w:rPr>
                <w:rFonts w:eastAsia="黑体"/>
              </w:rPr>
            </w:pPr>
            <w:r>
              <w:rPr>
                <w:rFonts w:hint="eastAsia"/>
                <w:sz w:val="24"/>
                <w:szCs w:val="24"/>
              </w:rPr>
              <w:t>投标供应商不得虚报、瞒报、漏报或虚假承诺。</w:t>
            </w:r>
          </w:p>
        </w:tc>
      </w:tr>
    </w:tbl>
    <w:p w14:paraId="47AE5611"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6289602"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5E0F774F"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1260EE77"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2BA8F9C3"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C827FF7" w14:textId="77777777" w:rsidR="00695423" w:rsidRDefault="00695423">
      <w:pPr>
        <w:autoSpaceDE w:val="0"/>
        <w:autoSpaceDN w:val="0"/>
        <w:adjustRightInd w:val="0"/>
        <w:jc w:val="center"/>
        <w:rPr>
          <w:rFonts w:ascii="宋体" w:hAnsi="宋体" w:cs="宋体" w:hint="eastAsia"/>
          <w:b/>
          <w:bCs/>
          <w:color w:val="000000"/>
          <w:sz w:val="28"/>
          <w:szCs w:val="28"/>
          <w:lang w:val="zh-CN"/>
        </w:rPr>
      </w:pPr>
    </w:p>
    <w:p w14:paraId="0573DD35" w14:textId="77777777" w:rsidR="00695423" w:rsidRDefault="00000000">
      <w:pPr>
        <w:autoSpaceDE w:val="0"/>
        <w:autoSpaceDN w:val="0"/>
        <w:adjustRightInd w:val="0"/>
        <w:jc w:val="center"/>
        <w:rPr>
          <w:rFonts w:ascii="宋体" w:hAnsi="宋体" w:cs="宋体" w:hint="eastAsia"/>
          <w:b/>
          <w:bCs/>
          <w:color w:val="000000"/>
          <w:sz w:val="28"/>
          <w:szCs w:val="28"/>
          <w:lang w:val="zh-CN"/>
        </w:rPr>
      </w:pPr>
      <w:r>
        <w:rPr>
          <w:rFonts w:ascii="宋体" w:hAnsi="宋体" w:cs="宋体" w:hint="eastAsia"/>
          <w:b/>
          <w:bCs/>
          <w:color w:val="000000"/>
          <w:sz w:val="28"/>
          <w:szCs w:val="28"/>
          <w:lang w:val="zh-CN"/>
        </w:rPr>
        <w:lastRenderedPageBreak/>
        <w:t>一、投标函</w:t>
      </w:r>
    </w:p>
    <w:p w14:paraId="48F9EFC1" w14:textId="77777777" w:rsidR="00695423" w:rsidRDefault="00695423">
      <w:pPr>
        <w:autoSpaceDE w:val="0"/>
        <w:autoSpaceDN w:val="0"/>
        <w:adjustRightInd w:val="0"/>
        <w:rPr>
          <w:rFonts w:ascii="宋体" w:hAnsi="宋体" w:cs="宋体" w:hint="eastAsia"/>
          <w:bCs/>
          <w:color w:val="000000"/>
          <w:szCs w:val="21"/>
          <w:lang w:val="zh-CN"/>
        </w:rPr>
      </w:pPr>
    </w:p>
    <w:p w14:paraId="376F8D1D" w14:textId="77777777" w:rsidR="00695423" w:rsidRDefault="00000000">
      <w:pPr>
        <w:autoSpaceDE w:val="0"/>
        <w:autoSpaceDN w:val="0"/>
        <w:adjustRightInd w:val="0"/>
        <w:ind w:firstLineChars="50" w:firstLine="120"/>
        <w:rPr>
          <w:rFonts w:ascii="宋体" w:hAnsi="宋体" w:cs="宋体" w:hint="eastAsia"/>
          <w:bCs/>
          <w:color w:val="000000"/>
          <w:sz w:val="24"/>
          <w:szCs w:val="24"/>
          <w:lang w:val="zh-CN"/>
        </w:rPr>
      </w:pPr>
      <w:r>
        <w:rPr>
          <w:rFonts w:ascii="宋体" w:hAnsi="宋体" w:cs="宋体" w:hint="eastAsia"/>
          <w:bCs/>
          <w:color w:val="000000"/>
          <w:sz w:val="24"/>
          <w:szCs w:val="24"/>
          <w:u w:val="single"/>
          <w:lang w:val="zh-CN"/>
        </w:rPr>
        <w:t xml:space="preserve">     （采购人名称）           </w:t>
      </w:r>
      <w:r>
        <w:rPr>
          <w:rFonts w:ascii="宋体" w:hAnsi="宋体" w:cs="宋体" w:hint="eastAsia"/>
          <w:bCs/>
          <w:color w:val="000000"/>
          <w:sz w:val="24"/>
          <w:szCs w:val="24"/>
          <w:lang w:val="zh-CN"/>
        </w:rPr>
        <w:t>：</w:t>
      </w:r>
    </w:p>
    <w:p w14:paraId="4D856EBF" w14:textId="77777777" w:rsidR="00695423" w:rsidRDefault="00695423">
      <w:pPr>
        <w:autoSpaceDE w:val="0"/>
        <w:autoSpaceDN w:val="0"/>
        <w:adjustRightInd w:val="0"/>
        <w:rPr>
          <w:rFonts w:ascii="宋体" w:hAnsi="宋体" w:cs="宋体" w:hint="eastAsia"/>
          <w:bCs/>
          <w:color w:val="000000"/>
          <w:sz w:val="24"/>
          <w:szCs w:val="24"/>
          <w:lang w:val="zh-CN"/>
        </w:rPr>
      </w:pPr>
    </w:p>
    <w:p w14:paraId="12F66DBB"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 xml:space="preserve">根据你方 </w:t>
      </w:r>
      <w:r>
        <w:rPr>
          <w:rFonts w:ascii="宋体" w:hAnsi="宋体" w:cs="宋体" w:hint="eastAsia"/>
          <w:bCs/>
          <w:color w:val="000000"/>
          <w:sz w:val="24"/>
          <w:szCs w:val="24"/>
          <w:u w:val="single"/>
          <w:lang w:val="zh-CN"/>
        </w:rPr>
        <w:t xml:space="preserve">  （项目名称） </w:t>
      </w:r>
      <w:r>
        <w:rPr>
          <w:rFonts w:ascii="宋体" w:hAnsi="宋体" w:cs="宋体" w:hint="eastAsia"/>
          <w:bCs/>
          <w:color w:val="000000"/>
          <w:sz w:val="24"/>
          <w:szCs w:val="24"/>
          <w:lang w:val="zh-CN"/>
        </w:rPr>
        <w:t>项目的编号为</w:t>
      </w:r>
      <w:r>
        <w:rPr>
          <w:rFonts w:ascii="宋体" w:hAnsi="宋体" w:cs="宋体" w:hint="eastAsia"/>
          <w:bCs/>
          <w:color w:val="000000"/>
          <w:sz w:val="24"/>
          <w:szCs w:val="24"/>
          <w:u w:val="single"/>
          <w:lang w:val="zh-CN"/>
        </w:rPr>
        <w:t xml:space="preserve">  （编号）     </w:t>
      </w:r>
      <w:r>
        <w:rPr>
          <w:rFonts w:ascii="宋体" w:hAnsi="宋体" w:cs="宋体" w:hint="eastAsia"/>
          <w:bCs/>
          <w:color w:val="000000"/>
          <w:sz w:val="24"/>
          <w:szCs w:val="24"/>
          <w:lang w:val="zh-CN"/>
        </w:rPr>
        <w:t>招标文件，我方正式授权的下述签字人</w:t>
      </w:r>
      <w:r>
        <w:rPr>
          <w:rFonts w:ascii="宋体" w:hAnsi="宋体" w:cs="宋体" w:hint="eastAsia"/>
          <w:bCs/>
          <w:color w:val="000000"/>
          <w:sz w:val="24"/>
          <w:szCs w:val="24"/>
          <w:u w:val="single"/>
          <w:lang w:val="zh-CN"/>
        </w:rPr>
        <w:t xml:space="preserve">  （姓名和职务）  </w:t>
      </w:r>
      <w:r>
        <w:rPr>
          <w:rFonts w:ascii="宋体" w:hAnsi="宋体" w:cs="宋体" w:hint="eastAsia"/>
          <w:bCs/>
          <w:color w:val="000000"/>
          <w:sz w:val="24"/>
          <w:szCs w:val="24"/>
          <w:lang w:val="zh-CN"/>
        </w:rPr>
        <w:t>代表我方</w:t>
      </w:r>
      <w:r>
        <w:rPr>
          <w:rFonts w:ascii="宋体" w:hAnsi="宋体" w:cs="宋体" w:hint="eastAsia"/>
          <w:bCs/>
          <w:color w:val="000000"/>
          <w:sz w:val="24"/>
          <w:szCs w:val="24"/>
          <w:u w:val="single"/>
          <w:lang w:val="zh-CN"/>
        </w:rPr>
        <w:t xml:space="preserve">  （投标人的名称）  </w:t>
      </w:r>
      <w:r>
        <w:rPr>
          <w:rFonts w:ascii="宋体" w:hAnsi="宋体" w:cs="宋体" w:hint="eastAsia"/>
          <w:bCs/>
          <w:color w:val="000000"/>
          <w:sz w:val="24"/>
          <w:szCs w:val="24"/>
          <w:lang w:val="zh-CN"/>
        </w:rPr>
        <w:t>，按照你方招标文件的规定，提交《投标人须知》“投标文件构成”要求的全部文件</w:t>
      </w:r>
      <w:r>
        <w:rPr>
          <w:rFonts w:ascii="宋体" w:hAnsi="宋体" w:cs="宋体" w:hint="eastAsia"/>
          <w:bCs/>
          <w:color w:val="000000"/>
          <w:sz w:val="24"/>
          <w:szCs w:val="24"/>
        </w:rPr>
        <w:t>，</w:t>
      </w:r>
      <w:r>
        <w:rPr>
          <w:rFonts w:ascii="宋体" w:hAnsi="宋体" w:cs="宋体" w:hint="eastAsia"/>
          <w:bCs/>
          <w:color w:val="000000"/>
          <w:sz w:val="24"/>
          <w:szCs w:val="24"/>
          <w:lang w:val="zh-CN"/>
        </w:rPr>
        <w:t>并保证所提供的全部文件是真实的、有效的和准确的。</w:t>
      </w:r>
    </w:p>
    <w:p w14:paraId="12DC5855"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据此函，签字</w:t>
      </w:r>
      <w:proofErr w:type="gramStart"/>
      <w:r>
        <w:rPr>
          <w:rFonts w:ascii="宋体" w:hAnsi="宋体" w:cs="宋体" w:hint="eastAsia"/>
          <w:bCs/>
          <w:color w:val="000000"/>
          <w:sz w:val="24"/>
          <w:szCs w:val="24"/>
          <w:lang w:val="zh-CN"/>
        </w:rPr>
        <w:t>人兹宣布</w:t>
      </w:r>
      <w:proofErr w:type="gramEnd"/>
      <w:r>
        <w:rPr>
          <w:rFonts w:ascii="宋体" w:hAnsi="宋体" w:cs="宋体" w:hint="eastAsia"/>
          <w:bCs/>
          <w:color w:val="000000"/>
          <w:sz w:val="24"/>
          <w:szCs w:val="24"/>
          <w:lang w:val="zh-CN"/>
        </w:rPr>
        <w:t>同意如下：</w:t>
      </w:r>
    </w:p>
    <w:p w14:paraId="2A356D9A" w14:textId="77777777" w:rsidR="00695423" w:rsidRDefault="00000000">
      <w:pPr>
        <w:tabs>
          <w:tab w:val="left" w:pos="8175"/>
        </w:tabs>
        <w:autoSpaceDE w:val="0"/>
        <w:autoSpaceDN w:val="0"/>
        <w:adjustRightInd w:val="0"/>
        <w:ind w:firstLineChars="200"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1.按招标文件规定提供货物及服务的投标总价为（大写</w:t>
      </w:r>
      <w:r>
        <w:rPr>
          <w:rFonts w:ascii="宋体" w:hAnsi="宋体" w:cs="宋体" w:hint="eastAsia"/>
          <w:bCs/>
          <w:color w:val="000000"/>
          <w:sz w:val="24"/>
          <w:szCs w:val="24"/>
          <w:u w:val="single"/>
          <w:lang w:val="zh-CN"/>
        </w:rPr>
        <w:t xml:space="preserve">）     </w:t>
      </w:r>
      <w:r>
        <w:rPr>
          <w:rFonts w:ascii="宋体" w:hAnsi="宋体" w:cs="宋体" w:hint="eastAsia"/>
          <w:bCs/>
          <w:color w:val="000000"/>
          <w:sz w:val="24"/>
          <w:szCs w:val="24"/>
          <w:lang w:val="zh-CN"/>
        </w:rPr>
        <w:t>元人民币。</w:t>
      </w:r>
    </w:p>
    <w:p w14:paraId="5EBA73AD" w14:textId="77777777" w:rsidR="00695423" w:rsidRDefault="00000000">
      <w:pPr>
        <w:tabs>
          <w:tab w:val="left" w:pos="8175"/>
        </w:tabs>
        <w:autoSpaceDE w:val="0"/>
        <w:autoSpaceDN w:val="0"/>
        <w:adjustRightInd w:val="0"/>
        <w:ind w:firstLineChars="200" w:firstLine="480"/>
        <w:rPr>
          <w:rFonts w:ascii="宋体" w:hAnsi="宋体" w:cs="宋体" w:hint="eastAsia"/>
          <w:bCs/>
          <w:color w:val="000000"/>
          <w:sz w:val="24"/>
          <w:szCs w:val="24"/>
          <w:u w:val="single"/>
        </w:rPr>
      </w:pPr>
      <w:r>
        <w:rPr>
          <w:rFonts w:ascii="宋体" w:hAnsi="宋体" w:cs="宋体" w:hint="eastAsia"/>
          <w:bCs/>
          <w:color w:val="000000"/>
          <w:sz w:val="24"/>
          <w:szCs w:val="24"/>
          <w:lang w:val="zh-CN"/>
        </w:rPr>
        <w:t>2.如果我方中标，我们保证根据招标文件规定履行合同责任和义务。具体合同履行期限承诺如下：</w:t>
      </w:r>
      <w:r>
        <w:rPr>
          <w:rFonts w:ascii="宋体" w:hAnsi="宋体" w:cs="宋体" w:hint="eastAsia"/>
          <w:bCs/>
          <w:color w:val="000000"/>
          <w:sz w:val="24"/>
          <w:szCs w:val="24"/>
          <w:u w:val="single"/>
        </w:rPr>
        <w:t xml:space="preserve">         </w:t>
      </w:r>
    </w:p>
    <w:p w14:paraId="31F49FAC"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3.我方人民币</w:t>
      </w:r>
      <w:r>
        <w:rPr>
          <w:rFonts w:ascii="宋体" w:hAnsi="宋体" w:cs="宋体" w:hint="eastAsia"/>
          <w:bCs/>
          <w:color w:val="000000"/>
          <w:sz w:val="24"/>
          <w:szCs w:val="24"/>
          <w:u w:val="single"/>
          <w:lang w:val="zh-CN"/>
        </w:rPr>
        <w:t xml:space="preserve">        </w:t>
      </w:r>
      <w:r>
        <w:rPr>
          <w:rFonts w:ascii="宋体" w:hAnsi="宋体" w:cs="宋体" w:hint="eastAsia"/>
          <w:bCs/>
          <w:color w:val="000000"/>
          <w:sz w:val="24"/>
          <w:szCs w:val="24"/>
          <w:lang w:val="zh-CN"/>
        </w:rPr>
        <w:t>元的投标保证金与本投标文件同时提交。</w:t>
      </w:r>
    </w:p>
    <w:p w14:paraId="109E4B93"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4.如我方中标，我方将在法律规定的期限内与你方签订合同，按照招标文件要求</w:t>
      </w:r>
      <w:r>
        <w:rPr>
          <w:rFonts w:ascii="宋体" w:hAnsi="宋体" w:cs="宋体" w:hint="eastAsia"/>
          <w:bCs/>
          <w:color w:val="000000"/>
          <w:sz w:val="24"/>
          <w:szCs w:val="24"/>
        </w:rPr>
        <w:t>提</w:t>
      </w:r>
      <w:r>
        <w:rPr>
          <w:rFonts w:ascii="宋体" w:hAnsi="宋体" w:cs="宋体" w:hint="eastAsia"/>
          <w:bCs/>
          <w:color w:val="000000"/>
          <w:sz w:val="24"/>
          <w:szCs w:val="24"/>
          <w:lang w:val="zh-CN"/>
        </w:rPr>
        <w:t>交履约保证金，并在合同约定的期限内完成合同规定的全部义务。</w:t>
      </w:r>
    </w:p>
    <w:p w14:paraId="23C601D3"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5.我们已详细阅读了全部招标文件，包括招标文件的修改、补充文件、参考资料及有关的附件，我们接受招标文件的全部条款和条件，我们知道必须放弃提出含糊不清或误解的问题的权利。</w:t>
      </w:r>
    </w:p>
    <w:p w14:paraId="7E40B0B3"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6.我们对招标文件关于时限、程序方面的规定没有异议，保证按照招标文件规定的时限和程序参加投标活动。</w:t>
      </w:r>
    </w:p>
    <w:p w14:paraId="12C7B3F3"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7.我们同意在投标人须知规定的开标时间起遵循本投标书，并在投标人须知规定的投标有效期满之前均具有约束力，并有可能中标。</w:t>
      </w:r>
    </w:p>
    <w:p w14:paraId="124F1A91"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8.我们如果在规定的投标有效期内撤回投标，则你方可不</w:t>
      </w:r>
      <w:proofErr w:type="gramStart"/>
      <w:r>
        <w:rPr>
          <w:rFonts w:ascii="宋体" w:hAnsi="宋体" w:cs="宋体" w:hint="eastAsia"/>
          <w:bCs/>
          <w:color w:val="000000"/>
          <w:sz w:val="24"/>
          <w:szCs w:val="24"/>
          <w:lang w:val="zh-CN"/>
        </w:rPr>
        <w:t>予退</w:t>
      </w:r>
      <w:proofErr w:type="gramEnd"/>
      <w:r>
        <w:rPr>
          <w:rFonts w:ascii="宋体" w:hAnsi="宋体" w:cs="宋体" w:hint="eastAsia"/>
          <w:bCs/>
          <w:color w:val="000000"/>
          <w:sz w:val="24"/>
          <w:szCs w:val="24"/>
          <w:lang w:val="zh-CN"/>
        </w:rPr>
        <w:t>还我们的投标保证金。</w:t>
      </w:r>
    </w:p>
    <w:p w14:paraId="7FBAE35F"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9.我方已</w:t>
      </w:r>
      <w:r>
        <w:rPr>
          <w:rFonts w:ascii="宋体" w:hAnsi="宋体" w:cs="宋体" w:hint="eastAsia"/>
          <w:bCs/>
          <w:color w:val="000000"/>
          <w:sz w:val="24"/>
          <w:szCs w:val="24"/>
        </w:rPr>
        <w:t>提</w:t>
      </w:r>
      <w:r>
        <w:rPr>
          <w:rFonts w:ascii="宋体" w:hAnsi="宋体" w:cs="宋体" w:hint="eastAsia"/>
          <w:bCs/>
          <w:color w:val="000000"/>
          <w:sz w:val="24"/>
          <w:szCs w:val="24"/>
          <w:lang w:val="zh-CN"/>
        </w:rPr>
        <w:t>供的全部文件资料是真实、准确的，并对此承担一切法律后果。</w:t>
      </w:r>
    </w:p>
    <w:p w14:paraId="3FB1A447"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10.除合同条款及采购需求偏离表列出的偏离外，我方响应招标文件的全部要求。</w:t>
      </w:r>
    </w:p>
    <w:p w14:paraId="1CF81FDF"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11.本投标自开标之时起90天内有效。</w:t>
      </w:r>
    </w:p>
    <w:p w14:paraId="75EB6CF3" w14:textId="77777777" w:rsidR="00695423" w:rsidRDefault="00000000">
      <w:pPr>
        <w:tabs>
          <w:tab w:val="left" w:pos="709"/>
        </w:tabs>
        <w:autoSpaceDE w:val="0"/>
        <w:autoSpaceDN w:val="0"/>
        <w:adjustRightInd w:val="0"/>
        <w:ind w:firstLine="482"/>
        <w:rPr>
          <w:rFonts w:ascii="宋体" w:hAnsi="宋体" w:cs="宋体" w:hint="eastAsia"/>
          <w:bCs/>
          <w:color w:val="000000"/>
          <w:sz w:val="24"/>
          <w:szCs w:val="24"/>
          <w:lang w:val="zh-CN"/>
        </w:rPr>
      </w:pPr>
      <w:r>
        <w:rPr>
          <w:rFonts w:ascii="宋体" w:hAnsi="宋体" w:cs="宋体" w:hint="eastAsia"/>
          <w:bCs/>
          <w:color w:val="000000"/>
          <w:sz w:val="24"/>
          <w:szCs w:val="24"/>
          <w:lang w:val="zh-CN"/>
        </w:rPr>
        <w:t>12.我方保证严格遵守《中华人民共和国政府采购法》的有关规定，若有下列情形之一的，我方将被处不予退还投标保证金，列入不良行为记录名单，在一至三年内禁止参加政府采购活</w:t>
      </w:r>
      <w:r>
        <w:rPr>
          <w:rFonts w:ascii="宋体" w:hAnsi="宋体" w:cs="宋体" w:hint="eastAsia"/>
          <w:bCs/>
          <w:color w:val="000000"/>
          <w:sz w:val="24"/>
          <w:szCs w:val="24"/>
          <w:lang w:val="zh-CN"/>
        </w:rPr>
        <w:lastRenderedPageBreak/>
        <w:t>动，并予以公告：</w:t>
      </w:r>
    </w:p>
    <w:p w14:paraId="63BF964B"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（1）提供虚假材料谋取中标、成交的；</w:t>
      </w:r>
    </w:p>
    <w:p w14:paraId="47F5AA5D"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（2）采取不正当手段诋毁、排挤其他投标人的；</w:t>
      </w:r>
    </w:p>
    <w:p w14:paraId="369599F0"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（3）与其他投标人、招标机构或者采购</w:t>
      </w:r>
      <w:proofErr w:type="gramStart"/>
      <w:r>
        <w:rPr>
          <w:rFonts w:ascii="宋体" w:hAnsi="宋体" w:cs="宋体" w:hint="eastAsia"/>
          <w:bCs/>
          <w:color w:val="000000"/>
          <w:sz w:val="24"/>
          <w:szCs w:val="24"/>
          <w:lang w:val="zh-CN"/>
        </w:rPr>
        <w:t>人人员</w:t>
      </w:r>
      <w:proofErr w:type="gramEnd"/>
      <w:r>
        <w:rPr>
          <w:rFonts w:ascii="宋体" w:hAnsi="宋体" w:cs="宋体" w:hint="eastAsia"/>
          <w:bCs/>
          <w:color w:val="000000"/>
          <w:sz w:val="24"/>
          <w:szCs w:val="24"/>
          <w:lang w:val="zh-CN"/>
        </w:rPr>
        <w:t>或者其他有关人员恶意串通的；</w:t>
      </w:r>
    </w:p>
    <w:p w14:paraId="243F5219"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（4）向评标委员会成员、招标机构或者采购</w:t>
      </w:r>
      <w:proofErr w:type="gramStart"/>
      <w:r>
        <w:rPr>
          <w:rFonts w:ascii="宋体" w:hAnsi="宋体" w:cs="宋体" w:hint="eastAsia"/>
          <w:bCs/>
          <w:color w:val="000000"/>
          <w:sz w:val="24"/>
          <w:szCs w:val="24"/>
          <w:lang w:val="zh-CN"/>
        </w:rPr>
        <w:t>人人员</w:t>
      </w:r>
      <w:proofErr w:type="gramEnd"/>
      <w:r>
        <w:rPr>
          <w:rFonts w:ascii="宋体" w:hAnsi="宋体" w:cs="宋体" w:hint="eastAsia"/>
          <w:bCs/>
          <w:color w:val="000000"/>
          <w:sz w:val="24"/>
          <w:szCs w:val="24"/>
          <w:lang w:val="zh-CN"/>
        </w:rPr>
        <w:t>或者其他有关人员行贿或者提供其他不正当利益的；</w:t>
      </w:r>
    </w:p>
    <w:p w14:paraId="2C3D4E9E"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（5）被评定中标后无正当理由不与采购人或者采购代理机构订立合同，或者中标后不按招标文件和中标供应商的投标文件订立合同，或者与采购人另行订立背离合同实质性内容的协议的；</w:t>
      </w:r>
    </w:p>
    <w:p w14:paraId="46FDCC74"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（6）将中标项目转让给他人或者将中标项目分包给他人的；</w:t>
      </w:r>
    </w:p>
    <w:p w14:paraId="11995BCE"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（7）签订合同后拒绝履行合同义务的；</w:t>
      </w:r>
    </w:p>
    <w:p w14:paraId="4363A343" w14:textId="77777777" w:rsidR="00695423" w:rsidRDefault="00000000">
      <w:pPr>
        <w:autoSpaceDE w:val="0"/>
        <w:autoSpaceDN w:val="0"/>
        <w:adjustRightInd w:val="0"/>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（8）拒绝有关部门监督检查或提供虚假情况的。</w:t>
      </w:r>
    </w:p>
    <w:p w14:paraId="607B085F" w14:textId="77777777" w:rsidR="00695423" w:rsidRDefault="00695423">
      <w:pPr>
        <w:pStyle w:val="a8"/>
        <w:rPr>
          <w:rFonts w:hAnsi="宋体" w:cs="宋体" w:hint="eastAsia"/>
          <w:b/>
          <w:bCs/>
          <w:sz w:val="24"/>
          <w:szCs w:val="24"/>
          <w:lang w:val="zh-CN"/>
        </w:rPr>
      </w:pPr>
    </w:p>
    <w:p w14:paraId="6AFD05D7" w14:textId="77777777" w:rsidR="00695423" w:rsidRDefault="00000000">
      <w:pPr>
        <w:pStyle w:val="a8"/>
        <w:rPr>
          <w:rFonts w:hAnsi="宋体" w:cs="宋体" w:hint="eastAsia"/>
          <w:sz w:val="24"/>
          <w:szCs w:val="24"/>
          <w:u w:val="single"/>
        </w:rPr>
      </w:pPr>
      <w:r>
        <w:rPr>
          <w:rFonts w:hAnsi="宋体" w:cs="宋体"/>
          <w:sz w:val="24"/>
          <w:szCs w:val="24"/>
          <w:lang w:val="zh-CN"/>
        </w:rPr>
        <w:t>投标人</w:t>
      </w:r>
      <w:r>
        <w:rPr>
          <w:rFonts w:hAnsi="宋体" w:cs="宋体" w:hint="eastAsia"/>
          <w:sz w:val="24"/>
          <w:szCs w:val="24"/>
          <w:lang w:val="zh-CN"/>
        </w:rPr>
        <w:t>名称（盖章）</w:t>
      </w:r>
      <w:r>
        <w:rPr>
          <w:rFonts w:hAnsi="宋体" w:cs="宋体"/>
          <w:sz w:val="24"/>
          <w:szCs w:val="24"/>
          <w:lang w:val="zh-CN"/>
        </w:rPr>
        <w:t>：</w:t>
      </w:r>
      <w:r>
        <w:rPr>
          <w:rFonts w:hAnsi="宋体" w:cs="宋体"/>
          <w:sz w:val="24"/>
          <w:szCs w:val="24"/>
          <w:u w:val="single"/>
          <w:lang w:val="zh-CN"/>
        </w:rPr>
        <w:t xml:space="preserve">     </w:t>
      </w:r>
      <w:r>
        <w:rPr>
          <w:rFonts w:hAnsi="宋体" w:cs="宋体" w:hint="eastAsia"/>
          <w:sz w:val="24"/>
          <w:szCs w:val="24"/>
          <w:u w:val="single"/>
        </w:rPr>
        <w:t xml:space="preserve">              </w:t>
      </w:r>
    </w:p>
    <w:p w14:paraId="07D60770" w14:textId="77777777" w:rsidR="00695423" w:rsidRDefault="00000000">
      <w:pPr>
        <w:pStyle w:val="a8"/>
        <w:rPr>
          <w:rFonts w:hAnsi="宋体" w:cs="宋体" w:hint="eastAsia"/>
          <w:sz w:val="24"/>
          <w:szCs w:val="24"/>
          <w:u w:val="single"/>
        </w:rPr>
      </w:pPr>
      <w:r>
        <w:rPr>
          <w:rFonts w:hAnsi="宋体" w:cs="宋体"/>
          <w:sz w:val="24"/>
          <w:szCs w:val="24"/>
          <w:lang w:val="zh-CN"/>
        </w:rPr>
        <w:t>法定代表人</w:t>
      </w:r>
      <w:r>
        <w:rPr>
          <w:rFonts w:hAnsi="宋体" w:cs="宋体" w:hint="eastAsia"/>
          <w:sz w:val="24"/>
          <w:szCs w:val="24"/>
          <w:lang w:val="zh-CN"/>
        </w:rPr>
        <w:t>或授权代理人（盖章或签字）</w:t>
      </w:r>
      <w:r>
        <w:rPr>
          <w:rFonts w:hAnsi="宋体" w:cs="宋体"/>
          <w:sz w:val="24"/>
          <w:szCs w:val="24"/>
          <w:lang w:val="zh-CN"/>
        </w:rPr>
        <w:t>：</w:t>
      </w:r>
    </w:p>
    <w:p w14:paraId="38E810C1" w14:textId="77777777" w:rsidR="00695423" w:rsidRDefault="00000000">
      <w:pPr>
        <w:pStyle w:val="a8"/>
        <w:rPr>
          <w:rFonts w:hAnsi="宋体" w:cs="宋体" w:hint="eastAsia"/>
          <w:sz w:val="24"/>
          <w:szCs w:val="24"/>
          <w:lang w:val="zh-CN"/>
        </w:rPr>
      </w:pPr>
      <w:r>
        <w:rPr>
          <w:rFonts w:hAnsi="宋体" w:cs="宋体"/>
          <w:sz w:val="24"/>
          <w:szCs w:val="24"/>
          <w:lang w:val="zh-CN"/>
        </w:rPr>
        <w:t>日 期：</w:t>
      </w:r>
      <w:r>
        <w:rPr>
          <w:rFonts w:hAnsi="宋体" w:cs="宋体" w:hint="eastAsia"/>
          <w:sz w:val="24"/>
          <w:szCs w:val="24"/>
          <w:u w:val="single"/>
        </w:rPr>
        <w:t xml:space="preserve">                                </w:t>
      </w:r>
      <w:r>
        <w:rPr>
          <w:rFonts w:hAnsi="宋体" w:cs="宋体"/>
          <w:sz w:val="24"/>
          <w:szCs w:val="24"/>
          <w:lang w:val="zh-CN"/>
        </w:rPr>
        <w:t xml:space="preserve">       </w:t>
      </w:r>
    </w:p>
    <w:p w14:paraId="39D79760" w14:textId="77777777" w:rsidR="00695423" w:rsidRDefault="00000000">
      <w:pPr>
        <w:pStyle w:val="a8"/>
        <w:rPr>
          <w:rFonts w:hAnsi="宋体" w:cs="宋体" w:hint="eastAsia"/>
          <w:sz w:val="24"/>
          <w:szCs w:val="24"/>
          <w:lang w:val="zh-CN"/>
        </w:rPr>
      </w:pPr>
      <w:r>
        <w:rPr>
          <w:rFonts w:hAnsi="宋体" w:cs="宋体" w:hint="eastAsia"/>
          <w:sz w:val="24"/>
          <w:szCs w:val="24"/>
          <w:lang w:val="zh-CN"/>
        </w:rPr>
        <w:t>地</w:t>
      </w:r>
      <w:r>
        <w:rPr>
          <w:rFonts w:hAnsi="宋体" w:cs="宋体" w:hint="eastAsia"/>
          <w:sz w:val="24"/>
          <w:szCs w:val="24"/>
        </w:rPr>
        <w:t xml:space="preserve"> </w:t>
      </w:r>
      <w:r>
        <w:rPr>
          <w:rFonts w:hAnsi="宋体" w:cs="宋体" w:hint="eastAsia"/>
          <w:sz w:val="24"/>
          <w:szCs w:val="24"/>
          <w:lang w:val="zh-CN"/>
        </w:rPr>
        <w:t>址：</w:t>
      </w:r>
      <w:r>
        <w:rPr>
          <w:rFonts w:hAnsi="宋体" w:cs="宋体" w:hint="eastAsia"/>
          <w:sz w:val="24"/>
          <w:szCs w:val="24"/>
          <w:u w:val="single"/>
        </w:rPr>
        <w:t xml:space="preserve">                                </w:t>
      </w:r>
      <w:r>
        <w:rPr>
          <w:rFonts w:hAnsi="宋体" w:cs="宋体"/>
          <w:sz w:val="24"/>
          <w:szCs w:val="24"/>
          <w:lang w:val="zh-CN"/>
        </w:rPr>
        <w:t xml:space="preserve">                                       </w:t>
      </w:r>
    </w:p>
    <w:p w14:paraId="1ED720DC" w14:textId="77777777" w:rsidR="00695423" w:rsidRDefault="00000000">
      <w:pPr>
        <w:pStyle w:val="a8"/>
        <w:rPr>
          <w:rFonts w:hAnsi="宋体" w:cs="宋体" w:hint="eastAsia"/>
          <w:sz w:val="24"/>
          <w:szCs w:val="24"/>
          <w:lang w:val="zh-CN"/>
        </w:rPr>
      </w:pPr>
      <w:r>
        <w:rPr>
          <w:rFonts w:hAnsi="宋体" w:cs="宋体" w:hint="eastAsia"/>
          <w:sz w:val="24"/>
          <w:szCs w:val="24"/>
          <w:lang w:val="zh-CN"/>
        </w:rPr>
        <w:t>电话、传真或电传：</w:t>
      </w:r>
      <w:r>
        <w:rPr>
          <w:rFonts w:hAnsi="宋体" w:cs="宋体" w:hint="eastAsia"/>
          <w:sz w:val="24"/>
          <w:szCs w:val="24"/>
          <w:u w:val="single"/>
        </w:rPr>
        <w:t xml:space="preserve">                     </w:t>
      </w:r>
      <w:r>
        <w:rPr>
          <w:rFonts w:hAnsi="宋体" w:cs="宋体"/>
          <w:sz w:val="24"/>
          <w:szCs w:val="24"/>
          <w:lang w:val="zh-CN"/>
        </w:rPr>
        <w:t xml:space="preserve">                           </w:t>
      </w:r>
    </w:p>
    <w:p w14:paraId="3E144960" w14:textId="77777777" w:rsidR="00695423" w:rsidRDefault="00000000">
      <w:pPr>
        <w:pStyle w:val="a8"/>
        <w:rPr>
          <w:rFonts w:hAnsi="宋体" w:cs="宋体" w:hint="eastAsia"/>
          <w:b/>
          <w:bCs/>
          <w:sz w:val="24"/>
          <w:szCs w:val="24"/>
          <w:lang w:val="zh-CN"/>
        </w:rPr>
      </w:pPr>
      <w:r>
        <w:rPr>
          <w:rFonts w:hAnsi="宋体" w:cs="宋体" w:hint="eastAsia"/>
          <w:sz w:val="24"/>
          <w:szCs w:val="24"/>
          <w:lang w:val="zh-CN"/>
        </w:rPr>
        <w:t>邮政编码：</w:t>
      </w:r>
      <w:r>
        <w:rPr>
          <w:rFonts w:hAnsi="宋体" w:cs="宋体" w:hint="eastAsia"/>
          <w:sz w:val="24"/>
          <w:szCs w:val="24"/>
          <w:u w:val="single"/>
        </w:rPr>
        <w:t xml:space="preserve">                             </w:t>
      </w:r>
      <w:r>
        <w:rPr>
          <w:rFonts w:hAnsi="宋体" w:cs="宋体"/>
          <w:sz w:val="24"/>
          <w:szCs w:val="24"/>
          <w:lang w:val="zh-CN"/>
        </w:rPr>
        <w:t xml:space="preserve">    </w:t>
      </w:r>
      <w:r>
        <w:rPr>
          <w:rFonts w:hAnsi="宋体" w:cs="宋体"/>
          <w:b/>
          <w:bCs/>
          <w:sz w:val="24"/>
          <w:szCs w:val="24"/>
          <w:lang w:val="zh-CN"/>
        </w:rPr>
        <w:t xml:space="preserve">                              </w:t>
      </w:r>
    </w:p>
    <w:p w14:paraId="2B4FBD38" w14:textId="77777777" w:rsidR="00695423" w:rsidRDefault="00695423">
      <w:pPr>
        <w:autoSpaceDE w:val="0"/>
        <w:autoSpaceDN w:val="0"/>
        <w:adjustRightInd w:val="0"/>
        <w:snapToGrid w:val="0"/>
        <w:spacing w:line="360" w:lineRule="auto"/>
        <w:rPr>
          <w:rFonts w:ascii="宋体" w:hAnsi="宋体" w:cs="宋体" w:hint="eastAsia"/>
          <w:b/>
          <w:sz w:val="24"/>
          <w:szCs w:val="24"/>
          <w:lang w:val="zh-CN"/>
        </w:rPr>
      </w:pPr>
    </w:p>
    <w:p w14:paraId="2D1AE2EA" w14:textId="77777777" w:rsidR="00695423" w:rsidRDefault="00695423">
      <w:pPr>
        <w:autoSpaceDE w:val="0"/>
        <w:autoSpaceDN w:val="0"/>
        <w:adjustRightInd w:val="0"/>
        <w:rPr>
          <w:rFonts w:ascii="宋体" w:hAnsi="宋体" w:cs="宋体" w:hint="eastAsia"/>
          <w:bCs/>
          <w:color w:val="000000"/>
          <w:szCs w:val="21"/>
          <w:lang w:val="zh-CN"/>
        </w:rPr>
      </w:pPr>
    </w:p>
    <w:p w14:paraId="7B7FEF1D" w14:textId="77777777" w:rsidR="00695423" w:rsidRDefault="00695423">
      <w:pPr>
        <w:autoSpaceDE w:val="0"/>
        <w:autoSpaceDN w:val="0"/>
        <w:adjustRightInd w:val="0"/>
        <w:rPr>
          <w:rFonts w:ascii="宋体" w:hAnsi="宋体" w:cs="宋体" w:hint="eastAsia"/>
          <w:bCs/>
          <w:color w:val="000000"/>
          <w:szCs w:val="21"/>
          <w:lang w:val="zh-CN"/>
        </w:rPr>
      </w:pPr>
    </w:p>
    <w:p w14:paraId="76053001" w14:textId="77777777" w:rsidR="00695423" w:rsidRDefault="00695423">
      <w:pPr>
        <w:autoSpaceDE w:val="0"/>
        <w:autoSpaceDN w:val="0"/>
        <w:adjustRightInd w:val="0"/>
        <w:rPr>
          <w:rFonts w:ascii="宋体" w:hAnsi="宋体" w:cs="宋体" w:hint="eastAsia"/>
          <w:bCs/>
          <w:color w:val="000000"/>
          <w:szCs w:val="21"/>
          <w:lang w:val="zh-CN"/>
        </w:rPr>
      </w:pPr>
    </w:p>
    <w:p w14:paraId="400F9BF6" w14:textId="77777777" w:rsidR="00695423" w:rsidRDefault="00695423">
      <w:pPr>
        <w:autoSpaceDE w:val="0"/>
        <w:autoSpaceDN w:val="0"/>
        <w:adjustRightInd w:val="0"/>
        <w:rPr>
          <w:rFonts w:ascii="宋体" w:hAnsi="宋体" w:cs="宋体" w:hint="eastAsia"/>
          <w:bCs/>
          <w:color w:val="000000"/>
          <w:szCs w:val="21"/>
          <w:lang w:val="zh-CN"/>
        </w:rPr>
        <w:sectPr w:rsidR="00695423">
          <w:footerReference w:type="default" r:id="rId28"/>
          <w:footerReference w:type="first" r:id="rId29"/>
          <w:pgSz w:w="11906" w:h="16838"/>
          <w:pgMar w:top="1440" w:right="1080" w:bottom="1440" w:left="1080" w:header="851" w:footer="737" w:gutter="0"/>
          <w:cols w:space="720"/>
          <w:titlePg/>
          <w:docGrid w:type="lines" w:linePitch="490"/>
        </w:sectPr>
      </w:pPr>
    </w:p>
    <w:p w14:paraId="31DF011D" w14:textId="77777777" w:rsidR="00695423" w:rsidRDefault="00695423">
      <w:pPr>
        <w:autoSpaceDE w:val="0"/>
        <w:autoSpaceDN w:val="0"/>
        <w:adjustRightInd w:val="0"/>
        <w:jc w:val="center"/>
        <w:rPr>
          <w:rFonts w:ascii="宋体" w:hAnsi="宋体" w:cs="宋体" w:hint="eastAsia"/>
          <w:b/>
          <w:bCs/>
          <w:color w:val="000000"/>
          <w:szCs w:val="21"/>
          <w:lang w:val="zh-CN"/>
        </w:rPr>
      </w:pPr>
    </w:p>
    <w:p w14:paraId="533A79B8" w14:textId="77777777" w:rsidR="00695423" w:rsidRDefault="00000000">
      <w:pPr>
        <w:autoSpaceDE w:val="0"/>
        <w:autoSpaceDN w:val="0"/>
        <w:adjustRightInd w:val="0"/>
        <w:jc w:val="center"/>
        <w:rPr>
          <w:rFonts w:ascii="宋体" w:hAnsi="宋体" w:cs="宋体" w:hint="eastAsia"/>
          <w:b/>
          <w:bCs/>
          <w:color w:val="000000"/>
          <w:sz w:val="28"/>
          <w:szCs w:val="28"/>
          <w:lang w:val="zh-CN"/>
        </w:rPr>
      </w:pPr>
      <w:r>
        <w:rPr>
          <w:rFonts w:ascii="宋体" w:hAnsi="宋体" w:cs="宋体" w:hint="eastAsia"/>
          <w:b/>
          <w:bCs/>
          <w:color w:val="000000"/>
          <w:sz w:val="28"/>
          <w:szCs w:val="28"/>
          <w:lang w:val="zh-CN"/>
        </w:rPr>
        <w:t>二、开标一览表</w:t>
      </w:r>
    </w:p>
    <w:p w14:paraId="055C6CED" w14:textId="77777777" w:rsidR="00695423" w:rsidRDefault="00695423">
      <w:pPr>
        <w:autoSpaceDE w:val="0"/>
        <w:autoSpaceDN w:val="0"/>
        <w:adjustRightInd w:val="0"/>
        <w:rPr>
          <w:rFonts w:ascii="宋体" w:hAnsi="宋体" w:cs="宋体" w:hint="eastAsia"/>
          <w:bCs/>
          <w:color w:val="000000"/>
          <w:szCs w:val="21"/>
          <w:lang w:val="zh-CN"/>
        </w:rPr>
      </w:pPr>
    </w:p>
    <w:p w14:paraId="45CB74D9" w14:textId="77777777" w:rsidR="00695423" w:rsidRDefault="00000000">
      <w:pPr>
        <w:autoSpaceDE w:val="0"/>
        <w:autoSpaceDN w:val="0"/>
        <w:adjustRightInd w:val="0"/>
        <w:ind w:firstLineChars="100" w:firstLine="240"/>
        <w:jc w:val="left"/>
        <w:rPr>
          <w:rFonts w:ascii="宋体" w:hAnsi="宋体" w:cs="宋体" w:hint="eastAsia"/>
          <w:bCs/>
          <w:color w:val="000000"/>
          <w:sz w:val="24"/>
          <w:szCs w:val="24"/>
          <w:lang w:val="zh-CN"/>
        </w:rPr>
      </w:pPr>
      <w:r>
        <w:rPr>
          <w:rFonts w:ascii="宋体" w:hAnsi="宋体" w:cs="宋体" w:hint="eastAsia"/>
          <w:bCs/>
          <w:color w:val="000000"/>
          <w:sz w:val="24"/>
          <w:szCs w:val="24"/>
          <w:lang w:val="zh-CN"/>
        </w:rPr>
        <w:t>项目名称：</w:t>
      </w:r>
    </w:p>
    <w:p w14:paraId="294E7DE1" w14:textId="77777777" w:rsidR="00695423" w:rsidRDefault="00000000">
      <w:pPr>
        <w:autoSpaceDE w:val="0"/>
        <w:autoSpaceDN w:val="0"/>
        <w:adjustRightInd w:val="0"/>
        <w:ind w:firstLineChars="100" w:firstLine="240"/>
        <w:jc w:val="left"/>
        <w:rPr>
          <w:rFonts w:ascii="宋体" w:hAnsi="宋体" w:cs="宋体" w:hint="eastAsia"/>
          <w:bCs/>
          <w:color w:val="000000"/>
          <w:sz w:val="24"/>
          <w:szCs w:val="24"/>
          <w:lang w:val="zh-CN"/>
        </w:rPr>
      </w:pPr>
      <w:r>
        <w:rPr>
          <w:rFonts w:ascii="宋体" w:hAnsi="宋体" w:cs="宋体" w:hint="eastAsia"/>
          <w:bCs/>
          <w:color w:val="000000"/>
          <w:sz w:val="24"/>
          <w:szCs w:val="24"/>
          <w:lang w:val="zh-CN"/>
        </w:rPr>
        <w:t>项目编号：</w:t>
      </w:r>
    </w:p>
    <w:p w14:paraId="433FDA6F" w14:textId="77777777" w:rsidR="00695423" w:rsidRDefault="00000000">
      <w:pPr>
        <w:autoSpaceDE w:val="0"/>
        <w:autoSpaceDN w:val="0"/>
        <w:adjustRightInd w:val="0"/>
        <w:ind w:firstLineChars="100" w:firstLine="240"/>
        <w:jc w:val="left"/>
        <w:rPr>
          <w:rFonts w:ascii="宋体" w:hAnsi="宋体" w:cs="宋体" w:hint="eastAsia"/>
          <w:bCs/>
          <w:color w:val="000000"/>
          <w:sz w:val="24"/>
          <w:szCs w:val="24"/>
          <w:u w:val="single"/>
          <w:lang w:val="zh-CN"/>
        </w:rPr>
      </w:pPr>
      <w:r>
        <w:rPr>
          <w:rFonts w:ascii="宋体" w:hAnsi="宋体" w:cs="宋体" w:hint="eastAsia"/>
          <w:bCs/>
          <w:color w:val="000000"/>
          <w:sz w:val="24"/>
          <w:szCs w:val="24"/>
          <w:lang w:val="zh-CN"/>
        </w:rPr>
        <w:t>投标人名称（</w:t>
      </w:r>
      <w:r>
        <w:rPr>
          <w:rFonts w:ascii="宋体" w:hAnsi="宋体" w:cs="宋体" w:hint="eastAsia"/>
          <w:color w:val="000000"/>
          <w:kern w:val="0"/>
          <w:sz w:val="24"/>
          <w:szCs w:val="24"/>
        </w:rPr>
        <w:t>加盖公章</w:t>
      </w:r>
      <w:r>
        <w:rPr>
          <w:rFonts w:ascii="宋体" w:hAnsi="宋体" w:cs="宋体" w:hint="eastAsia"/>
          <w:bCs/>
          <w:color w:val="000000"/>
          <w:sz w:val="24"/>
          <w:szCs w:val="24"/>
          <w:lang w:val="zh-CN"/>
        </w:rPr>
        <w:t>）：</w:t>
      </w:r>
    </w:p>
    <w:p w14:paraId="03ABA8EC" w14:textId="77777777" w:rsidR="00695423" w:rsidRDefault="00000000">
      <w:pPr>
        <w:autoSpaceDE w:val="0"/>
        <w:autoSpaceDN w:val="0"/>
        <w:adjustRightInd w:val="0"/>
        <w:ind w:firstLineChars="100" w:firstLine="240"/>
        <w:jc w:val="left"/>
        <w:rPr>
          <w:rFonts w:ascii="宋体" w:hAnsi="宋体" w:cs="宋体" w:hint="eastAsia"/>
          <w:bCs/>
          <w:color w:val="000000"/>
          <w:sz w:val="24"/>
          <w:szCs w:val="24"/>
          <w:lang w:val="zh-CN"/>
        </w:rPr>
      </w:pPr>
      <w:r>
        <w:rPr>
          <w:rFonts w:ascii="宋体" w:hAnsi="宋体" w:cs="宋体" w:hint="eastAsia"/>
          <w:bCs/>
          <w:color w:val="000000"/>
          <w:sz w:val="24"/>
          <w:szCs w:val="24"/>
          <w:lang w:val="zh-CN"/>
        </w:rPr>
        <w:t>法定代表人或授权代理人（签字）：</w:t>
      </w:r>
    </w:p>
    <w:p w14:paraId="6B7C1BFB" w14:textId="77777777" w:rsidR="00695423" w:rsidRDefault="00000000">
      <w:pPr>
        <w:autoSpaceDE w:val="0"/>
        <w:autoSpaceDN w:val="0"/>
        <w:adjustRightInd w:val="0"/>
        <w:ind w:right="480" w:firstLineChars="100" w:firstLine="240"/>
        <w:jc w:val="left"/>
        <w:rPr>
          <w:rFonts w:ascii="宋体" w:hAnsi="宋体" w:cs="宋体" w:hint="eastAsia"/>
          <w:bCs/>
          <w:color w:val="000000"/>
          <w:sz w:val="24"/>
          <w:szCs w:val="24"/>
          <w:lang w:val="zh-CN"/>
        </w:rPr>
      </w:pPr>
      <w:r>
        <w:rPr>
          <w:rFonts w:ascii="宋体" w:hAnsi="宋体" w:cs="宋体" w:hint="eastAsia"/>
          <w:bCs/>
          <w:sz w:val="24"/>
          <w:szCs w:val="24"/>
          <w:lang w:val="zh-CN"/>
        </w:rPr>
        <w:t>开标时间：</w:t>
      </w:r>
      <w:r>
        <w:rPr>
          <w:rFonts w:ascii="宋体" w:hAnsi="宋体" w:cs="宋体" w:hint="eastAsia"/>
          <w:bCs/>
          <w:sz w:val="24"/>
          <w:szCs w:val="24"/>
          <w:u w:val="single"/>
        </w:rPr>
        <w:t xml:space="preserve">         </w:t>
      </w:r>
      <w:r>
        <w:rPr>
          <w:rFonts w:ascii="宋体" w:hAnsi="宋体" w:cs="宋体" w:hint="eastAsia"/>
          <w:bCs/>
          <w:sz w:val="24"/>
          <w:szCs w:val="24"/>
          <w:u w:val="single"/>
          <w:lang w:val="zh-CN"/>
        </w:rPr>
        <w:t>年</w:t>
      </w:r>
      <w:r>
        <w:rPr>
          <w:rFonts w:ascii="宋体" w:hAnsi="宋体" w:cs="宋体" w:hint="eastAsia"/>
          <w:bCs/>
          <w:sz w:val="24"/>
          <w:szCs w:val="24"/>
          <w:u w:val="single"/>
        </w:rPr>
        <w:t xml:space="preserve">  月  日   时   分</w:t>
      </w:r>
      <w:r>
        <w:rPr>
          <w:rFonts w:ascii="宋体" w:hAnsi="宋体" w:cs="宋体" w:hint="eastAsia"/>
          <w:bCs/>
          <w:sz w:val="24"/>
          <w:szCs w:val="24"/>
        </w:rPr>
        <w:t xml:space="preserve">            </w:t>
      </w:r>
      <w:r>
        <w:rPr>
          <w:rFonts w:ascii="宋体" w:hAnsi="宋体" w:cs="宋体" w:hint="eastAsia"/>
          <w:bCs/>
          <w:color w:val="000000"/>
          <w:sz w:val="24"/>
          <w:szCs w:val="24"/>
          <w:lang w:val="zh-CN"/>
        </w:rPr>
        <w:t xml:space="preserve">   </w:t>
      </w:r>
      <w:r>
        <w:rPr>
          <w:rFonts w:ascii="宋体" w:hAnsi="宋体" w:cs="宋体" w:hint="eastAsia"/>
          <w:bCs/>
          <w:color w:val="000000"/>
          <w:sz w:val="24"/>
          <w:szCs w:val="24"/>
        </w:rPr>
        <w:t xml:space="preserve">                                                 </w:t>
      </w:r>
      <w:r>
        <w:rPr>
          <w:rFonts w:ascii="宋体" w:hAnsi="宋体" w:cs="宋体" w:hint="eastAsia"/>
          <w:bCs/>
          <w:color w:val="000000"/>
          <w:sz w:val="24"/>
          <w:szCs w:val="24"/>
          <w:lang w:val="zh-CN"/>
        </w:rPr>
        <w:t xml:space="preserve">货币单位：万元                                                                         </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3133"/>
        <w:gridCol w:w="3351"/>
        <w:gridCol w:w="2209"/>
        <w:gridCol w:w="2180"/>
      </w:tblGrid>
      <w:tr w:rsidR="00695423" w14:paraId="711BFB9A" w14:textId="77777777">
        <w:trPr>
          <w:trHeight w:val="669"/>
        </w:trPr>
        <w:tc>
          <w:tcPr>
            <w:tcW w:w="1347" w:type="pct"/>
            <w:vAlign w:val="center"/>
          </w:tcPr>
          <w:p w14:paraId="134A5982" w14:textId="77777777" w:rsidR="00695423" w:rsidRDefault="00000000">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r>
              <w:rPr>
                <w:rFonts w:ascii="宋体" w:hAnsi="宋体" w:cs="宋体" w:hint="eastAsia"/>
                <w:bCs/>
                <w:color w:val="000000"/>
                <w:sz w:val="24"/>
                <w:szCs w:val="24"/>
                <w:lang w:val="zh-CN"/>
              </w:rPr>
              <w:t>投标人名称</w:t>
            </w:r>
          </w:p>
        </w:tc>
        <w:tc>
          <w:tcPr>
            <w:tcW w:w="1052" w:type="pct"/>
            <w:vAlign w:val="center"/>
          </w:tcPr>
          <w:p w14:paraId="2658844E" w14:textId="77777777" w:rsidR="00695423" w:rsidRDefault="00000000">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r>
              <w:rPr>
                <w:rFonts w:ascii="宋体" w:hAnsi="宋体" w:cs="宋体" w:hint="eastAsia"/>
                <w:bCs/>
                <w:color w:val="000000"/>
                <w:sz w:val="24"/>
                <w:szCs w:val="24"/>
                <w:lang w:val="zh-CN"/>
              </w:rPr>
              <w:t>投标总报价</w:t>
            </w:r>
          </w:p>
        </w:tc>
        <w:tc>
          <w:tcPr>
            <w:tcW w:w="1125" w:type="pct"/>
            <w:vAlign w:val="center"/>
          </w:tcPr>
          <w:p w14:paraId="2CD86108" w14:textId="77777777" w:rsidR="00695423" w:rsidRDefault="00000000">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r>
              <w:rPr>
                <w:rFonts w:ascii="宋体" w:hAnsi="宋体" w:cs="宋体" w:hint="eastAsia"/>
                <w:bCs/>
                <w:color w:val="000000"/>
                <w:sz w:val="24"/>
                <w:szCs w:val="24"/>
                <w:lang w:val="zh-CN"/>
              </w:rPr>
              <w:t>是否提交投标保证金</w:t>
            </w:r>
          </w:p>
        </w:tc>
        <w:tc>
          <w:tcPr>
            <w:tcW w:w="742" w:type="pct"/>
            <w:vAlign w:val="center"/>
          </w:tcPr>
          <w:p w14:paraId="040F2855" w14:textId="77777777" w:rsidR="00695423" w:rsidRDefault="00000000">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r>
              <w:rPr>
                <w:rFonts w:ascii="宋体" w:hAnsi="宋体" w:cs="宋体" w:hint="eastAsia"/>
                <w:bCs/>
                <w:color w:val="000000"/>
                <w:sz w:val="24"/>
                <w:szCs w:val="24"/>
                <w:lang w:val="zh-CN"/>
              </w:rPr>
              <w:t>合同履行期限</w:t>
            </w:r>
          </w:p>
        </w:tc>
        <w:tc>
          <w:tcPr>
            <w:tcW w:w="732" w:type="pct"/>
            <w:vAlign w:val="center"/>
          </w:tcPr>
          <w:p w14:paraId="548AEFBD" w14:textId="77777777" w:rsidR="00695423" w:rsidRDefault="00000000">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r>
              <w:rPr>
                <w:rFonts w:ascii="宋体" w:hAnsi="宋体" w:cs="宋体" w:hint="eastAsia"/>
                <w:bCs/>
                <w:color w:val="000000"/>
                <w:sz w:val="24"/>
                <w:szCs w:val="24"/>
                <w:lang w:val="zh-CN"/>
              </w:rPr>
              <w:t>备注</w:t>
            </w:r>
          </w:p>
        </w:tc>
      </w:tr>
      <w:tr w:rsidR="00695423" w14:paraId="41B1A274" w14:textId="77777777">
        <w:trPr>
          <w:trHeight w:val="680"/>
        </w:trPr>
        <w:tc>
          <w:tcPr>
            <w:tcW w:w="1347" w:type="pct"/>
            <w:vAlign w:val="center"/>
          </w:tcPr>
          <w:p w14:paraId="599029E5" w14:textId="77777777" w:rsidR="00695423" w:rsidRDefault="00695423">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p>
        </w:tc>
        <w:tc>
          <w:tcPr>
            <w:tcW w:w="1052" w:type="pct"/>
            <w:vAlign w:val="center"/>
          </w:tcPr>
          <w:p w14:paraId="0AA42636" w14:textId="77777777" w:rsidR="00695423" w:rsidRDefault="00695423">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p>
        </w:tc>
        <w:tc>
          <w:tcPr>
            <w:tcW w:w="1125" w:type="pct"/>
            <w:vAlign w:val="center"/>
          </w:tcPr>
          <w:p w14:paraId="565AAE4C" w14:textId="77777777" w:rsidR="00695423" w:rsidRDefault="00695423">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p>
        </w:tc>
        <w:tc>
          <w:tcPr>
            <w:tcW w:w="742" w:type="pct"/>
          </w:tcPr>
          <w:p w14:paraId="6FDD7ACA" w14:textId="77777777" w:rsidR="00695423" w:rsidRDefault="00695423">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p>
        </w:tc>
        <w:tc>
          <w:tcPr>
            <w:tcW w:w="732" w:type="pct"/>
          </w:tcPr>
          <w:p w14:paraId="1EBC87C7" w14:textId="77777777" w:rsidR="00695423" w:rsidRDefault="00695423">
            <w:pPr>
              <w:widowControl/>
              <w:tabs>
                <w:tab w:val="left" w:pos="1197"/>
              </w:tabs>
              <w:autoSpaceDE w:val="0"/>
              <w:autoSpaceDN w:val="0"/>
              <w:ind w:right="215"/>
              <w:jc w:val="center"/>
              <w:textAlignment w:val="bottom"/>
              <w:rPr>
                <w:rFonts w:ascii="宋体" w:hAnsi="宋体" w:cs="宋体" w:hint="eastAsia"/>
                <w:bCs/>
                <w:color w:val="000000"/>
                <w:sz w:val="24"/>
                <w:szCs w:val="24"/>
                <w:lang w:val="zh-CN"/>
              </w:rPr>
            </w:pPr>
          </w:p>
        </w:tc>
      </w:tr>
    </w:tbl>
    <w:p w14:paraId="56B208B7" w14:textId="77777777" w:rsidR="00695423" w:rsidRDefault="00695423">
      <w:pPr>
        <w:autoSpaceDE w:val="0"/>
        <w:autoSpaceDN w:val="0"/>
        <w:adjustRightInd w:val="0"/>
        <w:ind w:firstLineChars="150" w:firstLine="360"/>
        <w:rPr>
          <w:rFonts w:ascii="宋体" w:hAnsi="宋体" w:cs="宋体" w:hint="eastAsia"/>
          <w:bCs/>
          <w:color w:val="000000"/>
          <w:sz w:val="24"/>
          <w:szCs w:val="24"/>
          <w:lang w:val="zh-CN"/>
        </w:rPr>
      </w:pPr>
    </w:p>
    <w:p w14:paraId="070546C0" w14:textId="77777777" w:rsidR="00695423" w:rsidRDefault="00000000">
      <w:pPr>
        <w:autoSpaceDE w:val="0"/>
        <w:autoSpaceDN w:val="0"/>
        <w:adjustRightInd w:val="0"/>
        <w:spacing w:line="360" w:lineRule="auto"/>
        <w:rPr>
          <w:rFonts w:ascii="宋体" w:hAnsi="宋体" w:cs="宋体" w:hint="eastAsia"/>
          <w:bCs/>
          <w:color w:val="000000"/>
          <w:sz w:val="24"/>
          <w:szCs w:val="24"/>
          <w:lang w:val="zh-CN"/>
        </w:rPr>
      </w:pPr>
      <w:r>
        <w:rPr>
          <w:rFonts w:ascii="宋体" w:hAnsi="宋体" w:cs="宋体" w:hint="eastAsia"/>
          <w:bCs/>
          <w:color w:val="000000"/>
          <w:sz w:val="24"/>
          <w:szCs w:val="24"/>
          <w:lang w:val="zh-CN"/>
        </w:rPr>
        <w:t>投标要求：</w:t>
      </w:r>
    </w:p>
    <w:p w14:paraId="7077E74C" w14:textId="77777777" w:rsidR="00695423" w:rsidRDefault="00000000">
      <w:pPr>
        <w:numPr>
          <w:ilvl w:val="0"/>
          <w:numId w:val="16"/>
        </w:numPr>
        <w:autoSpaceDE w:val="0"/>
        <w:autoSpaceDN w:val="0"/>
        <w:adjustRightInd w:val="0"/>
        <w:spacing w:line="360" w:lineRule="auto"/>
        <w:ind w:firstLine="480"/>
        <w:rPr>
          <w:rFonts w:ascii="宋体" w:hAnsi="宋体" w:cs="宋体" w:hint="eastAsia"/>
          <w:bCs/>
          <w:color w:val="000000"/>
          <w:sz w:val="24"/>
          <w:szCs w:val="24"/>
          <w:lang w:val="zh-CN"/>
        </w:rPr>
      </w:pPr>
      <w:r>
        <w:rPr>
          <w:rFonts w:ascii="宋体" w:hAnsi="宋体" w:cs="宋体" w:hint="eastAsia"/>
          <w:bCs/>
          <w:color w:val="000000"/>
          <w:sz w:val="24"/>
          <w:szCs w:val="24"/>
          <w:lang w:val="zh-CN"/>
        </w:rPr>
        <w:t>“开标一览表”用于开标时唱标使用。</w:t>
      </w:r>
    </w:p>
    <w:p w14:paraId="42F14D9D" w14:textId="77777777" w:rsidR="00695423" w:rsidRDefault="00000000">
      <w:pPr>
        <w:autoSpaceDE w:val="0"/>
        <w:autoSpaceDN w:val="0"/>
        <w:adjustRightInd w:val="0"/>
        <w:spacing w:line="360" w:lineRule="auto"/>
        <w:ind w:firstLineChars="200" w:firstLine="480"/>
        <w:rPr>
          <w:rFonts w:ascii="宋体" w:hAnsi="宋体" w:cs="宋体" w:hint="eastAsia"/>
          <w:bCs/>
          <w:color w:val="000000"/>
          <w:sz w:val="24"/>
          <w:szCs w:val="24"/>
          <w:lang w:val="zh-CN"/>
        </w:rPr>
      </w:pPr>
      <w:r>
        <w:rPr>
          <w:rFonts w:ascii="宋体" w:hAnsi="宋体" w:cs="宋体" w:hint="eastAsia"/>
          <w:bCs/>
          <w:color w:val="000000"/>
          <w:sz w:val="24"/>
          <w:szCs w:val="24"/>
        </w:rPr>
        <w:t>2</w:t>
      </w:r>
      <w:r>
        <w:rPr>
          <w:rFonts w:ascii="宋体" w:hAnsi="宋体" w:cs="宋体" w:hint="eastAsia"/>
          <w:bCs/>
          <w:color w:val="000000"/>
          <w:sz w:val="24"/>
          <w:szCs w:val="24"/>
          <w:lang w:val="zh-CN"/>
        </w:rPr>
        <w:t>、“开标一览表”中各个栏目都必须完整、准确填写。开标时，“开标一览表”的所有内容都不允许补充或者修改。</w:t>
      </w:r>
    </w:p>
    <w:p w14:paraId="3E3B5561" w14:textId="77777777" w:rsidR="00695423" w:rsidRDefault="00000000">
      <w:pPr>
        <w:widowControl/>
        <w:tabs>
          <w:tab w:val="left" w:pos="525"/>
        </w:tabs>
        <w:autoSpaceDE w:val="0"/>
        <w:autoSpaceDN w:val="0"/>
        <w:spacing w:line="360" w:lineRule="auto"/>
        <w:ind w:right="1" w:firstLine="465"/>
        <w:textAlignment w:val="bottom"/>
        <w:rPr>
          <w:rFonts w:ascii="宋体" w:hAnsi="宋体" w:cs="宋体" w:hint="eastAsia"/>
          <w:bCs/>
          <w:color w:val="000000"/>
          <w:sz w:val="24"/>
          <w:szCs w:val="24"/>
          <w:lang w:val="zh-CN"/>
        </w:rPr>
      </w:pPr>
      <w:r>
        <w:rPr>
          <w:rFonts w:ascii="宋体" w:hAnsi="宋体" w:cs="宋体" w:hint="eastAsia"/>
          <w:bCs/>
          <w:color w:val="000000"/>
          <w:sz w:val="24"/>
          <w:szCs w:val="24"/>
        </w:rPr>
        <w:t>3</w:t>
      </w:r>
      <w:r>
        <w:rPr>
          <w:rFonts w:ascii="宋体" w:hAnsi="宋体" w:cs="宋体" w:hint="eastAsia"/>
          <w:bCs/>
          <w:color w:val="000000"/>
          <w:sz w:val="24"/>
          <w:szCs w:val="24"/>
          <w:lang w:val="zh-CN"/>
        </w:rPr>
        <w:t>、投标报价为货物送交合同指定的最终供货地点，含安装费等在内的综合价。</w:t>
      </w:r>
    </w:p>
    <w:p w14:paraId="05473FCF" w14:textId="77777777" w:rsidR="00695423" w:rsidRDefault="00000000">
      <w:pPr>
        <w:widowControl/>
        <w:tabs>
          <w:tab w:val="left" w:pos="525"/>
        </w:tabs>
        <w:autoSpaceDE w:val="0"/>
        <w:autoSpaceDN w:val="0"/>
        <w:spacing w:line="360" w:lineRule="auto"/>
        <w:ind w:right="1" w:firstLine="465"/>
        <w:textAlignment w:val="bottom"/>
        <w:rPr>
          <w:rFonts w:ascii="宋体" w:hAnsi="宋体" w:cs="宋体" w:hint="eastAsia"/>
          <w:bCs/>
          <w:color w:val="000000"/>
          <w:sz w:val="24"/>
          <w:szCs w:val="24"/>
          <w:lang w:val="zh-CN"/>
        </w:rPr>
      </w:pPr>
      <w:r>
        <w:rPr>
          <w:rFonts w:ascii="宋体" w:hAnsi="宋体" w:cs="宋体" w:hint="eastAsia"/>
          <w:bCs/>
          <w:color w:val="000000"/>
          <w:sz w:val="24"/>
          <w:szCs w:val="24"/>
        </w:rPr>
        <w:t>4</w:t>
      </w:r>
      <w:r>
        <w:rPr>
          <w:rFonts w:ascii="宋体" w:hAnsi="宋体" w:cs="宋体" w:hint="eastAsia"/>
          <w:bCs/>
          <w:color w:val="000000"/>
          <w:sz w:val="24"/>
          <w:szCs w:val="24"/>
          <w:lang w:val="zh-CN"/>
        </w:rPr>
        <w:t>、投标总价应包括如果授予合同将要缴纳的包括增值税在内的销售税和其他税。</w:t>
      </w:r>
    </w:p>
    <w:p w14:paraId="1967AC50" w14:textId="77777777" w:rsidR="00695423" w:rsidRDefault="00695423">
      <w:pPr>
        <w:autoSpaceDE w:val="0"/>
        <w:autoSpaceDN w:val="0"/>
        <w:adjustRightInd w:val="0"/>
        <w:rPr>
          <w:rFonts w:ascii="宋体" w:hAnsi="宋体" w:cs="宋体" w:hint="eastAsia"/>
          <w:bCs/>
          <w:color w:val="000000"/>
          <w:szCs w:val="21"/>
          <w:lang w:val="zh-CN"/>
        </w:rPr>
      </w:pPr>
    </w:p>
    <w:p w14:paraId="394A30CF" w14:textId="77777777" w:rsidR="00695423" w:rsidRDefault="00695423">
      <w:pPr>
        <w:jc w:val="center"/>
        <w:rPr>
          <w:rFonts w:ascii="宋体" w:hAnsi="宋体" w:cs="宋体" w:hint="eastAsia"/>
          <w:b/>
          <w:color w:val="000000"/>
          <w:sz w:val="28"/>
          <w:szCs w:val="28"/>
        </w:rPr>
      </w:pPr>
    </w:p>
    <w:p w14:paraId="6E3F546E" w14:textId="77777777" w:rsidR="00695423" w:rsidRDefault="00695423">
      <w:pPr>
        <w:jc w:val="center"/>
        <w:rPr>
          <w:rFonts w:ascii="宋体" w:hAnsi="宋体" w:cs="宋体" w:hint="eastAsia"/>
          <w:b/>
          <w:color w:val="000000"/>
          <w:sz w:val="28"/>
          <w:szCs w:val="28"/>
        </w:rPr>
      </w:pPr>
    </w:p>
    <w:p w14:paraId="0E96FAFF" w14:textId="77777777" w:rsidR="00695423" w:rsidRDefault="00695423"/>
    <w:p w14:paraId="5127C601" w14:textId="77777777" w:rsidR="00695423" w:rsidRDefault="00695423">
      <w:pPr>
        <w:jc w:val="center"/>
        <w:rPr>
          <w:rFonts w:ascii="宋体" w:hAnsi="宋体" w:cs="宋体" w:hint="eastAsia"/>
          <w:b/>
          <w:color w:val="000000"/>
          <w:sz w:val="28"/>
          <w:szCs w:val="28"/>
        </w:rPr>
      </w:pPr>
    </w:p>
    <w:p w14:paraId="7DE3E522" w14:textId="77777777" w:rsidR="00695423" w:rsidRDefault="00695423">
      <w:pPr>
        <w:pStyle w:val="20"/>
        <w:rPr>
          <w:rFonts w:hint="eastAsia"/>
        </w:rPr>
      </w:pPr>
    </w:p>
    <w:p w14:paraId="2ADA4236" w14:textId="77777777" w:rsidR="00695423" w:rsidRDefault="00000000">
      <w:pPr>
        <w:jc w:val="center"/>
        <w:rPr>
          <w:rFonts w:ascii="宋体" w:hAnsi="宋体" w:cs="宋体" w:hint="eastAsia"/>
          <w:b/>
          <w:color w:val="000000"/>
          <w:sz w:val="28"/>
          <w:szCs w:val="28"/>
        </w:rPr>
      </w:pPr>
      <w:r>
        <w:rPr>
          <w:rFonts w:ascii="宋体" w:hAnsi="宋体" w:cs="宋体" w:hint="eastAsia"/>
          <w:b/>
          <w:color w:val="000000"/>
          <w:sz w:val="28"/>
          <w:szCs w:val="28"/>
        </w:rPr>
        <w:lastRenderedPageBreak/>
        <w:t>三、投标报价明细表</w:t>
      </w:r>
    </w:p>
    <w:p w14:paraId="122AEB02" w14:textId="77777777" w:rsidR="00695423" w:rsidRDefault="00695423">
      <w:pPr>
        <w:jc w:val="center"/>
        <w:rPr>
          <w:rFonts w:ascii="宋体" w:hAnsi="宋体" w:cs="宋体" w:hint="eastAsia"/>
          <w:color w:val="000000"/>
          <w:szCs w:val="21"/>
        </w:rPr>
      </w:pPr>
    </w:p>
    <w:p w14:paraId="138679F4" w14:textId="77777777" w:rsidR="00695423" w:rsidRDefault="00695423">
      <w:pPr>
        <w:rPr>
          <w:rFonts w:ascii="宋体" w:hAnsi="宋体" w:cs="宋体" w:hint="eastAsia"/>
          <w:color w:val="000000"/>
          <w:szCs w:val="21"/>
        </w:rPr>
      </w:pPr>
    </w:p>
    <w:p w14:paraId="29015165" w14:textId="77777777" w:rsidR="00695423" w:rsidRDefault="00000000">
      <w:pPr>
        <w:rPr>
          <w:rFonts w:ascii="宋体" w:hAnsi="宋体" w:cs="宋体" w:hint="eastAsia"/>
          <w:color w:val="000000"/>
          <w:sz w:val="24"/>
          <w:szCs w:val="24"/>
        </w:rPr>
      </w:pPr>
      <w:r>
        <w:rPr>
          <w:rFonts w:ascii="宋体" w:hAnsi="宋体" w:cs="宋体" w:hint="eastAsia"/>
          <w:color w:val="000000"/>
          <w:sz w:val="24"/>
          <w:szCs w:val="24"/>
        </w:rPr>
        <w:t>项目名称：                                 项目编号：                                                  单位：元人民币</w:t>
      </w:r>
    </w:p>
    <w:tbl>
      <w:tblPr>
        <w:tblStyle w:val="TableNormal"/>
        <w:tblW w:w="4997"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911"/>
        <w:gridCol w:w="2275"/>
        <w:gridCol w:w="1145"/>
        <w:gridCol w:w="1265"/>
        <w:gridCol w:w="1456"/>
        <w:gridCol w:w="1456"/>
        <w:gridCol w:w="1456"/>
        <w:gridCol w:w="1456"/>
        <w:gridCol w:w="989"/>
        <w:gridCol w:w="1024"/>
        <w:gridCol w:w="1242"/>
      </w:tblGrid>
      <w:tr w:rsidR="00695423" w14:paraId="23D49319" w14:textId="77777777">
        <w:trPr>
          <w:trHeight w:val="939"/>
        </w:trPr>
        <w:tc>
          <w:tcPr>
            <w:tcW w:w="310" w:type="pct"/>
          </w:tcPr>
          <w:p w14:paraId="329C5BAB" w14:textId="77777777" w:rsidR="00695423" w:rsidRDefault="00695423">
            <w:pPr>
              <w:spacing w:line="251" w:lineRule="auto"/>
              <w:rPr>
                <w:rFonts w:ascii="宋体" w:hAnsi="宋体" w:cs="宋体" w:hint="eastAsia"/>
                <w:sz w:val="24"/>
                <w:szCs w:val="24"/>
              </w:rPr>
            </w:pPr>
          </w:p>
          <w:p w14:paraId="33759001" w14:textId="77777777" w:rsidR="00695423" w:rsidRDefault="00000000">
            <w:pPr>
              <w:spacing w:before="78" w:line="222" w:lineRule="auto"/>
              <w:ind w:left="210"/>
              <w:rPr>
                <w:rFonts w:ascii="宋体" w:hAnsi="宋体" w:cs="宋体" w:hint="eastAsia"/>
                <w:sz w:val="24"/>
                <w:szCs w:val="24"/>
              </w:rPr>
            </w:pPr>
            <w:r>
              <w:rPr>
                <w:rFonts w:ascii="宋体" w:hAnsi="宋体" w:cs="宋体" w:hint="eastAsia"/>
                <w:spacing w:val="-3"/>
                <w:sz w:val="24"/>
                <w:szCs w:val="24"/>
              </w:rPr>
              <w:t>序</w:t>
            </w:r>
            <w:r>
              <w:rPr>
                <w:rFonts w:ascii="宋体" w:hAnsi="宋体" w:cs="宋体" w:hint="eastAsia"/>
                <w:spacing w:val="-2"/>
                <w:sz w:val="24"/>
                <w:szCs w:val="24"/>
              </w:rPr>
              <w:t>号</w:t>
            </w:r>
          </w:p>
        </w:tc>
        <w:tc>
          <w:tcPr>
            <w:tcW w:w="775" w:type="pct"/>
          </w:tcPr>
          <w:p w14:paraId="40224AE2" w14:textId="77777777" w:rsidR="00695423" w:rsidRDefault="00695423">
            <w:pPr>
              <w:spacing w:line="252" w:lineRule="auto"/>
              <w:rPr>
                <w:rFonts w:ascii="宋体" w:hAnsi="宋体" w:cs="宋体" w:hint="eastAsia"/>
                <w:sz w:val="24"/>
                <w:szCs w:val="24"/>
              </w:rPr>
            </w:pPr>
          </w:p>
          <w:p w14:paraId="7E9F95BE" w14:textId="77777777" w:rsidR="00695423" w:rsidRDefault="00000000">
            <w:pPr>
              <w:spacing w:before="78" w:line="221" w:lineRule="auto"/>
              <w:ind w:left="634"/>
              <w:rPr>
                <w:rFonts w:ascii="宋体" w:hAnsi="宋体" w:cs="宋体" w:hint="eastAsia"/>
                <w:sz w:val="24"/>
                <w:szCs w:val="24"/>
              </w:rPr>
            </w:pPr>
            <w:r>
              <w:rPr>
                <w:rFonts w:ascii="宋体" w:hAnsi="宋体" w:cs="宋体" w:hint="eastAsia"/>
                <w:spacing w:val="-4"/>
                <w:sz w:val="24"/>
                <w:szCs w:val="24"/>
              </w:rPr>
              <w:t>分</w:t>
            </w:r>
            <w:r>
              <w:rPr>
                <w:rFonts w:ascii="宋体" w:hAnsi="宋体" w:cs="宋体" w:hint="eastAsia"/>
                <w:spacing w:val="-2"/>
                <w:sz w:val="24"/>
                <w:szCs w:val="24"/>
              </w:rPr>
              <w:t>项名称</w:t>
            </w:r>
          </w:p>
        </w:tc>
        <w:tc>
          <w:tcPr>
            <w:tcW w:w="390" w:type="pct"/>
          </w:tcPr>
          <w:p w14:paraId="4B408B77" w14:textId="77777777" w:rsidR="00695423" w:rsidRDefault="00695423">
            <w:pPr>
              <w:spacing w:line="252" w:lineRule="auto"/>
              <w:rPr>
                <w:rFonts w:ascii="宋体" w:hAnsi="宋体" w:cs="宋体" w:hint="eastAsia"/>
                <w:sz w:val="24"/>
                <w:szCs w:val="24"/>
              </w:rPr>
            </w:pPr>
          </w:p>
          <w:p w14:paraId="06332E60" w14:textId="77777777" w:rsidR="00695423" w:rsidRDefault="00000000">
            <w:pPr>
              <w:spacing w:before="78" w:line="221" w:lineRule="auto"/>
              <w:ind w:left="203"/>
              <w:rPr>
                <w:rFonts w:ascii="宋体" w:hAnsi="宋体" w:cs="宋体" w:hint="eastAsia"/>
                <w:sz w:val="24"/>
                <w:szCs w:val="24"/>
              </w:rPr>
            </w:pPr>
            <w:r>
              <w:rPr>
                <w:rFonts w:ascii="宋体" w:hAnsi="宋体" w:cs="宋体" w:hint="eastAsia"/>
                <w:spacing w:val="-4"/>
                <w:sz w:val="24"/>
                <w:szCs w:val="24"/>
              </w:rPr>
              <w:t>制</w:t>
            </w:r>
            <w:r>
              <w:rPr>
                <w:rFonts w:ascii="宋体" w:hAnsi="宋体" w:cs="宋体" w:hint="eastAsia"/>
                <w:spacing w:val="-2"/>
                <w:sz w:val="24"/>
                <w:szCs w:val="24"/>
              </w:rPr>
              <w:t>造商</w:t>
            </w:r>
          </w:p>
        </w:tc>
        <w:tc>
          <w:tcPr>
            <w:tcW w:w="431" w:type="pct"/>
          </w:tcPr>
          <w:p w14:paraId="7486B9B1" w14:textId="77777777" w:rsidR="00695423" w:rsidRDefault="00000000">
            <w:pPr>
              <w:spacing w:before="100" w:line="381" w:lineRule="exact"/>
              <w:ind w:left="215"/>
              <w:rPr>
                <w:rFonts w:ascii="宋体" w:hAnsi="宋体" w:cs="宋体" w:hint="eastAsia"/>
                <w:sz w:val="24"/>
                <w:szCs w:val="24"/>
              </w:rPr>
            </w:pPr>
            <w:r>
              <w:rPr>
                <w:rFonts w:ascii="宋体" w:hAnsi="宋体" w:cs="宋体" w:hint="eastAsia"/>
                <w:spacing w:val="6"/>
                <w:position w:val="3"/>
                <w:sz w:val="24"/>
                <w:szCs w:val="24"/>
              </w:rPr>
              <w:t>产</w:t>
            </w:r>
            <w:r>
              <w:rPr>
                <w:rFonts w:ascii="宋体" w:hAnsi="宋体" w:cs="宋体" w:hint="eastAsia"/>
                <w:spacing w:val="3"/>
                <w:position w:val="3"/>
                <w:sz w:val="24"/>
                <w:szCs w:val="24"/>
              </w:rPr>
              <w:t>地</w:t>
            </w:r>
            <w:r>
              <w:rPr>
                <w:rFonts w:ascii="宋体" w:hAnsi="宋体" w:cs="宋体" w:hint="eastAsia"/>
                <w:b/>
                <w:bCs/>
                <w:spacing w:val="3"/>
                <w:position w:val="3"/>
                <w:sz w:val="24"/>
                <w:szCs w:val="24"/>
              </w:rPr>
              <w:t>/</w:t>
            </w:r>
            <w:r>
              <w:rPr>
                <w:rFonts w:ascii="宋体" w:hAnsi="宋体" w:cs="宋体" w:hint="eastAsia"/>
                <w:spacing w:val="3"/>
                <w:position w:val="3"/>
                <w:sz w:val="24"/>
                <w:szCs w:val="24"/>
              </w:rPr>
              <w:t>国</w:t>
            </w:r>
          </w:p>
          <w:p w14:paraId="6F8EAA91" w14:textId="77777777" w:rsidR="00695423" w:rsidRDefault="00000000">
            <w:pPr>
              <w:spacing w:before="5" w:line="221" w:lineRule="auto"/>
              <w:ind w:left="501"/>
              <w:rPr>
                <w:rFonts w:ascii="宋体" w:hAnsi="宋体" w:cs="宋体" w:hint="eastAsia"/>
                <w:sz w:val="24"/>
                <w:szCs w:val="24"/>
              </w:rPr>
            </w:pPr>
            <w:r>
              <w:rPr>
                <w:rFonts w:ascii="宋体" w:hAnsi="宋体" w:cs="宋体" w:hint="eastAsia"/>
                <w:sz w:val="24"/>
                <w:szCs w:val="24"/>
              </w:rPr>
              <w:t>别</w:t>
            </w:r>
          </w:p>
        </w:tc>
        <w:tc>
          <w:tcPr>
            <w:tcW w:w="496" w:type="pct"/>
          </w:tcPr>
          <w:p w14:paraId="4F3272D6" w14:textId="77777777" w:rsidR="00695423" w:rsidRDefault="00000000">
            <w:pPr>
              <w:spacing w:before="19" w:line="221" w:lineRule="auto"/>
              <w:ind w:left="353"/>
              <w:rPr>
                <w:rFonts w:ascii="宋体" w:hAnsi="宋体" w:cs="宋体" w:hint="eastAsia"/>
                <w:sz w:val="24"/>
                <w:szCs w:val="24"/>
              </w:rPr>
            </w:pPr>
            <w:r>
              <w:rPr>
                <w:rFonts w:ascii="宋体" w:hAnsi="宋体" w:cs="宋体" w:hint="eastAsia"/>
                <w:spacing w:val="-4"/>
                <w:sz w:val="24"/>
                <w:szCs w:val="24"/>
              </w:rPr>
              <w:t>制</w:t>
            </w:r>
            <w:r>
              <w:rPr>
                <w:rFonts w:ascii="宋体" w:hAnsi="宋体" w:cs="宋体" w:hint="eastAsia"/>
                <w:spacing w:val="-2"/>
                <w:sz w:val="24"/>
                <w:szCs w:val="24"/>
              </w:rPr>
              <w:t>造商</w:t>
            </w:r>
          </w:p>
          <w:p w14:paraId="5D6C66D0" w14:textId="77777777" w:rsidR="00695423" w:rsidRDefault="00000000">
            <w:pPr>
              <w:spacing w:before="25" w:line="220" w:lineRule="auto"/>
              <w:ind w:left="238"/>
              <w:rPr>
                <w:rFonts w:ascii="宋体" w:hAnsi="宋体" w:cs="宋体" w:hint="eastAsia"/>
                <w:sz w:val="24"/>
                <w:szCs w:val="24"/>
              </w:rPr>
            </w:pPr>
            <w:r>
              <w:rPr>
                <w:rFonts w:ascii="宋体" w:hAnsi="宋体" w:cs="宋体" w:hint="eastAsia"/>
                <w:spacing w:val="-4"/>
                <w:sz w:val="24"/>
                <w:szCs w:val="24"/>
              </w:rPr>
              <w:t>统</w:t>
            </w:r>
            <w:r>
              <w:rPr>
                <w:rFonts w:ascii="宋体" w:hAnsi="宋体" w:cs="宋体" w:hint="eastAsia"/>
                <w:spacing w:val="-3"/>
                <w:sz w:val="24"/>
                <w:szCs w:val="24"/>
              </w:rPr>
              <w:t>一信用</w:t>
            </w:r>
          </w:p>
          <w:p w14:paraId="22B1290F" w14:textId="77777777" w:rsidR="00695423" w:rsidRDefault="00000000">
            <w:pPr>
              <w:spacing w:before="25" w:line="220" w:lineRule="auto"/>
              <w:ind w:left="471"/>
              <w:rPr>
                <w:rFonts w:ascii="宋体" w:hAnsi="宋体" w:cs="宋体" w:hint="eastAsia"/>
                <w:sz w:val="24"/>
                <w:szCs w:val="24"/>
              </w:rPr>
            </w:pPr>
            <w:r>
              <w:rPr>
                <w:rFonts w:ascii="宋体" w:hAnsi="宋体" w:cs="宋体" w:hint="eastAsia"/>
                <w:spacing w:val="-3"/>
                <w:sz w:val="24"/>
                <w:szCs w:val="24"/>
              </w:rPr>
              <w:t>代</w:t>
            </w:r>
            <w:r>
              <w:rPr>
                <w:rFonts w:ascii="宋体" w:hAnsi="宋体" w:cs="宋体" w:hint="eastAsia"/>
                <w:spacing w:val="-2"/>
                <w:sz w:val="24"/>
                <w:szCs w:val="24"/>
              </w:rPr>
              <w:t>码</w:t>
            </w:r>
          </w:p>
        </w:tc>
        <w:tc>
          <w:tcPr>
            <w:tcW w:w="496" w:type="pct"/>
          </w:tcPr>
          <w:p w14:paraId="0180E2B8" w14:textId="77777777" w:rsidR="00695423" w:rsidRDefault="00000000">
            <w:pPr>
              <w:spacing w:before="176"/>
              <w:ind w:left="355"/>
              <w:rPr>
                <w:rFonts w:ascii="宋体" w:hAnsi="宋体" w:cs="宋体" w:hint="eastAsia"/>
                <w:sz w:val="24"/>
                <w:szCs w:val="24"/>
              </w:rPr>
            </w:pPr>
            <w:r>
              <w:rPr>
                <w:rFonts w:ascii="宋体" w:hAnsi="宋体" w:cs="宋体" w:hint="eastAsia"/>
                <w:spacing w:val="-4"/>
                <w:sz w:val="24"/>
                <w:szCs w:val="24"/>
              </w:rPr>
              <w:t>制</w:t>
            </w:r>
            <w:r>
              <w:rPr>
                <w:rFonts w:ascii="宋体" w:hAnsi="宋体" w:cs="宋体" w:hint="eastAsia"/>
                <w:spacing w:val="-2"/>
                <w:sz w:val="24"/>
                <w:szCs w:val="24"/>
              </w:rPr>
              <w:t>造商</w:t>
            </w:r>
          </w:p>
          <w:p w14:paraId="48865E25" w14:textId="77777777" w:rsidR="00695423" w:rsidRDefault="00000000">
            <w:pPr>
              <w:spacing w:line="220" w:lineRule="auto"/>
              <w:ind w:left="475"/>
              <w:rPr>
                <w:rFonts w:ascii="宋体" w:hAnsi="宋体" w:cs="宋体" w:hint="eastAsia"/>
                <w:sz w:val="24"/>
                <w:szCs w:val="24"/>
              </w:rPr>
            </w:pPr>
            <w:r>
              <w:rPr>
                <w:rFonts w:ascii="宋体" w:hAnsi="宋体" w:cs="宋体" w:hint="eastAsia"/>
                <w:spacing w:val="-4"/>
                <w:sz w:val="24"/>
                <w:szCs w:val="24"/>
              </w:rPr>
              <w:t>规</w:t>
            </w:r>
            <w:r>
              <w:rPr>
                <w:rFonts w:ascii="宋体" w:hAnsi="宋体" w:cs="宋体" w:hint="eastAsia"/>
                <w:spacing w:val="-2"/>
                <w:sz w:val="24"/>
                <w:szCs w:val="24"/>
              </w:rPr>
              <w:t>模</w:t>
            </w:r>
          </w:p>
        </w:tc>
        <w:tc>
          <w:tcPr>
            <w:tcW w:w="496" w:type="pct"/>
          </w:tcPr>
          <w:p w14:paraId="65D69F36" w14:textId="77777777" w:rsidR="00695423" w:rsidRDefault="00695423">
            <w:pPr>
              <w:spacing w:line="252" w:lineRule="auto"/>
              <w:rPr>
                <w:rFonts w:ascii="宋体" w:hAnsi="宋体" w:cs="宋体" w:hint="eastAsia"/>
                <w:sz w:val="24"/>
                <w:szCs w:val="24"/>
              </w:rPr>
            </w:pPr>
          </w:p>
          <w:p w14:paraId="75A6C3E3" w14:textId="77777777" w:rsidR="00695423" w:rsidRDefault="00000000">
            <w:pPr>
              <w:spacing w:before="78" w:line="220" w:lineRule="auto"/>
              <w:ind w:left="492"/>
              <w:rPr>
                <w:rFonts w:ascii="宋体" w:hAnsi="宋体" w:cs="宋体" w:hint="eastAsia"/>
                <w:sz w:val="24"/>
                <w:szCs w:val="24"/>
              </w:rPr>
            </w:pPr>
            <w:r>
              <w:rPr>
                <w:rFonts w:ascii="宋体" w:hAnsi="宋体" w:cs="宋体" w:hint="eastAsia"/>
                <w:spacing w:val="-8"/>
                <w:sz w:val="24"/>
                <w:szCs w:val="24"/>
              </w:rPr>
              <w:t>品</w:t>
            </w:r>
            <w:r>
              <w:rPr>
                <w:rFonts w:ascii="宋体" w:hAnsi="宋体" w:cs="宋体" w:hint="eastAsia"/>
                <w:spacing w:val="-7"/>
                <w:sz w:val="24"/>
                <w:szCs w:val="24"/>
              </w:rPr>
              <w:t>牌</w:t>
            </w:r>
          </w:p>
        </w:tc>
        <w:tc>
          <w:tcPr>
            <w:tcW w:w="496" w:type="pct"/>
          </w:tcPr>
          <w:p w14:paraId="19B5E38A" w14:textId="77777777" w:rsidR="00695423" w:rsidRDefault="00695423">
            <w:pPr>
              <w:spacing w:line="252" w:lineRule="auto"/>
              <w:rPr>
                <w:rFonts w:ascii="宋体" w:hAnsi="宋体" w:cs="宋体" w:hint="eastAsia"/>
                <w:sz w:val="24"/>
                <w:szCs w:val="24"/>
              </w:rPr>
            </w:pPr>
          </w:p>
          <w:p w14:paraId="71E6D336" w14:textId="77777777" w:rsidR="00695423" w:rsidRDefault="00000000">
            <w:pPr>
              <w:spacing w:before="78" w:line="220" w:lineRule="auto"/>
              <w:ind w:left="120"/>
              <w:rPr>
                <w:rFonts w:ascii="宋体" w:hAnsi="宋体" w:cs="宋体" w:hint="eastAsia"/>
                <w:sz w:val="24"/>
                <w:szCs w:val="24"/>
              </w:rPr>
            </w:pPr>
            <w:r>
              <w:rPr>
                <w:rFonts w:ascii="宋体" w:hAnsi="宋体" w:cs="宋体" w:hint="eastAsia"/>
                <w:spacing w:val="-4"/>
                <w:sz w:val="24"/>
                <w:szCs w:val="24"/>
              </w:rPr>
              <w:t>规</w:t>
            </w:r>
            <w:r>
              <w:rPr>
                <w:rFonts w:ascii="宋体" w:hAnsi="宋体" w:cs="宋体" w:hint="eastAsia"/>
                <w:spacing w:val="-3"/>
                <w:sz w:val="24"/>
                <w:szCs w:val="24"/>
              </w:rPr>
              <w:t>格、型号</w:t>
            </w:r>
          </w:p>
        </w:tc>
        <w:tc>
          <w:tcPr>
            <w:tcW w:w="337" w:type="pct"/>
          </w:tcPr>
          <w:p w14:paraId="3F41B3A8" w14:textId="77777777" w:rsidR="00695423" w:rsidRDefault="00000000">
            <w:pPr>
              <w:spacing w:before="176" w:line="255" w:lineRule="auto"/>
              <w:ind w:left="136" w:right="128" w:firstLine="115"/>
              <w:rPr>
                <w:rFonts w:ascii="宋体" w:hAnsi="宋体" w:cs="宋体" w:hint="eastAsia"/>
                <w:sz w:val="24"/>
                <w:szCs w:val="24"/>
              </w:rPr>
            </w:pPr>
            <w:r>
              <w:rPr>
                <w:rFonts w:ascii="宋体" w:hAnsi="宋体" w:cs="宋体" w:hint="eastAsia"/>
                <w:spacing w:val="-7"/>
                <w:sz w:val="24"/>
                <w:szCs w:val="24"/>
              </w:rPr>
              <w:t>单</w:t>
            </w:r>
            <w:r>
              <w:rPr>
                <w:rFonts w:ascii="宋体" w:hAnsi="宋体" w:cs="宋体" w:hint="eastAsia"/>
                <w:spacing w:val="-5"/>
                <w:sz w:val="24"/>
                <w:szCs w:val="24"/>
              </w:rPr>
              <w:t>价</w:t>
            </w:r>
            <w:r>
              <w:rPr>
                <w:rFonts w:ascii="宋体" w:hAnsi="宋体" w:cs="宋体" w:hint="eastAsia"/>
                <w:sz w:val="24"/>
                <w:szCs w:val="24"/>
              </w:rPr>
              <w:t xml:space="preserve"> </w:t>
            </w:r>
            <w:r>
              <w:rPr>
                <w:rFonts w:ascii="宋体" w:hAnsi="宋体" w:cs="宋体" w:hint="eastAsia"/>
                <w:spacing w:val="30"/>
                <w:sz w:val="24"/>
                <w:szCs w:val="24"/>
              </w:rPr>
              <w:t>(元)</w:t>
            </w:r>
          </w:p>
        </w:tc>
        <w:tc>
          <w:tcPr>
            <w:tcW w:w="346" w:type="pct"/>
          </w:tcPr>
          <w:p w14:paraId="56960361" w14:textId="77777777" w:rsidR="00695423" w:rsidRDefault="00695423">
            <w:pPr>
              <w:spacing w:line="252" w:lineRule="auto"/>
              <w:rPr>
                <w:rFonts w:ascii="宋体" w:hAnsi="宋体" w:cs="宋体" w:hint="eastAsia"/>
                <w:sz w:val="24"/>
                <w:szCs w:val="24"/>
              </w:rPr>
            </w:pPr>
          </w:p>
          <w:p w14:paraId="540C87CA" w14:textId="77777777" w:rsidR="00695423" w:rsidRDefault="00000000">
            <w:pPr>
              <w:spacing w:before="78" w:line="220" w:lineRule="auto"/>
              <w:ind w:left="255"/>
              <w:rPr>
                <w:rFonts w:ascii="宋体" w:hAnsi="宋体" w:cs="宋体" w:hint="eastAsia"/>
                <w:sz w:val="24"/>
                <w:szCs w:val="24"/>
              </w:rPr>
            </w:pPr>
            <w:r>
              <w:rPr>
                <w:rFonts w:ascii="宋体" w:hAnsi="宋体" w:cs="宋体" w:hint="eastAsia"/>
                <w:spacing w:val="-3"/>
                <w:sz w:val="24"/>
                <w:szCs w:val="24"/>
              </w:rPr>
              <w:t>数量</w:t>
            </w:r>
          </w:p>
        </w:tc>
        <w:tc>
          <w:tcPr>
            <w:tcW w:w="423" w:type="pct"/>
          </w:tcPr>
          <w:p w14:paraId="7FC22B44" w14:textId="77777777" w:rsidR="00695423" w:rsidRDefault="00695423">
            <w:pPr>
              <w:spacing w:line="252" w:lineRule="auto"/>
              <w:rPr>
                <w:rFonts w:ascii="宋体" w:hAnsi="宋体" w:cs="宋体" w:hint="eastAsia"/>
                <w:sz w:val="24"/>
                <w:szCs w:val="24"/>
              </w:rPr>
            </w:pPr>
          </w:p>
          <w:p w14:paraId="5702DC91" w14:textId="77777777" w:rsidR="00695423" w:rsidRDefault="00000000">
            <w:pPr>
              <w:spacing w:before="78" w:line="219" w:lineRule="auto"/>
              <w:ind w:left="118"/>
              <w:rPr>
                <w:rFonts w:ascii="宋体" w:hAnsi="宋体" w:cs="宋体" w:hint="eastAsia"/>
                <w:sz w:val="24"/>
                <w:szCs w:val="24"/>
              </w:rPr>
            </w:pPr>
            <w:r>
              <w:rPr>
                <w:rFonts w:ascii="宋体" w:hAnsi="宋体" w:cs="宋体" w:hint="eastAsia"/>
                <w:spacing w:val="-1"/>
                <w:sz w:val="24"/>
                <w:szCs w:val="24"/>
              </w:rPr>
              <w:t>合价(元)</w:t>
            </w:r>
          </w:p>
        </w:tc>
      </w:tr>
      <w:tr w:rsidR="00695423" w14:paraId="76832513" w14:textId="77777777">
        <w:trPr>
          <w:trHeight w:val="625"/>
        </w:trPr>
        <w:tc>
          <w:tcPr>
            <w:tcW w:w="310" w:type="pct"/>
          </w:tcPr>
          <w:p w14:paraId="2D1BF98E" w14:textId="77777777" w:rsidR="00695423" w:rsidRDefault="00000000">
            <w:pPr>
              <w:spacing w:before="201" w:line="199" w:lineRule="auto"/>
              <w:ind w:left="391"/>
              <w:rPr>
                <w:rFonts w:ascii="宋体" w:hAnsi="宋体" w:cs="宋体" w:hint="eastAsia"/>
                <w:sz w:val="24"/>
                <w:szCs w:val="24"/>
              </w:rPr>
            </w:pPr>
            <w:r>
              <w:rPr>
                <w:rFonts w:ascii="宋体" w:hAnsi="宋体" w:cs="宋体" w:hint="eastAsia"/>
                <w:sz w:val="24"/>
                <w:szCs w:val="24"/>
              </w:rPr>
              <w:t>1</w:t>
            </w:r>
          </w:p>
        </w:tc>
        <w:tc>
          <w:tcPr>
            <w:tcW w:w="775" w:type="pct"/>
          </w:tcPr>
          <w:p w14:paraId="25417D67" w14:textId="77777777" w:rsidR="00695423" w:rsidRDefault="00695423">
            <w:pPr>
              <w:spacing w:line="333" w:lineRule="exact"/>
              <w:ind w:left="232"/>
              <w:jc w:val="center"/>
              <w:rPr>
                <w:rFonts w:ascii="宋体" w:hAnsi="宋体" w:cs="宋体" w:hint="eastAsia"/>
                <w:sz w:val="24"/>
                <w:szCs w:val="24"/>
              </w:rPr>
            </w:pPr>
          </w:p>
        </w:tc>
        <w:tc>
          <w:tcPr>
            <w:tcW w:w="390" w:type="pct"/>
          </w:tcPr>
          <w:p w14:paraId="5C749077" w14:textId="77777777" w:rsidR="00695423" w:rsidRDefault="00695423">
            <w:pPr>
              <w:rPr>
                <w:rFonts w:ascii="宋体" w:hAnsi="宋体" w:cs="宋体" w:hint="eastAsia"/>
                <w:sz w:val="24"/>
                <w:szCs w:val="24"/>
              </w:rPr>
            </w:pPr>
          </w:p>
        </w:tc>
        <w:tc>
          <w:tcPr>
            <w:tcW w:w="431" w:type="pct"/>
          </w:tcPr>
          <w:p w14:paraId="7ED6F9F9" w14:textId="77777777" w:rsidR="00695423" w:rsidRDefault="00695423">
            <w:pPr>
              <w:rPr>
                <w:rFonts w:ascii="宋体" w:hAnsi="宋体" w:cs="宋体" w:hint="eastAsia"/>
                <w:sz w:val="24"/>
                <w:szCs w:val="24"/>
              </w:rPr>
            </w:pPr>
          </w:p>
        </w:tc>
        <w:tc>
          <w:tcPr>
            <w:tcW w:w="496" w:type="pct"/>
          </w:tcPr>
          <w:p w14:paraId="1840B002" w14:textId="77777777" w:rsidR="00695423" w:rsidRDefault="00695423">
            <w:pPr>
              <w:rPr>
                <w:rFonts w:ascii="宋体" w:hAnsi="宋体" w:cs="宋体" w:hint="eastAsia"/>
                <w:sz w:val="24"/>
                <w:szCs w:val="24"/>
              </w:rPr>
            </w:pPr>
          </w:p>
        </w:tc>
        <w:tc>
          <w:tcPr>
            <w:tcW w:w="496" w:type="pct"/>
          </w:tcPr>
          <w:p w14:paraId="04ACFB98" w14:textId="77777777" w:rsidR="00695423" w:rsidRDefault="00695423">
            <w:pPr>
              <w:rPr>
                <w:rFonts w:ascii="宋体" w:hAnsi="宋体" w:cs="宋体" w:hint="eastAsia"/>
                <w:sz w:val="24"/>
                <w:szCs w:val="24"/>
              </w:rPr>
            </w:pPr>
          </w:p>
        </w:tc>
        <w:tc>
          <w:tcPr>
            <w:tcW w:w="496" w:type="pct"/>
          </w:tcPr>
          <w:p w14:paraId="7B3CB8E7" w14:textId="77777777" w:rsidR="00695423" w:rsidRDefault="00695423">
            <w:pPr>
              <w:rPr>
                <w:rFonts w:ascii="宋体" w:hAnsi="宋体" w:cs="宋体" w:hint="eastAsia"/>
                <w:sz w:val="24"/>
                <w:szCs w:val="24"/>
              </w:rPr>
            </w:pPr>
          </w:p>
        </w:tc>
        <w:tc>
          <w:tcPr>
            <w:tcW w:w="496" w:type="pct"/>
          </w:tcPr>
          <w:p w14:paraId="638E6915" w14:textId="77777777" w:rsidR="00695423" w:rsidRDefault="00695423">
            <w:pPr>
              <w:rPr>
                <w:rFonts w:ascii="宋体" w:hAnsi="宋体" w:cs="宋体" w:hint="eastAsia"/>
                <w:sz w:val="24"/>
                <w:szCs w:val="24"/>
              </w:rPr>
            </w:pPr>
          </w:p>
        </w:tc>
        <w:tc>
          <w:tcPr>
            <w:tcW w:w="337" w:type="pct"/>
          </w:tcPr>
          <w:p w14:paraId="69622B82" w14:textId="77777777" w:rsidR="00695423" w:rsidRDefault="00695423">
            <w:pPr>
              <w:rPr>
                <w:rFonts w:ascii="宋体" w:hAnsi="宋体" w:cs="宋体" w:hint="eastAsia"/>
                <w:sz w:val="24"/>
                <w:szCs w:val="24"/>
              </w:rPr>
            </w:pPr>
          </w:p>
        </w:tc>
        <w:tc>
          <w:tcPr>
            <w:tcW w:w="346" w:type="pct"/>
          </w:tcPr>
          <w:p w14:paraId="762C151B" w14:textId="77777777" w:rsidR="00695423" w:rsidRDefault="00695423">
            <w:pPr>
              <w:rPr>
                <w:rFonts w:ascii="宋体" w:hAnsi="宋体" w:cs="宋体" w:hint="eastAsia"/>
                <w:sz w:val="24"/>
                <w:szCs w:val="24"/>
              </w:rPr>
            </w:pPr>
          </w:p>
        </w:tc>
        <w:tc>
          <w:tcPr>
            <w:tcW w:w="423" w:type="pct"/>
          </w:tcPr>
          <w:p w14:paraId="1432A8D1" w14:textId="77777777" w:rsidR="00695423" w:rsidRDefault="00695423">
            <w:pPr>
              <w:rPr>
                <w:rFonts w:ascii="宋体" w:hAnsi="宋体" w:cs="宋体" w:hint="eastAsia"/>
                <w:sz w:val="24"/>
                <w:szCs w:val="24"/>
              </w:rPr>
            </w:pPr>
          </w:p>
        </w:tc>
      </w:tr>
      <w:tr w:rsidR="00695423" w14:paraId="16132655" w14:textId="77777777">
        <w:trPr>
          <w:trHeight w:val="283"/>
        </w:trPr>
        <w:tc>
          <w:tcPr>
            <w:tcW w:w="310" w:type="pct"/>
          </w:tcPr>
          <w:p w14:paraId="2032513A" w14:textId="77777777" w:rsidR="00695423" w:rsidRDefault="00000000">
            <w:pPr>
              <w:spacing w:before="46" w:line="201" w:lineRule="auto"/>
              <w:ind w:left="382"/>
              <w:rPr>
                <w:rFonts w:ascii="宋体" w:hAnsi="宋体" w:cs="宋体" w:hint="eastAsia"/>
                <w:sz w:val="24"/>
                <w:szCs w:val="24"/>
              </w:rPr>
            </w:pPr>
            <w:r>
              <w:rPr>
                <w:rFonts w:ascii="宋体" w:hAnsi="宋体" w:cs="宋体" w:hint="eastAsia"/>
                <w:spacing w:val="1"/>
                <w:sz w:val="24"/>
                <w:szCs w:val="24"/>
              </w:rPr>
              <w:t>2</w:t>
            </w:r>
          </w:p>
        </w:tc>
        <w:tc>
          <w:tcPr>
            <w:tcW w:w="775" w:type="pct"/>
          </w:tcPr>
          <w:p w14:paraId="4562D358" w14:textId="77777777" w:rsidR="00695423" w:rsidRDefault="00695423">
            <w:pPr>
              <w:spacing w:before="179" w:line="81" w:lineRule="exact"/>
              <w:ind w:left="889"/>
              <w:rPr>
                <w:rFonts w:ascii="宋体" w:hAnsi="宋体" w:cs="宋体" w:hint="eastAsia"/>
                <w:sz w:val="24"/>
                <w:szCs w:val="24"/>
              </w:rPr>
            </w:pPr>
          </w:p>
        </w:tc>
        <w:tc>
          <w:tcPr>
            <w:tcW w:w="390" w:type="pct"/>
          </w:tcPr>
          <w:p w14:paraId="7B52B66D" w14:textId="77777777" w:rsidR="00695423" w:rsidRDefault="00695423">
            <w:pPr>
              <w:rPr>
                <w:rFonts w:ascii="宋体" w:hAnsi="宋体" w:cs="宋体" w:hint="eastAsia"/>
                <w:sz w:val="24"/>
                <w:szCs w:val="24"/>
              </w:rPr>
            </w:pPr>
          </w:p>
        </w:tc>
        <w:tc>
          <w:tcPr>
            <w:tcW w:w="431" w:type="pct"/>
          </w:tcPr>
          <w:p w14:paraId="2F2D5D2C" w14:textId="77777777" w:rsidR="00695423" w:rsidRDefault="00695423">
            <w:pPr>
              <w:rPr>
                <w:rFonts w:ascii="宋体" w:hAnsi="宋体" w:cs="宋体" w:hint="eastAsia"/>
                <w:sz w:val="24"/>
                <w:szCs w:val="24"/>
              </w:rPr>
            </w:pPr>
          </w:p>
        </w:tc>
        <w:tc>
          <w:tcPr>
            <w:tcW w:w="496" w:type="pct"/>
          </w:tcPr>
          <w:p w14:paraId="7A5C3846" w14:textId="77777777" w:rsidR="00695423" w:rsidRDefault="00695423">
            <w:pPr>
              <w:rPr>
                <w:rFonts w:ascii="宋体" w:hAnsi="宋体" w:cs="宋体" w:hint="eastAsia"/>
                <w:sz w:val="24"/>
                <w:szCs w:val="24"/>
              </w:rPr>
            </w:pPr>
          </w:p>
        </w:tc>
        <w:tc>
          <w:tcPr>
            <w:tcW w:w="496" w:type="pct"/>
          </w:tcPr>
          <w:p w14:paraId="3EE7C6B9" w14:textId="77777777" w:rsidR="00695423" w:rsidRDefault="00695423">
            <w:pPr>
              <w:rPr>
                <w:rFonts w:ascii="宋体" w:hAnsi="宋体" w:cs="宋体" w:hint="eastAsia"/>
                <w:sz w:val="24"/>
                <w:szCs w:val="24"/>
              </w:rPr>
            </w:pPr>
          </w:p>
        </w:tc>
        <w:tc>
          <w:tcPr>
            <w:tcW w:w="496" w:type="pct"/>
          </w:tcPr>
          <w:p w14:paraId="5CBF7342" w14:textId="77777777" w:rsidR="00695423" w:rsidRDefault="00695423">
            <w:pPr>
              <w:rPr>
                <w:rFonts w:ascii="宋体" w:hAnsi="宋体" w:cs="宋体" w:hint="eastAsia"/>
                <w:sz w:val="24"/>
                <w:szCs w:val="24"/>
              </w:rPr>
            </w:pPr>
          </w:p>
        </w:tc>
        <w:tc>
          <w:tcPr>
            <w:tcW w:w="496" w:type="pct"/>
          </w:tcPr>
          <w:p w14:paraId="37B592D4" w14:textId="77777777" w:rsidR="00695423" w:rsidRDefault="00695423">
            <w:pPr>
              <w:rPr>
                <w:rFonts w:ascii="宋体" w:hAnsi="宋体" w:cs="宋体" w:hint="eastAsia"/>
                <w:sz w:val="24"/>
                <w:szCs w:val="24"/>
              </w:rPr>
            </w:pPr>
          </w:p>
        </w:tc>
        <w:tc>
          <w:tcPr>
            <w:tcW w:w="337" w:type="pct"/>
          </w:tcPr>
          <w:p w14:paraId="4BCE9F6A" w14:textId="77777777" w:rsidR="00695423" w:rsidRDefault="00695423">
            <w:pPr>
              <w:rPr>
                <w:rFonts w:ascii="宋体" w:hAnsi="宋体" w:cs="宋体" w:hint="eastAsia"/>
                <w:sz w:val="24"/>
                <w:szCs w:val="24"/>
              </w:rPr>
            </w:pPr>
          </w:p>
        </w:tc>
        <w:tc>
          <w:tcPr>
            <w:tcW w:w="346" w:type="pct"/>
          </w:tcPr>
          <w:p w14:paraId="50C67B86" w14:textId="77777777" w:rsidR="00695423" w:rsidRDefault="00695423">
            <w:pPr>
              <w:rPr>
                <w:rFonts w:ascii="宋体" w:hAnsi="宋体" w:cs="宋体" w:hint="eastAsia"/>
                <w:sz w:val="24"/>
                <w:szCs w:val="24"/>
              </w:rPr>
            </w:pPr>
          </w:p>
        </w:tc>
        <w:tc>
          <w:tcPr>
            <w:tcW w:w="423" w:type="pct"/>
          </w:tcPr>
          <w:p w14:paraId="697DB199" w14:textId="77777777" w:rsidR="00695423" w:rsidRDefault="00695423">
            <w:pPr>
              <w:rPr>
                <w:rFonts w:ascii="宋体" w:hAnsi="宋体" w:cs="宋体" w:hint="eastAsia"/>
                <w:sz w:val="24"/>
                <w:szCs w:val="24"/>
              </w:rPr>
            </w:pPr>
          </w:p>
        </w:tc>
      </w:tr>
      <w:tr w:rsidR="00695423" w14:paraId="0086D97C" w14:textId="77777777">
        <w:trPr>
          <w:trHeight w:val="283"/>
        </w:trPr>
        <w:tc>
          <w:tcPr>
            <w:tcW w:w="310" w:type="pct"/>
          </w:tcPr>
          <w:p w14:paraId="77B245FF" w14:textId="77777777" w:rsidR="00695423" w:rsidRDefault="00000000">
            <w:pPr>
              <w:spacing w:before="48" w:line="201" w:lineRule="auto"/>
              <w:ind w:left="383"/>
              <w:rPr>
                <w:rFonts w:ascii="宋体" w:hAnsi="宋体" w:cs="宋体" w:hint="eastAsia"/>
                <w:sz w:val="24"/>
                <w:szCs w:val="24"/>
              </w:rPr>
            </w:pPr>
            <w:r>
              <w:rPr>
                <w:rFonts w:ascii="宋体" w:hAnsi="宋体" w:cs="宋体" w:hint="eastAsia"/>
                <w:sz w:val="24"/>
                <w:szCs w:val="24"/>
              </w:rPr>
              <w:t>3</w:t>
            </w:r>
          </w:p>
        </w:tc>
        <w:tc>
          <w:tcPr>
            <w:tcW w:w="775" w:type="pct"/>
          </w:tcPr>
          <w:p w14:paraId="0D342D8B" w14:textId="77777777" w:rsidR="00695423" w:rsidRDefault="00695423">
            <w:pPr>
              <w:spacing w:before="182" w:line="81" w:lineRule="exact"/>
              <w:ind w:left="889"/>
              <w:rPr>
                <w:rFonts w:ascii="宋体" w:hAnsi="宋体" w:cs="宋体" w:hint="eastAsia"/>
                <w:sz w:val="24"/>
                <w:szCs w:val="24"/>
              </w:rPr>
            </w:pPr>
          </w:p>
        </w:tc>
        <w:tc>
          <w:tcPr>
            <w:tcW w:w="390" w:type="pct"/>
          </w:tcPr>
          <w:p w14:paraId="25C3E22C" w14:textId="77777777" w:rsidR="00695423" w:rsidRDefault="00695423">
            <w:pPr>
              <w:rPr>
                <w:rFonts w:ascii="宋体" w:hAnsi="宋体" w:cs="宋体" w:hint="eastAsia"/>
                <w:sz w:val="24"/>
                <w:szCs w:val="24"/>
              </w:rPr>
            </w:pPr>
          </w:p>
        </w:tc>
        <w:tc>
          <w:tcPr>
            <w:tcW w:w="431" w:type="pct"/>
          </w:tcPr>
          <w:p w14:paraId="66C8800F" w14:textId="77777777" w:rsidR="00695423" w:rsidRDefault="00695423">
            <w:pPr>
              <w:rPr>
                <w:rFonts w:ascii="宋体" w:hAnsi="宋体" w:cs="宋体" w:hint="eastAsia"/>
                <w:sz w:val="24"/>
                <w:szCs w:val="24"/>
              </w:rPr>
            </w:pPr>
          </w:p>
        </w:tc>
        <w:tc>
          <w:tcPr>
            <w:tcW w:w="496" w:type="pct"/>
          </w:tcPr>
          <w:p w14:paraId="34E5A3A1" w14:textId="77777777" w:rsidR="00695423" w:rsidRDefault="00695423">
            <w:pPr>
              <w:rPr>
                <w:rFonts w:ascii="宋体" w:hAnsi="宋体" w:cs="宋体" w:hint="eastAsia"/>
                <w:sz w:val="24"/>
                <w:szCs w:val="24"/>
              </w:rPr>
            </w:pPr>
          </w:p>
        </w:tc>
        <w:tc>
          <w:tcPr>
            <w:tcW w:w="496" w:type="pct"/>
          </w:tcPr>
          <w:p w14:paraId="68C32BB5" w14:textId="77777777" w:rsidR="00695423" w:rsidRDefault="00695423">
            <w:pPr>
              <w:rPr>
                <w:rFonts w:ascii="宋体" w:hAnsi="宋体" w:cs="宋体" w:hint="eastAsia"/>
                <w:sz w:val="24"/>
                <w:szCs w:val="24"/>
              </w:rPr>
            </w:pPr>
          </w:p>
        </w:tc>
        <w:tc>
          <w:tcPr>
            <w:tcW w:w="496" w:type="pct"/>
          </w:tcPr>
          <w:p w14:paraId="22709EE4" w14:textId="77777777" w:rsidR="00695423" w:rsidRDefault="00695423">
            <w:pPr>
              <w:rPr>
                <w:rFonts w:ascii="宋体" w:hAnsi="宋体" w:cs="宋体" w:hint="eastAsia"/>
                <w:sz w:val="24"/>
                <w:szCs w:val="24"/>
              </w:rPr>
            </w:pPr>
          </w:p>
        </w:tc>
        <w:tc>
          <w:tcPr>
            <w:tcW w:w="496" w:type="pct"/>
          </w:tcPr>
          <w:p w14:paraId="558C4607" w14:textId="77777777" w:rsidR="00695423" w:rsidRDefault="00695423">
            <w:pPr>
              <w:rPr>
                <w:rFonts w:ascii="宋体" w:hAnsi="宋体" w:cs="宋体" w:hint="eastAsia"/>
                <w:sz w:val="24"/>
                <w:szCs w:val="24"/>
              </w:rPr>
            </w:pPr>
          </w:p>
        </w:tc>
        <w:tc>
          <w:tcPr>
            <w:tcW w:w="337" w:type="pct"/>
          </w:tcPr>
          <w:p w14:paraId="0167530A" w14:textId="77777777" w:rsidR="00695423" w:rsidRDefault="00695423">
            <w:pPr>
              <w:rPr>
                <w:rFonts w:ascii="宋体" w:hAnsi="宋体" w:cs="宋体" w:hint="eastAsia"/>
                <w:sz w:val="24"/>
                <w:szCs w:val="24"/>
              </w:rPr>
            </w:pPr>
          </w:p>
        </w:tc>
        <w:tc>
          <w:tcPr>
            <w:tcW w:w="346" w:type="pct"/>
          </w:tcPr>
          <w:p w14:paraId="73E94799" w14:textId="77777777" w:rsidR="00695423" w:rsidRDefault="00695423">
            <w:pPr>
              <w:rPr>
                <w:rFonts w:ascii="宋体" w:hAnsi="宋体" w:cs="宋体" w:hint="eastAsia"/>
                <w:sz w:val="24"/>
                <w:szCs w:val="24"/>
              </w:rPr>
            </w:pPr>
          </w:p>
        </w:tc>
        <w:tc>
          <w:tcPr>
            <w:tcW w:w="423" w:type="pct"/>
          </w:tcPr>
          <w:p w14:paraId="576CB5CA" w14:textId="77777777" w:rsidR="00695423" w:rsidRDefault="00695423">
            <w:pPr>
              <w:rPr>
                <w:rFonts w:ascii="宋体" w:hAnsi="宋体" w:cs="宋体" w:hint="eastAsia"/>
                <w:sz w:val="24"/>
                <w:szCs w:val="24"/>
              </w:rPr>
            </w:pPr>
          </w:p>
        </w:tc>
      </w:tr>
      <w:tr w:rsidR="00695423" w14:paraId="60CDD2CD" w14:textId="77777777">
        <w:trPr>
          <w:trHeight w:val="315"/>
        </w:trPr>
        <w:tc>
          <w:tcPr>
            <w:tcW w:w="310" w:type="pct"/>
          </w:tcPr>
          <w:p w14:paraId="50520804" w14:textId="77777777" w:rsidR="00695423" w:rsidRDefault="00000000">
            <w:pPr>
              <w:spacing w:before="52" w:line="199" w:lineRule="auto"/>
              <w:ind w:left="376"/>
              <w:rPr>
                <w:rFonts w:ascii="宋体" w:hAnsi="宋体" w:cs="宋体" w:hint="eastAsia"/>
                <w:sz w:val="24"/>
                <w:szCs w:val="24"/>
              </w:rPr>
            </w:pPr>
            <w:r>
              <w:rPr>
                <w:rFonts w:ascii="宋体" w:hAnsi="宋体" w:cs="宋体" w:hint="eastAsia"/>
                <w:spacing w:val="7"/>
                <w:sz w:val="24"/>
                <w:szCs w:val="24"/>
              </w:rPr>
              <w:t>4</w:t>
            </w:r>
          </w:p>
        </w:tc>
        <w:tc>
          <w:tcPr>
            <w:tcW w:w="775" w:type="pct"/>
          </w:tcPr>
          <w:p w14:paraId="760A7477" w14:textId="77777777" w:rsidR="00695423" w:rsidRDefault="00695423">
            <w:pPr>
              <w:spacing w:before="25" w:line="220" w:lineRule="auto"/>
              <w:ind w:left="634"/>
              <w:rPr>
                <w:rFonts w:ascii="宋体" w:hAnsi="宋体" w:cs="宋体" w:hint="eastAsia"/>
                <w:sz w:val="24"/>
                <w:szCs w:val="24"/>
              </w:rPr>
            </w:pPr>
          </w:p>
        </w:tc>
        <w:tc>
          <w:tcPr>
            <w:tcW w:w="390" w:type="pct"/>
          </w:tcPr>
          <w:p w14:paraId="0A22FDEF" w14:textId="77777777" w:rsidR="00695423" w:rsidRDefault="00695423">
            <w:pPr>
              <w:rPr>
                <w:rFonts w:ascii="宋体" w:hAnsi="宋体" w:cs="宋体" w:hint="eastAsia"/>
                <w:sz w:val="24"/>
                <w:szCs w:val="24"/>
              </w:rPr>
            </w:pPr>
          </w:p>
        </w:tc>
        <w:tc>
          <w:tcPr>
            <w:tcW w:w="431" w:type="pct"/>
          </w:tcPr>
          <w:p w14:paraId="7B74614F" w14:textId="77777777" w:rsidR="00695423" w:rsidRDefault="00695423">
            <w:pPr>
              <w:rPr>
                <w:rFonts w:ascii="宋体" w:hAnsi="宋体" w:cs="宋体" w:hint="eastAsia"/>
                <w:sz w:val="24"/>
                <w:szCs w:val="24"/>
              </w:rPr>
            </w:pPr>
          </w:p>
        </w:tc>
        <w:tc>
          <w:tcPr>
            <w:tcW w:w="496" w:type="pct"/>
          </w:tcPr>
          <w:p w14:paraId="3AC60956" w14:textId="77777777" w:rsidR="00695423" w:rsidRDefault="00695423">
            <w:pPr>
              <w:rPr>
                <w:rFonts w:ascii="宋体" w:hAnsi="宋体" w:cs="宋体" w:hint="eastAsia"/>
                <w:sz w:val="24"/>
                <w:szCs w:val="24"/>
              </w:rPr>
            </w:pPr>
          </w:p>
        </w:tc>
        <w:tc>
          <w:tcPr>
            <w:tcW w:w="496" w:type="pct"/>
          </w:tcPr>
          <w:p w14:paraId="5A6108F9" w14:textId="77777777" w:rsidR="00695423" w:rsidRDefault="00695423">
            <w:pPr>
              <w:rPr>
                <w:rFonts w:ascii="宋体" w:hAnsi="宋体" w:cs="宋体" w:hint="eastAsia"/>
                <w:sz w:val="24"/>
                <w:szCs w:val="24"/>
              </w:rPr>
            </w:pPr>
          </w:p>
        </w:tc>
        <w:tc>
          <w:tcPr>
            <w:tcW w:w="496" w:type="pct"/>
          </w:tcPr>
          <w:p w14:paraId="57A22567" w14:textId="77777777" w:rsidR="00695423" w:rsidRDefault="00695423">
            <w:pPr>
              <w:rPr>
                <w:rFonts w:ascii="宋体" w:hAnsi="宋体" w:cs="宋体" w:hint="eastAsia"/>
                <w:sz w:val="24"/>
                <w:szCs w:val="24"/>
              </w:rPr>
            </w:pPr>
          </w:p>
        </w:tc>
        <w:tc>
          <w:tcPr>
            <w:tcW w:w="496" w:type="pct"/>
          </w:tcPr>
          <w:p w14:paraId="0281BE4F" w14:textId="77777777" w:rsidR="00695423" w:rsidRDefault="00695423">
            <w:pPr>
              <w:rPr>
                <w:rFonts w:ascii="宋体" w:hAnsi="宋体" w:cs="宋体" w:hint="eastAsia"/>
                <w:sz w:val="24"/>
                <w:szCs w:val="24"/>
              </w:rPr>
            </w:pPr>
          </w:p>
        </w:tc>
        <w:tc>
          <w:tcPr>
            <w:tcW w:w="337" w:type="pct"/>
          </w:tcPr>
          <w:p w14:paraId="466E80AA" w14:textId="77777777" w:rsidR="00695423" w:rsidRDefault="00695423">
            <w:pPr>
              <w:rPr>
                <w:rFonts w:ascii="宋体" w:hAnsi="宋体" w:cs="宋体" w:hint="eastAsia"/>
                <w:sz w:val="24"/>
                <w:szCs w:val="24"/>
              </w:rPr>
            </w:pPr>
          </w:p>
        </w:tc>
        <w:tc>
          <w:tcPr>
            <w:tcW w:w="346" w:type="pct"/>
          </w:tcPr>
          <w:p w14:paraId="184ADACC" w14:textId="77777777" w:rsidR="00695423" w:rsidRDefault="00695423">
            <w:pPr>
              <w:rPr>
                <w:rFonts w:ascii="宋体" w:hAnsi="宋体" w:cs="宋体" w:hint="eastAsia"/>
                <w:sz w:val="24"/>
                <w:szCs w:val="24"/>
              </w:rPr>
            </w:pPr>
          </w:p>
        </w:tc>
        <w:tc>
          <w:tcPr>
            <w:tcW w:w="423" w:type="pct"/>
          </w:tcPr>
          <w:p w14:paraId="0AB870D8" w14:textId="77777777" w:rsidR="00695423" w:rsidRDefault="00695423">
            <w:pPr>
              <w:rPr>
                <w:rFonts w:ascii="宋体" w:hAnsi="宋体" w:cs="宋体" w:hint="eastAsia"/>
                <w:sz w:val="24"/>
                <w:szCs w:val="24"/>
              </w:rPr>
            </w:pPr>
          </w:p>
        </w:tc>
      </w:tr>
      <w:tr w:rsidR="00695423" w14:paraId="630F7BBC" w14:textId="77777777">
        <w:trPr>
          <w:trHeight w:val="314"/>
        </w:trPr>
        <w:tc>
          <w:tcPr>
            <w:tcW w:w="310" w:type="pct"/>
          </w:tcPr>
          <w:p w14:paraId="531CF57D" w14:textId="77777777" w:rsidR="00695423" w:rsidRDefault="00000000">
            <w:pPr>
              <w:spacing w:before="55" w:line="199" w:lineRule="auto"/>
              <w:ind w:left="383"/>
              <w:rPr>
                <w:rFonts w:ascii="宋体" w:hAnsi="宋体" w:cs="宋体" w:hint="eastAsia"/>
                <w:sz w:val="24"/>
                <w:szCs w:val="24"/>
              </w:rPr>
            </w:pPr>
            <w:r>
              <w:rPr>
                <w:rFonts w:ascii="宋体" w:hAnsi="宋体" w:cs="宋体" w:hint="eastAsia"/>
                <w:sz w:val="24"/>
                <w:szCs w:val="24"/>
              </w:rPr>
              <w:t>5</w:t>
            </w:r>
          </w:p>
        </w:tc>
        <w:tc>
          <w:tcPr>
            <w:tcW w:w="775" w:type="pct"/>
          </w:tcPr>
          <w:p w14:paraId="19028F49" w14:textId="77777777" w:rsidR="00695423" w:rsidRDefault="00695423">
            <w:pPr>
              <w:spacing w:before="26" w:line="221" w:lineRule="auto"/>
              <w:ind w:left="632"/>
              <w:rPr>
                <w:rFonts w:ascii="宋体" w:hAnsi="宋体" w:cs="宋体" w:hint="eastAsia"/>
                <w:sz w:val="24"/>
                <w:szCs w:val="24"/>
              </w:rPr>
            </w:pPr>
          </w:p>
        </w:tc>
        <w:tc>
          <w:tcPr>
            <w:tcW w:w="390" w:type="pct"/>
          </w:tcPr>
          <w:p w14:paraId="123F92F4" w14:textId="77777777" w:rsidR="00695423" w:rsidRDefault="00695423">
            <w:pPr>
              <w:rPr>
                <w:rFonts w:ascii="宋体" w:hAnsi="宋体" w:cs="宋体" w:hint="eastAsia"/>
                <w:sz w:val="24"/>
                <w:szCs w:val="24"/>
              </w:rPr>
            </w:pPr>
          </w:p>
        </w:tc>
        <w:tc>
          <w:tcPr>
            <w:tcW w:w="431" w:type="pct"/>
          </w:tcPr>
          <w:p w14:paraId="2BF54D4B" w14:textId="77777777" w:rsidR="00695423" w:rsidRDefault="00695423">
            <w:pPr>
              <w:rPr>
                <w:rFonts w:ascii="宋体" w:hAnsi="宋体" w:cs="宋体" w:hint="eastAsia"/>
                <w:sz w:val="24"/>
                <w:szCs w:val="24"/>
              </w:rPr>
            </w:pPr>
          </w:p>
        </w:tc>
        <w:tc>
          <w:tcPr>
            <w:tcW w:w="496" w:type="pct"/>
          </w:tcPr>
          <w:p w14:paraId="7CA307FD" w14:textId="77777777" w:rsidR="00695423" w:rsidRDefault="00695423">
            <w:pPr>
              <w:rPr>
                <w:rFonts w:ascii="宋体" w:hAnsi="宋体" w:cs="宋体" w:hint="eastAsia"/>
                <w:sz w:val="24"/>
                <w:szCs w:val="24"/>
              </w:rPr>
            </w:pPr>
          </w:p>
        </w:tc>
        <w:tc>
          <w:tcPr>
            <w:tcW w:w="496" w:type="pct"/>
          </w:tcPr>
          <w:p w14:paraId="15767BA2" w14:textId="77777777" w:rsidR="00695423" w:rsidRDefault="00695423">
            <w:pPr>
              <w:rPr>
                <w:rFonts w:ascii="宋体" w:hAnsi="宋体" w:cs="宋体" w:hint="eastAsia"/>
                <w:sz w:val="24"/>
                <w:szCs w:val="24"/>
              </w:rPr>
            </w:pPr>
          </w:p>
        </w:tc>
        <w:tc>
          <w:tcPr>
            <w:tcW w:w="496" w:type="pct"/>
          </w:tcPr>
          <w:p w14:paraId="7D71C01A" w14:textId="77777777" w:rsidR="00695423" w:rsidRDefault="00695423">
            <w:pPr>
              <w:rPr>
                <w:rFonts w:ascii="宋体" w:hAnsi="宋体" w:cs="宋体" w:hint="eastAsia"/>
                <w:sz w:val="24"/>
                <w:szCs w:val="24"/>
              </w:rPr>
            </w:pPr>
          </w:p>
        </w:tc>
        <w:tc>
          <w:tcPr>
            <w:tcW w:w="496" w:type="pct"/>
          </w:tcPr>
          <w:p w14:paraId="0FE3A5E0" w14:textId="77777777" w:rsidR="00695423" w:rsidRDefault="00695423">
            <w:pPr>
              <w:rPr>
                <w:rFonts w:ascii="宋体" w:hAnsi="宋体" w:cs="宋体" w:hint="eastAsia"/>
                <w:sz w:val="24"/>
                <w:szCs w:val="24"/>
              </w:rPr>
            </w:pPr>
          </w:p>
        </w:tc>
        <w:tc>
          <w:tcPr>
            <w:tcW w:w="337" w:type="pct"/>
          </w:tcPr>
          <w:p w14:paraId="2B5F42BD" w14:textId="77777777" w:rsidR="00695423" w:rsidRDefault="00695423">
            <w:pPr>
              <w:rPr>
                <w:rFonts w:ascii="宋体" w:hAnsi="宋体" w:cs="宋体" w:hint="eastAsia"/>
                <w:sz w:val="24"/>
                <w:szCs w:val="24"/>
              </w:rPr>
            </w:pPr>
          </w:p>
        </w:tc>
        <w:tc>
          <w:tcPr>
            <w:tcW w:w="346" w:type="pct"/>
          </w:tcPr>
          <w:p w14:paraId="009027A1" w14:textId="77777777" w:rsidR="00695423" w:rsidRDefault="00695423">
            <w:pPr>
              <w:rPr>
                <w:rFonts w:ascii="宋体" w:hAnsi="宋体" w:cs="宋体" w:hint="eastAsia"/>
                <w:sz w:val="24"/>
                <w:szCs w:val="24"/>
              </w:rPr>
            </w:pPr>
          </w:p>
        </w:tc>
        <w:tc>
          <w:tcPr>
            <w:tcW w:w="423" w:type="pct"/>
          </w:tcPr>
          <w:p w14:paraId="354CEC3C" w14:textId="77777777" w:rsidR="00695423" w:rsidRDefault="00695423">
            <w:pPr>
              <w:rPr>
                <w:rFonts w:ascii="宋体" w:hAnsi="宋体" w:cs="宋体" w:hint="eastAsia"/>
                <w:sz w:val="24"/>
                <w:szCs w:val="24"/>
              </w:rPr>
            </w:pPr>
          </w:p>
        </w:tc>
      </w:tr>
      <w:tr w:rsidR="00695423" w14:paraId="3BD14C6B" w14:textId="77777777">
        <w:trPr>
          <w:trHeight w:val="314"/>
        </w:trPr>
        <w:tc>
          <w:tcPr>
            <w:tcW w:w="310" w:type="pct"/>
          </w:tcPr>
          <w:p w14:paraId="640ABAA4" w14:textId="77777777" w:rsidR="00695423" w:rsidRDefault="00000000">
            <w:pPr>
              <w:spacing w:before="54" w:line="202" w:lineRule="auto"/>
              <w:ind w:left="381"/>
              <w:rPr>
                <w:rFonts w:ascii="宋体" w:hAnsi="宋体" w:cs="宋体" w:hint="eastAsia"/>
                <w:sz w:val="24"/>
                <w:szCs w:val="24"/>
              </w:rPr>
            </w:pPr>
            <w:r>
              <w:rPr>
                <w:rFonts w:ascii="宋体" w:hAnsi="宋体" w:cs="宋体" w:hint="eastAsia"/>
                <w:spacing w:val="2"/>
                <w:sz w:val="24"/>
                <w:szCs w:val="24"/>
              </w:rPr>
              <w:t>6</w:t>
            </w:r>
          </w:p>
        </w:tc>
        <w:tc>
          <w:tcPr>
            <w:tcW w:w="775" w:type="pct"/>
          </w:tcPr>
          <w:p w14:paraId="0AA717EC" w14:textId="77777777" w:rsidR="00695423" w:rsidRDefault="00695423">
            <w:pPr>
              <w:spacing w:before="29" w:line="219" w:lineRule="auto"/>
              <w:ind w:left="155"/>
              <w:rPr>
                <w:rFonts w:ascii="宋体" w:hAnsi="宋体" w:cs="宋体" w:hint="eastAsia"/>
                <w:sz w:val="24"/>
                <w:szCs w:val="24"/>
              </w:rPr>
            </w:pPr>
          </w:p>
        </w:tc>
        <w:tc>
          <w:tcPr>
            <w:tcW w:w="390" w:type="pct"/>
          </w:tcPr>
          <w:p w14:paraId="474D7341" w14:textId="77777777" w:rsidR="00695423" w:rsidRDefault="00695423">
            <w:pPr>
              <w:rPr>
                <w:rFonts w:ascii="宋体" w:hAnsi="宋体" w:cs="宋体" w:hint="eastAsia"/>
                <w:sz w:val="24"/>
                <w:szCs w:val="24"/>
              </w:rPr>
            </w:pPr>
          </w:p>
        </w:tc>
        <w:tc>
          <w:tcPr>
            <w:tcW w:w="431" w:type="pct"/>
          </w:tcPr>
          <w:p w14:paraId="014B5923" w14:textId="77777777" w:rsidR="00695423" w:rsidRDefault="00695423">
            <w:pPr>
              <w:rPr>
                <w:rFonts w:ascii="宋体" w:hAnsi="宋体" w:cs="宋体" w:hint="eastAsia"/>
                <w:sz w:val="24"/>
                <w:szCs w:val="24"/>
              </w:rPr>
            </w:pPr>
          </w:p>
        </w:tc>
        <w:tc>
          <w:tcPr>
            <w:tcW w:w="496" w:type="pct"/>
          </w:tcPr>
          <w:p w14:paraId="42A742FF" w14:textId="77777777" w:rsidR="00695423" w:rsidRDefault="00695423">
            <w:pPr>
              <w:rPr>
                <w:rFonts w:ascii="宋体" w:hAnsi="宋体" w:cs="宋体" w:hint="eastAsia"/>
                <w:sz w:val="24"/>
                <w:szCs w:val="24"/>
              </w:rPr>
            </w:pPr>
          </w:p>
        </w:tc>
        <w:tc>
          <w:tcPr>
            <w:tcW w:w="496" w:type="pct"/>
          </w:tcPr>
          <w:p w14:paraId="25C1FBB8" w14:textId="77777777" w:rsidR="00695423" w:rsidRDefault="00695423">
            <w:pPr>
              <w:rPr>
                <w:rFonts w:ascii="宋体" w:hAnsi="宋体" w:cs="宋体" w:hint="eastAsia"/>
                <w:sz w:val="24"/>
                <w:szCs w:val="24"/>
              </w:rPr>
            </w:pPr>
          </w:p>
        </w:tc>
        <w:tc>
          <w:tcPr>
            <w:tcW w:w="496" w:type="pct"/>
          </w:tcPr>
          <w:p w14:paraId="1DE280F0" w14:textId="77777777" w:rsidR="00695423" w:rsidRDefault="00695423">
            <w:pPr>
              <w:rPr>
                <w:rFonts w:ascii="宋体" w:hAnsi="宋体" w:cs="宋体" w:hint="eastAsia"/>
                <w:sz w:val="24"/>
                <w:szCs w:val="24"/>
              </w:rPr>
            </w:pPr>
          </w:p>
        </w:tc>
        <w:tc>
          <w:tcPr>
            <w:tcW w:w="496" w:type="pct"/>
          </w:tcPr>
          <w:p w14:paraId="1579286B" w14:textId="77777777" w:rsidR="00695423" w:rsidRDefault="00695423">
            <w:pPr>
              <w:rPr>
                <w:rFonts w:ascii="宋体" w:hAnsi="宋体" w:cs="宋体" w:hint="eastAsia"/>
                <w:sz w:val="24"/>
                <w:szCs w:val="24"/>
              </w:rPr>
            </w:pPr>
          </w:p>
        </w:tc>
        <w:tc>
          <w:tcPr>
            <w:tcW w:w="337" w:type="pct"/>
          </w:tcPr>
          <w:p w14:paraId="6410514F" w14:textId="77777777" w:rsidR="00695423" w:rsidRDefault="00695423">
            <w:pPr>
              <w:rPr>
                <w:rFonts w:ascii="宋体" w:hAnsi="宋体" w:cs="宋体" w:hint="eastAsia"/>
                <w:sz w:val="24"/>
                <w:szCs w:val="24"/>
              </w:rPr>
            </w:pPr>
          </w:p>
        </w:tc>
        <w:tc>
          <w:tcPr>
            <w:tcW w:w="346" w:type="pct"/>
          </w:tcPr>
          <w:p w14:paraId="610C25A1" w14:textId="77777777" w:rsidR="00695423" w:rsidRDefault="00695423">
            <w:pPr>
              <w:rPr>
                <w:rFonts w:ascii="宋体" w:hAnsi="宋体" w:cs="宋体" w:hint="eastAsia"/>
                <w:sz w:val="24"/>
                <w:szCs w:val="24"/>
              </w:rPr>
            </w:pPr>
          </w:p>
        </w:tc>
        <w:tc>
          <w:tcPr>
            <w:tcW w:w="423" w:type="pct"/>
          </w:tcPr>
          <w:p w14:paraId="2A0C7AD7" w14:textId="77777777" w:rsidR="00695423" w:rsidRDefault="00695423">
            <w:pPr>
              <w:rPr>
                <w:rFonts w:ascii="宋体" w:hAnsi="宋体" w:cs="宋体" w:hint="eastAsia"/>
                <w:sz w:val="24"/>
                <w:szCs w:val="24"/>
              </w:rPr>
            </w:pPr>
          </w:p>
        </w:tc>
      </w:tr>
      <w:tr w:rsidR="00695423" w14:paraId="54B4AD9C" w14:textId="77777777">
        <w:trPr>
          <w:trHeight w:val="314"/>
        </w:trPr>
        <w:tc>
          <w:tcPr>
            <w:tcW w:w="310" w:type="pct"/>
          </w:tcPr>
          <w:p w14:paraId="676D7531" w14:textId="77777777" w:rsidR="00695423" w:rsidRDefault="00000000">
            <w:pPr>
              <w:spacing w:before="57" w:line="199" w:lineRule="auto"/>
              <w:ind w:left="384"/>
              <w:rPr>
                <w:rFonts w:ascii="宋体" w:hAnsi="宋体" w:cs="宋体" w:hint="eastAsia"/>
                <w:sz w:val="24"/>
                <w:szCs w:val="24"/>
              </w:rPr>
            </w:pPr>
            <w:r>
              <w:rPr>
                <w:rFonts w:ascii="宋体" w:hAnsi="宋体" w:cs="宋体" w:hint="eastAsia"/>
                <w:sz w:val="24"/>
                <w:szCs w:val="24"/>
              </w:rPr>
              <w:t>7</w:t>
            </w:r>
          </w:p>
        </w:tc>
        <w:tc>
          <w:tcPr>
            <w:tcW w:w="775" w:type="pct"/>
          </w:tcPr>
          <w:p w14:paraId="6D35CE36" w14:textId="77777777" w:rsidR="00695423" w:rsidRDefault="00695423">
            <w:pPr>
              <w:spacing w:before="31" w:line="217" w:lineRule="auto"/>
              <w:ind w:left="872"/>
              <w:rPr>
                <w:rFonts w:ascii="宋体" w:hAnsi="宋体" w:cs="宋体" w:hint="eastAsia"/>
                <w:sz w:val="24"/>
                <w:szCs w:val="24"/>
              </w:rPr>
            </w:pPr>
          </w:p>
        </w:tc>
        <w:tc>
          <w:tcPr>
            <w:tcW w:w="390" w:type="pct"/>
          </w:tcPr>
          <w:p w14:paraId="4434DFA8" w14:textId="77777777" w:rsidR="00695423" w:rsidRDefault="00695423">
            <w:pPr>
              <w:rPr>
                <w:rFonts w:ascii="宋体" w:hAnsi="宋体" w:cs="宋体" w:hint="eastAsia"/>
                <w:sz w:val="24"/>
                <w:szCs w:val="24"/>
              </w:rPr>
            </w:pPr>
          </w:p>
        </w:tc>
        <w:tc>
          <w:tcPr>
            <w:tcW w:w="431" w:type="pct"/>
          </w:tcPr>
          <w:p w14:paraId="3B751B8E" w14:textId="77777777" w:rsidR="00695423" w:rsidRDefault="00695423">
            <w:pPr>
              <w:rPr>
                <w:rFonts w:ascii="宋体" w:hAnsi="宋体" w:cs="宋体" w:hint="eastAsia"/>
                <w:sz w:val="24"/>
                <w:szCs w:val="24"/>
              </w:rPr>
            </w:pPr>
          </w:p>
        </w:tc>
        <w:tc>
          <w:tcPr>
            <w:tcW w:w="496" w:type="pct"/>
          </w:tcPr>
          <w:p w14:paraId="16AEE32A" w14:textId="77777777" w:rsidR="00695423" w:rsidRDefault="00695423">
            <w:pPr>
              <w:rPr>
                <w:rFonts w:ascii="宋体" w:hAnsi="宋体" w:cs="宋体" w:hint="eastAsia"/>
                <w:sz w:val="24"/>
                <w:szCs w:val="24"/>
              </w:rPr>
            </w:pPr>
          </w:p>
        </w:tc>
        <w:tc>
          <w:tcPr>
            <w:tcW w:w="496" w:type="pct"/>
          </w:tcPr>
          <w:p w14:paraId="4E4D8E29" w14:textId="77777777" w:rsidR="00695423" w:rsidRDefault="00695423">
            <w:pPr>
              <w:rPr>
                <w:rFonts w:ascii="宋体" w:hAnsi="宋体" w:cs="宋体" w:hint="eastAsia"/>
                <w:sz w:val="24"/>
                <w:szCs w:val="24"/>
              </w:rPr>
            </w:pPr>
          </w:p>
        </w:tc>
        <w:tc>
          <w:tcPr>
            <w:tcW w:w="496" w:type="pct"/>
          </w:tcPr>
          <w:p w14:paraId="105394D0" w14:textId="77777777" w:rsidR="00695423" w:rsidRDefault="00695423">
            <w:pPr>
              <w:rPr>
                <w:rFonts w:ascii="宋体" w:hAnsi="宋体" w:cs="宋体" w:hint="eastAsia"/>
                <w:sz w:val="24"/>
                <w:szCs w:val="24"/>
              </w:rPr>
            </w:pPr>
          </w:p>
        </w:tc>
        <w:tc>
          <w:tcPr>
            <w:tcW w:w="496" w:type="pct"/>
          </w:tcPr>
          <w:p w14:paraId="7180A1D6" w14:textId="77777777" w:rsidR="00695423" w:rsidRDefault="00695423">
            <w:pPr>
              <w:rPr>
                <w:rFonts w:ascii="宋体" w:hAnsi="宋体" w:cs="宋体" w:hint="eastAsia"/>
                <w:sz w:val="24"/>
                <w:szCs w:val="24"/>
              </w:rPr>
            </w:pPr>
          </w:p>
        </w:tc>
        <w:tc>
          <w:tcPr>
            <w:tcW w:w="337" w:type="pct"/>
          </w:tcPr>
          <w:p w14:paraId="6ECD8A5F" w14:textId="77777777" w:rsidR="00695423" w:rsidRDefault="00695423">
            <w:pPr>
              <w:rPr>
                <w:rFonts w:ascii="宋体" w:hAnsi="宋体" w:cs="宋体" w:hint="eastAsia"/>
                <w:sz w:val="24"/>
                <w:szCs w:val="24"/>
              </w:rPr>
            </w:pPr>
          </w:p>
        </w:tc>
        <w:tc>
          <w:tcPr>
            <w:tcW w:w="346" w:type="pct"/>
          </w:tcPr>
          <w:p w14:paraId="5E4253A0" w14:textId="77777777" w:rsidR="00695423" w:rsidRDefault="00695423">
            <w:pPr>
              <w:rPr>
                <w:rFonts w:ascii="宋体" w:hAnsi="宋体" w:cs="宋体" w:hint="eastAsia"/>
                <w:sz w:val="24"/>
                <w:szCs w:val="24"/>
              </w:rPr>
            </w:pPr>
          </w:p>
        </w:tc>
        <w:tc>
          <w:tcPr>
            <w:tcW w:w="423" w:type="pct"/>
          </w:tcPr>
          <w:p w14:paraId="318EF75E" w14:textId="77777777" w:rsidR="00695423" w:rsidRDefault="00695423">
            <w:pPr>
              <w:rPr>
                <w:rFonts w:ascii="宋体" w:hAnsi="宋体" w:cs="宋体" w:hint="eastAsia"/>
                <w:sz w:val="24"/>
                <w:szCs w:val="24"/>
              </w:rPr>
            </w:pPr>
          </w:p>
        </w:tc>
      </w:tr>
      <w:tr w:rsidR="00695423" w14:paraId="22A2880F" w14:textId="77777777">
        <w:trPr>
          <w:trHeight w:val="315"/>
        </w:trPr>
        <w:tc>
          <w:tcPr>
            <w:tcW w:w="310" w:type="pct"/>
          </w:tcPr>
          <w:p w14:paraId="3275190F" w14:textId="77777777" w:rsidR="00695423" w:rsidRDefault="00000000">
            <w:pPr>
              <w:spacing w:before="211" w:line="202" w:lineRule="auto"/>
              <w:ind w:left="381"/>
              <w:rPr>
                <w:rFonts w:ascii="宋体" w:hAnsi="宋体" w:cs="宋体" w:hint="eastAsia"/>
                <w:sz w:val="24"/>
                <w:szCs w:val="24"/>
              </w:rPr>
            </w:pPr>
            <w:r>
              <w:rPr>
                <w:rFonts w:ascii="宋体" w:hAnsi="宋体" w:cs="宋体" w:hint="eastAsia"/>
                <w:spacing w:val="2"/>
                <w:sz w:val="24"/>
                <w:szCs w:val="24"/>
              </w:rPr>
              <w:t>8</w:t>
            </w:r>
          </w:p>
        </w:tc>
        <w:tc>
          <w:tcPr>
            <w:tcW w:w="775" w:type="pct"/>
          </w:tcPr>
          <w:p w14:paraId="514F10B1" w14:textId="77777777" w:rsidR="00695423" w:rsidRDefault="00695423">
            <w:pPr>
              <w:spacing w:before="34" w:line="216" w:lineRule="auto"/>
              <w:ind w:left="631"/>
              <w:rPr>
                <w:rFonts w:ascii="宋体" w:hAnsi="宋体" w:cs="宋体" w:hint="eastAsia"/>
                <w:sz w:val="24"/>
                <w:szCs w:val="24"/>
              </w:rPr>
            </w:pPr>
          </w:p>
        </w:tc>
        <w:tc>
          <w:tcPr>
            <w:tcW w:w="390" w:type="pct"/>
          </w:tcPr>
          <w:p w14:paraId="614031A3" w14:textId="77777777" w:rsidR="00695423" w:rsidRDefault="00695423">
            <w:pPr>
              <w:rPr>
                <w:rFonts w:ascii="宋体" w:hAnsi="宋体" w:cs="宋体" w:hint="eastAsia"/>
                <w:sz w:val="24"/>
                <w:szCs w:val="24"/>
              </w:rPr>
            </w:pPr>
          </w:p>
        </w:tc>
        <w:tc>
          <w:tcPr>
            <w:tcW w:w="431" w:type="pct"/>
          </w:tcPr>
          <w:p w14:paraId="76BD2429" w14:textId="77777777" w:rsidR="00695423" w:rsidRDefault="00695423">
            <w:pPr>
              <w:rPr>
                <w:rFonts w:ascii="宋体" w:hAnsi="宋体" w:cs="宋体" w:hint="eastAsia"/>
                <w:sz w:val="24"/>
                <w:szCs w:val="24"/>
              </w:rPr>
            </w:pPr>
          </w:p>
        </w:tc>
        <w:tc>
          <w:tcPr>
            <w:tcW w:w="496" w:type="pct"/>
          </w:tcPr>
          <w:p w14:paraId="512132F4" w14:textId="77777777" w:rsidR="00695423" w:rsidRDefault="00695423">
            <w:pPr>
              <w:rPr>
                <w:rFonts w:ascii="宋体" w:hAnsi="宋体" w:cs="宋体" w:hint="eastAsia"/>
                <w:sz w:val="24"/>
                <w:szCs w:val="24"/>
              </w:rPr>
            </w:pPr>
          </w:p>
        </w:tc>
        <w:tc>
          <w:tcPr>
            <w:tcW w:w="496" w:type="pct"/>
          </w:tcPr>
          <w:p w14:paraId="01AC9070" w14:textId="77777777" w:rsidR="00695423" w:rsidRDefault="00695423">
            <w:pPr>
              <w:rPr>
                <w:rFonts w:ascii="宋体" w:hAnsi="宋体" w:cs="宋体" w:hint="eastAsia"/>
                <w:sz w:val="24"/>
                <w:szCs w:val="24"/>
              </w:rPr>
            </w:pPr>
          </w:p>
        </w:tc>
        <w:tc>
          <w:tcPr>
            <w:tcW w:w="496" w:type="pct"/>
          </w:tcPr>
          <w:p w14:paraId="542DCB57" w14:textId="77777777" w:rsidR="00695423" w:rsidRDefault="00695423">
            <w:pPr>
              <w:rPr>
                <w:rFonts w:ascii="宋体" w:hAnsi="宋体" w:cs="宋体" w:hint="eastAsia"/>
                <w:sz w:val="24"/>
                <w:szCs w:val="24"/>
              </w:rPr>
            </w:pPr>
          </w:p>
        </w:tc>
        <w:tc>
          <w:tcPr>
            <w:tcW w:w="496" w:type="pct"/>
          </w:tcPr>
          <w:p w14:paraId="7BDE9A5A" w14:textId="77777777" w:rsidR="00695423" w:rsidRDefault="00695423">
            <w:pPr>
              <w:rPr>
                <w:rFonts w:ascii="宋体" w:hAnsi="宋体" w:cs="宋体" w:hint="eastAsia"/>
                <w:sz w:val="24"/>
                <w:szCs w:val="24"/>
              </w:rPr>
            </w:pPr>
          </w:p>
        </w:tc>
        <w:tc>
          <w:tcPr>
            <w:tcW w:w="337" w:type="pct"/>
          </w:tcPr>
          <w:p w14:paraId="25D4660F" w14:textId="77777777" w:rsidR="00695423" w:rsidRDefault="00695423">
            <w:pPr>
              <w:rPr>
                <w:rFonts w:ascii="宋体" w:hAnsi="宋体" w:cs="宋体" w:hint="eastAsia"/>
                <w:sz w:val="24"/>
                <w:szCs w:val="24"/>
              </w:rPr>
            </w:pPr>
          </w:p>
        </w:tc>
        <w:tc>
          <w:tcPr>
            <w:tcW w:w="346" w:type="pct"/>
          </w:tcPr>
          <w:p w14:paraId="605C0E8F" w14:textId="77777777" w:rsidR="00695423" w:rsidRDefault="00695423">
            <w:pPr>
              <w:rPr>
                <w:rFonts w:ascii="宋体" w:hAnsi="宋体" w:cs="宋体" w:hint="eastAsia"/>
                <w:sz w:val="24"/>
                <w:szCs w:val="24"/>
              </w:rPr>
            </w:pPr>
          </w:p>
        </w:tc>
        <w:tc>
          <w:tcPr>
            <w:tcW w:w="423" w:type="pct"/>
          </w:tcPr>
          <w:p w14:paraId="46A77E3B" w14:textId="77777777" w:rsidR="00695423" w:rsidRDefault="00695423">
            <w:pPr>
              <w:rPr>
                <w:rFonts w:ascii="宋体" w:hAnsi="宋体" w:cs="宋体" w:hint="eastAsia"/>
                <w:sz w:val="24"/>
                <w:szCs w:val="24"/>
              </w:rPr>
            </w:pPr>
          </w:p>
        </w:tc>
      </w:tr>
      <w:tr w:rsidR="00695423" w14:paraId="0808189E" w14:textId="77777777">
        <w:trPr>
          <w:trHeight w:val="315"/>
        </w:trPr>
        <w:tc>
          <w:tcPr>
            <w:tcW w:w="310" w:type="pct"/>
          </w:tcPr>
          <w:p w14:paraId="504A6D22" w14:textId="77777777" w:rsidR="00695423" w:rsidRDefault="00000000">
            <w:pPr>
              <w:spacing w:before="57" w:line="199" w:lineRule="auto"/>
              <w:ind w:left="384"/>
              <w:rPr>
                <w:rFonts w:ascii="宋体" w:hAnsi="宋体" w:cs="宋体" w:hint="eastAsia"/>
                <w:sz w:val="24"/>
                <w:szCs w:val="24"/>
              </w:rPr>
            </w:pPr>
            <w:r>
              <w:rPr>
                <w:rFonts w:ascii="宋体" w:hAnsi="宋体" w:cs="宋体" w:hint="eastAsia"/>
                <w:sz w:val="24"/>
                <w:szCs w:val="24"/>
              </w:rPr>
              <w:t>9</w:t>
            </w:r>
          </w:p>
        </w:tc>
        <w:tc>
          <w:tcPr>
            <w:tcW w:w="775" w:type="pct"/>
          </w:tcPr>
          <w:p w14:paraId="52498858" w14:textId="77777777" w:rsidR="00695423" w:rsidRDefault="00695423">
            <w:pPr>
              <w:spacing w:before="34" w:line="216" w:lineRule="auto"/>
              <w:ind w:left="872"/>
              <w:rPr>
                <w:rFonts w:ascii="宋体" w:hAnsi="宋体" w:cs="宋体" w:hint="eastAsia"/>
                <w:sz w:val="24"/>
                <w:szCs w:val="24"/>
              </w:rPr>
            </w:pPr>
          </w:p>
        </w:tc>
        <w:tc>
          <w:tcPr>
            <w:tcW w:w="390" w:type="pct"/>
          </w:tcPr>
          <w:p w14:paraId="6A006D62" w14:textId="77777777" w:rsidR="00695423" w:rsidRDefault="00695423">
            <w:pPr>
              <w:rPr>
                <w:rFonts w:ascii="宋体" w:hAnsi="宋体" w:cs="宋体" w:hint="eastAsia"/>
                <w:sz w:val="24"/>
                <w:szCs w:val="24"/>
              </w:rPr>
            </w:pPr>
          </w:p>
        </w:tc>
        <w:tc>
          <w:tcPr>
            <w:tcW w:w="431" w:type="pct"/>
          </w:tcPr>
          <w:p w14:paraId="2D714B81" w14:textId="77777777" w:rsidR="00695423" w:rsidRDefault="00695423">
            <w:pPr>
              <w:rPr>
                <w:rFonts w:ascii="宋体" w:hAnsi="宋体" w:cs="宋体" w:hint="eastAsia"/>
                <w:sz w:val="24"/>
                <w:szCs w:val="24"/>
              </w:rPr>
            </w:pPr>
          </w:p>
        </w:tc>
        <w:tc>
          <w:tcPr>
            <w:tcW w:w="496" w:type="pct"/>
          </w:tcPr>
          <w:p w14:paraId="6E6A53D9" w14:textId="77777777" w:rsidR="00695423" w:rsidRDefault="00695423">
            <w:pPr>
              <w:rPr>
                <w:rFonts w:ascii="宋体" w:hAnsi="宋体" w:cs="宋体" w:hint="eastAsia"/>
                <w:sz w:val="24"/>
                <w:szCs w:val="24"/>
              </w:rPr>
            </w:pPr>
          </w:p>
        </w:tc>
        <w:tc>
          <w:tcPr>
            <w:tcW w:w="496" w:type="pct"/>
          </w:tcPr>
          <w:p w14:paraId="001FB0AF" w14:textId="77777777" w:rsidR="00695423" w:rsidRDefault="00695423">
            <w:pPr>
              <w:rPr>
                <w:rFonts w:ascii="宋体" w:hAnsi="宋体" w:cs="宋体" w:hint="eastAsia"/>
                <w:sz w:val="24"/>
                <w:szCs w:val="24"/>
              </w:rPr>
            </w:pPr>
          </w:p>
        </w:tc>
        <w:tc>
          <w:tcPr>
            <w:tcW w:w="496" w:type="pct"/>
          </w:tcPr>
          <w:p w14:paraId="5AC9DEFF" w14:textId="77777777" w:rsidR="00695423" w:rsidRDefault="00695423">
            <w:pPr>
              <w:rPr>
                <w:rFonts w:ascii="宋体" w:hAnsi="宋体" w:cs="宋体" w:hint="eastAsia"/>
                <w:sz w:val="24"/>
                <w:szCs w:val="24"/>
              </w:rPr>
            </w:pPr>
          </w:p>
        </w:tc>
        <w:tc>
          <w:tcPr>
            <w:tcW w:w="496" w:type="pct"/>
          </w:tcPr>
          <w:p w14:paraId="0D7CCA09" w14:textId="77777777" w:rsidR="00695423" w:rsidRDefault="00695423">
            <w:pPr>
              <w:rPr>
                <w:rFonts w:ascii="宋体" w:hAnsi="宋体" w:cs="宋体" w:hint="eastAsia"/>
                <w:sz w:val="24"/>
                <w:szCs w:val="24"/>
              </w:rPr>
            </w:pPr>
          </w:p>
        </w:tc>
        <w:tc>
          <w:tcPr>
            <w:tcW w:w="337" w:type="pct"/>
          </w:tcPr>
          <w:p w14:paraId="075F84A1" w14:textId="77777777" w:rsidR="00695423" w:rsidRDefault="00695423">
            <w:pPr>
              <w:rPr>
                <w:rFonts w:ascii="宋体" w:hAnsi="宋体" w:cs="宋体" w:hint="eastAsia"/>
                <w:sz w:val="24"/>
                <w:szCs w:val="24"/>
              </w:rPr>
            </w:pPr>
          </w:p>
        </w:tc>
        <w:tc>
          <w:tcPr>
            <w:tcW w:w="346" w:type="pct"/>
          </w:tcPr>
          <w:p w14:paraId="766FC14B" w14:textId="77777777" w:rsidR="00695423" w:rsidRDefault="00695423">
            <w:pPr>
              <w:rPr>
                <w:rFonts w:ascii="宋体" w:hAnsi="宋体" w:cs="宋体" w:hint="eastAsia"/>
                <w:sz w:val="24"/>
                <w:szCs w:val="24"/>
              </w:rPr>
            </w:pPr>
          </w:p>
        </w:tc>
        <w:tc>
          <w:tcPr>
            <w:tcW w:w="423" w:type="pct"/>
          </w:tcPr>
          <w:p w14:paraId="38574BEA" w14:textId="77777777" w:rsidR="00695423" w:rsidRDefault="00695423">
            <w:pPr>
              <w:rPr>
                <w:rFonts w:ascii="宋体" w:hAnsi="宋体" w:cs="宋体" w:hint="eastAsia"/>
                <w:sz w:val="24"/>
                <w:szCs w:val="24"/>
              </w:rPr>
            </w:pPr>
          </w:p>
        </w:tc>
      </w:tr>
      <w:tr w:rsidR="00695423" w14:paraId="725DDE54" w14:textId="77777777">
        <w:trPr>
          <w:trHeight w:val="624"/>
        </w:trPr>
        <w:tc>
          <w:tcPr>
            <w:tcW w:w="310" w:type="pct"/>
          </w:tcPr>
          <w:p w14:paraId="39A51940" w14:textId="77777777" w:rsidR="00695423" w:rsidRDefault="00000000">
            <w:pPr>
              <w:spacing w:before="211" w:line="202" w:lineRule="auto"/>
              <w:ind w:left="381"/>
              <w:rPr>
                <w:rFonts w:ascii="宋体" w:hAnsi="宋体" w:cs="宋体" w:hint="eastAsia"/>
                <w:sz w:val="24"/>
                <w:szCs w:val="24"/>
              </w:rPr>
            </w:pPr>
            <w:r>
              <w:rPr>
                <w:rFonts w:ascii="宋体" w:hAnsi="宋体" w:cs="宋体" w:hint="eastAsia"/>
                <w:sz w:val="24"/>
                <w:szCs w:val="24"/>
              </w:rPr>
              <w:t>10</w:t>
            </w:r>
          </w:p>
        </w:tc>
        <w:tc>
          <w:tcPr>
            <w:tcW w:w="775" w:type="pct"/>
          </w:tcPr>
          <w:p w14:paraId="0DC67A67" w14:textId="77777777" w:rsidR="00695423" w:rsidRDefault="00695423">
            <w:pPr>
              <w:spacing w:before="36" w:line="226" w:lineRule="auto"/>
              <w:ind w:left="1004" w:right="142" w:hanging="851"/>
              <w:rPr>
                <w:rFonts w:ascii="宋体" w:hAnsi="宋体" w:cs="宋体" w:hint="eastAsia"/>
                <w:sz w:val="24"/>
                <w:szCs w:val="24"/>
              </w:rPr>
            </w:pPr>
          </w:p>
        </w:tc>
        <w:tc>
          <w:tcPr>
            <w:tcW w:w="390" w:type="pct"/>
          </w:tcPr>
          <w:p w14:paraId="12528635" w14:textId="77777777" w:rsidR="00695423" w:rsidRDefault="00695423">
            <w:pPr>
              <w:rPr>
                <w:rFonts w:ascii="宋体" w:hAnsi="宋体" w:cs="宋体" w:hint="eastAsia"/>
                <w:sz w:val="24"/>
                <w:szCs w:val="24"/>
              </w:rPr>
            </w:pPr>
          </w:p>
        </w:tc>
        <w:tc>
          <w:tcPr>
            <w:tcW w:w="431" w:type="pct"/>
          </w:tcPr>
          <w:p w14:paraId="02F348FE" w14:textId="77777777" w:rsidR="00695423" w:rsidRDefault="00695423">
            <w:pPr>
              <w:rPr>
                <w:rFonts w:ascii="宋体" w:hAnsi="宋体" w:cs="宋体" w:hint="eastAsia"/>
                <w:sz w:val="24"/>
                <w:szCs w:val="24"/>
              </w:rPr>
            </w:pPr>
          </w:p>
        </w:tc>
        <w:tc>
          <w:tcPr>
            <w:tcW w:w="496" w:type="pct"/>
          </w:tcPr>
          <w:p w14:paraId="4A43F26B" w14:textId="77777777" w:rsidR="00695423" w:rsidRDefault="00695423">
            <w:pPr>
              <w:rPr>
                <w:rFonts w:ascii="宋体" w:hAnsi="宋体" w:cs="宋体" w:hint="eastAsia"/>
                <w:sz w:val="24"/>
                <w:szCs w:val="24"/>
              </w:rPr>
            </w:pPr>
          </w:p>
        </w:tc>
        <w:tc>
          <w:tcPr>
            <w:tcW w:w="496" w:type="pct"/>
          </w:tcPr>
          <w:p w14:paraId="2BB7CAEA" w14:textId="77777777" w:rsidR="00695423" w:rsidRDefault="00695423">
            <w:pPr>
              <w:rPr>
                <w:rFonts w:ascii="宋体" w:hAnsi="宋体" w:cs="宋体" w:hint="eastAsia"/>
                <w:sz w:val="24"/>
                <w:szCs w:val="24"/>
              </w:rPr>
            </w:pPr>
          </w:p>
        </w:tc>
        <w:tc>
          <w:tcPr>
            <w:tcW w:w="496" w:type="pct"/>
          </w:tcPr>
          <w:p w14:paraId="44F04DE5" w14:textId="77777777" w:rsidR="00695423" w:rsidRDefault="00695423">
            <w:pPr>
              <w:rPr>
                <w:rFonts w:ascii="宋体" w:hAnsi="宋体" w:cs="宋体" w:hint="eastAsia"/>
                <w:sz w:val="24"/>
                <w:szCs w:val="24"/>
              </w:rPr>
            </w:pPr>
          </w:p>
        </w:tc>
        <w:tc>
          <w:tcPr>
            <w:tcW w:w="496" w:type="pct"/>
          </w:tcPr>
          <w:p w14:paraId="51E930B1" w14:textId="77777777" w:rsidR="00695423" w:rsidRDefault="00695423">
            <w:pPr>
              <w:rPr>
                <w:rFonts w:ascii="宋体" w:hAnsi="宋体" w:cs="宋体" w:hint="eastAsia"/>
                <w:sz w:val="24"/>
                <w:szCs w:val="24"/>
              </w:rPr>
            </w:pPr>
          </w:p>
        </w:tc>
        <w:tc>
          <w:tcPr>
            <w:tcW w:w="337" w:type="pct"/>
          </w:tcPr>
          <w:p w14:paraId="79FDE2B8" w14:textId="77777777" w:rsidR="00695423" w:rsidRDefault="00695423">
            <w:pPr>
              <w:rPr>
                <w:rFonts w:ascii="宋体" w:hAnsi="宋体" w:cs="宋体" w:hint="eastAsia"/>
                <w:sz w:val="24"/>
                <w:szCs w:val="24"/>
              </w:rPr>
            </w:pPr>
          </w:p>
        </w:tc>
        <w:tc>
          <w:tcPr>
            <w:tcW w:w="346" w:type="pct"/>
          </w:tcPr>
          <w:p w14:paraId="1BEFA6AE" w14:textId="77777777" w:rsidR="00695423" w:rsidRDefault="00695423">
            <w:pPr>
              <w:rPr>
                <w:rFonts w:ascii="宋体" w:hAnsi="宋体" w:cs="宋体" w:hint="eastAsia"/>
                <w:sz w:val="24"/>
                <w:szCs w:val="24"/>
              </w:rPr>
            </w:pPr>
          </w:p>
        </w:tc>
        <w:tc>
          <w:tcPr>
            <w:tcW w:w="423" w:type="pct"/>
          </w:tcPr>
          <w:p w14:paraId="53DA222C" w14:textId="77777777" w:rsidR="00695423" w:rsidRDefault="00695423">
            <w:pPr>
              <w:rPr>
                <w:rFonts w:ascii="宋体" w:hAnsi="宋体" w:cs="宋体" w:hint="eastAsia"/>
                <w:sz w:val="24"/>
                <w:szCs w:val="24"/>
              </w:rPr>
            </w:pPr>
          </w:p>
        </w:tc>
      </w:tr>
      <w:tr w:rsidR="00695423" w14:paraId="6ACC50AC" w14:textId="77777777">
        <w:trPr>
          <w:trHeight w:val="445"/>
        </w:trPr>
        <w:tc>
          <w:tcPr>
            <w:tcW w:w="4576" w:type="pct"/>
            <w:gridSpan w:val="10"/>
          </w:tcPr>
          <w:p w14:paraId="16272F62" w14:textId="77777777" w:rsidR="00695423" w:rsidRDefault="00000000">
            <w:pPr>
              <w:spacing w:before="40" w:line="215" w:lineRule="auto"/>
              <w:ind w:left="5923"/>
              <w:rPr>
                <w:rFonts w:ascii="宋体" w:hAnsi="宋体" w:cs="宋体" w:hint="eastAsia"/>
                <w:sz w:val="24"/>
                <w:szCs w:val="24"/>
              </w:rPr>
            </w:pPr>
            <w:r>
              <w:rPr>
                <w:rFonts w:ascii="宋体" w:hAnsi="宋体" w:cs="宋体" w:hint="eastAsia"/>
                <w:spacing w:val="20"/>
                <w:sz w:val="24"/>
                <w:szCs w:val="24"/>
              </w:rPr>
              <w:t>总价(元</w:t>
            </w:r>
            <w:r>
              <w:rPr>
                <w:rFonts w:ascii="宋体" w:hAnsi="宋体" w:cs="宋体" w:hint="eastAsia"/>
                <w:spacing w:val="19"/>
                <w:sz w:val="24"/>
                <w:szCs w:val="24"/>
              </w:rPr>
              <w:t>)</w:t>
            </w:r>
          </w:p>
        </w:tc>
        <w:tc>
          <w:tcPr>
            <w:tcW w:w="423" w:type="pct"/>
          </w:tcPr>
          <w:p w14:paraId="7851879B" w14:textId="77777777" w:rsidR="00695423" w:rsidRDefault="00695423">
            <w:pPr>
              <w:rPr>
                <w:rFonts w:ascii="宋体" w:hAnsi="宋体" w:cs="宋体" w:hint="eastAsia"/>
                <w:sz w:val="24"/>
                <w:szCs w:val="24"/>
              </w:rPr>
            </w:pPr>
          </w:p>
        </w:tc>
      </w:tr>
    </w:tbl>
    <w:p w14:paraId="3B3FD0FE" w14:textId="77777777" w:rsidR="00695423" w:rsidRDefault="00695423">
      <w:pPr>
        <w:rPr>
          <w:rFonts w:ascii="宋体" w:hAnsi="宋体" w:cs="宋体" w:hint="eastAsia"/>
          <w:color w:val="000000"/>
          <w:szCs w:val="21"/>
        </w:rPr>
      </w:pPr>
    </w:p>
    <w:p w14:paraId="1A417984" w14:textId="77777777" w:rsidR="00695423" w:rsidRDefault="00000000">
      <w:pPr>
        <w:rPr>
          <w:rFonts w:ascii="宋体" w:hAnsi="宋体" w:cs="宋体" w:hint="eastAsia"/>
          <w:color w:val="000000"/>
          <w:sz w:val="24"/>
          <w:szCs w:val="24"/>
        </w:rPr>
      </w:pPr>
      <w:r>
        <w:rPr>
          <w:rFonts w:ascii="宋体" w:hAnsi="宋体" w:cs="宋体"/>
          <w:color w:val="000000"/>
          <w:sz w:val="24"/>
          <w:szCs w:val="24"/>
        </w:rPr>
        <w:t>说明：制造商规模请填写“中型”、“小型”、“微型”或“其他”，中小企业的定义见第</w:t>
      </w:r>
      <w:r>
        <w:rPr>
          <w:rFonts w:ascii="宋体" w:hAnsi="宋体" w:cs="宋体" w:hint="eastAsia"/>
          <w:color w:val="000000"/>
          <w:sz w:val="24"/>
          <w:szCs w:val="24"/>
        </w:rPr>
        <w:t>七</w:t>
      </w:r>
      <w:r>
        <w:rPr>
          <w:rFonts w:ascii="宋体" w:hAnsi="宋体" w:cs="宋体"/>
          <w:color w:val="000000"/>
          <w:sz w:val="24"/>
          <w:szCs w:val="24"/>
        </w:rPr>
        <w:t>章</w:t>
      </w:r>
      <w:r>
        <w:rPr>
          <w:rFonts w:ascii="宋体" w:hAnsi="宋体" w:cs="宋体" w:hint="eastAsia"/>
          <w:color w:val="000000"/>
          <w:sz w:val="24"/>
          <w:szCs w:val="24"/>
        </w:rPr>
        <w:t xml:space="preserve"> 附件</w:t>
      </w:r>
      <w:r>
        <w:rPr>
          <w:rFonts w:ascii="宋体" w:hAnsi="宋体" w:cs="宋体"/>
          <w:color w:val="000000"/>
          <w:sz w:val="24"/>
          <w:szCs w:val="24"/>
        </w:rPr>
        <w:t>。</w:t>
      </w:r>
    </w:p>
    <w:p w14:paraId="5CDF7D3D" w14:textId="77777777" w:rsidR="00695423" w:rsidRDefault="00695423">
      <w:pPr>
        <w:rPr>
          <w:rFonts w:ascii="宋体" w:hAnsi="宋体" w:cs="宋体" w:hint="eastAsia"/>
          <w:color w:val="000000"/>
          <w:szCs w:val="21"/>
        </w:rPr>
      </w:pPr>
    </w:p>
    <w:p w14:paraId="04D48786" w14:textId="77777777" w:rsidR="00695423" w:rsidRDefault="00000000">
      <w:pPr>
        <w:pStyle w:val="a8"/>
        <w:spacing w:line="480" w:lineRule="auto"/>
        <w:rPr>
          <w:rFonts w:hAnsi="宋体" w:cs="宋体" w:hint="eastAsia"/>
          <w:b/>
          <w:bCs/>
          <w:sz w:val="24"/>
          <w:szCs w:val="24"/>
          <w:u w:val="single"/>
        </w:rPr>
      </w:pPr>
      <w:r>
        <w:rPr>
          <w:rFonts w:hAnsi="宋体" w:cs="宋体"/>
          <w:b/>
          <w:bCs/>
          <w:sz w:val="24"/>
          <w:szCs w:val="24"/>
          <w:lang w:val="zh-CN"/>
        </w:rPr>
        <w:t>投标人</w:t>
      </w:r>
      <w:r>
        <w:rPr>
          <w:rFonts w:hAnsi="宋体" w:cs="宋体" w:hint="eastAsia"/>
          <w:b/>
          <w:bCs/>
          <w:sz w:val="24"/>
          <w:szCs w:val="24"/>
          <w:lang w:val="zh-CN"/>
        </w:rPr>
        <w:t>名称（</w:t>
      </w:r>
      <w:r>
        <w:rPr>
          <w:rFonts w:hAnsi="宋体" w:cs="宋体" w:hint="eastAsia"/>
          <w:b/>
          <w:bCs/>
          <w:sz w:val="24"/>
          <w:szCs w:val="24"/>
        </w:rPr>
        <w:t>加盖公章</w:t>
      </w:r>
      <w:r>
        <w:rPr>
          <w:rFonts w:hAnsi="宋体" w:cs="宋体" w:hint="eastAsia"/>
          <w:b/>
          <w:bCs/>
          <w:sz w:val="24"/>
          <w:szCs w:val="24"/>
          <w:lang w:val="zh-CN"/>
        </w:rPr>
        <w:t>）</w:t>
      </w:r>
      <w:r>
        <w:rPr>
          <w:rFonts w:hAnsi="宋体" w:cs="宋体"/>
          <w:b/>
          <w:bCs/>
          <w:sz w:val="24"/>
          <w:szCs w:val="24"/>
          <w:lang w:val="zh-CN"/>
        </w:rPr>
        <w:t>：</w:t>
      </w:r>
      <w:r>
        <w:rPr>
          <w:rFonts w:hAnsi="宋体" w:cs="宋体"/>
          <w:b/>
          <w:bCs/>
          <w:sz w:val="24"/>
          <w:szCs w:val="24"/>
          <w:u w:val="single"/>
          <w:lang w:val="zh-CN"/>
        </w:rPr>
        <w:t xml:space="preserve">     </w:t>
      </w:r>
      <w:r>
        <w:rPr>
          <w:rFonts w:hAnsi="宋体" w:cs="宋体" w:hint="eastAsia"/>
          <w:b/>
          <w:bCs/>
          <w:sz w:val="24"/>
          <w:szCs w:val="24"/>
          <w:u w:val="single"/>
        </w:rPr>
        <w:t xml:space="preserve">              </w:t>
      </w:r>
    </w:p>
    <w:p w14:paraId="685FC48B" w14:textId="77777777" w:rsidR="00695423" w:rsidRDefault="00000000">
      <w:pPr>
        <w:pStyle w:val="a8"/>
        <w:spacing w:line="480" w:lineRule="auto"/>
        <w:rPr>
          <w:rFonts w:hAnsi="宋体" w:cs="宋体" w:hint="eastAsia"/>
          <w:b/>
          <w:bCs/>
          <w:sz w:val="24"/>
          <w:szCs w:val="24"/>
          <w:u w:val="single"/>
        </w:rPr>
      </w:pPr>
      <w:r>
        <w:rPr>
          <w:rFonts w:hAnsi="宋体" w:cs="宋体"/>
          <w:b/>
          <w:bCs/>
          <w:sz w:val="24"/>
          <w:szCs w:val="24"/>
          <w:lang w:val="zh-CN"/>
        </w:rPr>
        <w:t>法定代表人</w:t>
      </w:r>
      <w:r>
        <w:rPr>
          <w:rFonts w:hAnsi="宋体" w:cs="宋体" w:hint="eastAsia"/>
          <w:b/>
          <w:bCs/>
          <w:sz w:val="24"/>
          <w:szCs w:val="24"/>
          <w:lang w:val="zh-CN"/>
        </w:rPr>
        <w:t>或授权代理人</w:t>
      </w:r>
      <w:r>
        <w:rPr>
          <w:rFonts w:hAnsi="宋体" w:cs="宋体"/>
          <w:b/>
          <w:bCs/>
          <w:sz w:val="24"/>
          <w:szCs w:val="24"/>
          <w:lang w:val="zh-CN"/>
        </w:rPr>
        <w:t>（盖章或签字）：</w:t>
      </w:r>
    </w:p>
    <w:p w14:paraId="3D03F06C" w14:textId="77777777" w:rsidR="00695423" w:rsidRDefault="00000000">
      <w:pPr>
        <w:pStyle w:val="a8"/>
        <w:spacing w:line="480" w:lineRule="auto"/>
        <w:rPr>
          <w:rFonts w:hAnsi="宋体" w:cs="宋体" w:hint="eastAsia"/>
          <w:b/>
          <w:bCs/>
          <w:sz w:val="24"/>
          <w:szCs w:val="24"/>
          <w:u w:val="single"/>
        </w:rPr>
        <w:sectPr w:rsidR="00695423">
          <w:pgSz w:w="16838" w:h="11906" w:orient="landscape"/>
          <w:pgMar w:top="1440" w:right="1080" w:bottom="1440" w:left="1080" w:header="851" w:footer="737" w:gutter="0"/>
          <w:cols w:space="720"/>
          <w:titlePg/>
          <w:docGrid w:linePitch="490"/>
        </w:sectPr>
      </w:pPr>
      <w:r>
        <w:rPr>
          <w:rFonts w:hAnsi="宋体" w:cs="宋体"/>
          <w:b/>
          <w:bCs/>
          <w:sz w:val="24"/>
          <w:szCs w:val="24"/>
          <w:lang w:val="zh-CN"/>
        </w:rPr>
        <w:t>日 期：</w:t>
      </w:r>
      <w:r>
        <w:rPr>
          <w:rFonts w:hAnsi="宋体" w:cs="宋体" w:hint="eastAsia"/>
          <w:b/>
          <w:bCs/>
          <w:sz w:val="24"/>
          <w:szCs w:val="24"/>
          <w:u w:val="single"/>
        </w:rPr>
        <w:t xml:space="preserve">                                </w:t>
      </w:r>
    </w:p>
    <w:p w14:paraId="5B2B3699" w14:textId="77777777" w:rsidR="00695423" w:rsidRDefault="00000000">
      <w:pPr>
        <w:jc w:val="center"/>
        <w:rPr>
          <w:rFonts w:ascii="宋体" w:hAnsi="宋体" w:cs="宋体" w:hint="eastAsia"/>
          <w:b/>
          <w:bCs/>
          <w:sz w:val="28"/>
          <w:szCs w:val="28"/>
          <w:lang w:val="zh-CN"/>
        </w:rPr>
      </w:pPr>
      <w:r>
        <w:rPr>
          <w:rFonts w:ascii="宋体" w:hAnsi="宋体" w:cs="宋体" w:hint="eastAsia"/>
          <w:b/>
          <w:bCs/>
          <w:sz w:val="28"/>
          <w:szCs w:val="28"/>
        </w:rPr>
        <w:lastRenderedPageBreak/>
        <w:t>四、</w:t>
      </w:r>
      <w:r>
        <w:rPr>
          <w:rFonts w:ascii="宋体" w:hAnsi="宋体" w:cs="宋体" w:hint="eastAsia"/>
          <w:b/>
          <w:bCs/>
          <w:sz w:val="28"/>
          <w:szCs w:val="28"/>
          <w:lang w:val="zh-CN"/>
        </w:rPr>
        <w:t>售后服务承诺书</w:t>
      </w:r>
    </w:p>
    <w:p w14:paraId="23DA83D8" w14:textId="77777777" w:rsidR="00695423" w:rsidRDefault="00695423">
      <w:pPr>
        <w:pStyle w:val="BodyTextFirstIndent22"/>
        <w:rPr>
          <w:lang w:val="zh-CN"/>
        </w:rPr>
      </w:pPr>
    </w:p>
    <w:p w14:paraId="1100BD67" w14:textId="77777777" w:rsidR="00695423" w:rsidRDefault="00000000">
      <w:pPr>
        <w:spacing w:line="360" w:lineRule="auto"/>
        <w:rPr>
          <w:rFonts w:ascii="宋体" w:hAnsi="宋体" w:cs="宋体" w:hint="eastAsia"/>
          <w:sz w:val="24"/>
          <w:szCs w:val="24"/>
          <w:lang w:val="zh-CN"/>
        </w:rPr>
      </w:pPr>
      <w:r>
        <w:rPr>
          <w:rFonts w:ascii="宋体" w:hAnsi="宋体" w:cs="宋体" w:hint="eastAsia"/>
          <w:bCs/>
          <w:color w:val="000000"/>
          <w:sz w:val="24"/>
          <w:szCs w:val="24"/>
          <w:lang w:val="zh-CN"/>
        </w:rPr>
        <w:t>致</w:t>
      </w:r>
      <w:r>
        <w:rPr>
          <w:rFonts w:ascii="宋体" w:hAnsi="宋体" w:cs="宋体" w:hint="eastAsia"/>
          <w:bCs/>
          <w:color w:val="000000"/>
          <w:sz w:val="24"/>
          <w:szCs w:val="24"/>
          <w:u w:val="single"/>
          <w:lang w:val="zh-CN"/>
        </w:rPr>
        <w:t xml:space="preserve">      （采购人名称）            </w:t>
      </w:r>
      <w:r>
        <w:rPr>
          <w:rFonts w:ascii="宋体" w:hAnsi="宋体" w:cs="宋体" w:hint="eastAsia"/>
          <w:sz w:val="24"/>
          <w:szCs w:val="24"/>
          <w:lang w:val="zh-CN"/>
        </w:rPr>
        <w:t xml:space="preserve">： </w:t>
      </w:r>
    </w:p>
    <w:p w14:paraId="646EDA47" w14:textId="77777777" w:rsidR="00695423" w:rsidRDefault="00000000">
      <w:pPr>
        <w:spacing w:line="360" w:lineRule="auto"/>
        <w:ind w:firstLineChars="200" w:firstLine="480"/>
        <w:rPr>
          <w:rFonts w:ascii="宋体" w:hAnsi="宋体" w:cs="宋体" w:hint="eastAsia"/>
          <w:sz w:val="24"/>
          <w:szCs w:val="24"/>
          <w:lang w:val="zh-CN"/>
        </w:rPr>
      </w:pPr>
      <w:r>
        <w:rPr>
          <w:rFonts w:ascii="宋体" w:hAnsi="宋体" w:cs="宋体" w:hint="eastAsia"/>
          <w:sz w:val="24"/>
          <w:szCs w:val="24"/>
          <w:lang w:val="zh-CN"/>
        </w:rPr>
        <w:t>我公司自愿参加</w:t>
      </w:r>
      <w:r>
        <w:rPr>
          <w:rFonts w:ascii="宋体" w:hAnsi="宋体" w:cs="宋体" w:hint="eastAsia"/>
          <w:sz w:val="24"/>
          <w:szCs w:val="24"/>
          <w:u w:val="single"/>
        </w:rPr>
        <w:t xml:space="preserve">  项目名称</w:t>
      </w:r>
      <w:r>
        <w:rPr>
          <w:rFonts w:ascii="宋体" w:hAnsi="宋体" w:cs="宋体" w:hint="eastAsia"/>
          <w:sz w:val="24"/>
          <w:szCs w:val="24"/>
          <w:lang w:val="zh-CN"/>
        </w:rPr>
        <w:t>（</w:t>
      </w:r>
      <w:r>
        <w:rPr>
          <w:rFonts w:ascii="宋体" w:hAnsi="宋体" w:cs="宋体" w:hint="eastAsia"/>
          <w:sz w:val="24"/>
          <w:szCs w:val="24"/>
        </w:rPr>
        <w:t>项目</w:t>
      </w:r>
      <w:r>
        <w:rPr>
          <w:rFonts w:ascii="宋体" w:hAnsi="宋体" w:cs="宋体" w:hint="eastAsia"/>
          <w:sz w:val="24"/>
          <w:szCs w:val="24"/>
          <w:lang w:val="zh-CN"/>
        </w:rPr>
        <w:t>编号：）的投标。我公司郑重承诺，如果我公司的投标被评定为中标，我公司对于中标货物，除</w:t>
      </w:r>
      <w:proofErr w:type="gramStart"/>
      <w:r>
        <w:rPr>
          <w:rFonts w:ascii="宋体" w:hAnsi="宋体" w:cs="宋体" w:hint="eastAsia"/>
          <w:sz w:val="24"/>
          <w:szCs w:val="24"/>
          <w:lang w:val="zh-CN"/>
        </w:rPr>
        <w:t>完全响应</w:t>
      </w:r>
      <w:proofErr w:type="gramEnd"/>
      <w:r>
        <w:rPr>
          <w:rFonts w:ascii="宋体" w:hAnsi="宋体" w:cs="宋体" w:hint="eastAsia"/>
          <w:sz w:val="24"/>
          <w:szCs w:val="24"/>
          <w:lang w:val="zh-CN"/>
        </w:rPr>
        <w:t xml:space="preserve">招标文件对伴随服务和售后服务的所有要求外，还将按照以下条款提供优质和完善的售后服务： </w:t>
      </w:r>
    </w:p>
    <w:p w14:paraId="0BB8C909" w14:textId="77777777" w:rsidR="00695423" w:rsidRDefault="00000000">
      <w:pPr>
        <w:numPr>
          <w:ilvl w:val="0"/>
          <w:numId w:val="17"/>
        </w:numPr>
        <w:spacing w:line="360" w:lineRule="auto"/>
        <w:rPr>
          <w:rFonts w:ascii="宋体" w:hAnsi="宋体" w:cs="宋体" w:hint="eastAsia"/>
          <w:sz w:val="24"/>
          <w:szCs w:val="24"/>
          <w:lang w:val="zh-CN"/>
        </w:rPr>
      </w:pPr>
      <w:r>
        <w:rPr>
          <w:rFonts w:ascii="宋体" w:hAnsi="宋体" w:cs="宋体" w:hint="eastAsia"/>
          <w:sz w:val="24"/>
          <w:szCs w:val="24"/>
          <w:lang w:val="zh-CN"/>
        </w:rPr>
        <w:t xml:space="preserve">我公司中标后将为采购人提供下列售后服务项目： </w:t>
      </w:r>
    </w:p>
    <w:p w14:paraId="4B051FAE" w14:textId="77777777" w:rsidR="00695423" w:rsidRDefault="00000000">
      <w:pPr>
        <w:spacing w:line="360" w:lineRule="auto"/>
        <w:rPr>
          <w:rFonts w:ascii="宋体" w:hAnsi="宋体" w:cs="宋体" w:hint="eastAsia"/>
          <w:sz w:val="24"/>
          <w:szCs w:val="24"/>
          <w:lang w:val="zh-CN"/>
        </w:rPr>
      </w:pPr>
      <w:r>
        <w:rPr>
          <w:rFonts w:ascii="宋体" w:hAnsi="宋体" w:cs="宋体" w:hint="eastAsia"/>
          <w:sz w:val="24"/>
          <w:szCs w:val="24"/>
          <w:lang w:val="zh-CN"/>
        </w:rPr>
        <w:t xml:space="preserve">2、我公司的售后服务响应及到达现场的时间（包括质保期内免费维修和/或更换有缺陷的货物或部件的响应时间）： </w:t>
      </w:r>
    </w:p>
    <w:p w14:paraId="1E9D4602" w14:textId="77777777" w:rsidR="00695423" w:rsidRDefault="00000000">
      <w:pPr>
        <w:spacing w:line="360" w:lineRule="auto"/>
        <w:rPr>
          <w:rFonts w:ascii="宋体" w:hAnsi="宋体" w:cs="宋体" w:hint="eastAsia"/>
          <w:sz w:val="24"/>
          <w:szCs w:val="24"/>
          <w:lang w:val="zh-CN"/>
        </w:rPr>
      </w:pPr>
      <w:r>
        <w:rPr>
          <w:rFonts w:ascii="宋体" w:hAnsi="宋体" w:cs="宋体" w:hint="eastAsia"/>
          <w:sz w:val="24"/>
          <w:szCs w:val="24"/>
          <w:lang w:val="zh-CN"/>
        </w:rPr>
        <w:t>3、我公司对本项目的技术培训安排：</w:t>
      </w:r>
    </w:p>
    <w:p w14:paraId="12936E81" w14:textId="77777777" w:rsidR="00695423" w:rsidRDefault="00000000">
      <w:pPr>
        <w:spacing w:line="360" w:lineRule="auto"/>
        <w:rPr>
          <w:rFonts w:ascii="宋体" w:hAnsi="宋体" w:cs="宋体" w:hint="eastAsia"/>
          <w:sz w:val="24"/>
          <w:szCs w:val="24"/>
          <w:lang w:val="zh-CN"/>
        </w:rPr>
      </w:pPr>
      <w:r>
        <w:rPr>
          <w:rFonts w:ascii="宋体" w:hAnsi="宋体" w:cs="宋体" w:hint="eastAsia"/>
          <w:sz w:val="24"/>
          <w:szCs w:val="24"/>
          <w:lang w:val="zh-CN"/>
        </w:rPr>
        <w:t xml:space="preserve">4、我公司用于本项目的维修技术人员及设备情况、备品备件供应的保证措施及收费标准： </w:t>
      </w:r>
    </w:p>
    <w:p w14:paraId="3D03120C" w14:textId="77777777" w:rsidR="00695423" w:rsidRDefault="00000000">
      <w:pPr>
        <w:spacing w:line="360" w:lineRule="auto"/>
        <w:rPr>
          <w:rFonts w:ascii="宋体" w:hAnsi="宋体" w:cs="宋体" w:hint="eastAsia"/>
          <w:sz w:val="24"/>
          <w:szCs w:val="24"/>
          <w:lang w:val="zh-CN"/>
        </w:rPr>
      </w:pPr>
      <w:r>
        <w:rPr>
          <w:rFonts w:ascii="宋体" w:hAnsi="宋体" w:cs="宋体" w:hint="eastAsia"/>
          <w:sz w:val="24"/>
          <w:szCs w:val="24"/>
          <w:lang w:val="zh-CN"/>
        </w:rPr>
        <w:t xml:space="preserve">5、制造厂商和我公司在本项目所在地（实施地）设置的售后服务网点明细表及相关情况： </w:t>
      </w:r>
    </w:p>
    <w:p w14:paraId="39D81F44" w14:textId="77777777" w:rsidR="00695423" w:rsidRDefault="00000000">
      <w:pPr>
        <w:jc w:val="center"/>
        <w:rPr>
          <w:sz w:val="24"/>
          <w:szCs w:val="24"/>
          <w:lang w:val="zh-CN"/>
        </w:rPr>
      </w:pPr>
      <w:bookmarkStart w:id="43" w:name="_Toc237200210"/>
      <w:bookmarkStart w:id="44" w:name="_Toc237200086"/>
      <w:bookmarkStart w:id="45" w:name="_Toc238185768"/>
      <w:bookmarkStart w:id="46" w:name="_Toc237199967"/>
      <w:bookmarkStart w:id="47" w:name="_Toc237236998"/>
      <w:bookmarkStart w:id="48" w:name="_Toc359494614"/>
      <w:bookmarkStart w:id="49" w:name="_Toc237329053"/>
      <w:bookmarkStart w:id="50" w:name="_Toc359494410"/>
      <w:bookmarkStart w:id="51" w:name="_Toc278528000"/>
      <w:bookmarkStart w:id="52" w:name="_Toc237328731"/>
      <w:bookmarkStart w:id="53" w:name="_Toc359329882"/>
      <w:r>
        <w:rPr>
          <w:rFonts w:hint="eastAsia"/>
          <w:sz w:val="24"/>
          <w:szCs w:val="24"/>
          <w:lang w:val="zh-CN"/>
        </w:rPr>
        <w:t>制造厂商和我公司在本项目所在地（实施地）设立的售后服务机构一览表</w:t>
      </w:r>
      <w:bookmarkEnd w:id="43"/>
      <w:bookmarkEnd w:id="44"/>
      <w:bookmarkEnd w:id="45"/>
      <w:bookmarkEnd w:id="46"/>
      <w:bookmarkEnd w:id="47"/>
      <w:bookmarkEnd w:id="48"/>
      <w:bookmarkEnd w:id="49"/>
      <w:bookmarkEnd w:id="50"/>
      <w:bookmarkEnd w:id="51"/>
      <w:bookmarkEnd w:id="52"/>
      <w:bookmarkEnd w:id="53"/>
    </w:p>
    <w:tbl>
      <w:tblPr>
        <w:tblW w:w="0" w:type="auto"/>
        <w:jc w:val="center"/>
        <w:tblLayout w:type="fixed"/>
        <w:tblLook w:val="04A0" w:firstRow="1" w:lastRow="0" w:firstColumn="1" w:lastColumn="0" w:noHBand="0" w:noVBand="1"/>
      </w:tblPr>
      <w:tblGrid>
        <w:gridCol w:w="688"/>
        <w:gridCol w:w="2341"/>
        <w:gridCol w:w="2707"/>
        <w:gridCol w:w="1054"/>
        <w:gridCol w:w="1348"/>
        <w:gridCol w:w="1528"/>
      </w:tblGrid>
      <w:tr w:rsidR="00695423" w14:paraId="56CDD673" w14:textId="77777777">
        <w:trPr>
          <w:trHeight w:val="539"/>
          <w:jc w:val="center"/>
        </w:trPr>
        <w:tc>
          <w:tcPr>
            <w:tcW w:w="688" w:type="dxa"/>
            <w:tcBorders>
              <w:top w:val="single" w:sz="6" w:space="0" w:color="auto"/>
              <w:left w:val="single" w:sz="6" w:space="0" w:color="auto"/>
              <w:bottom w:val="single" w:sz="6" w:space="0" w:color="auto"/>
              <w:right w:val="single" w:sz="6" w:space="0" w:color="auto"/>
            </w:tcBorders>
            <w:vAlign w:val="center"/>
          </w:tcPr>
          <w:p w14:paraId="3334436E" w14:textId="77777777" w:rsidR="00695423" w:rsidRDefault="00000000">
            <w:pPr>
              <w:autoSpaceDE w:val="0"/>
              <w:autoSpaceDN w:val="0"/>
              <w:adjustRightInd w:val="0"/>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序号</w:t>
            </w:r>
          </w:p>
        </w:tc>
        <w:tc>
          <w:tcPr>
            <w:tcW w:w="2341" w:type="dxa"/>
            <w:tcBorders>
              <w:top w:val="single" w:sz="6" w:space="0" w:color="auto"/>
              <w:left w:val="single" w:sz="6" w:space="0" w:color="auto"/>
              <w:bottom w:val="single" w:sz="6" w:space="0" w:color="auto"/>
              <w:right w:val="single" w:sz="6" w:space="0" w:color="auto"/>
            </w:tcBorders>
            <w:vAlign w:val="center"/>
          </w:tcPr>
          <w:p w14:paraId="770B90A0" w14:textId="77777777" w:rsidR="00695423" w:rsidRDefault="00000000">
            <w:pPr>
              <w:autoSpaceDE w:val="0"/>
              <w:autoSpaceDN w:val="0"/>
              <w:adjustRightInd w:val="0"/>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售后服务机构名称</w:t>
            </w:r>
          </w:p>
        </w:tc>
        <w:tc>
          <w:tcPr>
            <w:tcW w:w="2707" w:type="dxa"/>
            <w:tcBorders>
              <w:top w:val="single" w:sz="6" w:space="0" w:color="auto"/>
              <w:left w:val="single" w:sz="6" w:space="0" w:color="auto"/>
              <w:bottom w:val="single" w:sz="6" w:space="0" w:color="auto"/>
              <w:right w:val="single" w:sz="6" w:space="0" w:color="auto"/>
            </w:tcBorders>
            <w:vAlign w:val="center"/>
          </w:tcPr>
          <w:p w14:paraId="11B836C6" w14:textId="77777777" w:rsidR="00695423" w:rsidRDefault="00000000">
            <w:pPr>
              <w:autoSpaceDE w:val="0"/>
              <w:autoSpaceDN w:val="0"/>
              <w:adjustRightInd w:val="0"/>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所在市县及街区门牌号</w:t>
            </w:r>
          </w:p>
        </w:tc>
        <w:tc>
          <w:tcPr>
            <w:tcW w:w="1054" w:type="dxa"/>
            <w:tcBorders>
              <w:top w:val="single" w:sz="6" w:space="0" w:color="auto"/>
              <w:left w:val="single" w:sz="6" w:space="0" w:color="auto"/>
              <w:bottom w:val="single" w:sz="6" w:space="0" w:color="auto"/>
              <w:right w:val="single" w:sz="6" w:space="0" w:color="auto"/>
            </w:tcBorders>
            <w:vAlign w:val="center"/>
          </w:tcPr>
          <w:p w14:paraId="631A0C17" w14:textId="77777777" w:rsidR="00695423" w:rsidRDefault="00000000">
            <w:pPr>
              <w:autoSpaceDE w:val="0"/>
              <w:autoSpaceDN w:val="0"/>
              <w:adjustRightInd w:val="0"/>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联系人</w:t>
            </w:r>
          </w:p>
        </w:tc>
        <w:tc>
          <w:tcPr>
            <w:tcW w:w="1348" w:type="dxa"/>
            <w:tcBorders>
              <w:top w:val="single" w:sz="6" w:space="0" w:color="auto"/>
              <w:left w:val="single" w:sz="6" w:space="0" w:color="auto"/>
              <w:bottom w:val="single" w:sz="6" w:space="0" w:color="auto"/>
              <w:right w:val="single" w:sz="6" w:space="0" w:color="auto"/>
            </w:tcBorders>
            <w:vAlign w:val="center"/>
          </w:tcPr>
          <w:p w14:paraId="794EB71A" w14:textId="77777777" w:rsidR="00695423" w:rsidRDefault="00000000">
            <w:pPr>
              <w:autoSpaceDE w:val="0"/>
              <w:autoSpaceDN w:val="0"/>
              <w:adjustRightInd w:val="0"/>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移动电话</w:t>
            </w:r>
          </w:p>
        </w:tc>
        <w:tc>
          <w:tcPr>
            <w:tcW w:w="1528" w:type="dxa"/>
            <w:tcBorders>
              <w:top w:val="single" w:sz="6" w:space="0" w:color="auto"/>
              <w:left w:val="single" w:sz="6" w:space="0" w:color="auto"/>
              <w:bottom w:val="single" w:sz="6" w:space="0" w:color="auto"/>
              <w:right w:val="single" w:sz="6" w:space="0" w:color="auto"/>
            </w:tcBorders>
            <w:vAlign w:val="center"/>
          </w:tcPr>
          <w:p w14:paraId="5BD35E19" w14:textId="77777777" w:rsidR="00695423" w:rsidRDefault="00000000">
            <w:pPr>
              <w:autoSpaceDE w:val="0"/>
              <w:autoSpaceDN w:val="0"/>
              <w:adjustRightInd w:val="0"/>
              <w:jc w:val="center"/>
              <w:rPr>
                <w:rFonts w:ascii="宋体" w:hAnsi="宋体" w:cs="宋体" w:hint="eastAsia"/>
                <w:bCs/>
                <w:color w:val="000000"/>
                <w:sz w:val="24"/>
                <w:szCs w:val="24"/>
                <w:lang w:val="zh-CN"/>
              </w:rPr>
            </w:pPr>
            <w:r>
              <w:rPr>
                <w:rFonts w:ascii="宋体" w:hAnsi="宋体" w:cs="宋体" w:hint="eastAsia"/>
                <w:bCs/>
                <w:color w:val="000000"/>
                <w:sz w:val="24"/>
                <w:szCs w:val="24"/>
                <w:lang w:val="zh-CN"/>
              </w:rPr>
              <w:t>固定电话</w:t>
            </w:r>
          </w:p>
        </w:tc>
      </w:tr>
      <w:tr w:rsidR="00695423" w14:paraId="49F5C49F" w14:textId="77777777">
        <w:trPr>
          <w:trHeight w:val="539"/>
          <w:jc w:val="center"/>
        </w:trPr>
        <w:tc>
          <w:tcPr>
            <w:tcW w:w="688" w:type="dxa"/>
            <w:tcBorders>
              <w:top w:val="single" w:sz="6" w:space="0" w:color="auto"/>
              <w:left w:val="single" w:sz="6" w:space="0" w:color="auto"/>
              <w:bottom w:val="single" w:sz="6" w:space="0" w:color="auto"/>
              <w:right w:val="single" w:sz="6" w:space="0" w:color="auto"/>
            </w:tcBorders>
            <w:vAlign w:val="center"/>
          </w:tcPr>
          <w:p w14:paraId="31A8CCCD"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2341" w:type="dxa"/>
            <w:tcBorders>
              <w:top w:val="single" w:sz="6" w:space="0" w:color="auto"/>
              <w:left w:val="single" w:sz="6" w:space="0" w:color="auto"/>
              <w:bottom w:val="single" w:sz="6" w:space="0" w:color="auto"/>
              <w:right w:val="single" w:sz="6" w:space="0" w:color="auto"/>
            </w:tcBorders>
            <w:vAlign w:val="center"/>
          </w:tcPr>
          <w:p w14:paraId="33C591D7"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2707" w:type="dxa"/>
            <w:tcBorders>
              <w:top w:val="single" w:sz="6" w:space="0" w:color="auto"/>
              <w:left w:val="single" w:sz="6" w:space="0" w:color="auto"/>
              <w:bottom w:val="single" w:sz="6" w:space="0" w:color="auto"/>
              <w:right w:val="single" w:sz="6" w:space="0" w:color="auto"/>
            </w:tcBorders>
            <w:vAlign w:val="center"/>
          </w:tcPr>
          <w:p w14:paraId="3D78B5E1"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1054" w:type="dxa"/>
            <w:tcBorders>
              <w:top w:val="single" w:sz="6" w:space="0" w:color="auto"/>
              <w:left w:val="single" w:sz="6" w:space="0" w:color="auto"/>
              <w:bottom w:val="single" w:sz="6" w:space="0" w:color="auto"/>
              <w:right w:val="single" w:sz="6" w:space="0" w:color="auto"/>
            </w:tcBorders>
            <w:vAlign w:val="center"/>
          </w:tcPr>
          <w:p w14:paraId="5AE64B3C"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1348" w:type="dxa"/>
            <w:tcBorders>
              <w:top w:val="single" w:sz="6" w:space="0" w:color="auto"/>
              <w:left w:val="single" w:sz="6" w:space="0" w:color="auto"/>
              <w:bottom w:val="single" w:sz="6" w:space="0" w:color="auto"/>
              <w:right w:val="single" w:sz="6" w:space="0" w:color="auto"/>
            </w:tcBorders>
            <w:vAlign w:val="center"/>
          </w:tcPr>
          <w:p w14:paraId="4FE1161C"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1528" w:type="dxa"/>
            <w:tcBorders>
              <w:top w:val="single" w:sz="6" w:space="0" w:color="auto"/>
              <w:left w:val="single" w:sz="6" w:space="0" w:color="auto"/>
              <w:bottom w:val="single" w:sz="6" w:space="0" w:color="auto"/>
              <w:right w:val="single" w:sz="6" w:space="0" w:color="auto"/>
            </w:tcBorders>
            <w:vAlign w:val="center"/>
          </w:tcPr>
          <w:p w14:paraId="091A1DCC"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r>
      <w:tr w:rsidR="00695423" w14:paraId="17B592F1" w14:textId="77777777">
        <w:trPr>
          <w:trHeight w:val="539"/>
          <w:jc w:val="center"/>
        </w:trPr>
        <w:tc>
          <w:tcPr>
            <w:tcW w:w="688" w:type="dxa"/>
            <w:tcBorders>
              <w:top w:val="single" w:sz="6" w:space="0" w:color="auto"/>
              <w:left w:val="single" w:sz="6" w:space="0" w:color="auto"/>
              <w:bottom w:val="single" w:sz="6" w:space="0" w:color="auto"/>
              <w:right w:val="single" w:sz="6" w:space="0" w:color="auto"/>
            </w:tcBorders>
            <w:vAlign w:val="center"/>
          </w:tcPr>
          <w:p w14:paraId="7484D35D"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2341" w:type="dxa"/>
            <w:tcBorders>
              <w:top w:val="single" w:sz="6" w:space="0" w:color="auto"/>
              <w:left w:val="single" w:sz="6" w:space="0" w:color="auto"/>
              <w:bottom w:val="single" w:sz="6" w:space="0" w:color="auto"/>
              <w:right w:val="single" w:sz="6" w:space="0" w:color="auto"/>
            </w:tcBorders>
            <w:vAlign w:val="center"/>
          </w:tcPr>
          <w:p w14:paraId="26AD7B31"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2707" w:type="dxa"/>
            <w:tcBorders>
              <w:top w:val="single" w:sz="6" w:space="0" w:color="auto"/>
              <w:left w:val="single" w:sz="6" w:space="0" w:color="auto"/>
              <w:bottom w:val="single" w:sz="6" w:space="0" w:color="auto"/>
              <w:right w:val="single" w:sz="6" w:space="0" w:color="auto"/>
            </w:tcBorders>
            <w:vAlign w:val="center"/>
          </w:tcPr>
          <w:p w14:paraId="685BC98F"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1054" w:type="dxa"/>
            <w:tcBorders>
              <w:top w:val="single" w:sz="6" w:space="0" w:color="auto"/>
              <w:left w:val="single" w:sz="6" w:space="0" w:color="auto"/>
              <w:bottom w:val="single" w:sz="6" w:space="0" w:color="auto"/>
              <w:right w:val="single" w:sz="6" w:space="0" w:color="auto"/>
            </w:tcBorders>
            <w:vAlign w:val="center"/>
          </w:tcPr>
          <w:p w14:paraId="24506D16"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1348" w:type="dxa"/>
            <w:tcBorders>
              <w:top w:val="single" w:sz="6" w:space="0" w:color="auto"/>
              <w:left w:val="single" w:sz="6" w:space="0" w:color="auto"/>
              <w:bottom w:val="single" w:sz="6" w:space="0" w:color="auto"/>
              <w:right w:val="single" w:sz="6" w:space="0" w:color="auto"/>
            </w:tcBorders>
            <w:vAlign w:val="center"/>
          </w:tcPr>
          <w:p w14:paraId="3C759B51"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c>
          <w:tcPr>
            <w:tcW w:w="1528" w:type="dxa"/>
            <w:tcBorders>
              <w:top w:val="single" w:sz="6" w:space="0" w:color="auto"/>
              <w:left w:val="single" w:sz="6" w:space="0" w:color="auto"/>
              <w:bottom w:val="single" w:sz="6" w:space="0" w:color="auto"/>
              <w:right w:val="single" w:sz="6" w:space="0" w:color="auto"/>
            </w:tcBorders>
            <w:vAlign w:val="center"/>
          </w:tcPr>
          <w:p w14:paraId="06D4405B" w14:textId="77777777" w:rsidR="00695423" w:rsidRDefault="00695423">
            <w:pPr>
              <w:autoSpaceDE w:val="0"/>
              <w:autoSpaceDN w:val="0"/>
              <w:adjustRightInd w:val="0"/>
              <w:jc w:val="center"/>
              <w:rPr>
                <w:rFonts w:ascii="宋体" w:hAnsi="宋体" w:cs="宋体" w:hint="eastAsia"/>
                <w:bCs/>
                <w:color w:val="000000"/>
                <w:sz w:val="24"/>
                <w:szCs w:val="24"/>
                <w:lang w:val="zh-CN"/>
              </w:rPr>
            </w:pPr>
          </w:p>
        </w:tc>
      </w:tr>
    </w:tbl>
    <w:p w14:paraId="2BD2DDA7" w14:textId="77777777" w:rsidR="00695423" w:rsidRDefault="00000000">
      <w:pPr>
        <w:spacing w:line="360" w:lineRule="auto"/>
        <w:rPr>
          <w:rFonts w:ascii="宋体" w:hAnsi="宋体" w:cs="宋体" w:hint="eastAsia"/>
          <w:sz w:val="24"/>
          <w:szCs w:val="24"/>
          <w:lang w:val="zh-CN"/>
        </w:rPr>
      </w:pPr>
      <w:r>
        <w:rPr>
          <w:rFonts w:ascii="宋体" w:hAnsi="宋体" w:cs="宋体" w:hint="eastAsia"/>
          <w:sz w:val="24"/>
          <w:szCs w:val="24"/>
          <w:lang w:val="zh-CN"/>
        </w:rPr>
        <w:t>6、附件：制造厂商和我公司的售后服务体系情况及现行规定文件。</w:t>
      </w:r>
    </w:p>
    <w:p w14:paraId="538E08B0" w14:textId="77777777" w:rsidR="00695423" w:rsidRDefault="00695423">
      <w:pPr>
        <w:autoSpaceDE w:val="0"/>
        <w:autoSpaceDN w:val="0"/>
        <w:adjustRightInd w:val="0"/>
        <w:rPr>
          <w:rFonts w:ascii="宋体" w:hAnsi="宋体" w:cs="宋体" w:hint="eastAsia"/>
          <w:bCs/>
          <w:color w:val="000000"/>
          <w:sz w:val="24"/>
          <w:szCs w:val="24"/>
          <w:lang w:val="zh-CN"/>
        </w:rPr>
      </w:pPr>
    </w:p>
    <w:p w14:paraId="0AF02A8C" w14:textId="77777777" w:rsidR="00695423" w:rsidRDefault="00695423">
      <w:pPr>
        <w:pStyle w:val="a6"/>
        <w:rPr>
          <w:rFonts w:ascii="宋体" w:hAnsi="宋体" w:cs="宋体" w:hint="eastAsia"/>
          <w:bCs/>
          <w:color w:val="000000"/>
          <w:sz w:val="24"/>
          <w:szCs w:val="24"/>
          <w:lang w:val="zh-CN"/>
        </w:rPr>
      </w:pPr>
    </w:p>
    <w:p w14:paraId="3A9CF1D6" w14:textId="77777777" w:rsidR="00695423" w:rsidRDefault="00695423">
      <w:pPr>
        <w:rPr>
          <w:rFonts w:ascii="宋体" w:hAnsi="宋体" w:cs="宋体" w:hint="eastAsia"/>
          <w:bCs/>
          <w:color w:val="000000"/>
          <w:sz w:val="24"/>
          <w:szCs w:val="24"/>
          <w:lang w:val="zh-CN"/>
        </w:rPr>
      </w:pPr>
    </w:p>
    <w:p w14:paraId="31F66254" w14:textId="77777777" w:rsidR="00695423" w:rsidRDefault="00695423">
      <w:pPr>
        <w:pStyle w:val="a6"/>
        <w:rPr>
          <w:rFonts w:ascii="宋体" w:hAnsi="宋体" w:cs="宋体" w:hint="eastAsia"/>
          <w:bCs/>
          <w:color w:val="000000"/>
          <w:sz w:val="24"/>
          <w:szCs w:val="24"/>
          <w:lang w:val="zh-CN"/>
        </w:rPr>
      </w:pPr>
    </w:p>
    <w:p w14:paraId="54270436" w14:textId="77777777" w:rsidR="00695423" w:rsidRDefault="00695423">
      <w:pPr>
        <w:rPr>
          <w:rFonts w:ascii="宋体" w:hAnsi="宋体" w:cs="宋体" w:hint="eastAsia"/>
          <w:bCs/>
          <w:color w:val="000000"/>
          <w:sz w:val="24"/>
          <w:szCs w:val="24"/>
          <w:lang w:val="zh-CN"/>
        </w:rPr>
      </w:pPr>
    </w:p>
    <w:p w14:paraId="77D96155" w14:textId="77777777" w:rsidR="00695423" w:rsidRDefault="00000000">
      <w:pPr>
        <w:pStyle w:val="a6"/>
        <w:rPr>
          <w:rFonts w:ascii="宋体" w:hAnsi="宋体" w:cs="宋体" w:hint="eastAsia"/>
          <w:bCs/>
          <w:color w:val="000000"/>
          <w:sz w:val="24"/>
          <w:szCs w:val="24"/>
          <w:lang w:val="zh-CN"/>
        </w:rPr>
      </w:pPr>
      <w:r>
        <w:rPr>
          <w:rFonts w:ascii="宋体" w:hAnsi="宋体" w:cs="宋体" w:hint="eastAsia"/>
          <w:spacing w:val="-6"/>
          <w:sz w:val="24"/>
          <w:szCs w:val="24"/>
        </w:rPr>
        <w:t>投标人</w:t>
      </w:r>
      <w:r>
        <w:rPr>
          <w:rFonts w:ascii="宋体" w:hAnsi="宋体" w:cs="宋体" w:hint="eastAsia"/>
          <w:spacing w:val="-5"/>
          <w:sz w:val="24"/>
          <w:szCs w:val="24"/>
        </w:rPr>
        <w:t>名</w:t>
      </w:r>
      <w:r>
        <w:rPr>
          <w:rFonts w:ascii="宋体" w:hAnsi="宋体" w:cs="宋体" w:hint="eastAsia"/>
          <w:spacing w:val="-3"/>
          <w:sz w:val="24"/>
          <w:szCs w:val="24"/>
        </w:rPr>
        <w:t>称(加盖公章)：</w:t>
      </w:r>
      <w:r>
        <w:rPr>
          <w:rFonts w:ascii="宋体" w:hAnsi="宋体" w:cs="宋体"/>
          <w:bCs/>
          <w:color w:val="000000"/>
          <w:sz w:val="24"/>
          <w:szCs w:val="24"/>
          <w:lang w:val="zh-CN"/>
        </w:rPr>
        <w:t xml:space="preserve">     </w:t>
      </w:r>
      <w:r>
        <w:rPr>
          <w:rFonts w:ascii="宋体" w:hAnsi="宋体" w:cs="宋体" w:hint="eastAsia"/>
          <w:bCs/>
          <w:color w:val="000000"/>
          <w:sz w:val="24"/>
          <w:szCs w:val="24"/>
          <w:lang w:val="zh-CN"/>
        </w:rPr>
        <w:t xml:space="preserve">              </w:t>
      </w:r>
    </w:p>
    <w:p w14:paraId="6977F249" w14:textId="77777777" w:rsidR="00695423" w:rsidRDefault="00000000">
      <w:pPr>
        <w:pStyle w:val="a6"/>
        <w:rPr>
          <w:rFonts w:ascii="宋体" w:hAnsi="宋体" w:cs="宋体" w:hint="eastAsia"/>
          <w:bCs/>
          <w:color w:val="000000"/>
          <w:sz w:val="24"/>
          <w:szCs w:val="24"/>
          <w:lang w:val="zh-CN"/>
        </w:rPr>
      </w:pPr>
      <w:r>
        <w:rPr>
          <w:rFonts w:ascii="宋体" w:hAnsi="宋体" w:cs="宋体"/>
          <w:bCs/>
          <w:color w:val="000000"/>
          <w:sz w:val="24"/>
          <w:szCs w:val="24"/>
          <w:lang w:val="zh-CN"/>
        </w:rPr>
        <w:t>法定代表人（签字）：</w:t>
      </w:r>
      <w:r>
        <w:rPr>
          <w:rFonts w:ascii="宋体" w:hAnsi="宋体" w:cs="宋体" w:hint="eastAsia"/>
          <w:bCs/>
          <w:color w:val="000000"/>
          <w:sz w:val="24"/>
          <w:szCs w:val="24"/>
          <w:lang w:val="zh-CN"/>
        </w:rPr>
        <w:t xml:space="preserve">                   </w:t>
      </w:r>
    </w:p>
    <w:p w14:paraId="3996D6D4" w14:textId="77777777" w:rsidR="00695423" w:rsidRDefault="00000000">
      <w:pPr>
        <w:pStyle w:val="a6"/>
        <w:rPr>
          <w:rFonts w:ascii="宋体" w:hAnsi="宋体" w:cs="宋体" w:hint="eastAsia"/>
          <w:bCs/>
          <w:color w:val="000000"/>
          <w:sz w:val="24"/>
          <w:szCs w:val="24"/>
          <w:lang w:val="zh-CN"/>
        </w:rPr>
      </w:pPr>
      <w:r>
        <w:rPr>
          <w:rFonts w:ascii="宋体" w:hAnsi="宋体" w:cs="宋体" w:hint="eastAsia"/>
          <w:bCs/>
          <w:color w:val="000000"/>
          <w:sz w:val="24"/>
          <w:szCs w:val="24"/>
          <w:lang w:val="zh-CN"/>
        </w:rPr>
        <w:t>授权代理人</w:t>
      </w:r>
      <w:r>
        <w:rPr>
          <w:rFonts w:ascii="宋体" w:hAnsi="宋体" w:cs="宋体"/>
          <w:bCs/>
          <w:color w:val="000000"/>
          <w:sz w:val="24"/>
          <w:szCs w:val="24"/>
          <w:lang w:val="zh-CN"/>
        </w:rPr>
        <w:t>（签字）：</w:t>
      </w:r>
      <w:r>
        <w:rPr>
          <w:rFonts w:ascii="宋体" w:hAnsi="宋体" w:cs="宋体" w:hint="eastAsia"/>
          <w:bCs/>
          <w:color w:val="000000"/>
          <w:sz w:val="24"/>
          <w:szCs w:val="24"/>
          <w:lang w:val="zh-CN"/>
        </w:rPr>
        <w:t xml:space="preserve">                  </w:t>
      </w:r>
    </w:p>
    <w:p w14:paraId="6ABC439A" w14:textId="77777777" w:rsidR="00695423" w:rsidRDefault="00000000">
      <w:pPr>
        <w:pStyle w:val="a6"/>
        <w:rPr>
          <w:rFonts w:ascii="宋体" w:hAnsi="宋体" w:cs="宋体" w:hint="eastAsia"/>
          <w:bCs/>
          <w:color w:val="000000"/>
          <w:szCs w:val="21"/>
          <w:lang w:val="zh-CN"/>
        </w:rPr>
      </w:pPr>
      <w:r>
        <w:rPr>
          <w:rFonts w:ascii="宋体" w:hAnsi="宋体" w:cs="宋体"/>
          <w:bCs/>
          <w:color w:val="000000"/>
          <w:sz w:val="24"/>
          <w:szCs w:val="24"/>
          <w:lang w:val="zh-CN"/>
        </w:rPr>
        <w:t xml:space="preserve">日 </w:t>
      </w:r>
      <w:r>
        <w:rPr>
          <w:rFonts w:ascii="宋体" w:hAnsi="宋体" w:cs="宋体" w:hint="eastAsia"/>
          <w:bCs/>
          <w:color w:val="000000"/>
          <w:sz w:val="24"/>
          <w:szCs w:val="24"/>
          <w:lang w:val="zh-CN"/>
        </w:rPr>
        <w:t xml:space="preserve">     </w:t>
      </w:r>
      <w:r>
        <w:rPr>
          <w:rFonts w:ascii="宋体" w:hAnsi="宋体" w:cs="宋体"/>
          <w:bCs/>
          <w:color w:val="000000"/>
          <w:sz w:val="24"/>
          <w:szCs w:val="24"/>
          <w:lang w:val="zh-CN"/>
        </w:rPr>
        <w:t>期：</w:t>
      </w:r>
      <w:r>
        <w:rPr>
          <w:rFonts w:ascii="宋体" w:hAnsi="宋体" w:cs="宋体" w:hint="eastAsia"/>
          <w:bCs/>
          <w:color w:val="000000"/>
          <w:sz w:val="24"/>
          <w:szCs w:val="24"/>
          <w:lang w:val="zh-CN"/>
        </w:rPr>
        <w:t xml:space="preserve">             </w:t>
      </w:r>
      <w:r>
        <w:rPr>
          <w:rFonts w:ascii="宋体" w:hAnsi="宋体" w:cs="宋体" w:hint="eastAsia"/>
          <w:bCs/>
          <w:color w:val="000000"/>
          <w:szCs w:val="21"/>
          <w:lang w:val="zh-CN"/>
        </w:rPr>
        <w:t xml:space="preserve">               </w:t>
      </w:r>
    </w:p>
    <w:p w14:paraId="537A5AD0" w14:textId="77777777" w:rsidR="00695423" w:rsidRDefault="00695423">
      <w:pPr>
        <w:rPr>
          <w:rFonts w:ascii="宋体" w:hAnsi="宋体" w:cs="宋体" w:hint="eastAsia"/>
          <w:bCs/>
          <w:color w:val="000000"/>
          <w:szCs w:val="21"/>
          <w:lang w:val="zh-CN"/>
        </w:rPr>
      </w:pPr>
    </w:p>
    <w:p w14:paraId="17FABEAC" w14:textId="77777777" w:rsidR="00695423" w:rsidRDefault="00695423">
      <w:pPr>
        <w:pStyle w:val="a6"/>
        <w:rPr>
          <w:rFonts w:ascii="宋体" w:hAnsi="宋体" w:cs="宋体" w:hint="eastAsia"/>
          <w:bCs/>
          <w:color w:val="000000"/>
          <w:szCs w:val="21"/>
          <w:lang w:val="zh-CN"/>
        </w:rPr>
      </w:pPr>
    </w:p>
    <w:p w14:paraId="09718F8D" w14:textId="77777777" w:rsidR="00695423" w:rsidRDefault="00695423">
      <w:pPr>
        <w:rPr>
          <w:rFonts w:ascii="宋体" w:hAnsi="宋体" w:cs="宋体" w:hint="eastAsia"/>
          <w:bCs/>
          <w:color w:val="000000"/>
          <w:szCs w:val="21"/>
          <w:lang w:val="zh-CN"/>
        </w:rPr>
      </w:pPr>
    </w:p>
    <w:p w14:paraId="649CB723" w14:textId="77777777" w:rsidR="00695423" w:rsidRDefault="00695423">
      <w:pPr>
        <w:pStyle w:val="a6"/>
        <w:rPr>
          <w:rFonts w:ascii="宋体" w:hAnsi="宋体" w:cs="宋体" w:hint="eastAsia"/>
          <w:bCs/>
          <w:color w:val="000000"/>
          <w:szCs w:val="21"/>
          <w:lang w:val="zh-CN"/>
        </w:rPr>
      </w:pPr>
    </w:p>
    <w:p w14:paraId="6B2AAC47" w14:textId="77777777" w:rsidR="00695423" w:rsidRDefault="00695423">
      <w:pPr>
        <w:rPr>
          <w:rFonts w:ascii="宋体" w:hAnsi="宋体" w:cs="宋体" w:hint="eastAsia"/>
          <w:bCs/>
          <w:color w:val="000000"/>
          <w:szCs w:val="21"/>
          <w:lang w:val="zh-CN"/>
        </w:rPr>
      </w:pPr>
    </w:p>
    <w:p w14:paraId="5F201594" w14:textId="77777777" w:rsidR="00695423" w:rsidRDefault="00695423">
      <w:pPr>
        <w:pStyle w:val="a6"/>
        <w:rPr>
          <w:rFonts w:ascii="宋体" w:hAnsi="宋体" w:cs="宋体" w:hint="eastAsia"/>
          <w:bCs/>
          <w:color w:val="000000"/>
          <w:szCs w:val="21"/>
          <w:lang w:val="zh-CN"/>
        </w:rPr>
      </w:pPr>
    </w:p>
    <w:p w14:paraId="6CE8BD48" w14:textId="77777777" w:rsidR="00695423" w:rsidRDefault="00695423">
      <w:pPr>
        <w:rPr>
          <w:rFonts w:ascii="宋体" w:hAnsi="宋体" w:cs="宋体" w:hint="eastAsia"/>
          <w:bCs/>
          <w:color w:val="000000"/>
          <w:szCs w:val="21"/>
          <w:lang w:val="zh-CN"/>
        </w:rPr>
      </w:pPr>
    </w:p>
    <w:p w14:paraId="37B2704A" w14:textId="77777777" w:rsidR="00695423" w:rsidRDefault="00000000">
      <w:pPr>
        <w:spacing w:after="240"/>
        <w:ind w:hanging="119"/>
        <w:jc w:val="center"/>
        <w:rPr>
          <w:rFonts w:ascii="宋体" w:hAnsi="宋体" w:cs="宋体" w:hint="eastAsia"/>
          <w:b/>
          <w:color w:val="000000"/>
          <w:sz w:val="28"/>
          <w:szCs w:val="28"/>
        </w:rPr>
      </w:pPr>
      <w:bookmarkStart w:id="54" w:name="_Toc232950474"/>
      <w:r>
        <w:rPr>
          <w:rFonts w:ascii="宋体" w:hAnsi="宋体" w:cs="宋体" w:hint="eastAsia"/>
          <w:b/>
          <w:color w:val="000000"/>
          <w:sz w:val="28"/>
          <w:szCs w:val="28"/>
        </w:rPr>
        <w:lastRenderedPageBreak/>
        <w:t>五、</w:t>
      </w:r>
      <w:bookmarkEnd w:id="54"/>
      <w:r>
        <w:rPr>
          <w:rFonts w:ascii="宋体" w:hAnsi="宋体" w:cs="宋体" w:hint="eastAsia"/>
          <w:b/>
          <w:sz w:val="28"/>
          <w:szCs w:val="28"/>
        </w:rPr>
        <w:t>采购需求偏离表</w:t>
      </w:r>
    </w:p>
    <w:p w14:paraId="538A878C" w14:textId="77777777" w:rsidR="00695423" w:rsidRDefault="00000000">
      <w:pPr>
        <w:autoSpaceDE w:val="0"/>
        <w:autoSpaceDN w:val="0"/>
        <w:adjustRightInd w:val="0"/>
        <w:ind w:firstLineChars="150" w:firstLine="360"/>
        <w:rPr>
          <w:rFonts w:ascii="宋体" w:hAnsi="宋体" w:cs="宋体" w:hint="eastAsia"/>
          <w:bCs/>
          <w:color w:val="000000"/>
          <w:sz w:val="24"/>
          <w:szCs w:val="24"/>
          <w:lang w:val="zh-CN"/>
        </w:rPr>
      </w:pPr>
      <w:r>
        <w:rPr>
          <w:rFonts w:ascii="宋体" w:hAnsi="宋体" w:cs="宋体" w:hint="eastAsia"/>
          <w:bCs/>
          <w:color w:val="000000"/>
          <w:sz w:val="24"/>
          <w:szCs w:val="24"/>
          <w:lang w:val="zh-CN"/>
        </w:rPr>
        <w:t xml:space="preserve">项目名称：                            </w:t>
      </w:r>
    </w:p>
    <w:p w14:paraId="047ED656" w14:textId="77777777" w:rsidR="00695423" w:rsidRDefault="00000000">
      <w:pPr>
        <w:autoSpaceDE w:val="0"/>
        <w:autoSpaceDN w:val="0"/>
        <w:adjustRightInd w:val="0"/>
        <w:ind w:firstLineChars="150" w:firstLine="360"/>
        <w:rPr>
          <w:rFonts w:ascii="宋体" w:hAnsi="宋体" w:cs="宋体" w:hint="eastAsia"/>
          <w:bCs/>
          <w:color w:val="000000"/>
          <w:sz w:val="24"/>
          <w:szCs w:val="24"/>
          <w:lang w:val="zh-CN"/>
        </w:rPr>
      </w:pPr>
      <w:r>
        <w:rPr>
          <w:rFonts w:ascii="宋体" w:hAnsi="宋体" w:cs="宋体" w:hint="eastAsia"/>
          <w:bCs/>
          <w:color w:val="000000"/>
          <w:sz w:val="24"/>
          <w:szCs w:val="24"/>
          <w:lang w:val="zh-CN"/>
        </w:rPr>
        <w:t>项目编号：</w:t>
      </w:r>
    </w:p>
    <w:tbl>
      <w:tblPr>
        <w:tblW w:w="499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85"/>
        <w:gridCol w:w="2897"/>
        <w:gridCol w:w="2962"/>
        <w:gridCol w:w="1605"/>
        <w:gridCol w:w="1605"/>
      </w:tblGrid>
      <w:tr w:rsidR="00695423" w14:paraId="74D57D6A" w14:textId="77777777">
        <w:trPr>
          <w:trHeight w:val="791"/>
        </w:trPr>
        <w:tc>
          <w:tcPr>
            <w:tcW w:w="444" w:type="pct"/>
          </w:tcPr>
          <w:p w14:paraId="10F157DE" w14:textId="77777777" w:rsidR="00695423" w:rsidRDefault="00000000">
            <w:pPr>
              <w:spacing w:before="240" w:after="240"/>
              <w:jc w:val="center"/>
              <w:rPr>
                <w:rFonts w:ascii="宋体" w:hAnsi="宋体" w:cs="宋体" w:hint="eastAsia"/>
                <w:sz w:val="24"/>
                <w:szCs w:val="24"/>
              </w:rPr>
            </w:pPr>
            <w:r>
              <w:rPr>
                <w:rFonts w:ascii="宋体" w:hAnsi="宋体" w:cs="宋体" w:hint="eastAsia"/>
                <w:sz w:val="24"/>
                <w:szCs w:val="24"/>
              </w:rPr>
              <w:t>序号</w:t>
            </w:r>
          </w:p>
        </w:tc>
        <w:tc>
          <w:tcPr>
            <w:tcW w:w="1454" w:type="pct"/>
          </w:tcPr>
          <w:p w14:paraId="15C4A316" w14:textId="77777777" w:rsidR="00695423" w:rsidRDefault="00000000">
            <w:pPr>
              <w:spacing w:before="240" w:after="240"/>
              <w:jc w:val="center"/>
              <w:rPr>
                <w:rFonts w:ascii="宋体" w:hAnsi="宋体" w:cs="宋体" w:hint="eastAsia"/>
                <w:sz w:val="24"/>
                <w:szCs w:val="24"/>
              </w:rPr>
            </w:pPr>
            <w:r>
              <w:rPr>
                <w:rFonts w:ascii="宋体" w:hAnsi="宋体" w:cs="宋体" w:hint="eastAsia"/>
                <w:sz w:val="24"/>
                <w:szCs w:val="24"/>
              </w:rPr>
              <w:t>招标文件商务、技术要求</w:t>
            </w:r>
          </w:p>
        </w:tc>
        <w:tc>
          <w:tcPr>
            <w:tcW w:w="1487" w:type="pct"/>
          </w:tcPr>
          <w:p w14:paraId="33B148C0" w14:textId="77777777" w:rsidR="00695423" w:rsidRDefault="00000000">
            <w:pPr>
              <w:spacing w:before="240" w:after="240"/>
              <w:jc w:val="center"/>
              <w:rPr>
                <w:rFonts w:ascii="宋体" w:hAnsi="宋体" w:cs="宋体" w:hint="eastAsia"/>
                <w:sz w:val="24"/>
                <w:szCs w:val="24"/>
              </w:rPr>
            </w:pPr>
            <w:r>
              <w:rPr>
                <w:rFonts w:ascii="宋体" w:hAnsi="宋体" w:cs="宋体" w:hint="eastAsia"/>
                <w:sz w:val="24"/>
                <w:szCs w:val="24"/>
              </w:rPr>
              <w:t>投标文件情况</w:t>
            </w:r>
          </w:p>
        </w:tc>
        <w:tc>
          <w:tcPr>
            <w:tcW w:w="806" w:type="pct"/>
          </w:tcPr>
          <w:p w14:paraId="3340CBB6" w14:textId="77777777" w:rsidR="00695423" w:rsidRDefault="00000000">
            <w:pPr>
              <w:spacing w:before="240" w:after="240"/>
              <w:jc w:val="center"/>
              <w:rPr>
                <w:rFonts w:ascii="宋体" w:hAnsi="宋体" w:cs="宋体" w:hint="eastAsia"/>
                <w:sz w:val="24"/>
                <w:szCs w:val="24"/>
              </w:rPr>
            </w:pPr>
            <w:r>
              <w:rPr>
                <w:rFonts w:ascii="宋体" w:hAnsi="宋体" w:cs="宋体" w:hint="eastAsia"/>
                <w:sz w:val="24"/>
                <w:szCs w:val="24"/>
                <w:lang w:val="zh-CN"/>
              </w:rPr>
              <w:t>偏离情况</w:t>
            </w:r>
          </w:p>
        </w:tc>
        <w:tc>
          <w:tcPr>
            <w:tcW w:w="806" w:type="pct"/>
          </w:tcPr>
          <w:p w14:paraId="57D3D66A" w14:textId="77777777" w:rsidR="00695423" w:rsidRDefault="00000000">
            <w:pPr>
              <w:spacing w:before="240" w:after="240"/>
              <w:jc w:val="center"/>
              <w:rPr>
                <w:rFonts w:ascii="宋体" w:hAnsi="宋体" w:cs="宋体" w:hint="eastAsia"/>
                <w:sz w:val="24"/>
                <w:szCs w:val="24"/>
                <w:lang w:val="zh-CN"/>
              </w:rPr>
            </w:pPr>
            <w:r>
              <w:rPr>
                <w:rFonts w:ascii="宋体" w:hAnsi="宋体" w:cs="宋体" w:hint="eastAsia"/>
                <w:sz w:val="24"/>
                <w:szCs w:val="24"/>
                <w:lang w:val="zh-CN"/>
              </w:rPr>
              <w:t>说明</w:t>
            </w:r>
          </w:p>
        </w:tc>
      </w:tr>
      <w:tr w:rsidR="00695423" w14:paraId="4147C882" w14:textId="77777777">
        <w:trPr>
          <w:trHeight w:val="791"/>
        </w:trPr>
        <w:tc>
          <w:tcPr>
            <w:tcW w:w="444" w:type="pct"/>
          </w:tcPr>
          <w:p w14:paraId="3D3954B4" w14:textId="77777777" w:rsidR="00695423" w:rsidRDefault="00695423">
            <w:pPr>
              <w:spacing w:before="240" w:after="240"/>
              <w:rPr>
                <w:rFonts w:ascii="宋体" w:hAnsi="宋体" w:cs="宋体" w:hint="eastAsia"/>
                <w:sz w:val="24"/>
                <w:szCs w:val="24"/>
              </w:rPr>
            </w:pPr>
          </w:p>
        </w:tc>
        <w:tc>
          <w:tcPr>
            <w:tcW w:w="1454" w:type="pct"/>
          </w:tcPr>
          <w:p w14:paraId="5B734758" w14:textId="77777777" w:rsidR="00695423" w:rsidRDefault="00695423">
            <w:pPr>
              <w:spacing w:before="240" w:after="240"/>
              <w:rPr>
                <w:rFonts w:ascii="宋体" w:hAnsi="宋体" w:cs="宋体" w:hint="eastAsia"/>
                <w:sz w:val="24"/>
                <w:szCs w:val="24"/>
              </w:rPr>
            </w:pPr>
          </w:p>
        </w:tc>
        <w:tc>
          <w:tcPr>
            <w:tcW w:w="1487" w:type="pct"/>
          </w:tcPr>
          <w:p w14:paraId="7084DF85" w14:textId="77777777" w:rsidR="00695423" w:rsidRDefault="00695423">
            <w:pPr>
              <w:spacing w:before="240" w:after="240"/>
              <w:rPr>
                <w:rFonts w:ascii="宋体" w:hAnsi="宋体" w:cs="宋体" w:hint="eastAsia"/>
                <w:sz w:val="24"/>
                <w:szCs w:val="24"/>
              </w:rPr>
            </w:pPr>
          </w:p>
        </w:tc>
        <w:tc>
          <w:tcPr>
            <w:tcW w:w="806" w:type="pct"/>
          </w:tcPr>
          <w:p w14:paraId="347FE861" w14:textId="77777777" w:rsidR="00695423" w:rsidRDefault="00695423">
            <w:pPr>
              <w:spacing w:before="240" w:after="240"/>
              <w:rPr>
                <w:rFonts w:ascii="宋体" w:hAnsi="宋体" w:cs="宋体" w:hint="eastAsia"/>
                <w:sz w:val="24"/>
                <w:szCs w:val="24"/>
              </w:rPr>
            </w:pPr>
          </w:p>
        </w:tc>
        <w:tc>
          <w:tcPr>
            <w:tcW w:w="806" w:type="pct"/>
          </w:tcPr>
          <w:p w14:paraId="2A029CD8" w14:textId="77777777" w:rsidR="00695423" w:rsidRDefault="00695423">
            <w:pPr>
              <w:spacing w:before="240" w:after="240"/>
              <w:rPr>
                <w:rFonts w:ascii="宋体" w:hAnsi="宋体" w:cs="宋体" w:hint="eastAsia"/>
                <w:sz w:val="24"/>
                <w:szCs w:val="24"/>
              </w:rPr>
            </w:pPr>
          </w:p>
        </w:tc>
      </w:tr>
      <w:tr w:rsidR="00695423" w14:paraId="2DE9AB10" w14:textId="77777777">
        <w:trPr>
          <w:trHeight w:val="776"/>
        </w:trPr>
        <w:tc>
          <w:tcPr>
            <w:tcW w:w="444" w:type="pct"/>
          </w:tcPr>
          <w:p w14:paraId="79E40C59" w14:textId="77777777" w:rsidR="00695423" w:rsidRDefault="00695423">
            <w:pPr>
              <w:spacing w:before="240" w:after="240"/>
              <w:rPr>
                <w:rFonts w:ascii="宋体" w:hAnsi="宋体" w:cs="宋体" w:hint="eastAsia"/>
                <w:sz w:val="24"/>
                <w:szCs w:val="24"/>
              </w:rPr>
            </w:pPr>
          </w:p>
        </w:tc>
        <w:tc>
          <w:tcPr>
            <w:tcW w:w="1454" w:type="pct"/>
          </w:tcPr>
          <w:p w14:paraId="3CBAAC77" w14:textId="77777777" w:rsidR="00695423" w:rsidRDefault="00695423">
            <w:pPr>
              <w:spacing w:before="240" w:after="240"/>
              <w:rPr>
                <w:rFonts w:ascii="宋体" w:hAnsi="宋体" w:cs="宋体" w:hint="eastAsia"/>
                <w:sz w:val="24"/>
                <w:szCs w:val="24"/>
              </w:rPr>
            </w:pPr>
          </w:p>
        </w:tc>
        <w:tc>
          <w:tcPr>
            <w:tcW w:w="1487" w:type="pct"/>
          </w:tcPr>
          <w:p w14:paraId="60772E11" w14:textId="77777777" w:rsidR="00695423" w:rsidRDefault="00695423">
            <w:pPr>
              <w:spacing w:before="240" w:after="240"/>
              <w:rPr>
                <w:rFonts w:ascii="宋体" w:hAnsi="宋体" w:cs="宋体" w:hint="eastAsia"/>
                <w:sz w:val="24"/>
                <w:szCs w:val="24"/>
              </w:rPr>
            </w:pPr>
          </w:p>
        </w:tc>
        <w:tc>
          <w:tcPr>
            <w:tcW w:w="806" w:type="pct"/>
          </w:tcPr>
          <w:p w14:paraId="572F1E09" w14:textId="77777777" w:rsidR="00695423" w:rsidRDefault="00695423">
            <w:pPr>
              <w:spacing w:before="240" w:after="240"/>
              <w:rPr>
                <w:rFonts w:ascii="宋体" w:hAnsi="宋体" w:cs="宋体" w:hint="eastAsia"/>
                <w:sz w:val="24"/>
                <w:szCs w:val="24"/>
              </w:rPr>
            </w:pPr>
          </w:p>
        </w:tc>
        <w:tc>
          <w:tcPr>
            <w:tcW w:w="806" w:type="pct"/>
          </w:tcPr>
          <w:p w14:paraId="45A033A2" w14:textId="77777777" w:rsidR="00695423" w:rsidRDefault="00695423">
            <w:pPr>
              <w:spacing w:before="240" w:after="240"/>
              <w:rPr>
                <w:rFonts w:ascii="宋体" w:hAnsi="宋体" w:cs="宋体" w:hint="eastAsia"/>
                <w:sz w:val="24"/>
                <w:szCs w:val="24"/>
              </w:rPr>
            </w:pPr>
          </w:p>
        </w:tc>
      </w:tr>
      <w:tr w:rsidR="00695423" w14:paraId="54179FE3" w14:textId="77777777">
        <w:trPr>
          <w:trHeight w:val="791"/>
        </w:trPr>
        <w:tc>
          <w:tcPr>
            <w:tcW w:w="444" w:type="pct"/>
          </w:tcPr>
          <w:p w14:paraId="78545D26" w14:textId="77777777" w:rsidR="00695423" w:rsidRDefault="00695423">
            <w:pPr>
              <w:spacing w:before="240" w:after="240"/>
              <w:rPr>
                <w:rFonts w:ascii="宋体" w:hAnsi="宋体" w:cs="宋体" w:hint="eastAsia"/>
                <w:sz w:val="24"/>
                <w:szCs w:val="24"/>
              </w:rPr>
            </w:pPr>
          </w:p>
        </w:tc>
        <w:tc>
          <w:tcPr>
            <w:tcW w:w="1454" w:type="pct"/>
          </w:tcPr>
          <w:p w14:paraId="578680ED" w14:textId="77777777" w:rsidR="00695423" w:rsidRDefault="00695423">
            <w:pPr>
              <w:spacing w:before="240" w:after="240"/>
              <w:rPr>
                <w:rFonts w:ascii="宋体" w:hAnsi="宋体" w:cs="宋体" w:hint="eastAsia"/>
                <w:sz w:val="24"/>
                <w:szCs w:val="24"/>
              </w:rPr>
            </w:pPr>
          </w:p>
        </w:tc>
        <w:tc>
          <w:tcPr>
            <w:tcW w:w="1487" w:type="pct"/>
          </w:tcPr>
          <w:p w14:paraId="5E0CE354" w14:textId="77777777" w:rsidR="00695423" w:rsidRDefault="00695423">
            <w:pPr>
              <w:spacing w:before="240" w:after="240"/>
              <w:rPr>
                <w:rFonts w:ascii="宋体" w:hAnsi="宋体" w:cs="宋体" w:hint="eastAsia"/>
                <w:sz w:val="24"/>
                <w:szCs w:val="24"/>
              </w:rPr>
            </w:pPr>
          </w:p>
        </w:tc>
        <w:tc>
          <w:tcPr>
            <w:tcW w:w="806" w:type="pct"/>
          </w:tcPr>
          <w:p w14:paraId="2F7A088D" w14:textId="77777777" w:rsidR="00695423" w:rsidRDefault="00695423">
            <w:pPr>
              <w:spacing w:before="240" w:after="240"/>
              <w:rPr>
                <w:rFonts w:ascii="宋体" w:hAnsi="宋体" w:cs="宋体" w:hint="eastAsia"/>
                <w:sz w:val="24"/>
                <w:szCs w:val="24"/>
              </w:rPr>
            </w:pPr>
          </w:p>
        </w:tc>
        <w:tc>
          <w:tcPr>
            <w:tcW w:w="806" w:type="pct"/>
          </w:tcPr>
          <w:p w14:paraId="77A6C670" w14:textId="77777777" w:rsidR="00695423" w:rsidRDefault="00695423">
            <w:pPr>
              <w:spacing w:before="240" w:after="240"/>
              <w:rPr>
                <w:rFonts w:ascii="宋体" w:hAnsi="宋体" w:cs="宋体" w:hint="eastAsia"/>
                <w:sz w:val="24"/>
                <w:szCs w:val="24"/>
              </w:rPr>
            </w:pPr>
          </w:p>
        </w:tc>
      </w:tr>
      <w:tr w:rsidR="00695423" w14:paraId="414EB518" w14:textId="77777777">
        <w:trPr>
          <w:trHeight w:val="776"/>
        </w:trPr>
        <w:tc>
          <w:tcPr>
            <w:tcW w:w="444" w:type="pct"/>
          </w:tcPr>
          <w:p w14:paraId="295DA234" w14:textId="77777777" w:rsidR="00695423" w:rsidRDefault="00695423">
            <w:pPr>
              <w:spacing w:before="240" w:after="240"/>
              <w:rPr>
                <w:rFonts w:ascii="宋体" w:hAnsi="宋体" w:cs="宋体" w:hint="eastAsia"/>
                <w:sz w:val="24"/>
                <w:szCs w:val="24"/>
              </w:rPr>
            </w:pPr>
          </w:p>
        </w:tc>
        <w:tc>
          <w:tcPr>
            <w:tcW w:w="1454" w:type="pct"/>
          </w:tcPr>
          <w:p w14:paraId="08247D76" w14:textId="77777777" w:rsidR="00695423" w:rsidRDefault="00695423">
            <w:pPr>
              <w:spacing w:before="240" w:after="240"/>
              <w:rPr>
                <w:rFonts w:ascii="宋体" w:hAnsi="宋体" w:cs="宋体" w:hint="eastAsia"/>
                <w:sz w:val="24"/>
                <w:szCs w:val="24"/>
              </w:rPr>
            </w:pPr>
          </w:p>
        </w:tc>
        <w:tc>
          <w:tcPr>
            <w:tcW w:w="1487" w:type="pct"/>
          </w:tcPr>
          <w:p w14:paraId="7AEDBFCD" w14:textId="77777777" w:rsidR="00695423" w:rsidRDefault="00695423">
            <w:pPr>
              <w:spacing w:before="240" w:after="240"/>
              <w:rPr>
                <w:rFonts w:ascii="宋体" w:hAnsi="宋体" w:cs="宋体" w:hint="eastAsia"/>
                <w:sz w:val="24"/>
                <w:szCs w:val="24"/>
              </w:rPr>
            </w:pPr>
          </w:p>
        </w:tc>
        <w:tc>
          <w:tcPr>
            <w:tcW w:w="806" w:type="pct"/>
          </w:tcPr>
          <w:p w14:paraId="0DE4148F" w14:textId="77777777" w:rsidR="00695423" w:rsidRDefault="00695423">
            <w:pPr>
              <w:spacing w:before="240" w:after="240"/>
              <w:rPr>
                <w:rFonts w:ascii="宋体" w:hAnsi="宋体" w:cs="宋体" w:hint="eastAsia"/>
                <w:sz w:val="24"/>
                <w:szCs w:val="24"/>
              </w:rPr>
            </w:pPr>
          </w:p>
        </w:tc>
        <w:tc>
          <w:tcPr>
            <w:tcW w:w="806" w:type="pct"/>
          </w:tcPr>
          <w:p w14:paraId="01F579CF" w14:textId="77777777" w:rsidR="00695423" w:rsidRDefault="00695423">
            <w:pPr>
              <w:spacing w:before="240" w:after="240"/>
              <w:rPr>
                <w:rFonts w:ascii="宋体" w:hAnsi="宋体" w:cs="宋体" w:hint="eastAsia"/>
                <w:sz w:val="24"/>
                <w:szCs w:val="24"/>
              </w:rPr>
            </w:pPr>
          </w:p>
        </w:tc>
      </w:tr>
      <w:tr w:rsidR="00695423" w14:paraId="1C6823B7" w14:textId="77777777">
        <w:trPr>
          <w:trHeight w:val="776"/>
        </w:trPr>
        <w:tc>
          <w:tcPr>
            <w:tcW w:w="444" w:type="pct"/>
          </w:tcPr>
          <w:p w14:paraId="03862AB9" w14:textId="77777777" w:rsidR="00695423" w:rsidRDefault="00695423">
            <w:pPr>
              <w:spacing w:before="240" w:after="240"/>
              <w:rPr>
                <w:rFonts w:ascii="宋体" w:hAnsi="宋体" w:cs="宋体" w:hint="eastAsia"/>
                <w:sz w:val="24"/>
                <w:szCs w:val="24"/>
              </w:rPr>
            </w:pPr>
          </w:p>
        </w:tc>
        <w:tc>
          <w:tcPr>
            <w:tcW w:w="1454" w:type="pct"/>
          </w:tcPr>
          <w:p w14:paraId="4D21ACE2" w14:textId="77777777" w:rsidR="00695423" w:rsidRDefault="00695423">
            <w:pPr>
              <w:spacing w:before="240" w:after="240"/>
              <w:rPr>
                <w:rFonts w:ascii="宋体" w:hAnsi="宋体" w:cs="宋体" w:hint="eastAsia"/>
                <w:sz w:val="24"/>
                <w:szCs w:val="24"/>
              </w:rPr>
            </w:pPr>
          </w:p>
        </w:tc>
        <w:tc>
          <w:tcPr>
            <w:tcW w:w="1487" w:type="pct"/>
          </w:tcPr>
          <w:p w14:paraId="1FF2445A" w14:textId="77777777" w:rsidR="00695423" w:rsidRDefault="00695423">
            <w:pPr>
              <w:spacing w:before="240" w:after="240"/>
              <w:rPr>
                <w:rFonts w:ascii="宋体" w:hAnsi="宋体" w:cs="宋体" w:hint="eastAsia"/>
                <w:sz w:val="24"/>
                <w:szCs w:val="24"/>
              </w:rPr>
            </w:pPr>
          </w:p>
        </w:tc>
        <w:tc>
          <w:tcPr>
            <w:tcW w:w="806" w:type="pct"/>
          </w:tcPr>
          <w:p w14:paraId="2C34F9E7" w14:textId="77777777" w:rsidR="00695423" w:rsidRDefault="00695423">
            <w:pPr>
              <w:spacing w:before="240" w:after="240"/>
              <w:rPr>
                <w:rFonts w:ascii="宋体" w:hAnsi="宋体" w:cs="宋体" w:hint="eastAsia"/>
                <w:sz w:val="24"/>
                <w:szCs w:val="24"/>
              </w:rPr>
            </w:pPr>
          </w:p>
        </w:tc>
        <w:tc>
          <w:tcPr>
            <w:tcW w:w="806" w:type="pct"/>
          </w:tcPr>
          <w:p w14:paraId="0763D828" w14:textId="77777777" w:rsidR="00695423" w:rsidRDefault="00695423">
            <w:pPr>
              <w:spacing w:before="240" w:after="240"/>
              <w:rPr>
                <w:rFonts w:ascii="宋体" w:hAnsi="宋体" w:cs="宋体" w:hint="eastAsia"/>
                <w:sz w:val="24"/>
                <w:szCs w:val="24"/>
              </w:rPr>
            </w:pPr>
          </w:p>
        </w:tc>
      </w:tr>
      <w:tr w:rsidR="00695423" w14:paraId="1C5BB59E" w14:textId="77777777">
        <w:trPr>
          <w:trHeight w:val="791"/>
        </w:trPr>
        <w:tc>
          <w:tcPr>
            <w:tcW w:w="444" w:type="pct"/>
          </w:tcPr>
          <w:p w14:paraId="622EEB43" w14:textId="77777777" w:rsidR="00695423" w:rsidRDefault="00695423">
            <w:pPr>
              <w:spacing w:before="240" w:after="240"/>
              <w:rPr>
                <w:rFonts w:ascii="宋体" w:hAnsi="宋体" w:cs="宋体" w:hint="eastAsia"/>
                <w:sz w:val="24"/>
                <w:szCs w:val="24"/>
              </w:rPr>
            </w:pPr>
          </w:p>
        </w:tc>
        <w:tc>
          <w:tcPr>
            <w:tcW w:w="1454" w:type="pct"/>
          </w:tcPr>
          <w:p w14:paraId="3D0443A1" w14:textId="77777777" w:rsidR="00695423" w:rsidRDefault="00695423">
            <w:pPr>
              <w:spacing w:before="240" w:after="240"/>
              <w:rPr>
                <w:rFonts w:ascii="宋体" w:hAnsi="宋体" w:cs="宋体" w:hint="eastAsia"/>
                <w:sz w:val="24"/>
                <w:szCs w:val="24"/>
              </w:rPr>
            </w:pPr>
          </w:p>
        </w:tc>
        <w:tc>
          <w:tcPr>
            <w:tcW w:w="1487" w:type="pct"/>
          </w:tcPr>
          <w:p w14:paraId="67A34C9B" w14:textId="77777777" w:rsidR="00695423" w:rsidRDefault="00695423">
            <w:pPr>
              <w:spacing w:before="240" w:after="240"/>
              <w:rPr>
                <w:rFonts w:ascii="宋体" w:hAnsi="宋体" w:cs="宋体" w:hint="eastAsia"/>
                <w:sz w:val="24"/>
                <w:szCs w:val="24"/>
              </w:rPr>
            </w:pPr>
          </w:p>
        </w:tc>
        <w:tc>
          <w:tcPr>
            <w:tcW w:w="806" w:type="pct"/>
          </w:tcPr>
          <w:p w14:paraId="7EBEBD55" w14:textId="77777777" w:rsidR="00695423" w:rsidRDefault="00695423">
            <w:pPr>
              <w:spacing w:before="240" w:after="240"/>
              <w:rPr>
                <w:rFonts w:ascii="宋体" w:hAnsi="宋体" w:cs="宋体" w:hint="eastAsia"/>
                <w:sz w:val="24"/>
                <w:szCs w:val="24"/>
              </w:rPr>
            </w:pPr>
          </w:p>
        </w:tc>
        <w:tc>
          <w:tcPr>
            <w:tcW w:w="806" w:type="pct"/>
          </w:tcPr>
          <w:p w14:paraId="76725CB6" w14:textId="77777777" w:rsidR="00695423" w:rsidRDefault="00695423">
            <w:pPr>
              <w:spacing w:before="240" w:after="240"/>
              <w:rPr>
                <w:rFonts w:ascii="宋体" w:hAnsi="宋体" w:cs="宋体" w:hint="eastAsia"/>
                <w:sz w:val="24"/>
                <w:szCs w:val="24"/>
              </w:rPr>
            </w:pPr>
          </w:p>
        </w:tc>
      </w:tr>
      <w:tr w:rsidR="00695423" w14:paraId="5E3B5C08" w14:textId="77777777">
        <w:trPr>
          <w:trHeight w:val="776"/>
        </w:trPr>
        <w:tc>
          <w:tcPr>
            <w:tcW w:w="444" w:type="pct"/>
          </w:tcPr>
          <w:p w14:paraId="05533FD9" w14:textId="77777777" w:rsidR="00695423" w:rsidRDefault="00695423">
            <w:pPr>
              <w:spacing w:before="240" w:after="240"/>
              <w:rPr>
                <w:rFonts w:ascii="宋体" w:hAnsi="宋体" w:cs="宋体" w:hint="eastAsia"/>
                <w:sz w:val="24"/>
                <w:szCs w:val="24"/>
              </w:rPr>
            </w:pPr>
          </w:p>
        </w:tc>
        <w:tc>
          <w:tcPr>
            <w:tcW w:w="1454" w:type="pct"/>
          </w:tcPr>
          <w:p w14:paraId="65C52C51" w14:textId="77777777" w:rsidR="00695423" w:rsidRDefault="00695423">
            <w:pPr>
              <w:spacing w:before="240" w:after="240"/>
              <w:rPr>
                <w:rFonts w:ascii="宋体" w:hAnsi="宋体" w:cs="宋体" w:hint="eastAsia"/>
                <w:sz w:val="24"/>
                <w:szCs w:val="24"/>
              </w:rPr>
            </w:pPr>
          </w:p>
        </w:tc>
        <w:tc>
          <w:tcPr>
            <w:tcW w:w="1487" w:type="pct"/>
          </w:tcPr>
          <w:p w14:paraId="5841FA03" w14:textId="77777777" w:rsidR="00695423" w:rsidRDefault="00695423">
            <w:pPr>
              <w:spacing w:before="240" w:after="240"/>
              <w:rPr>
                <w:rFonts w:ascii="宋体" w:hAnsi="宋体" w:cs="宋体" w:hint="eastAsia"/>
                <w:sz w:val="24"/>
                <w:szCs w:val="24"/>
              </w:rPr>
            </w:pPr>
          </w:p>
        </w:tc>
        <w:tc>
          <w:tcPr>
            <w:tcW w:w="806" w:type="pct"/>
          </w:tcPr>
          <w:p w14:paraId="76213614" w14:textId="77777777" w:rsidR="00695423" w:rsidRDefault="00695423">
            <w:pPr>
              <w:spacing w:before="240" w:after="240"/>
              <w:rPr>
                <w:rFonts w:ascii="宋体" w:hAnsi="宋体" w:cs="宋体" w:hint="eastAsia"/>
                <w:sz w:val="24"/>
                <w:szCs w:val="24"/>
              </w:rPr>
            </w:pPr>
          </w:p>
        </w:tc>
        <w:tc>
          <w:tcPr>
            <w:tcW w:w="806" w:type="pct"/>
          </w:tcPr>
          <w:p w14:paraId="73249A2B" w14:textId="77777777" w:rsidR="00695423" w:rsidRDefault="00695423">
            <w:pPr>
              <w:spacing w:before="240" w:after="240"/>
              <w:rPr>
                <w:rFonts w:ascii="宋体" w:hAnsi="宋体" w:cs="宋体" w:hint="eastAsia"/>
                <w:sz w:val="24"/>
                <w:szCs w:val="24"/>
              </w:rPr>
            </w:pPr>
          </w:p>
        </w:tc>
      </w:tr>
    </w:tbl>
    <w:p w14:paraId="264674DA" w14:textId="77777777" w:rsidR="00695423" w:rsidRDefault="00000000">
      <w:pPr>
        <w:autoSpaceDE w:val="0"/>
        <w:autoSpaceDN w:val="0"/>
        <w:adjustRightInd w:val="0"/>
        <w:spacing w:line="360" w:lineRule="auto"/>
        <w:rPr>
          <w:rFonts w:ascii="宋体" w:hAnsi="宋体" w:cs="宋体" w:hint="eastAsia"/>
          <w:color w:val="000000"/>
          <w:sz w:val="24"/>
          <w:szCs w:val="24"/>
        </w:rPr>
      </w:pPr>
      <w:r>
        <w:rPr>
          <w:rFonts w:ascii="宋体" w:hAnsi="宋体" w:cs="宋体" w:hint="eastAsia"/>
          <w:color w:val="000000"/>
          <w:sz w:val="24"/>
          <w:szCs w:val="24"/>
        </w:rPr>
        <w:t>说明：</w:t>
      </w:r>
    </w:p>
    <w:p w14:paraId="77FD8FC8" w14:textId="77777777" w:rsidR="00695423" w:rsidRDefault="00000000">
      <w:pPr>
        <w:numPr>
          <w:ilvl w:val="0"/>
          <w:numId w:val="18"/>
        </w:numPr>
        <w:autoSpaceDE w:val="0"/>
        <w:autoSpaceDN w:val="0"/>
        <w:adjustRightInd w:val="0"/>
        <w:spacing w:line="360" w:lineRule="auto"/>
        <w:rPr>
          <w:rFonts w:ascii="宋体" w:hAnsi="宋体" w:cs="宋体" w:hint="eastAsia"/>
          <w:sz w:val="24"/>
          <w:szCs w:val="24"/>
        </w:rPr>
      </w:pPr>
      <w:r>
        <w:rPr>
          <w:rFonts w:ascii="宋体" w:hAnsi="宋体" w:cs="宋体" w:hint="eastAsia"/>
          <w:sz w:val="24"/>
          <w:szCs w:val="24"/>
        </w:rPr>
        <w:t>偏离情况项填写“正偏离”、“负偏离”或“无偏离”，说明项中填写原因。</w:t>
      </w:r>
    </w:p>
    <w:p w14:paraId="5581DB86" w14:textId="77777777" w:rsidR="00695423" w:rsidRDefault="00000000">
      <w:pPr>
        <w:autoSpaceDE w:val="0"/>
        <w:autoSpaceDN w:val="0"/>
        <w:adjustRightInd w:val="0"/>
        <w:spacing w:line="360" w:lineRule="auto"/>
        <w:rPr>
          <w:rFonts w:ascii="宋体" w:hAnsi="宋体" w:cs="宋体" w:hint="eastAsia"/>
          <w:sz w:val="24"/>
          <w:szCs w:val="24"/>
        </w:rPr>
      </w:pPr>
      <w:r>
        <w:rPr>
          <w:rFonts w:ascii="宋体" w:hAnsi="宋体" w:cs="宋体" w:hint="eastAsia"/>
          <w:sz w:val="24"/>
          <w:szCs w:val="24"/>
        </w:rPr>
        <w:t>2. 供应商应按照招标文件要求，对响应有偏离的，则说明偏离的内容，若有要求提供相关证明资料的，须按要求提供，否则视为负偏离。</w:t>
      </w:r>
    </w:p>
    <w:p w14:paraId="71CF84DC" w14:textId="77777777" w:rsidR="00695423" w:rsidRDefault="00000000">
      <w:pPr>
        <w:autoSpaceDE w:val="0"/>
        <w:autoSpaceDN w:val="0"/>
        <w:adjustRightInd w:val="0"/>
        <w:spacing w:line="360" w:lineRule="auto"/>
        <w:rPr>
          <w:rFonts w:ascii="宋体" w:hAnsi="宋体" w:cs="宋体" w:hint="eastAsia"/>
          <w:sz w:val="24"/>
          <w:szCs w:val="24"/>
        </w:rPr>
      </w:pPr>
      <w:r>
        <w:rPr>
          <w:rFonts w:ascii="宋体" w:hAnsi="宋体" w:cs="宋体" w:hint="eastAsia"/>
          <w:sz w:val="24"/>
          <w:szCs w:val="24"/>
        </w:rPr>
        <w:t>3. 对招标文件中的所有商务、技术要求，除本表所列明的所有偏离外，均视作供应商已对之理解和响应。此表中若无任何文字说明，内容为空白的，投标无效。</w:t>
      </w:r>
    </w:p>
    <w:p w14:paraId="4128DC51" w14:textId="77777777" w:rsidR="00695423" w:rsidRDefault="00000000">
      <w:pPr>
        <w:autoSpaceDE w:val="0"/>
        <w:autoSpaceDN w:val="0"/>
        <w:adjustRightInd w:val="0"/>
        <w:spacing w:line="360" w:lineRule="auto"/>
        <w:rPr>
          <w:rFonts w:ascii="宋体" w:hAnsi="宋体" w:cs="宋体" w:hint="eastAsia"/>
          <w:sz w:val="24"/>
          <w:szCs w:val="24"/>
        </w:rPr>
      </w:pPr>
      <w:r>
        <w:rPr>
          <w:rFonts w:ascii="宋体" w:hAnsi="宋体" w:cs="宋体" w:hint="eastAsia"/>
          <w:sz w:val="24"/>
          <w:szCs w:val="24"/>
        </w:rPr>
        <w:t>4. 投标人必须据实填写，不得虚假响应，否则将取消其投标或中标资格，并按有关规定进处罚。</w:t>
      </w:r>
    </w:p>
    <w:p w14:paraId="5798D495" w14:textId="77777777" w:rsidR="00695423" w:rsidRDefault="00000000">
      <w:pPr>
        <w:pStyle w:val="a8"/>
        <w:spacing w:line="480" w:lineRule="auto"/>
        <w:rPr>
          <w:rFonts w:hAnsi="宋体" w:cs="宋体" w:hint="eastAsia"/>
          <w:sz w:val="24"/>
          <w:szCs w:val="24"/>
          <w:u w:val="single"/>
        </w:rPr>
      </w:pPr>
      <w:r>
        <w:rPr>
          <w:rFonts w:hAnsi="宋体" w:cs="宋体"/>
          <w:sz w:val="24"/>
          <w:szCs w:val="24"/>
          <w:lang w:val="zh-CN"/>
        </w:rPr>
        <w:t>投标人</w:t>
      </w:r>
      <w:r>
        <w:rPr>
          <w:rFonts w:hAnsi="宋体" w:cs="宋体" w:hint="eastAsia"/>
          <w:sz w:val="24"/>
          <w:szCs w:val="24"/>
          <w:lang w:val="zh-CN"/>
        </w:rPr>
        <w:t>名称</w:t>
      </w:r>
      <w:r>
        <w:rPr>
          <w:rFonts w:hAnsi="宋体" w:cs="宋体" w:hint="eastAsia"/>
          <w:spacing w:val="-3"/>
          <w:sz w:val="24"/>
          <w:szCs w:val="24"/>
        </w:rPr>
        <w:t>(加盖公章)</w:t>
      </w:r>
      <w:r>
        <w:rPr>
          <w:rFonts w:hAnsi="宋体" w:cs="宋体"/>
          <w:sz w:val="24"/>
          <w:szCs w:val="24"/>
          <w:lang w:val="zh-CN"/>
        </w:rPr>
        <w:t>：</w:t>
      </w:r>
      <w:r>
        <w:rPr>
          <w:rFonts w:hAnsi="宋体" w:cs="宋体"/>
          <w:sz w:val="24"/>
          <w:szCs w:val="24"/>
          <w:u w:val="single"/>
          <w:lang w:val="zh-CN"/>
        </w:rPr>
        <w:t xml:space="preserve">     </w:t>
      </w:r>
      <w:r>
        <w:rPr>
          <w:rFonts w:hAnsi="宋体" w:cs="宋体" w:hint="eastAsia"/>
          <w:sz w:val="24"/>
          <w:szCs w:val="24"/>
          <w:u w:val="single"/>
        </w:rPr>
        <w:t xml:space="preserve">              </w:t>
      </w:r>
    </w:p>
    <w:p w14:paraId="1D204B12" w14:textId="77777777" w:rsidR="00695423" w:rsidRDefault="00000000">
      <w:pPr>
        <w:pStyle w:val="a8"/>
        <w:spacing w:line="480" w:lineRule="auto"/>
        <w:rPr>
          <w:rFonts w:hAnsi="宋体" w:cs="宋体" w:hint="eastAsia"/>
          <w:sz w:val="24"/>
          <w:szCs w:val="24"/>
          <w:u w:val="single"/>
        </w:rPr>
      </w:pPr>
      <w:r>
        <w:rPr>
          <w:rFonts w:hAnsi="宋体" w:cs="宋体"/>
          <w:sz w:val="24"/>
          <w:szCs w:val="24"/>
          <w:lang w:val="zh-CN"/>
        </w:rPr>
        <w:t>法定代表人</w:t>
      </w:r>
      <w:r>
        <w:rPr>
          <w:rFonts w:hAnsi="宋体" w:cs="宋体" w:hint="eastAsia"/>
          <w:sz w:val="24"/>
          <w:szCs w:val="24"/>
          <w:lang w:val="zh-CN"/>
        </w:rPr>
        <w:t>或授权代理人</w:t>
      </w:r>
      <w:r>
        <w:rPr>
          <w:rFonts w:hAnsi="宋体" w:cs="宋体"/>
          <w:sz w:val="24"/>
          <w:szCs w:val="24"/>
          <w:lang w:val="zh-CN"/>
        </w:rPr>
        <w:t>（盖章或签字）：</w:t>
      </w:r>
    </w:p>
    <w:p w14:paraId="7AECBD70" w14:textId="77777777" w:rsidR="00695423" w:rsidRDefault="00000000">
      <w:pPr>
        <w:pStyle w:val="a8"/>
        <w:spacing w:line="480" w:lineRule="auto"/>
        <w:rPr>
          <w:rFonts w:hAnsi="宋体" w:cs="宋体" w:hint="eastAsia"/>
          <w:sz w:val="24"/>
          <w:szCs w:val="24"/>
        </w:rPr>
      </w:pPr>
      <w:r>
        <w:rPr>
          <w:rFonts w:hAnsi="宋体" w:cs="宋体"/>
          <w:sz w:val="24"/>
          <w:szCs w:val="24"/>
          <w:lang w:val="zh-CN"/>
        </w:rPr>
        <w:t>日 期：</w:t>
      </w:r>
      <w:r>
        <w:rPr>
          <w:rFonts w:hAnsi="宋体" w:cs="宋体" w:hint="eastAsia"/>
          <w:sz w:val="24"/>
          <w:szCs w:val="24"/>
          <w:u w:val="single"/>
        </w:rPr>
        <w:t xml:space="preserve">                                </w:t>
      </w:r>
    </w:p>
    <w:p w14:paraId="672C71F6" w14:textId="77777777" w:rsidR="00695423" w:rsidRDefault="00695423">
      <w:pPr>
        <w:autoSpaceDE w:val="0"/>
        <w:autoSpaceDN w:val="0"/>
        <w:adjustRightInd w:val="0"/>
        <w:jc w:val="center"/>
        <w:rPr>
          <w:rFonts w:ascii="宋体" w:hAnsi="宋体" w:cs="宋体" w:hint="eastAsia"/>
          <w:b/>
          <w:bCs/>
          <w:color w:val="000000"/>
          <w:sz w:val="28"/>
          <w:szCs w:val="28"/>
        </w:rPr>
      </w:pPr>
    </w:p>
    <w:p w14:paraId="2F1CE95F" w14:textId="77777777" w:rsidR="00695423" w:rsidRDefault="00000000">
      <w:pPr>
        <w:autoSpaceDE w:val="0"/>
        <w:autoSpaceDN w:val="0"/>
        <w:adjustRightInd w:val="0"/>
        <w:jc w:val="center"/>
        <w:rPr>
          <w:rFonts w:ascii="宋体" w:hAnsi="宋体" w:cs="宋体" w:hint="eastAsia"/>
          <w:b/>
          <w:bCs/>
          <w:color w:val="000000"/>
          <w:sz w:val="28"/>
          <w:szCs w:val="28"/>
          <w:lang w:val="zh-CN"/>
        </w:rPr>
      </w:pPr>
      <w:r>
        <w:rPr>
          <w:rFonts w:ascii="宋体" w:hAnsi="宋体" w:cs="宋体" w:hint="eastAsia"/>
          <w:b/>
          <w:bCs/>
          <w:color w:val="000000"/>
          <w:sz w:val="28"/>
          <w:szCs w:val="28"/>
        </w:rPr>
        <w:lastRenderedPageBreak/>
        <w:t>六、</w:t>
      </w:r>
      <w:r>
        <w:rPr>
          <w:rFonts w:ascii="宋体" w:hAnsi="宋体" w:cs="宋体" w:hint="eastAsia"/>
          <w:b/>
          <w:bCs/>
          <w:color w:val="000000"/>
          <w:sz w:val="28"/>
          <w:szCs w:val="28"/>
          <w:lang w:val="zh-CN"/>
        </w:rPr>
        <w:t>投标保证金</w:t>
      </w:r>
    </w:p>
    <w:p w14:paraId="0331B6C9" w14:textId="77777777" w:rsidR="00695423" w:rsidRDefault="00695423">
      <w:pPr>
        <w:autoSpaceDE w:val="0"/>
        <w:autoSpaceDN w:val="0"/>
        <w:adjustRightInd w:val="0"/>
        <w:jc w:val="center"/>
        <w:rPr>
          <w:rFonts w:ascii="宋体" w:hAnsi="宋体" w:cs="宋体" w:hint="eastAsia"/>
          <w:b/>
          <w:bCs/>
          <w:color w:val="000000"/>
          <w:szCs w:val="21"/>
          <w:lang w:val="zh-CN"/>
        </w:rPr>
      </w:pPr>
    </w:p>
    <w:p w14:paraId="253DE542" w14:textId="77777777" w:rsidR="00695423" w:rsidRDefault="00000000">
      <w:pPr>
        <w:autoSpaceDE w:val="0"/>
        <w:autoSpaceDN w:val="0"/>
        <w:adjustRightInd w:val="0"/>
        <w:jc w:val="left"/>
        <w:rPr>
          <w:rFonts w:ascii="宋体" w:hAnsi="宋体" w:cs="宋体" w:hint="eastAsia"/>
          <w:color w:val="000000"/>
          <w:sz w:val="24"/>
          <w:szCs w:val="24"/>
          <w:lang w:val="zh-CN"/>
        </w:rPr>
      </w:pPr>
      <w:r>
        <w:rPr>
          <w:rFonts w:ascii="宋体" w:hAnsi="宋体" w:cs="宋体" w:hint="eastAsia"/>
          <w:color w:val="000000"/>
          <w:sz w:val="24"/>
          <w:szCs w:val="24"/>
          <w:lang w:val="zh-CN"/>
        </w:rPr>
        <w:t>致</w:t>
      </w:r>
      <w:r>
        <w:rPr>
          <w:rFonts w:ascii="宋体" w:hAnsi="宋体" w:cs="宋体" w:hint="eastAsia"/>
          <w:color w:val="000000"/>
          <w:sz w:val="24"/>
          <w:szCs w:val="24"/>
          <w:u w:val="single"/>
          <w:lang w:val="zh-CN"/>
        </w:rPr>
        <w:t xml:space="preserve"> （采购代理机构名称）</w:t>
      </w:r>
      <w:r>
        <w:rPr>
          <w:rFonts w:ascii="宋体" w:hAnsi="宋体" w:cs="宋体" w:hint="eastAsia"/>
          <w:color w:val="000000"/>
          <w:sz w:val="24"/>
          <w:szCs w:val="24"/>
          <w:lang w:val="zh-CN"/>
        </w:rPr>
        <w:t>：</w:t>
      </w:r>
    </w:p>
    <w:p w14:paraId="5290DD35" w14:textId="77777777" w:rsidR="00695423" w:rsidRDefault="00695423">
      <w:pPr>
        <w:autoSpaceDE w:val="0"/>
        <w:autoSpaceDN w:val="0"/>
        <w:adjustRightInd w:val="0"/>
        <w:jc w:val="left"/>
        <w:rPr>
          <w:rFonts w:ascii="宋体" w:hAnsi="宋体" w:cs="宋体" w:hint="eastAsia"/>
          <w:color w:val="000000"/>
          <w:sz w:val="24"/>
          <w:szCs w:val="24"/>
          <w:lang w:val="zh-CN"/>
        </w:rPr>
      </w:pPr>
    </w:p>
    <w:p w14:paraId="1A832EFF" w14:textId="77777777" w:rsidR="00695423" w:rsidRDefault="00000000">
      <w:pPr>
        <w:autoSpaceDE w:val="0"/>
        <w:autoSpaceDN w:val="0"/>
        <w:adjustRightInd w:val="0"/>
        <w:spacing w:line="360" w:lineRule="auto"/>
        <w:ind w:firstLine="601"/>
        <w:jc w:val="left"/>
        <w:rPr>
          <w:rFonts w:ascii="宋体" w:hAnsi="宋体" w:cs="宋体" w:hint="eastAsia"/>
          <w:color w:val="000000"/>
          <w:sz w:val="24"/>
          <w:szCs w:val="24"/>
          <w:lang w:val="zh-CN"/>
        </w:rPr>
      </w:pPr>
      <w:r>
        <w:rPr>
          <w:rFonts w:ascii="宋体" w:hAnsi="宋体" w:cs="宋体" w:hint="eastAsia"/>
          <w:color w:val="000000"/>
          <w:sz w:val="24"/>
          <w:szCs w:val="24"/>
          <w:u w:val="single"/>
          <w:lang w:val="zh-CN"/>
        </w:rPr>
        <w:t xml:space="preserve">              </w:t>
      </w:r>
      <w:r>
        <w:rPr>
          <w:rFonts w:ascii="宋体" w:hAnsi="宋体" w:cs="宋体" w:hint="eastAsia"/>
          <w:color w:val="000000"/>
          <w:sz w:val="24"/>
          <w:szCs w:val="24"/>
          <w:lang w:val="zh-CN"/>
        </w:rPr>
        <w:t>[投标人名称]（以下称“投标人”）于</w:t>
      </w:r>
      <w:r>
        <w:rPr>
          <w:rFonts w:ascii="宋体" w:hAnsi="宋体" w:cs="宋体" w:hint="eastAsia"/>
          <w:color w:val="000000"/>
          <w:sz w:val="24"/>
          <w:szCs w:val="24"/>
          <w:u w:val="single"/>
          <w:lang w:val="zh-CN"/>
        </w:rPr>
        <w:t xml:space="preserve">  </w:t>
      </w:r>
      <w:r>
        <w:rPr>
          <w:rFonts w:ascii="宋体" w:hAnsi="宋体" w:cs="宋体" w:hint="eastAsia"/>
          <w:color w:val="000000"/>
          <w:sz w:val="24"/>
          <w:szCs w:val="24"/>
          <w:lang w:val="zh-CN"/>
        </w:rPr>
        <w:t>年</w:t>
      </w:r>
      <w:r>
        <w:rPr>
          <w:rFonts w:ascii="宋体" w:hAnsi="宋体" w:cs="宋体" w:hint="eastAsia"/>
          <w:color w:val="000000"/>
          <w:sz w:val="24"/>
          <w:szCs w:val="24"/>
          <w:u w:val="single"/>
          <w:lang w:val="zh-CN"/>
        </w:rPr>
        <w:t xml:space="preserve">  </w:t>
      </w:r>
      <w:r>
        <w:rPr>
          <w:rFonts w:ascii="宋体" w:hAnsi="宋体" w:cs="宋体" w:hint="eastAsia"/>
          <w:color w:val="000000"/>
          <w:sz w:val="24"/>
          <w:szCs w:val="24"/>
          <w:lang w:val="zh-CN"/>
        </w:rPr>
        <w:t>月</w:t>
      </w:r>
      <w:r>
        <w:rPr>
          <w:rFonts w:ascii="宋体" w:hAnsi="宋体" w:cs="宋体" w:hint="eastAsia"/>
          <w:color w:val="000000"/>
          <w:sz w:val="24"/>
          <w:szCs w:val="24"/>
          <w:u w:val="single"/>
          <w:lang w:val="zh-CN"/>
        </w:rPr>
        <w:t xml:space="preserve">  </w:t>
      </w:r>
      <w:r>
        <w:rPr>
          <w:rFonts w:ascii="宋体" w:hAnsi="宋体" w:cs="宋体" w:hint="eastAsia"/>
          <w:color w:val="000000"/>
          <w:sz w:val="24"/>
          <w:szCs w:val="24"/>
          <w:lang w:val="zh-CN"/>
        </w:rPr>
        <w:t>日递交了</w:t>
      </w:r>
      <w:r>
        <w:rPr>
          <w:rFonts w:ascii="宋体" w:hAnsi="宋体" w:cs="宋体" w:hint="eastAsia"/>
          <w:color w:val="000000"/>
          <w:sz w:val="24"/>
          <w:szCs w:val="24"/>
          <w:u w:val="single"/>
          <w:lang w:val="zh-CN"/>
        </w:rPr>
        <w:t xml:space="preserve">         </w:t>
      </w:r>
      <w:r>
        <w:rPr>
          <w:rFonts w:ascii="宋体" w:hAnsi="宋体" w:cs="宋体" w:hint="eastAsia"/>
          <w:color w:val="000000"/>
          <w:sz w:val="24"/>
          <w:szCs w:val="24"/>
          <w:lang w:val="zh-CN"/>
        </w:rPr>
        <w:t>[项目名称、编号]的投标文件。并附有人民币</w:t>
      </w:r>
      <w:r>
        <w:rPr>
          <w:rFonts w:ascii="宋体" w:hAnsi="宋体" w:cs="宋体" w:hint="eastAsia"/>
          <w:color w:val="000000"/>
          <w:sz w:val="24"/>
          <w:szCs w:val="24"/>
          <w:u w:val="single"/>
          <w:lang w:val="zh-CN"/>
        </w:rPr>
        <w:t xml:space="preserve">      </w:t>
      </w:r>
      <w:r>
        <w:rPr>
          <w:rFonts w:ascii="宋体" w:hAnsi="宋体" w:cs="宋体" w:hint="eastAsia"/>
          <w:color w:val="000000"/>
          <w:sz w:val="24"/>
          <w:szCs w:val="24"/>
          <w:lang w:val="zh-CN"/>
        </w:rPr>
        <w:t>万元作为投标保证金。</w:t>
      </w:r>
    </w:p>
    <w:p w14:paraId="35AE9FF7" w14:textId="77777777" w:rsidR="00695423" w:rsidRDefault="00000000">
      <w:pPr>
        <w:autoSpaceDE w:val="0"/>
        <w:autoSpaceDN w:val="0"/>
        <w:adjustRightInd w:val="0"/>
        <w:spacing w:line="360" w:lineRule="auto"/>
        <w:ind w:firstLine="601"/>
        <w:jc w:val="left"/>
        <w:rPr>
          <w:rFonts w:ascii="宋体" w:hAnsi="宋体" w:cs="宋体" w:hint="eastAsia"/>
          <w:color w:val="000000"/>
          <w:sz w:val="24"/>
          <w:szCs w:val="24"/>
          <w:lang w:val="zh-CN"/>
        </w:rPr>
      </w:pPr>
      <w:r>
        <w:rPr>
          <w:rFonts w:ascii="宋体" w:hAnsi="宋体" w:cs="宋体" w:hint="eastAsia"/>
          <w:color w:val="000000"/>
          <w:sz w:val="24"/>
          <w:szCs w:val="24"/>
          <w:lang w:val="zh-CN"/>
        </w:rPr>
        <w:t>我方同意招标文件中有关投标保证金的规定，并对我方有约束力。</w:t>
      </w:r>
    </w:p>
    <w:p w14:paraId="073B8A78" w14:textId="77777777" w:rsidR="00695423" w:rsidRDefault="00695423">
      <w:pPr>
        <w:autoSpaceDE w:val="0"/>
        <w:autoSpaceDN w:val="0"/>
        <w:adjustRightInd w:val="0"/>
        <w:ind w:firstLine="601"/>
        <w:jc w:val="left"/>
        <w:rPr>
          <w:rFonts w:ascii="宋体" w:hAnsi="宋体" w:cs="宋体" w:hint="eastAsia"/>
          <w:color w:val="000000"/>
          <w:sz w:val="24"/>
          <w:szCs w:val="24"/>
          <w:lang w:val="zh-CN"/>
        </w:rPr>
      </w:pPr>
    </w:p>
    <w:p w14:paraId="123BD8DD" w14:textId="77777777" w:rsidR="00695423" w:rsidRDefault="00695423">
      <w:pPr>
        <w:autoSpaceDE w:val="0"/>
        <w:autoSpaceDN w:val="0"/>
        <w:adjustRightInd w:val="0"/>
        <w:ind w:firstLine="601"/>
        <w:jc w:val="left"/>
        <w:rPr>
          <w:rFonts w:ascii="宋体" w:hAnsi="宋体" w:cs="宋体" w:hint="eastAsia"/>
          <w:color w:val="000000"/>
          <w:sz w:val="24"/>
          <w:szCs w:val="24"/>
          <w:lang w:val="zh-CN"/>
        </w:rPr>
      </w:pPr>
    </w:p>
    <w:p w14:paraId="1CFB63C3" w14:textId="77777777" w:rsidR="00695423" w:rsidRDefault="00000000">
      <w:pPr>
        <w:autoSpaceDE w:val="0"/>
        <w:autoSpaceDN w:val="0"/>
        <w:adjustRightInd w:val="0"/>
        <w:ind w:firstLine="570"/>
        <w:jc w:val="left"/>
        <w:rPr>
          <w:rFonts w:ascii="宋体" w:hAnsi="宋体" w:cs="宋体" w:hint="eastAsia"/>
          <w:b/>
          <w:color w:val="000000"/>
          <w:sz w:val="24"/>
          <w:szCs w:val="24"/>
          <w:lang w:val="zh-CN"/>
        </w:rPr>
      </w:pPr>
      <w:r>
        <w:rPr>
          <w:rFonts w:ascii="宋体" w:hAnsi="宋体" w:cs="宋体" w:hint="eastAsia"/>
          <w:b/>
          <w:color w:val="000000"/>
          <w:sz w:val="24"/>
          <w:szCs w:val="24"/>
          <w:lang w:val="zh-CN"/>
        </w:rPr>
        <w:t xml:space="preserve">附：递交投标保证金凭证和企业基本账户信息    </w:t>
      </w:r>
    </w:p>
    <w:p w14:paraId="732F02A2" w14:textId="77777777" w:rsidR="00695423" w:rsidRDefault="00695423">
      <w:pPr>
        <w:autoSpaceDE w:val="0"/>
        <w:autoSpaceDN w:val="0"/>
        <w:adjustRightInd w:val="0"/>
        <w:ind w:firstLine="570"/>
        <w:jc w:val="left"/>
        <w:rPr>
          <w:rFonts w:ascii="宋体" w:hAnsi="宋体" w:cs="宋体" w:hint="eastAsia"/>
          <w:color w:val="000000"/>
          <w:sz w:val="24"/>
          <w:szCs w:val="24"/>
          <w:lang w:val="zh-CN"/>
        </w:rPr>
      </w:pPr>
    </w:p>
    <w:p w14:paraId="6D84F609" w14:textId="77777777" w:rsidR="00695423" w:rsidRDefault="00695423">
      <w:pPr>
        <w:autoSpaceDE w:val="0"/>
        <w:autoSpaceDN w:val="0"/>
        <w:adjustRightInd w:val="0"/>
        <w:ind w:firstLine="570"/>
        <w:jc w:val="left"/>
        <w:rPr>
          <w:rFonts w:ascii="宋体" w:hAnsi="宋体" w:cs="宋体" w:hint="eastAsia"/>
          <w:color w:val="000000"/>
          <w:sz w:val="24"/>
          <w:szCs w:val="24"/>
          <w:lang w:val="zh-CN"/>
        </w:rPr>
      </w:pPr>
    </w:p>
    <w:p w14:paraId="20DFBAC5" w14:textId="77777777" w:rsidR="00695423" w:rsidRDefault="00695423">
      <w:pPr>
        <w:autoSpaceDE w:val="0"/>
        <w:autoSpaceDN w:val="0"/>
        <w:adjustRightInd w:val="0"/>
        <w:ind w:firstLine="570"/>
        <w:jc w:val="left"/>
        <w:rPr>
          <w:rFonts w:ascii="宋体" w:hAnsi="宋体" w:cs="宋体" w:hint="eastAsia"/>
          <w:color w:val="000000"/>
          <w:sz w:val="24"/>
          <w:szCs w:val="24"/>
          <w:lang w:val="zh-CN"/>
        </w:rPr>
      </w:pPr>
    </w:p>
    <w:p w14:paraId="420CE903" w14:textId="77777777" w:rsidR="00695423" w:rsidRDefault="00695423">
      <w:pPr>
        <w:autoSpaceDE w:val="0"/>
        <w:autoSpaceDN w:val="0"/>
        <w:adjustRightInd w:val="0"/>
        <w:ind w:firstLine="570"/>
        <w:jc w:val="left"/>
        <w:rPr>
          <w:rFonts w:ascii="宋体" w:hAnsi="宋体" w:cs="宋体" w:hint="eastAsia"/>
          <w:color w:val="000000"/>
          <w:sz w:val="24"/>
          <w:szCs w:val="24"/>
          <w:lang w:val="zh-CN"/>
        </w:rPr>
      </w:pPr>
    </w:p>
    <w:p w14:paraId="045402F1" w14:textId="77777777" w:rsidR="00695423" w:rsidRDefault="00695423">
      <w:pPr>
        <w:autoSpaceDE w:val="0"/>
        <w:autoSpaceDN w:val="0"/>
        <w:adjustRightInd w:val="0"/>
        <w:ind w:firstLine="570"/>
        <w:jc w:val="left"/>
        <w:rPr>
          <w:rFonts w:ascii="宋体" w:hAnsi="宋体" w:cs="宋体" w:hint="eastAsia"/>
          <w:color w:val="000000"/>
          <w:sz w:val="24"/>
          <w:szCs w:val="24"/>
          <w:lang w:val="zh-CN"/>
        </w:rPr>
      </w:pPr>
    </w:p>
    <w:p w14:paraId="26018BC7" w14:textId="77777777" w:rsidR="00695423" w:rsidRDefault="00695423">
      <w:pPr>
        <w:autoSpaceDE w:val="0"/>
        <w:autoSpaceDN w:val="0"/>
        <w:adjustRightInd w:val="0"/>
        <w:ind w:firstLine="570"/>
        <w:jc w:val="left"/>
        <w:rPr>
          <w:rFonts w:ascii="宋体" w:hAnsi="宋体" w:cs="宋体" w:hint="eastAsia"/>
          <w:color w:val="000000"/>
          <w:sz w:val="24"/>
          <w:szCs w:val="24"/>
          <w:lang w:val="zh-CN"/>
        </w:rPr>
      </w:pPr>
    </w:p>
    <w:p w14:paraId="245C1BEC" w14:textId="77777777" w:rsidR="00695423" w:rsidRDefault="00695423">
      <w:pPr>
        <w:autoSpaceDE w:val="0"/>
        <w:autoSpaceDN w:val="0"/>
        <w:adjustRightInd w:val="0"/>
        <w:ind w:firstLine="570"/>
        <w:jc w:val="left"/>
        <w:rPr>
          <w:rFonts w:ascii="宋体" w:hAnsi="宋体" w:cs="宋体" w:hint="eastAsia"/>
          <w:color w:val="000000"/>
          <w:sz w:val="24"/>
          <w:szCs w:val="24"/>
          <w:lang w:val="zh-CN"/>
        </w:rPr>
      </w:pPr>
    </w:p>
    <w:p w14:paraId="7CA80346" w14:textId="77777777" w:rsidR="00695423" w:rsidRDefault="00000000">
      <w:pPr>
        <w:pStyle w:val="a8"/>
        <w:spacing w:line="480" w:lineRule="auto"/>
        <w:rPr>
          <w:rFonts w:hAnsi="宋体" w:cs="宋体" w:hint="eastAsia"/>
          <w:sz w:val="24"/>
          <w:szCs w:val="24"/>
          <w:u w:val="single"/>
        </w:rPr>
      </w:pPr>
      <w:r>
        <w:rPr>
          <w:rFonts w:hAnsi="宋体" w:cs="宋体"/>
          <w:sz w:val="24"/>
          <w:szCs w:val="24"/>
          <w:lang w:val="zh-CN"/>
        </w:rPr>
        <w:t>投标人</w:t>
      </w:r>
      <w:r>
        <w:rPr>
          <w:rFonts w:hAnsi="宋体" w:cs="宋体" w:hint="eastAsia"/>
          <w:sz w:val="24"/>
          <w:szCs w:val="24"/>
          <w:lang w:val="zh-CN"/>
        </w:rPr>
        <w:t>名称</w:t>
      </w:r>
      <w:r>
        <w:rPr>
          <w:rFonts w:hAnsi="宋体" w:cs="宋体"/>
          <w:sz w:val="24"/>
          <w:szCs w:val="24"/>
          <w:lang w:val="zh-CN"/>
        </w:rPr>
        <w:t>（</w:t>
      </w:r>
      <w:r>
        <w:rPr>
          <w:rFonts w:hAnsi="宋体" w:cs="宋体" w:hint="eastAsia"/>
          <w:sz w:val="24"/>
          <w:szCs w:val="24"/>
        </w:rPr>
        <w:t>加盖公</w:t>
      </w:r>
      <w:r>
        <w:rPr>
          <w:rFonts w:hAnsi="宋体" w:cs="宋体"/>
          <w:sz w:val="24"/>
          <w:szCs w:val="24"/>
          <w:lang w:val="zh-CN"/>
        </w:rPr>
        <w:t>章）：</w:t>
      </w:r>
      <w:r>
        <w:rPr>
          <w:rFonts w:hAnsi="宋体" w:cs="宋体"/>
          <w:sz w:val="24"/>
          <w:szCs w:val="24"/>
          <w:u w:val="single"/>
          <w:lang w:val="zh-CN"/>
        </w:rPr>
        <w:t xml:space="preserve">     </w:t>
      </w:r>
      <w:r>
        <w:rPr>
          <w:rFonts w:hAnsi="宋体" w:cs="宋体" w:hint="eastAsia"/>
          <w:sz w:val="24"/>
          <w:szCs w:val="24"/>
          <w:u w:val="single"/>
        </w:rPr>
        <w:t xml:space="preserve">              </w:t>
      </w:r>
    </w:p>
    <w:p w14:paraId="54928CC3" w14:textId="77777777" w:rsidR="00695423" w:rsidRDefault="00000000">
      <w:pPr>
        <w:pStyle w:val="a8"/>
        <w:spacing w:line="480" w:lineRule="auto"/>
        <w:rPr>
          <w:rFonts w:hAnsi="宋体" w:cs="宋体" w:hint="eastAsia"/>
          <w:sz w:val="24"/>
          <w:szCs w:val="24"/>
          <w:u w:val="single"/>
        </w:rPr>
      </w:pPr>
      <w:r>
        <w:rPr>
          <w:rFonts w:hAnsi="宋体" w:cs="宋体"/>
          <w:sz w:val="24"/>
          <w:szCs w:val="24"/>
          <w:lang w:val="zh-CN"/>
        </w:rPr>
        <w:t>法定代表人</w:t>
      </w:r>
      <w:r>
        <w:rPr>
          <w:rFonts w:hAnsi="宋体" w:cs="宋体" w:hint="eastAsia"/>
          <w:sz w:val="24"/>
          <w:szCs w:val="24"/>
          <w:lang w:val="zh-CN"/>
        </w:rPr>
        <w:t>或授权代理人</w:t>
      </w:r>
      <w:r>
        <w:rPr>
          <w:rFonts w:hAnsi="宋体" w:cs="宋体"/>
          <w:sz w:val="24"/>
          <w:szCs w:val="24"/>
          <w:lang w:val="zh-CN"/>
        </w:rPr>
        <w:t>（盖章或签字）：</w:t>
      </w:r>
    </w:p>
    <w:p w14:paraId="152F0A41" w14:textId="77777777" w:rsidR="00695423" w:rsidRDefault="00000000">
      <w:pPr>
        <w:pStyle w:val="a8"/>
        <w:spacing w:line="480" w:lineRule="auto"/>
        <w:rPr>
          <w:rFonts w:hAnsi="宋体" w:cs="宋体" w:hint="eastAsia"/>
          <w:sz w:val="24"/>
          <w:szCs w:val="24"/>
        </w:rPr>
      </w:pPr>
      <w:r>
        <w:rPr>
          <w:rFonts w:hAnsi="宋体" w:cs="宋体"/>
          <w:sz w:val="24"/>
          <w:szCs w:val="24"/>
          <w:lang w:val="zh-CN"/>
        </w:rPr>
        <w:t>日 期：</w:t>
      </w:r>
      <w:r>
        <w:rPr>
          <w:rFonts w:hAnsi="宋体" w:cs="宋体" w:hint="eastAsia"/>
          <w:sz w:val="24"/>
          <w:szCs w:val="24"/>
          <w:u w:val="single"/>
        </w:rPr>
        <w:t xml:space="preserve">                                </w:t>
      </w:r>
    </w:p>
    <w:p w14:paraId="48A92B4A" w14:textId="77777777" w:rsidR="00695423" w:rsidRDefault="00695423">
      <w:pPr>
        <w:autoSpaceDE w:val="0"/>
        <w:autoSpaceDN w:val="0"/>
        <w:adjustRightInd w:val="0"/>
        <w:spacing w:line="480" w:lineRule="auto"/>
        <w:jc w:val="center"/>
        <w:rPr>
          <w:rFonts w:ascii="宋体" w:hAnsi="宋体" w:cs="宋体" w:hint="eastAsia"/>
          <w:b/>
          <w:bCs/>
          <w:color w:val="000000"/>
          <w:sz w:val="28"/>
          <w:szCs w:val="28"/>
          <w:lang w:val="zh-CN"/>
        </w:rPr>
      </w:pPr>
    </w:p>
    <w:p w14:paraId="1CEEA142" w14:textId="77777777" w:rsidR="00695423" w:rsidRDefault="00695423">
      <w:pPr>
        <w:autoSpaceDE w:val="0"/>
        <w:autoSpaceDN w:val="0"/>
        <w:adjustRightInd w:val="0"/>
        <w:spacing w:line="480" w:lineRule="auto"/>
        <w:jc w:val="center"/>
        <w:rPr>
          <w:rFonts w:ascii="宋体" w:hAnsi="宋体" w:cs="宋体" w:hint="eastAsia"/>
          <w:b/>
          <w:bCs/>
          <w:color w:val="000000"/>
          <w:sz w:val="28"/>
          <w:szCs w:val="28"/>
          <w:lang w:val="zh-CN"/>
        </w:rPr>
      </w:pPr>
    </w:p>
    <w:p w14:paraId="09AD1F9F" w14:textId="77777777" w:rsidR="00695423" w:rsidRDefault="00695423">
      <w:pPr>
        <w:autoSpaceDE w:val="0"/>
        <w:autoSpaceDN w:val="0"/>
        <w:adjustRightInd w:val="0"/>
        <w:spacing w:line="480" w:lineRule="auto"/>
        <w:jc w:val="center"/>
        <w:rPr>
          <w:rFonts w:ascii="宋体" w:hAnsi="宋体" w:cs="宋体" w:hint="eastAsia"/>
          <w:b/>
          <w:bCs/>
          <w:color w:val="000000"/>
          <w:sz w:val="28"/>
          <w:szCs w:val="28"/>
          <w:lang w:val="zh-CN"/>
        </w:rPr>
      </w:pPr>
    </w:p>
    <w:p w14:paraId="51A2C48B" w14:textId="77777777" w:rsidR="00695423" w:rsidRDefault="00695423">
      <w:pPr>
        <w:autoSpaceDE w:val="0"/>
        <w:autoSpaceDN w:val="0"/>
        <w:adjustRightInd w:val="0"/>
        <w:spacing w:line="480" w:lineRule="auto"/>
        <w:jc w:val="center"/>
        <w:rPr>
          <w:rFonts w:ascii="宋体" w:hAnsi="宋体" w:cs="宋体" w:hint="eastAsia"/>
          <w:b/>
          <w:bCs/>
          <w:color w:val="000000"/>
          <w:sz w:val="28"/>
          <w:szCs w:val="28"/>
          <w:lang w:val="zh-CN"/>
        </w:rPr>
      </w:pPr>
    </w:p>
    <w:p w14:paraId="6C5AE1A9" w14:textId="77777777" w:rsidR="00695423" w:rsidRDefault="00695423">
      <w:pPr>
        <w:autoSpaceDE w:val="0"/>
        <w:autoSpaceDN w:val="0"/>
        <w:adjustRightInd w:val="0"/>
        <w:spacing w:line="480" w:lineRule="auto"/>
        <w:jc w:val="center"/>
        <w:rPr>
          <w:rFonts w:ascii="宋体" w:hAnsi="宋体" w:cs="宋体" w:hint="eastAsia"/>
          <w:b/>
          <w:bCs/>
          <w:color w:val="000000"/>
          <w:sz w:val="28"/>
          <w:szCs w:val="28"/>
          <w:lang w:val="zh-CN"/>
        </w:rPr>
      </w:pPr>
    </w:p>
    <w:p w14:paraId="758FF013" w14:textId="77777777" w:rsidR="00695423" w:rsidRDefault="00695423">
      <w:pPr>
        <w:autoSpaceDE w:val="0"/>
        <w:autoSpaceDN w:val="0"/>
        <w:adjustRightInd w:val="0"/>
        <w:spacing w:line="480" w:lineRule="auto"/>
        <w:jc w:val="center"/>
        <w:rPr>
          <w:rFonts w:ascii="宋体" w:hAnsi="宋体" w:cs="宋体" w:hint="eastAsia"/>
          <w:b/>
          <w:bCs/>
          <w:color w:val="000000"/>
          <w:sz w:val="28"/>
          <w:szCs w:val="28"/>
          <w:lang w:val="zh-CN"/>
        </w:rPr>
      </w:pPr>
    </w:p>
    <w:p w14:paraId="2DFA0775" w14:textId="77777777" w:rsidR="00695423" w:rsidRDefault="00695423">
      <w:pPr>
        <w:pStyle w:val="2"/>
        <w:rPr>
          <w:lang w:val="zh-CN"/>
        </w:rPr>
      </w:pPr>
    </w:p>
    <w:p w14:paraId="6BFCE566" w14:textId="77777777" w:rsidR="00695423" w:rsidRDefault="00695423">
      <w:pPr>
        <w:autoSpaceDE w:val="0"/>
        <w:autoSpaceDN w:val="0"/>
        <w:adjustRightInd w:val="0"/>
        <w:spacing w:line="480" w:lineRule="auto"/>
        <w:jc w:val="center"/>
        <w:rPr>
          <w:rFonts w:ascii="宋体" w:hAnsi="宋体" w:cs="宋体" w:hint="eastAsia"/>
          <w:b/>
          <w:bCs/>
          <w:color w:val="000000"/>
          <w:sz w:val="28"/>
          <w:szCs w:val="28"/>
          <w:lang w:val="zh-CN"/>
        </w:rPr>
      </w:pPr>
    </w:p>
    <w:p w14:paraId="5FF96859" w14:textId="77777777" w:rsidR="00695423" w:rsidRDefault="00000000">
      <w:pPr>
        <w:autoSpaceDE w:val="0"/>
        <w:autoSpaceDN w:val="0"/>
        <w:adjustRightInd w:val="0"/>
        <w:jc w:val="center"/>
        <w:rPr>
          <w:rFonts w:ascii="宋体" w:hAnsi="宋体" w:cs="宋体" w:hint="eastAsia"/>
          <w:b/>
          <w:bCs/>
          <w:color w:val="000000"/>
          <w:sz w:val="28"/>
          <w:szCs w:val="28"/>
          <w:lang w:val="zh-CN"/>
        </w:rPr>
      </w:pPr>
      <w:r>
        <w:rPr>
          <w:rFonts w:ascii="宋体" w:hAnsi="宋体" w:cs="宋体" w:hint="eastAsia"/>
          <w:b/>
          <w:bCs/>
          <w:color w:val="000000"/>
          <w:sz w:val="28"/>
          <w:szCs w:val="28"/>
        </w:rPr>
        <w:lastRenderedPageBreak/>
        <w:t>七</w:t>
      </w:r>
      <w:r>
        <w:rPr>
          <w:rFonts w:ascii="宋体" w:hAnsi="宋体" w:cs="宋体" w:hint="eastAsia"/>
          <w:b/>
          <w:bCs/>
          <w:color w:val="000000"/>
          <w:sz w:val="28"/>
          <w:szCs w:val="28"/>
          <w:lang w:val="zh-CN"/>
        </w:rPr>
        <w:t>、投标人的资格声明</w:t>
      </w:r>
    </w:p>
    <w:p w14:paraId="7E25068E" w14:textId="77777777" w:rsidR="00695423" w:rsidRDefault="00695423">
      <w:pPr>
        <w:autoSpaceDE w:val="0"/>
        <w:autoSpaceDN w:val="0"/>
        <w:adjustRightInd w:val="0"/>
        <w:jc w:val="center"/>
        <w:rPr>
          <w:rFonts w:ascii="宋体" w:hAnsi="宋体" w:cs="宋体" w:hint="eastAsia"/>
          <w:b/>
          <w:bCs/>
          <w:color w:val="000000"/>
          <w:szCs w:val="21"/>
          <w:lang w:val="zh-CN"/>
        </w:rPr>
      </w:pPr>
    </w:p>
    <w:p w14:paraId="6D7968D3" w14:textId="77777777" w:rsidR="00695423" w:rsidRDefault="00695423">
      <w:pPr>
        <w:autoSpaceDE w:val="0"/>
        <w:autoSpaceDN w:val="0"/>
        <w:adjustRightInd w:val="0"/>
        <w:rPr>
          <w:rFonts w:ascii="宋体" w:hAnsi="宋体" w:cs="宋体" w:hint="eastAsia"/>
          <w:bCs/>
          <w:color w:val="000000"/>
          <w:szCs w:val="21"/>
          <w:lang w:val="zh-CN"/>
        </w:rPr>
      </w:pPr>
    </w:p>
    <w:p w14:paraId="65B74E93" w14:textId="77777777" w:rsidR="00695423" w:rsidRDefault="00000000">
      <w:pPr>
        <w:spacing w:line="360" w:lineRule="auto"/>
        <w:rPr>
          <w:sz w:val="24"/>
          <w:szCs w:val="24"/>
        </w:rPr>
      </w:pPr>
      <w:r>
        <w:rPr>
          <w:rFonts w:hint="eastAsia"/>
          <w:sz w:val="24"/>
          <w:szCs w:val="24"/>
        </w:rPr>
        <w:t>致：</w:t>
      </w:r>
      <w:r>
        <w:rPr>
          <w:rFonts w:hint="eastAsia"/>
          <w:sz w:val="24"/>
          <w:szCs w:val="24"/>
          <w:u w:val="single"/>
        </w:rPr>
        <w:t>采购人或采购代理机构</w:t>
      </w:r>
      <w:r>
        <w:rPr>
          <w:rFonts w:hint="eastAsia"/>
          <w:sz w:val="24"/>
          <w:szCs w:val="24"/>
          <w:u w:val="single"/>
        </w:rPr>
        <w:t xml:space="preserve"> </w:t>
      </w:r>
    </w:p>
    <w:p w14:paraId="444E5B35" w14:textId="77777777" w:rsidR="00695423" w:rsidRDefault="00000000">
      <w:pPr>
        <w:spacing w:line="360" w:lineRule="auto"/>
        <w:rPr>
          <w:sz w:val="24"/>
          <w:szCs w:val="24"/>
        </w:rPr>
      </w:pPr>
      <w:r>
        <w:rPr>
          <w:rFonts w:hint="eastAsia"/>
          <w:sz w:val="24"/>
          <w:szCs w:val="24"/>
        </w:rPr>
        <w:t>在参与本次项目投标中，我单位承诺：</w:t>
      </w:r>
      <w:r>
        <w:rPr>
          <w:rFonts w:hint="eastAsia"/>
          <w:sz w:val="24"/>
          <w:szCs w:val="24"/>
        </w:rPr>
        <w:t xml:space="preserve"> </w:t>
      </w:r>
    </w:p>
    <w:p w14:paraId="0D0DD91F" w14:textId="77777777" w:rsidR="00695423" w:rsidRDefault="00000000">
      <w:pPr>
        <w:spacing w:line="360" w:lineRule="auto"/>
        <w:rPr>
          <w:sz w:val="24"/>
          <w:szCs w:val="24"/>
        </w:rPr>
      </w:pPr>
      <w:r>
        <w:rPr>
          <w:rFonts w:hint="eastAsia"/>
          <w:sz w:val="24"/>
          <w:szCs w:val="24"/>
        </w:rPr>
        <w:t>（一）具有良好的商业信誉和健全的财务会计制度；</w:t>
      </w:r>
      <w:r>
        <w:rPr>
          <w:rFonts w:hint="eastAsia"/>
          <w:sz w:val="24"/>
          <w:szCs w:val="24"/>
        </w:rPr>
        <w:t xml:space="preserve"> </w:t>
      </w:r>
    </w:p>
    <w:p w14:paraId="674F3E12" w14:textId="77777777" w:rsidR="00695423" w:rsidRDefault="00000000">
      <w:pPr>
        <w:spacing w:line="360" w:lineRule="auto"/>
        <w:rPr>
          <w:sz w:val="24"/>
          <w:szCs w:val="24"/>
        </w:rPr>
      </w:pPr>
      <w:r>
        <w:rPr>
          <w:rFonts w:hint="eastAsia"/>
          <w:sz w:val="24"/>
          <w:szCs w:val="24"/>
        </w:rPr>
        <w:t>（二）具有履行合同所必需的设备和专业技术能力；</w:t>
      </w:r>
      <w:r>
        <w:rPr>
          <w:rFonts w:hint="eastAsia"/>
          <w:sz w:val="24"/>
          <w:szCs w:val="24"/>
        </w:rPr>
        <w:t xml:space="preserve"> </w:t>
      </w:r>
    </w:p>
    <w:p w14:paraId="660D2123" w14:textId="77777777" w:rsidR="00695423" w:rsidRDefault="00000000">
      <w:pPr>
        <w:spacing w:line="360" w:lineRule="auto"/>
        <w:rPr>
          <w:sz w:val="24"/>
          <w:szCs w:val="24"/>
        </w:rPr>
      </w:pPr>
      <w:r>
        <w:rPr>
          <w:rFonts w:hint="eastAsia"/>
          <w:sz w:val="24"/>
          <w:szCs w:val="24"/>
        </w:rPr>
        <w:t>（三）有依法缴纳税收和社会保障资金的良好记录；</w:t>
      </w:r>
      <w:r>
        <w:rPr>
          <w:rFonts w:hint="eastAsia"/>
          <w:sz w:val="24"/>
          <w:szCs w:val="24"/>
        </w:rPr>
        <w:t xml:space="preserve"> </w:t>
      </w:r>
    </w:p>
    <w:p w14:paraId="20BD2B6F" w14:textId="77777777" w:rsidR="00695423" w:rsidRDefault="00000000">
      <w:pPr>
        <w:spacing w:line="360" w:lineRule="auto"/>
        <w:rPr>
          <w:sz w:val="24"/>
          <w:szCs w:val="24"/>
        </w:rPr>
      </w:pPr>
      <w:r>
        <w:rPr>
          <w:rFonts w:hint="eastAsia"/>
          <w:sz w:val="24"/>
          <w:szCs w:val="24"/>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r>
        <w:rPr>
          <w:rFonts w:hint="eastAsia"/>
          <w:sz w:val="24"/>
          <w:szCs w:val="24"/>
        </w:rPr>
        <w:t xml:space="preserve"> </w:t>
      </w:r>
    </w:p>
    <w:p w14:paraId="1438147F" w14:textId="77777777" w:rsidR="00695423" w:rsidRDefault="00000000">
      <w:pPr>
        <w:spacing w:line="360" w:lineRule="auto"/>
        <w:rPr>
          <w:sz w:val="24"/>
          <w:szCs w:val="24"/>
        </w:rPr>
      </w:pPr>
      <w:r>
        <w:rPr>
          <w:rFonts w:hint="eastAsia"/>
          <w:sz w:val="24"/>
          <w:szCs w:val="24"/>
        </w:rPr>
        <w:t>（五）我单位不属于政府采购法律、行政法规规定的公益一类事业单位、或使用事业编制且由财政拨款保障的群团组织（仅适用于政府购买服务项目）；</w:t>
      </w:r>
      <w:r>
        <w:rPr>
          <w:rFonts w:hint="eastAsia"/>
          <w:sz w:val="24"/>
          <w:szCs w:val="24"/>
        </w:rPr>
        <w:t xml:space="preserve"> </w:t>
      </w:r>
    </w:p>
    <w:p w14:paraId="46771771" w14:textId="77777777" w:rsidR="00695423" w:rsidRDefault="00000000">
      <w:pPr>
        <w:spacing w:line="360" w:lineRule="auto"/>
        <w:rPr>
          <w:sz w:val="24"/>
          <w:szCs w:val="24"/>
        </w:rPr>
      </w:pPr>
      <w:r>
        <w:rPr>
          <w:rFonts w:hint="eastAsia"/>
          <w:sz w:val="24"/>
          <w:szCs w:val="24"/>
        </w:rPr>
        <w:t>（六）我单位不存在为采购项目提供整体设计、规范编制或者项目管理、监理、检测等服务后，再参加该采购项目的其他采购活动的情形（单一来源采购项目除外）；</w:t>
      </w:r>
      <w:r>
        <w:rPr>
          <w:rFonts w:hint="eastAsia"/>
          <w:sz w:val="24"/>
          <w:szCs w:val="24"/>
        </w:rPr>
        <w:t xml:space="preserve"> </w:t>
      </w:r>
    </w:p>
    <w:p w14:paraId="61CB1294" w14:textId="77777777" w:rsidR="00695423" w:rsidRDefault="00000000">
      <w:pPr>
        <w:spacing w:line="360" w:lineRule="auto"/>
        <w:rPr>
          <w:rFonts w:ascii="宋体" w:hAnsi="宋体" w:cs="宋体" w:hint="eastAsia"/>
          <w:sz w:val="24"/>
          <w:szCs w:val="24"/>
        </w:rPr>
      </w:pPr>
      <w:r>
        <w:rPr>
          <w:rFonts w:hint="eastAsia"/>
          <w:sz w:val="24"/>
          <w:szCs w:val="24"/>
        </w:rPr>
        <w:t>上述声明真实有效，否则我方负全部责任。</w:t>
      </w:r>
      <w:r>
        <w:rPr>
          <w:rFonts w:ascii="宋体" w:hAnsi="宋体" w:cs="宋体" w:hint="eastAsia"/>
          <w:color w:val="000000"/>
          <w:kern w:val="0"/>
          <w:sz w:val="24"/>
          <w:szCs w:val="24"/>
        </w:rPr>
        <w:t xml:space="preserve"> </w:t>
      </w:r>
    </w:p>
    <w:p w14:paraId="4694B160" w14:textId="77777777" w:rsidR="00695423" w:rsidRDefault="00695423">
      <w:pPr>
        <w:widowControl/>
        <w:jc w:val="right"/>
        <w:rPr>
          <w:rFonts w:ascii="宋体" w:hAnsi="宋体" w:cs="宋体" w:hint="eastAsia"/>
          <w:color w:val="000000"/>
          <w:kern w:val="0"/>
          <w:sz w:val="24"/>
          <w:szCs w:val="24"/>
        </w:rPr>
      </w:pPr>
    </w:p>
    <w:p w14:paraId="51658225" w14:textId="77777777" w:rsidR="00695423" w:rsidRDefault="00695423">
      <w:pPr>
        <w:widowControl/>
        <w:jc w:val="right"/>
        <w:rPr>
          <w:rFonts w:ascii="宋体" w:hAnsi="宋体" w:cs="宋体" w:hint="eastAsia"/>
          <w:color w:val="000000"/>
          <w:kern w:val="0"/>
          <w:sz w:val="24"/>
          <w:szCs w:val="24"/>
        </w:rPr>
      </w:pPr>
    </w:p>
    <w:p w14:paraId="3E3EB037" w14:textId="77777777" w:rsidR="00695423" w:rsidRDefault="00695423">
      <w:pPr>
        <w:widowControl/>
        <w:jc w:val="right"/>
        <w:rPr>
          <w:rFonts w:ascii="宋体" w:hAnsi="宋体" w:cs="宋体" w:hint="eastAsia"/>
          <w:color w:val="000000"/>
          <w:kern w:val="0"/>
          <w:sz w:val="24"/>
          <w:szCs w:val="24"/>
        </w:rPr>
      </w:pPr>
    </w:p>
    <w:p w14:paraId="05FB019B" w14:textId="77777777" w:rsidR="00695423" w:rsidRDefault="00695423">
      <w:pPr>
        <w:widowControl/>
        <w:jc w:val="right"/>
        <w:rPr>
          <w:rFonts w:ascii="宋体" w:hAnsi="宋体" w:cs="宋体" w:hint="eastAsia"/>
          <w:color w:val="000000"/>
          <w:kern w:val="0"/>
          <w:sz w:val="24"/>
          <w:szCs w:val="24"/>
        </w:rPr>
      </w:pPr>
    </w:p>
    <w:p w14:paraId="09793FB3" w14:textId="77777777" w:rsidR="00695423" w:rsidRDefault="00695423">
      <w:pPr>
        <w:widowControl/>
        <w:jc w:val="right"/>
        <w:rPr>
          <w:rFonts w:ascii="宋体" w:hAnsi="宋体" w:cs="宋体" w:hint="eastAsia"/>
          <w:color w:val="000000"/>
          <w:kern w:val="0"/>
          <w:sz w:val="24"/>
          <w:szCs w:val="24"/>
        </w:rPr>
      </w:pPr>
    </w:p>
    <w:p w14:paraId="0B8D65D6" w14:textId="77777777" w:rsidR="00695423" w:rsidRDefault="00000000">
      <w:pPr>
        <w:widowControl/>
        <w:spacing w:line="360" w:lineRule="auto"/>
        <w:jc w:val="right"/>
        <w:rPr>
          <w:rFonts w:ascii="宋体" w:hAnsi="宋体" w:cs="宋体" w:hint="eastAsia"/>
          <w:sz w:val="24"/>
          <w:szCs w:val="24"/>
        </w:rPr>
      </w:pPr>
      <w:r>
        <w:rPr>
          <w:rFonts w:ascii="宋体" w:hAnsi="宋体" w:cs="宋体" w:hint="eastAsia"/>
          <w:color w:val="000000"/>
          <w:kern w:val="0"/>
          <w:sz w:val="24"/>
          <w:szCs w:val="24"/>
        </w:rPr>
        <w:t xml:space="preserve">投标人名称（加盖公章）： ____________ </w:t>
      </w:r>
    </w:p>
    <w:p w14:paraId="4A8871DF" w14:textId="77777777" w:rsidR="00695423" w:rsidRDefault="00000000">
      <w:pPr>
        <w:widowControl/>
        <w:spacing w:line="360" w:lineRule="auto"/>
        <w:jc w:val="right"/>
        <w:rPr>
          <w:rFonts w:ascii="宋体" w:hAnsi="宋体" w:cs="宋体" w:hint="eastAsia"/>
          <w:sz w:val="24"/>
          <w:szCs w:val="24"/>
        </w:rPr>
      </w:pPr>
      <w:r>
        <w:rPr>
          <w:rFonts w:ascii="宋体" w:hAnsi="宋体" w:cs="宋体" w:hint="eastAsia"/>
          <w:color w:val="000000"/>
          <w:kern w:val="0"/>
          <w:sz w:val="24"/>
          <w:szCs w:val="24"/>
        </w:rPr>
        <w:t xml:space="preserve">日期：_____年______月______日 </w:t>
      </w:r>
    </w:p>
    <w:p w14:paraId="6F855B84" w14:textId="77777777" w:rsidR="00695423" w:rsidRDefault="00000000">
      <w:pPr>
        <w:pStyle w:val="2"/>
        <w:rPr>
          <w:rFonts w:ascii="宋体" w:eastAsia="宋体" w:hAnsi="宋体" w:cs="宋体" w:hint="eastAsia"/>
          <w:color w:val="000000"/>
          <w:kern w:val="0"/>
          <w:sz w:val="24"/>
          <w:szCs w:val="24"/>
        </w:rPr>
      </w:pPr>
      <w:r>
        <w:rPr>
          <w:rFonts w:ascii="宋体" w:eastAsia="宋体" w:hAnsi="宋体" w:cs="宋体" w:hint="eastAsia"/>
          <w:color w:val="000000"/>
          <w:kern w:val="0"/>
          <w:sz w:val="24"/>
          <w:szCs w:val="24"/>
        </w:rPr>
        <w:t>说明：供应商承诺不实的，依据《政府采购法》第七十七条“提供虚假材料谋取中标、成交的”有关规定予以处理。</w:t>
      </w:r>
    </w:p>
    <w:p w14:paraId="6A14B92F"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38111F02"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03DF6EE4"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2DADC82B"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7EE4DAF4"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2CB0D1D5" w14:textId="77777777" w:rsidR="00695423" w:rsidRDefault="00000000">
      <w:pPr>
        <w:spacing w:after="240"/>
        <w:ind w:hanging="119"/>
        <w:jc w:val="center"/>
        <w:rPr>
          <w:rFonts w:ascii="宋体" w:hAnsi="宋体" w:cs="宋体" w:hint="eastAsia"/>
          <w:b/>
          <w:sz w:val="28"/>
          <w:szCs w:val="28"/>
        </w:rPr>
      </w:pPr>
      <w:r>
        <w:rPr>
          <w:rFonts w:ascii="宋体" w:hAnsi="宋体" w:cs="宋体" w:hint="eastAsia"/>
          <w:b/>
          <w:sz w:val="28"/>
          <w:szCs w:val="28"/>
        </w:rPr>
        <w:lastRenderedPageBreak/>
        <w:t>八、合同条款偏离表</w:t>
      </w:r>
    </w:p>
    <w:p w14:paraId="166E905A" w14:textId="77777777" w:rsidR="00695423" w:rsidRDefault="00000000">
      <w:pPr>
        <w:autoSpaceDE w:val="0"/>
        <w:autoSpaceDN w:val="0"/>
        <w:adjustRightInd w:val="0"/>
        <w:ind w:firstLineChars="150" w:firstLine="360"/>
        <w:rPr>
          <w:rFonts w:ascii="宋体" w:hAnsi="宋体" w:cs="宋体" w:hint="eastAsia"/>
          <w:bCs/>
          <w:sz w:val="24"/>
          <w:szCs w:val="24"/>
          <w:lang w:val="zh-CN"/>
        </w:rPr>
      </w:pPr>
      <w:r>
        <w:rPr>
          <w:rFonts w:ascii="宋体" w:hAnsi="宋体" w:cs="宋体" w:hint="eastAsia"/>
          <w:bCs/>
          <w:sz w:val="24"/>
          <w:szCs w:val="24"/>
          <w:lang w:val="zh-CN"/>
        </w:rPr>
        <w:t xml:space="preserve">项目名称：                            </w:t>
      </w:r>
    </w:p>
    <w:p w14:paraId="2AA49A79" w14:textId="77777777" w:rsidR="00695423" w:rsidRDefault="00000000">
      <w:pPr>
        <w:autoSpaceDE w:val="0"/>
        <w:autoSpaceDN w:val="0"/>
        <w:adjustRightInd w:val="0"/>
        <w:ind w:firstLineChars="150" w:firstLine="360"/>
        <w:rPr>
          <w:rFonts w:ascii="宋体" w:hAnsi="宋体" w:cs="宋体" w:hint="eastAsia"/>
          <w:bCs/>
          <w:sz w:val="24"/>
          <w:szCs w:val="24"/>
          <w:lang w:val="zh-CN"/>
        </w:rPr>
      </w:pPr>
      <w:r>
        <w:rPr>
          <w:rFonts w:ascii="宋体" w:hAnsi="宋体" w:cs="宋体" w:hint="eastAsia"/>
          <w:bCs/>
          <w:sz w:val="24"/>
          <w:szCs w:val="24"/>
          <w:lang w:val="zh-CN"/>
        </w:rPr>
        <w:t>项目编号：</w:t>
      </w:r>
    </w:p>
    <w:tbl>
      <w:tblPr>
        <w:tblStyle w:val="TableNormal"/>
        <w:tblW w:w="5015" w:type="pct"/>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206"/>
        <w:gridCol w:w="2819"/>
        <w:gridCol w:w="2565"/>
        <w:gridCol w:w="1966"/>
        <w:gridCol w:w="1225"/>
      </w:tblGrid>
      <w:tr w:rsidR="00695423" w14:paraId="6D004ECE" w14:textId="77777777">
        <w:trPr>
          <w:trHeight w:val="1012"/>
        </w:trPr>
        <w:tc>
          <w:tcPr>
            <w:tcW w:w="617" w:type="pct"/>
          </w:tcPr>
          <w:p w14:paraId="07C6DC44" w14:textId="77777777" w:rsidR="00695423" w:rsidRDefault="00695423">
            <w:pPr>
              <w:spacing w:line="270" w:lineRule="auto"/>
              <w:jc w:val="center"/>
              <w:rPr>
                <w:rFonts w:ascii="宋体" w:hAnsi="宋体" w:cs="宋体" w:hint="eastAsia"/>
                <w:sz w:val="24"/>
                <w:szCs w:val="24"/>
              </w:rPr>
            </w:pPr>
          </w:p>
          <w:p w14:paraId="72FCDB0A" w14:textId="77777777" w:rsidR="00695423" w:rsidRDefault="00000000">
            <w:pPr>
              <w:spacing w:before="78" w:line="222" w:lineRule="auto"/>
              <w:ind w:left="344"/>
              <w:rPr>
                <w:rFonts w:ascii="宋体" w:hAnsi="宋体" w:cs="宋体" w:hint="eastAsia"/>
                <w:sz w:val="24"/>
                <w:szCs w:val="24"/>
              </w:rPr>
            </w:pPr>
            <w:r>
              <w:rPr>
                <w:rFonts w:ascii="宋体" w:hAnsi="宋体" w:cs="宋体" w:hint="eastAsia"/>
                <w:spacing w:val="-3"/>
                <w:sz w:val="24"/>
                <w:szCs w:val="24"/>
              </w:rPr>
              <w:t>序</w:t>
            </w:r>
            <w:r>
              <w:rPr>
                <w:rFonts w:ascii="宋体" w:hAnsi="宋体" w:cs="宋体" w:hint="eastAsia"/>
                <w:spacing w:val="-2"/>
                <w:sz w:val="24"/>
                <w:szCs w:val="24"/>
              </w:rPr>
              <w:t>号</w:t>
            </w:r>
          </w:p>
        </w:tc>
        <w:tc>
          <w:tcPr>
            <w:tcW w:w="1441" w:type="pct"/>
          </w:tcPr>
          <w:p w14:paraId="696C13A1" w14:textId="77777777" w:rsidR="00695423" w:rsidRDefault="00695423">
            <w:pPr>
              <w:spacing w:line="270" w:lineRule="auto"/>
              <w:jc w:val="center"/>
              <w:rPr>
                <w:rFonts w:ascii="宋体" w:hAnsi="宋体" w:cs="宋体" w:hint="eastAsia"/>
                <w:sz w:val="24"/>
                <w:szCs w:val="24"/>
              </w:rPr>
            </w:pPr>
          </w:p>
          <w:p w14:paraId="7239F136" w14:textId="77777777" w:rsidR="00695423" w:rsidRDefault="00000000">
            <w:pPr>
              <w:spacing w:before="78" w:line="220" w:lineRule="auto"/>
              <w:ind w:left="124"/>
              <w:jc w:val="center"/>
              <w:rPr>
                <w:rFonts w:ascii="宋体" w:hAnsi="宋体" w:cs="宋体" w:hint="eastAsia"/>
                <w:sz w:val="24"/>
                <w:szCs w:val="24"/>
              </w:rPr>
            </w:pPr>
            <w:r>
              <w:rPr>
                <w:rFonts w:ascii="宋体" w:hAnsi="宋体" w:cs="宋体" w:hint="eastAsia"/>
                <w:spacing w:val="-2"/>
                <w:sz w:val="24"/>
                <w:szCs w:val="24"/>
              </w:rPr>
              <w:t>竞争性磋商文</w:t>
            </w:r>
            <w:r>
              <w:rPr>
                <w:rFonts w:ascii="宋体" w:hAnsi="宋体" w:cs="宋体" w:hint="eastAsia"/>
                <w:spacing w:val="-1"/>
                <w:sz w:val="24"/>
                <w:szCs w:val="24"/>
              </w:rPr>
              <w:t>件要求</w:t>
            </w:r>
          </w:p>
        </w:tc>
        <w:tc>
          <w:tcPr>
            <w:tcW w:w="1311" w:type="pct"/>
          </w:tcPr>
          <w:p w14:paraId="33E789C5" w14:textId="77777777" w:rsidR="00695423" w:rsidRDefault="00695423">
            <w:pPr>
              <w:spacing w:line="270" w:lineRule="auto"/>
              <w:jc w:val="center"/>
              <w:rPr>
                <w:rFonts w:ascii="宋体" w:hAnsi="宋体" w:cs="宋体" w:hint="eastAsia"/>
                <w:sz w:val="24"/>
                <w:szCs w:val="24"/>
              </w:rPr>
            </w:pPr>
          </w:p>
          <w:p w14:paraId="549D2CCC" w14:textId="77777777" w:rsidR="00695423" w:rsidRDefault="00000000">
            <w:pPr>
              <w:spacing w:before="78" w:line="220" w:lineRule="auto"/>
              <w:ind w:left="127"/>
              <w:jc w:val="center"/>
              <w:rPr>
                <w:rFonts w:ascii="宋体" w:hAnsi="宋体" w:cs="宋体" w:hint="eastAsia"/>
                <w:sz w:val="24"/>
                <w:szCs w:val="24"/>
              </w:rPr>
            </w:pPr>
            <w:r>
              <w:rPr>
                <w:rFonts w:ascii="宋体" w:hAnsi="宋体" w:cs="宋体" w:hint="eastAsia"/>
                <w:spacing w:val="-2"/>
                <w:sz w:val="24"/>
                <w:szCs w:val="24"/>
              </w:rPr>
              <w:t>响应文件内</w:t>
            </w:r>
            <w:r>
              <w:rPr>
                <w:rFonts w:ascii="宋体" w:hAnsi="宋体" w:cs="宋体" w:hint="eastAsia"/>
                <w:spacing w:val="-1"/>
                <w:sz w:val="24"/>
                <w:szCs w:val="24"/>
              </w:rPr>
              <w:t>容</w:t>
            </w:r>
          </w:p>
        </w:tc>
        <w:tc>
          <w:tcPr>
            <w:tcW w:w="1005" w:type="pct"/>
          </w:tcPr>
          <w:p w14:paraId="2CCC6CF8" w14:textId="77777777" w:rsidR="00695423" w:rsidRDefault="00695423">
            <w:pPr>
              <w:spacing w:line="270" w:lineRule="auto"/>
              <w:jc w:val="center"/>
              <w:rPr>
                <w:rFonts w:ascii="宋体" w:hAnsi="宋体" w:cs="宋体" w:hint="eastAsia"/>
                <w:sz w:val="24"/>
                <w:szCs w:val="24"/>
              </w:rPr>
            </w:pPr>
          </w:p>
          <w:p w14:paraId="397D3E49" w14:textId="77777777" w:rsidR="00695423" w:rsidRDefault="00000000">
            <w:pPr>
              <w:spacing w:before="78" w:line="220" w:lineRule="auto"/>
              <w:ind w:left="465"/>
              <w:rPr>
                <w:rFonts w:ascii="宋体" w:hAnsi="宋体" w:cs="宋体" w:hint="eastAsia"/>
                <w:sz w:val="24"/>
                <w:szCs w:val="24"/>
              </w:rPr>
            </w:pPr>
            <w:r>
              <w:rPr>
                <w:rFonts w:ascii="宋体" w:hAnsi="宋体" w:cs="宋体" w:hint="eastAsia"/>
                <w:spacing w:val="-2"/>
                <w:sz w:val="24"/>
                <w:szCs w:val="24"/>
              </w:rPr>
              <w:t>偏离情</w:t>
            </w:r>
            <w:r>
              <w:rPr>
                <w:rFonts w:ascii="宋体" w:hAnsi="宋体" w:cs="宋体" w:hint="eastAsia"/>
                <w:spacing w:val="-1"/>
                <w:sz w:val="24"/>
                <w:szCs w:val="24"/>
              </w:rPr>
              <w:t>况</w:t>
            </w:r>
          </w:p>
        </w:tc>
        <w:tc>
          <w:tcPr>
            <w:tcW w:w="623" w:type="pct"/>
          </w:tcPr>
          <w:p w14:paraId="14CB4858" w14:textId="77777777" w:rsidR="00695423" w:rsidRDefault="00695423">
            <w:pPr>
              <w:spacing w:line="270" w:lineRule="auto"/>
              <w:jc w:val="center"/>
              <w:rPr>
                <w:rFonts w:ascii="宋体" w:hAnsi="宋体" w:cs="宋体" w:hint="eastAsia"/>
                <w:sz w:val="24"/>
                <w:szCs w:val="24"/>
              </w:rPr>
            </w:pPr>
          </w:p>
          <w:p w14:paraId="55A318EE" w14:textId="77777777" w:rsidR="00695423" w:rsidRDefault="00000000">
            <w:pPr>
              <w:spacing w:before="78" w:line="220" w:lineRule="auto"/>
              <w:ind w:left="336"/>
              <w:rPr>
                <w:rFonts w:ascii="宋体" w:hAnsi="宋体" w:cs="宋体" w:hint="eastAsia"/>
                <w:sz w:val="24"/>
                <w:szCs w:val="24"/>
              </w:rPr>
            </w:pPr>
            <w:r>
              <w:rPr>
                <w:rFonts w:ascii="宋体" w:hAnsi="宋体" w:cs="宋体" w:hint="eastAsia"/>
                <w:spacing w:val="-4"/>
                <w:sz w:val="24"/>
                <w:szCs w:val="24"/>
              </w:rPr>
              <w:t>说</w:t>
            </w:r>
            <w:r>
              <w:rPr>
                <w:rFonts w:ascii="宋体" w:hAnsi="宋体" w:cs="宋体" w:hint="eastAsia"/>
                <w:spacing w:val="-3"/>
                <w:sz w:val="24"/>
                <w:szCs w:val="24"/>
              </w:rPr>
              <w:t>明</w:t>
            </w:r>
          </w:p>
        </w:tc>
      </w:tr>
      <w:tr w:rsidR="00695423" w14:paraId="715EBA97" w14:textId="77777777">
        <w:trPr>
          <w:trHeight w:val="1833"/>
        </w:trPr>
        <w:tc>
          <w:tcPr>
            <w:tcW w:w="5000" w:type="pct"/>
            <w:gridSpan w:val="5"/>
          </w:tcPr>
          <w:p w14:paraId="3FDC27B4" w14:textId="77777777" w:rsidR="00695423" w:rsidRDefault="00000000">
            <w:pPr>
              <w:spacing w:before="38" w:line="190" w:lineRule="auto"/>
              <w:ind w:left="116"/>
              <w:rPr>
                <w:rFonts w:ascii="宋体" w:hAnsi="宋体" w:cs="宋体" w:hint="eastAsia"/>
                <w:sz w:val="24"/>
                <w:szCs w:val="24"/>
              </w:rPr>
            </w:pPr>
            <w:r>
              <w:rPr>
                <w:rFonts w:ascii="宋体" w:hAnsi="宋体" w:cs="宋体" w:hint="eastAsia"/>
                <w:spacing w:val="9"/>
                <w:sz w:val="24"/>
                <w:szCs w:val="24"/>
              </w:rPr>
              <w:t>对本项目合同条款的偏离情况 (应进行选择，未选择投标无效)</w:t>
            </w:r>
            <w:r>
              <w:rPr>
                <w:rFonts w:ascii="宋体" w:hAnsi="宋体" w:cs="宋体" w:hint="eastAsia"/>
                <w:spacing w:val="4"/>
                <w:sz w:val="24"/>
                <w:szCs w:val="24"/>
              </w:rPr>
              <w:t>：</w:t>
            </w:r>
          </w:p>
          <w:p w14:paraId="7BEBE965" w14:textId="77777777" w:rsidR="00695423" w:rsidRDefault="00000000">
            <w:pPr>
              <w:spacing w:before="1" w:line="249" w:lineRule="auto"/>
              <w:ind w:left="118" w:right="106" w:firstLine="11"/>
              <w:rPr>
                <w:rFonts w:ascii="宋体" w:hAnsi="宋体" w:cs="宋体" w:hint="eastAsia"/>
                <w:sz w:val="24"/>
                <w:szCs w:val="24"/>
              </w:rPr>
            </w:pPr>
            <w:r>
              <w:rPr>
                <w:rFonts w:ascii="宋体" w:hAnsi="宋体" w:cs="宋体" w:hint="eastAsia"/>
                <w:b/>
                <w:bCs/>
                <w:spacing w:val="2"/>
                <w:sz w:val="24"/>
                <w:szCs w:val="24"/>
              </w:rPr>
              <w:t>□</w:t>
            </w:r>
            <w:r>
              <w:rPr>
                <w:rFonts w:ascii="宋体" w:hAnsi="宋体" w:cs="宋体" w:hint="eastAsia"/>
                <w:spacing w:val="2"/>
                <w:sz w:val="24"/>
                <w:szCs w:val="24"/>
              </w:rPr>
              <w:t>无偏离 (如无偏离，仅选择</w:t>
            </w:r>
            <w:r>
              <w:rPr>
                <w:rFonts w:ascii="宋体" w:hAnsi="宋体" w:cs="宋体" w:hint="eastAsia"/>
                <w:spacing w:val="1"/>
                <w:sz w:val="24"/>
                <w:szCs w:val="24"/>
              </w:rPr>
              <w:t>无偏离即可；无偏离即为对合同条款中的所有要求，均视</w:t>
            </w:r>
            <w:r>
              <w:rPr>
                <w:rFonts w:ascii="宋体" w:hAnsi="宋体" w:cs="宋体" w:hint="eastAsia"/>
                <w:spacing w:val="-1"/>
                <w:sz w:val="24"/>
                <w:szCs w:val="24"/>
              </w:rPr>
              <w:t>作供应商已对之理解和响应</w:t>
            </w:r>
            <w:r>
              <w:rPr>
                <w:rFonts w:ascii="宋体" w:hAnsi="宋体" w:cs="宋体" w:hint="eastAsia"/>
                <w:sz w:val="24"/>
                <w:szCs w:val="24"/>
              </w:rPr>
              <w:t>。)</w:t>
            </w:r>
          </w:p>
          <w:p w14:paraId="2465D30F" w14:textId="77777777" w:rsidR="00695423" w:rsidRDefault="00000000">
            <w:pPr>
              <w:spacing w:line="266" w:lineRule="auto"/>
              <w:ind w:left="137" w:right="107" w:hanging="7"/>
              <w:rPr>
                <w:rFonts w:ascii="宋体" w:hAnsi="宋体" w:cs="宋体" w:hint="eastAsia"/>
                <w:sz w:val="24"/>
                <w:szCs w:val="24"/>
              </w:rPr>
            </w:pPr>
            <w:r>
              <w:rPr>
                <w:rFonts w:ascii="宋体" w:hAnsi="宋体" w:cs="宋体" w:hint="eastAsia"/>
                <w:b/>
                <w:bCs/>
                <w:spacing w:val="8"/>
                <w:sz w:val="24"/>
                <w:szCs w:val="24"/>
              </w:rPr>
              <w:t>□</w:t>
            </w:r>
            <w:r>
              <w:rPr>
                <w:rFonts w:ascii="宋体" w:hAnsi="宋体" w:cs="宋体" w:hint="eastAsia"/>
                <w:spacing w:val="7"/>
                <w:sz w:val="24"/>
                <w:szCs w:val="24"/>
              </w:rPr>
              <w:t>有</w:t>
            </w:r>
            <w:r>
              <w:rPr>
                <w:rFonts w:ascii="宋体" w:hAnsi="宋体" w:cs="宋体" w:hint="eastAsia"/>
                <w:spacing w:val="4"/>
                <w:sz w:val="24"/>
                <w:szCs w:val="24"/>
              </w:rPr>
              <w:t>偏离 (如有偏离，则应在本表中对偏离项逐一列明，否则投标无效；对合同条款中</w:t>
            </w:r>
            <w:r>
              <w:rPr>
                <w:rFonts w:ascii="宋体" w:hAnsi="宋体" w:cs="宋体" w:hint="eastAsia"/>
                <w:spacing w:val="8"/>
                <w:sz w:val="24"/>
                <w:szCs w:val="24"/>
              </w:rPr>
              <w:t>的所有要求</w:t>
            </w:r>
            <w:r>
              <w:rPr>
                <w:rFonts w:ascii="宋体" w:hAnsi="宋体" w:cs="宋体" w:hint="eastAsia"/>
                <w:spacing w:val="6"/>
                <w:sz w:val="24"/>
                <w:szCs w:val="24"/>
              </w:rPr>
              <w:t>，</w:t>
            </w:r>
            <w:r>
              <w:rPr>
                <w:rFonts w:ascii="宋体" w:hAnsi="宋体" w:cs="宋体" w:hint="eastAsia"/>
                <w:spacing w:val="4"/>
                <w:sz w:val="24"/>
                <w:szCs w:val="24"/>
              </w:rPr>
              <w:t>除本表列明的偏离外，均视作供应商已对之理解和响应。)</w:t>
            </w:r>
          </w:p>
        </w:tc>
      </w:tr>
      <w:tr w:rsidR="00695423" w14:paraId="78676640" w14:textId="77777777">
        <w:trPr>
          <w:trHeight w:val="934"/>
        </w:trPr>
        <w:tc>
          <w:tcPr>
            <w:tcW w:w="617" w:type="pct"/>
          </w:tcPr>
          <w:p w14:paraId="5A293262" w14:textId="77777777" w:rsidR="00695423" w:rsidRDefault="00695423">
            <w:pPr>
              <w:rPr>
                <w:rFonts w:ascii="宋体" w:hAnsi="宋体" w:cs="宋体" w:hint="eastAsia"/>
                <w:sz w:val="24"/>
                <w:szCs w:val="24"/>
              </w:rPr>
            </w:pPr>
          </w:p>
        </w:tc>
        <w:tc>
          <w:tcPr>
            <w:tcW w:w="1441" w:type="pct"/>
          </w:tcPr>
          <w:p w14:paraId="797EB96F" w14:textId="77777777" w:rsidR="00695423" w:rsidRDefault="00695423">
            <w:pPr>
              <w:rPr>
                <w:rFonts w:ascii="宋体" w:hAnsi="宋体" w:cs="宋体" w:hint="eastAsia"/>
                <w:sz w:val="24"/>
                <w:szCs w:val="24"/>
              </w:rPr>
            </w:pPr>
          </w:p>
        </w:tc>
        <w:tc>
          <w:tcPr>
            <w:tcW w:w="1311" w:type="pct"/>
          </w:tcPr>
          <w:p w14:paraId="0D9CBD61" w14:textId="77777777" w:rsidR="00695423" w:rsidRDefault="00695423">
            <w:pPr>
              <w:rPr>
                <w:rFonts w:ascii="宋体" w:hAnsi="宋体" w:cs="宋体" w:hint="eastAsia"/>
                <w:sz w:val="24"/>
                <w:szCs w:val="24"/>
              </w:rPr>
            </w:pPr>
          </w:p>
        </w:tc>
        <w:tc>
          <w:tcPr>
            <w:tcW w:w="1005" w:type="pct"/>
          </w:tcPr>
          <w:p w14:paraId="5119F500" w14:textId="77777777" w:rsidR="00695423" w:rsidRDefault="00695423">
            <w:pPr>
              <w:rPr>
                <w:rFonts w:ascii="宋体" w:hAnsi="宋体" w:cs="宋体" w:hint="eastAsia"/>
                <w:sz w:val="24"/>
                <w:szCs w:val="24"/>
              </w:rPr>
            </w:pPr>
          </w:p>
        </w:tc>
        <w:tc>
          <w:tcPr>
            <w:tcW w:w="623" w:type="pct"/>
          </w:tcPr>
          <w:p w14:paraId="6BD8D4C4" w14:textId="77777777" w:rsidR="00695423" w:rsidRDefault="00695423">
            <w:pPr>
              <w:rPr>
                <w:rFonts w:ascii="宋体" w:hAnsi="宋体" w:cs="宋体" w:hint="eastAsia"/>
                <w:sz w:val="24"/>
                <w:szCs w:val="24"/>
              </w:rPr>
            </w:pPr>
          </w:p>
        </w:tc>
      </w:tr>
      <w:tr w:rsidR="00695423" w14:paraId="07D3DD8D" w14:textId="77777777">
        <w:trPr>
          <w:trHeight w:val="934"/>
        </w:trPr>
        <w:tc>
          <w:tcPr>
            <w:tcW w:w="617" w:type="pct"/>
          </w:tcPr>
          <w:p w14:paraId="31CA999D" w14:textId="77777777" w:rsidR="00695423" w:rsidRDefault="00695423">
            <w:pPr>
              <w:rPr>
                <w:rFonts w:ascii="宋体" w:hAnsi="宋体" w:cs="宋体" w:hint="eastAsia"/>
                <w:sz w:val="24"/>
                <w:szCs w:val="24"/>
              </w:rPr>
            </w:pPr>
          </w:p>
        </w:tc>
        <w:tc>
          <w:tcPr>
            <w:tcW w:w="1441" w:type="pct"/>
          </w:tcPr>
          <w:p w14:paraId="4473F952" w14:textId="77777777" w:rsidR="00695423" w:rsidRDefault="00695423">
            <w:pPr>
              <w:rPr>
                <w:rFonts w:ascii="宋体" w:hAnsi="宋体" w:cs="宋体" w:hint="eastAsia"/>
                <w:sz w:val="24"/>
                <w:szCs w:val="24"/>
              </w:rPr>
            </w:pPr>
          </w:p>
        </w:tc>
        <w:tc>
          <w:tcPr>
            <w:tcW w:w="1311" w:type="pct"/>
          </w:tcPr>
          <w:p w14:paraId="30309E19" w14:textId="77777777" w:rsidR="00695423" w:rsidRDefault="00695423">
            <w:pPr>
              <w:rPr>
                <w:rFonts w:ascii="宋体" w:hAnsi="宋体" w:cs="宋体" w:hint="eastAsia"/>
                <w:sz w:val="24"/>
                <w:szCs w:val="24"/>
              </w:rPr>
            </w:pPr>
          </w:p>
        </w:tc>
        <w:tc>
          <w:tcPr>
            <w:tcW w:w="1005" w:type="pct"/>
          </w:tcPr>
          <w:p w14:paraId="542E00B8" w14:textId="77777777" w:rsidR="00695423" w:rsidRDefault="00695423">
            <w:pPr>
              <w:rPr>
                <w:rFonts w:ascii="宋体" w:hAnsi="宋体" w:cs="宋体" w:hint="eastAsia"/>
                <w:sz w:val="24"/>
                <w:szCs w:val="24"/>
              </w:rPr>
            </w:pPr>
          </w:p>
        </w:tc>
        <w:tc>
          <w:tcPr>
            <w:tcW w:w="623" w:type="pct"/>
          </w:tcPr>
          <w:p w14:paraId="03DE724E" w14:textId="77777777" w:rsidR="00695423" w:rsidRDefault="00695423">
            <w:pPr>
              <w:rPr>
                <w:rFonts w:ascii="宋体" w:hAnsi="宋体" w:cs="宋体" w:hint="eastAsia"/>
                <w:sz w:val="24"/>
                <w:szCs w:val="24"/>
              </w:rPr>
            </w:pPr>
          </w:p>
        </w:tc>
      </w:tr>
      <w:tr w:rsidR="00695423" w14:paraId="075D95C7" w14:textId="77777777">
        <w:trPr>
          <w:trHeight w:val="934"/>
        </w:trPr>
        <w:tc>
          <w:tcPr>
            <w:tcW w:w="617" w:type="pct"/>
          </w:tcPr>
          <w:p w14:paraId="65E71B13" w14:textId="77777777" w:rsidR="00695423" w:rsidRDefault="00695423">
            <w:pPr>
              <w:rPr>
                <w:rFonts w:ascii="宋体" w:hAnsi="宋体" w:cs="宋体" w:hint="eastAsia"/>
                <w:sz w:val="24"/>
                <w:szCs w:val="24"/>
              </w:rPr>
            </w:pPr>
          </w:p>
        </w:tc>
        <w:tc>
          <w:tcPr>
            <w:tcW w:w="1441" w:type="pct"/>
          </w:tcPr>
          <w:p w14:paraId="6E069239" w14:textId="77777777" w:rsidR="00695423" w:rsidRDefault="00695423">
            <w:pPr>
              <w:rPr>
                <w:rFonts w:ascii="宋体" w:hAnsi="宋体" w:cs="宋体" w:hint="eastAsia"/>
                <w:sz w:val="24"/>
                <w:szCs w:val="24"/>
              </w:rPr>
            </w:pPr>
          </w:p>
        </w:tc>
        <w:tc>
          <w:tcPr>
            <w:tcW w:w="1311" w:type="pct"/>
          </w:tcPr>
          <w:p w14:paraId="0D248B3F" w14:textId="77777777" w:rsidR="00695423" w:rsidRDefault="00695423">
            <w:pPr>
              <w:rPr>
                <w:rFonts w:ascii="宋体" w:hAnsi="宋体" w:cs="宋体" w:hint="eastAsia"/>
                <w:sz w:val="24"/>
                <w:szCs w:val="24"/>
              </w:rPr>
            </w:pPr>
          </w:p>
        </w:tc>
        <w:tc>
          <w:tcPr>
            <w:tcW w:w="1005" w:type="pct"/>
          </w:tcPr>
          <w:p w14:paraId="4DFEB126" w14:textId="77777777" w:rsidR="00695423" w:rsidRDefault="00695423">
            <w:pPr>
              <w:rPr>
                <w:rFonts w:ascii="宋体" w:hAnsi="宋体" w:cs="宋体" w:hint="eastAsia"/>
                <w:sz w:val="24"/>
                <w:szCs w:val="24"/>
              </w:rPr>
            </w:pPr>
          </w:p>
        </w:tc>
        <w:tc>
          <w:tcPr>
            <w:tcW w:w="623" w:type="pct"/>
          </w:tcPr>
          <w:p w14:paraId="3EDEE0A9" w14:textId="77777777" w:rsidR="00695423" w:rsidRDefault="00695423">
            <w:pPr>
              <w:rPr>
                <w:rFonts w:ascii="宋体" w:hAnsi="宋体" w:cs="宋体" w:hint="eastAsia"/>
                <w:sz w:val="24"/>
                <w:szCs w:val="24"/>
              </w:rPr>
            </w:pPr>
          </w:p>
        </w:tc>
      </w:tr>
      <w:tr w:rsidR="00695423" w14:paraId="662024B6" w14:textId="77777777">
        <w:trPr>
          <w:trHeight w:val="939"/>
        </w:trPr>
        <w:tc>
          <w:tcPr>
            <w:tcW w:w="617" w:type="pct"/>
          </w:tcPr>
          <w:p w14:paraId="2C47B9BA" w14:textId="77777777" w:rsidR="00695423" w:rsidRDefault="00695423">
            <w:pPr>
              <w:rPr>
                <w:rFonts w:ascii="宋体" w:hAnsi="宋体" w:cs="宋体" w:hint="eastAsia"/>
                <w:sz w:val="24"/>
                <w:szCs w:val="24"/>
              </w:rPr>
            </w:pPr>
          </w:p>
        </w:tc>
        <w:tc>
          <w:tcPr>
            <w:tcW w:w="1441" w:type="pct"/>
          </w:tcPr>
          <w:p w14:paraId="56ACE485" w14:textId="77777777" w:rsidR="00695423" w:rsidRDefault="00695423">
            <w:pPr>
              <w:rPr>
                <w:rFonts w:ascii="宋体" w:hAnsi="宋体" w:cs="宋体" w:hint="eastAsia"/>
                <w:sz w:val="24"/>
                <w:szCs w:val="24"/>
              </w:rPr>
            </w:pPr>
          </w:p>
        </w:tc>
        <w:tc>
          <w:tcPr>
            <w:tcW w:w="1311" w:type="pct"/>
          </w:tcPr>
          <w:p w14:paraId="41C794E3" w14:textId="77777777" w:rsidR="00695423" w:rsidRDefault="00695423">
            <w:pPr>
              <w:rPr>
                <w:rFonts w:ascii="宋体" w:hAnsi="宋体" w:cs="宋体" w:hint="eastAsia"/>
                <w:sz w:val="24"/>
                <w:szCs w:val="24"/>
              </w:rPr>
            </w:pPr>
          </w:p>
        </w:tc>
        <w:tc>
          <w:tcPr>
            <w:tcW w:w="1005" w:type="pct"/>
          </w:tcPr>
          <w:p w14:paraId="20A7A8C0" w14:textId="77777777" w:rsidR="00695423" w:rsidRDefault="00695423">
            <w:pPr>
              <w:rPr>
                <w:rFonts w:ascii="宋体" w:hAnsi="宋体" w:cs="宋体" w:hint="eastAsia"/>
                <w:sz w:val="24"/>
                <w:szCs w:val="24"/>
              </w:rPr>
            </w:pPr>
          </w:p>
        </w:tc>
        <w:tc>
          <w:tcPr>
            <w:tcW w:w="623" w:type="pct"/>
          </w:tcPr>
          <w:p w14:paraId="5B0190E2" w14:textId="77777777" w:rsidR="00695423" w:rsidRDefault="00695423">
            <w:pPr>
              <w:rPr>
                <w:rFonts w:ascii="宋体" w:hAnsi="宋体" w:cs="宋体" w:hint="eastAsia"/>
                <w:sz w:val="24"/>
                <w:szCs w:val="24"/>
              </w:rPr>
            </w:pPr>
          </w:p>
        </w:tc>
      </w:tr>
    </w:tbl>
    <w:p w14:paraId="7A2D488F" w14:textId="77777777" w:rsidR="00695423" w:rsidRDefault="00000000">
      <w:pPr>
        <w:autoSpaceDE w:val="0"/>
        <w:autoSpaceDN w:val="0"/>
        <w:adjustRightInd w:val="0"/>
        <w:snapToGrid w:val="0"/>
        <w:spacing w:line="360" w:lineRule="auto"/>
        <w:jc w:val="left"/>
        <w:rPr>
          <w:rFonts w:ascii="宋体" w:hAnsi="宋体" w:cs="宋体" w:hint="eastAsia"/>
          <w:sz w:val="24"/>
          <w:szCs w:val="24"/>
        </w:rPr>
      </w:pPr>
      <w:r>
        <w:rPr>
          <w:rFonts w:ascii="宋体" w:hAnsi="宋体" w:cs="宋体" w:hint="eastAsia"/>
          <w:sz w:val="24"/>
          <w:szCs w:val="24"/>
        </w:rPr>
        <w:t>说明：1.偏离情况项填写“正偏离”、“负偏离”，说明项中填写原因。</w:t>
      </w:r>
    </w:p>
    <w:p w14:paraId="36458C1D" w14:textId="77777777" w:rsidR="00695423" w:rsidRDefault="00000000">
      <w:pPr>
        <w:pStyle w:val="a8"/>
        <w:snapToGrid w:val="0"/>
        <w:spacing w:line="360" w:lineRule="auto"/>
        <w:jc w:val="left"/>
        <w:rPr>
          <w:rFonts w:hAnsi="宋体" w:cs="宋体" w:hint="eastAsia"/>
          <w:sz w:val="24"/>
          <w:szCs w:val="24"/>
          <w:lang w:val="zh-CN"/>
        </w:rPr>
      </w:pPr>
      <w:r>
        <w:rPr>
          <w:rFonts w:hAnsi="宋体" w:cs="宋体" w:hint="eastAsia"/>
          <w:sz w:val="24"/>
          <w:szCs w:val="24"/>
        </w:rPr>
        <w:t>2.投标人必须据实填写，不得虚假响应，否则将取消其投标或中标资格，并按有关规定进处罚。</w:t>
      </w:r>
    </w:p>
    <w:p w14:paraId="251CF93F" w14:textId="77777777" w:rsidR="00695423" w:rsidRDefault="00000000">
      <w:pPr>
        <w:pStyle w:val="a8"/>
        <w:spacing w:line="480" w:lineRule="auto"/>
        <w:rPr>
          <w:rFonts w:hAnsi="宋体" w:cs="宋体" w:hint="eastAsia"/>
          <w:sz w:val="24"/>
          <w:szCs w:val="24"/>
          <w:u w:val="single"/>
        </w:rPr>
      </w:pPr>
      <w:r>
        <w:rPr>
          <w:rFonts w:hAnsi="宋体" w:cs="宋体" w:hint="eastAsia"/>
          <w:sz w:val="24"/>
          <w:szCs w:val="24"/>
          <w:lang w:val="zh-CN"/>
        </w:rPr>
        <w:t>投标人名称</w:t>
      </w:r>
      <w:r>
        <w:rPr>
          <w:rFonts w:hAnsi="宋体" w:cs="宋体" w:hint="eastAsia"/>
          <w:spacing w:val="-3"/>
          <w:sz w:val="24"/>
          <w:szCs w:val="24"/>
        </w:rPr>
        <w:t>(加盖公章)</w:t>
      </w:r>
      <w:r>
        <w:rPr>
          <w:rFonts w:hAnsi="宋体" w:cs="宋体" w:hint="eastAsia"/>
          <w:sz w:val="24"/>
          <w:szCs w:val="24"/>
          <w:lang w:val="zh-CN"/>
        </w:rPr>
        <w:t>：</w:t>
      </w:r>
      <w:r>
        <w:rPr>
          <w:rFonts w:hAnsi="宋体" w:cs="宋体" w:hint="eastAsia"/>
          <w:sz w:val="24"/>
          <w:szCs w:val="24"/>
          <w:u w:val="single"/>
          <w:lang w:val="zh-CN"/>
        </w:rPr>
        <w:t xml:space="preserve">     </w:t>
      </w:r>
      <w:r>
        <w:rPr>
          <w:rFonts w:hAnsi="宋体" w:cs="宋体" w:hint="eastAsia"/>
          <w:sz w:val="24"/>
          <w:szCs w:val="24"/>
          <w:u w:val="single"/>
        </w:rPr>
        <w:t xml:space="preserve">              </w:t>
      </w:r>
    </w:p>
    <w:p w14:paraId="6392AF04" w14:textId="77777777" w:rsidR="00695423" w:rsidRDefault="00000000">
      <w:pPr>
        <w:pStyle w:val="a8"/>
        <w:spacing w:line="480" w:lineRule="auto"/>
        <w:rPr>
          <w:rFonts w:hAnsi="宋体" w:cs="宋体" w:hint="eastAsia"/>
          <w:sz w:val="24"/>
          <w:szCs w:val="24"/>
          <w:u w:val="single"/>
        </w:rPr>
      </w:pPr>
      <w:r>
        <w:rPr>
          <w:rFonts w:hAnsi="宋体" w:cs="宋体" w:hint="eastAsia"/>
          <w:sz w:val="24"/>
          <w:szCs w:val="24"/>
          <w:lang w:val="zh-CN"/>
        </w:rPr>
        <w:t>法定代表人或授权代理人（盖章或签字）：</w:t>
      </w:r>
    </w:p>
    <w:p w14:paraId="0D511116" w14:textId="77777777" w:rsidR="00695423" w:rsidRDefault="00000000">
      <w:pPr>
        <w:pStyle w:val="a8"/>
        <w:spacing w:line="480" w:lineRule="auto"/>
        <w:rPr>
          <w:rFonts w:hAnsi="宋体" w:cs="宋体" w:hint="eastAsia"/>
          <w:sz w:val="24"/>
          <w:szCs w:val="24"/>
        </w:rPr>
      </w:pPr>
      <w:r>
        <w:rPr>
          <w:rFonts w:hAnsi="宋体" w:cs="宋体" w:hint="eastAsia"/>
          <w:sz w:val="24"/>
          <w:szCs w:val="24"/>
          <w:lang w:val="zh-CN"/>
        </w:rPr>
        <w:t>日 期：</w:t>
      </w:r>
      <w:r>
        <w:rPr>
          <w:rFonts w:hAnsi="宋体" w:cs="宋体" w:hint="eastAsia"/>
          <w:sz w:val="24"/>
          <w:szCs w:val="24"/>
          <w:u w:val="single"/>
        </w:rPr>
        <w:t xml:space="preserve">                                </w:t>
      </w:r>
    </w:p>
    <w:p w14:paraId="7A092A4B"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4CA86D04"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746B1056"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4A5EA3EF"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2BC3E8DC"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15C8FC04" w14:textId="77777777" w:rsidR="00695423" w:rsidRDefault="00695423">
      <w:pPr>
        <w:autoSpaceDE w:val="0"/>
        <w:autoSpaceDN w:val="0"/>
        <w:adjustRightInd w:val="0"/>
        <w:spacing w:line="360" w:lineRule="auto"/>
        <w:jc w:val="center"/>
        <w:rPr>
          <w:rFonts w:ascii="宋体" w:hAnsi="宋体" w:cs="宋体" w:hint="eastAsia"/>
          <w:b/>
          <w:bCs/>
          <w:color w:val="000000"/>
          <w:sz w:val="28"/>
          <w:szCs w:val="28"/>
        </w:rPr>
      </w:pPr>
    </w:p>
    <w:p w14:paraId="5A78F2DA" w14:textId="77777777" w:rsidR="00695423" w:rsidRDefault="00000000">
      <w:pPr>
        <w:autoSpaceDE w:val="0"/>
        <w:autoSpaceDN w:val="0"/>
        <w:adjustRightInd w:val="0"/>
        <w:jc w:val="center"/>
        <w:rPr>
          <w:rFonts w:ascii="宋体" w:hAnsi="宋体" w:cs="宋体" w:hint="eastAsia"/>
          <w:b/>
          <w:bCs/>
          <w:color w:val="000000"/>
          <w:szCs w:val="21"/>
          <w:lang w:val="zh-CN"/>
        </w:rPr>
      </w:pPr>
      <w:r>
        <w:rPr>
          <w:rFonts w:ascii="宋体" w:hAnsi="宋体" w:cs="宋体"/>
          <w:color w:val="000000"/>
          <w:szCs w:val="21"/>
          <w:u w:val="single"/>
        </w:rPr>
        <w:lastRenderedPageBreak/>
        <w:br w:type="page"/>
      </w:r>
    </w:p>
    <w:p w14:paraId="6D098762" w14:textId="77777777" w:rsidR="00695423" w:rsidRDefault="00695423">
      <w:pPr>
        <w:autoSpaceDE w:val="0"/>
        <w:autoSpaceDN w:val="0"/>
        <w:adjustRightInd w:val="0"/>
        <w:rPr>
          <w:rFonts w:ascii="宋体" w:hAnsi="宋体" w:cs="宋体" w:hint="eastAsia"/>
          <w:bCs/>
          <w:color w:val="000000"/>
          <w:szCs w:val="21"/>
          <w:lang w:val="zh-CN"/>
        </w:rPr>
        <w:sectPr w:rsidR="00695423">
          <w:headerReference w:type="default" r:id="rId30"/>
          <w:footerReference w:type="default" r:id="rId31"/>
          <w:pgSz w:w="11906" w:h="16838"/>
          <w:pgMar w:top="1440" w:right="1080" w:bottom="1440" w:left="1080" w:header="851" w:footer="737" w:gutter="0"/>
          <w:cols w:space="720"/>
          <w:titlePg/>
          <w:docGrid w:linePitch="490"/>
        </w:sectPr>
      </w:pPr>
    </w:p>
    <w:p w14:paraId="219BB3EA" w14:textId="77777777" w:rsidR="00695423" w:rsidRDefault="00000000">
      <w:pPr>
        <w:numPr>
          <w:ilvl w:val="0"/>
          <w:numId w:val="19"/>
        </w:numPr>
        <w:autoSpaceDE w:val="0"/>
        <w:autoSpaceDN w:val="0"/>
        <w:adjustRightInd w:val="0"/>
        <w:spacing w:line="360" w:lineRule="auto"/>
        <w:jc w:val="center"/>
        <w:rPr>
          <w:rFonts w:ascii="宋体" w:hAnsi="宋体" w:cs="宋体" w:hint="eastAsia"/>
          <w:b/>
          <w:bCs/>
          <w:color w:val="000000"/>
          <w:sz w:val="28"/>
          <w:szCs w:val="28"/>
          <w:lang w:val="zh-CN"/>
        </w:rPr>
      </w:pPr>
      <w:bookmarkStart w:id="55" w:name="_Toc232950476"/>
      <w:r>
        <w:rPr>
          <w:rFonts w:ascii="宋体" w:hAnsi="宋体" w:cs="宋体" w:hint="eastAsia"/>
          <w:b/>
          <w:bCs/>
          <w:color w:val="000000"/>
          <w:sz w:val="28"/>
          <w:szCs w:val="28"/>
          <w:lang w:val="zh-CN"/>
        </w:rPr>
        <w:lastRenderedPageBreak/>
        <w:t>中小企业声明函（货物）</w:t>
      </w:r>
    </w:p>
    <w:p w14:paraId="6D51CE7A" w14:textId="77777777" w:rsidR="00695423" w:rsidRDefault="00000000">
      <w:pPr>
        <w:autoSpaceDE w:val="0"/>
        <w:autoSpaceDN w:val="0"/>
        <w:adjustRightInd w:val="0"/>
        <w:spacing w:line="360" w:lineRule="auto"/>
        <w:jc w:val="center"/>
        <w:rPr>
          <w:rFonts w:ascii="宋体" w:hAnsi="宋体" w:cs="宋体" w:hint="eastAsia"/>
          <w:b/>
          <w:bCs/>
          <w:color w:val="000000"/>
          <w:sz w:val="28"/>
          <w:szCs w:val="28"/>
          <w:lang w:val="zh-CN"/>
        </w:rPr>
      </w:pPr>
      <w:r>
        <w:rPr>
          <w:rFonts w:ascii="宋体" w:hAnsi="宋体" w:cs="宋体" w:hint="eastAsia"/>
          <w:b/>
          <w:bCs/>
          <w:color w:val="000000"/>
          <w:sz w:val="28"/>
          <w:szCs w:val="28"/>
          <w:lang w:val="zh-CN"/>
        </w:rPr>
        <w:t>（</w:t>
      </w:r>
      <w:r>
        <w:rPr>
          <w:rFonts w:ascii="宋体" w:hAnsi="宋体" w:cs="宋体" w:hint="eastAsia"/>
          <w:b/>
          <w:bCs/>
          <w:color w:val="000000"/>
          <w:sz w:val="28"/>
          <w:szCs w:val="28"/>
        </w:rPr>
        <w:t>如是</w:t>
      </w:r>
      <w:r>
        <w:rPr>
          <w:rFonts w:ascii="宋体" w:hAnsi="宋体" w:cs="宋体" w:hint="eastAsia"/>
          <w:b/>
          <w:bCs/>
          <w:color w:val="000000"/>
          <w:sz w:val="28"/>
          <w:szCs w:val="28"/>
          <w:lang w:val="zh-CN"/>
        </w:rPr>
        <w:t>）</w:t>
      </w:r>
    </w:p>
    <w:p w14:paraId="766B208B" w14:textId="77777777" w:rsidR="00695423" w:rsidRDefault="00000000">
      <w:pPr>
        <w:pStyle w:val="CM11"/>
        <w:spacing w:line="360" w:lineRule="auto"/>
        <w:ind w:right="157" w:firstLine="642"/>
        <w:rPr>
          <w:rFonts w:ascii="宋体" w:eastAsia="宋体" w:hAnsi="宋体" w:cs="宋体" w:hint="eastAsia"/>
          <w:szCs w:val="24"/>
        </w:rPr>
      </w:pPr>
      <w:r>
        <w:rPr>
          <w:rFonts w:ascii="宋体" w:eastAsia="宋体" w:hAnsi="宋体" w:cs="宋体" w:hint="eastAsia"/>
          <w:szCs w:val="24"/>
        </w:rPr>
        <w:t>本公司（联合体）郑重声明，根据《政府采购促进中小企业发展管理办法》（财库 ﹝2020﹞46号）的规定，本公司（联合体）参加</w:t>
      </w:r>
      <w:r>
        <w:rPr>
          <w:rFonts w:ascii="宋体" w:eastAsia="宋体" w:hAnsi="宋体" w:cs="宋体" w:hint="eastAsia"/>
          <w:szCs w:val="24"/>
          <w:u w:val="single"/>
        </w:rPr>
        <w:t>（单位名称）</w:t>
      </w:r>
      <w:r>
        <w:rPr>
          <w:rFonts w:ascii="宋体" w:eastAsia="宋体" w:hAnsi="宋体" w:cs="宋体" w:hint="eastAsia"/>
          <w:szCs w:val="24"/>
        </w:rPr>
        <w:t>的</w:t>
      </w:r>
      <w:r>
        <w:rPr>
          <w:rFonts w:ascii="宋体" w:eastAsia="宋体" w:hAnsi="宋体" w:cs="宋体" w:hint="eastAsia"/>
          <w:szCs w:val="24"/>
          <w:u w:val="single"/>
        </w:rPr>
        <w:t>（项目名称）</w:t>
      </w:r>
      <w:r>
        <w:rPr>
          <w:rFonts w:ascii="宋体" w:eastAsia="宋体" w:hAnsi="宋体" w:cs="宋体" w:hint="eastAsia"/>
          <w:szCs w:val="24"/>
        </w:rPr>
        <w:t xml:space="preserve">采购活动，提供的货物全部由符合政策要求的中小企业制造。相关企业（含联合体中的中小企业、签订分包意向协议的中小企业）的具体情况如下： </w:t>
      </w:r>
    </w:p>
    <w:p w14:paraId="06CC6903" w14:textId="77777777" w:rsidR="00695423" w:rsidRDefault="00000000">
      <w:pPr>
        <w:widowControl/>
        <w:spacing w:line="360" w:lineRule="auto"/>
        <w:ind w:firstLineChars="200" w:firstLine="480"/>
        <w:jc w:val="left"/>
        <w:rPr>
          <w:rFonts w:ascii="宋体" w:hAnsi="宋体" w:cs="宋体" w:hint="eastAsia"/>
          <w:color w:val="000000"/>
          <w:sz w:val="24"/>
          <w:szCs w:val="24"/>
        </w:rPr>
      </w:pPr>
      <w:r>
        <w:rPr>
          <w:rFonts w:ascii="宋体" w:hAnsi="宋体" w:cs="宋体" w:hint="eastAsia"/>
          <w:color w:val="000000"/>
          <w:sz w:val="24"/>
          <w:szCs w:val="24"/>
        </w:rPr>
        <w:t>1.</w:t>
      </w:r>
      <w:r>
        <w:rPr>
          <w:rFonts w:ascii="宋体" w:hAnsi="宋体" w:cs="宋体" w:hint="eastAsia"/>
          <w:color w:val="000000"/>
          <w:sz w:val="24"/>
          <w:szCs w:val="24"/>
          <w:u w:val="single"/>
        </w:rPr>
        <w:t>（标的名称）</w:t>
      </w:r>
      <w:r>
        <w:rPr>
          <w:rFonts w:ascii="宋体" w:hAnsi="宋体" w:cs="宋体" w:hint="eastAsia"/>
          <w:color w:val="000000"/>
          <w:sz w:val="24"/>
          <w:szCs w:val="24"/>
        </w:rPr>
        <w:t>，属于</w:t>
      </w:r>
      <w:r>
        <w:rPr>
          <w:rFonts w:ascii="宋体" w:hAnsi="宋体" w:cs="宋体" w:hint="eastAsia"/>
          <w:color w:val="000000"/>
          <w:sz w:val="24"/>
          <w:szCs w:val="24"/>
          <w:u w:val="single"/>
        </w:rPr>
        <w:t>（采购文件中明确的所属行业）行业</w:t>
      </w:r>
      <w:r>
        <w:rPr>
          <w:rFonts w:ascii="宋体" w:hAnsi="宋体" w:cs="宋体" w:hint="eastAsia"/>
          <w:color w:val="000000"/>
          <w:sz w:val="24"/>
          <w:szCs w:val="24"/>
        </w:rPr>
        <w:t>；制造商为</w:t>
      </w:r>
      <w:r>
        <w:rPr>
          <w:rFonts w:ascii="宋体" w:hAnsi="宋体" w:cs="宋体" w:hint="eastAsia"/>
          <w:color w:val="000000"/>
          <w:sz w:val="24"/>
          <w:szCs w:val="24"/>
          <w:u w:val="single"/>
        </w:rPr>
        <w:t>（企业名称）</w:t>
      </w:r>
      <w:r>
        <w:rPr>
          <w:rFonts w:ascii="宋体" w:hAnsi="宋体" w:cs="宋体" w:hint="eastAsia"/>
          <w:color w:val="000000"/>
          <w:sz w:val="24"/>
          <w:szCs w:val="24"/>
        </w:rPr>
        <w:t>，从业人员</w:t>
      </w:r>
      <w:r>
        <w:rPr>
          <w:rFonts w:ascii="宋体" w:hAnsi="宋体" w:cs="宋体" w:hint="eastAsia"/>
          <w:color w:val="000000"/>
          <w:sz w:val="24"/>
          <w:szCs w:val="24"/>
          <w:u w:val="single"/>
        </w:rPr>
        <w:t xml:space="preserve">   </w:t>
      </w:r>
      <w:r>
        <w:rPr>
          <w:rFonts w:ascii="宋体" w:hAnsi="宋体" w:cs="宋体" w:hint="eastAsia"/>
          <w:color w:val="000000"/>
          <w:sz w:val="24"/>
          <w:szCs w:val="24"/>
        </w:rPr>
        <w:t>人，营业收入为</w:t>
      </w:r>
      <w:r>
        <w:rPr>
          <w:rFonts w:ascii="宋体" w:hAnsi="宋体" w:cs="宋体" w:hint="eastAsia"/>
          <w:color w:val="000000"/>
          <w:sz w:val="24"/>
          <w:szCs w:val="24"/>
          <w:u w:val="single"/>
        </w:rPr>
        <w:t xml:space="preserve">  </w:t>
      </w:r>
      <w:r>
        <w:rPr>
          <w:rFonts w:ascii="宋体" w:hAnsi="宋体" w:cs="宋体" w:hint="eastAsia"/>
          <w:color w:val="000000"/>
          <w:sz w:val="24"/>
          <w:szCs w:val="24"/>
        </w:rPr>
        <w:t>万元，资产总额为</w:t>
      </w:r>
      <w:r>
        <w:rPr>
          <w:rFonts w:ascii="宋体" w:hAnsi="宋体" w:cs="宋体" w:hint="eastAsia"/>
          <w:color w:val="000000"/>
          <w:sz w:val="24"/>
          <w:szCs w:val="24"/>
          <w:u w:val="single"/>
        </w:rPr>
        <w:t xml:space="preserve">    </w:t>
      </w:r>
      <w:r>
        <w:rPr>
          <w:rFonts w:ascii="宋体" w:hAnsi="宋体" w:cs="宋体" w:hint="eastAsia"/>
          <w:color w:val="000000"/>
          <w:sz w:val="24"/>
          <w:szCs w:val="24"/>
        </w:rPr>
        <w:t>万元</w:t>
      </w:r>
      <w:r>
        <w:rPr>
          <w:rFonts w:ascii="宋体" w:hAnsi="宋体" w:cs="宋体" w:hint="eastAsia"/>
          <w:color w:val="000000"/>
          <w:position w:val="16"/>
          <w:sz w:val="24"/>
          <w:szCs w:val="24"/>
          <w:vertAlign w:val="superscript"/>
        </w:rPr>
        <w:t>1</w:t>
      </w:r>
      <w:r>
        <w:rPr>
          <w:rFonts w:ascii="宋体" w:hAnsi="宋体" w:cs="宋体" w:hint="eastAsia"/>
          <w:color w:val="000000"/>
          <w:sz w:val="24"/>
          <w:szCs w:val="24"/>
        </w:rPr>
        <w:t>，属于</w:t>
      </w:r>
      <w:r>
        <w:rPr>
          <w:rFonts w:ascii="宋体" w:hAnsi="宋体" w:cs="宋体" w:hint="eastAsia"/>
          <w:color w:val="000000"/>
          <w:sz w:val="24"/>
          <w:szCs w:val="24"/>
          <w:u w:val="single"/>
        </w:rPr>
        <w:t>（中型企业、小型企业、微型企业）</w:t>
      </w:r>
      <w:r>
        <w:rPr>
          <w:rFonts w:ascii="宋体" w:hAnsi="宋体" w:cs="宋体" w:hint="eastAsia"/>
          <w:color w:val="000000"/>
          <w:sz w:val="24"/>
          <w:szCs w:val="24"/>
        </w:rPr>
        <w:t xml:space="preserve">； </w:t>
      </w:r>
    </w:p>
    <w:p w14:paraId="6AE55CF2" w14:textId="77777777" w:rsidR="00695423" w:rsidRDefault="00000000">
      <w:pPr>
        <w:widowControl/>
        <w:spacing w:line="360" w:lineRule="auto"/>
        <w:ind w:firstLineChars="200" w:firstLine="480"/>
        <w:jc w:val="left"/>
        <w:rPr>
          <w:rFonts w:ascii="宋体" w:hAnsi="宋体" w:cs="宋体" w:hint="eastAsia"/>
          <w:color w:val="000000"/>
          <w:sz w:val="24"/>
          <w:szCs w:val="24"/>
        </w:rPr>
      </w:pPr>
      <w:r>
        <w:rPr>
          <w:rFonts w:ascii="宋体" w:hAnsi="宋体" w:cs="宋体" w:hint="eastAsia"/>
          <w:color w:val="000000"/>
          <w:sz w:val="24"/>
          <w:szCs w:val="24"/>
        </w:rPr>
        <w:t>2.</w:t>
      </w:r>
      <w:r>
        <w:rPr>
          <w:rFonts w:ascii="宋体" w:hAnsi="宋体" w:cs="宋体" w:hint="eastAsia"/>
          <w:color w:val="000000"/>
          <w:sz w:val="24"/>
          <w:szCs w:val="24"/>
          <w:u w:val="single"/>
        </w:rPr>
        <w:t>（标的名称）</w:t>
      </w:r>
      <w:r>
        <w:rPr>
          <w:rFonts w:ascii="宋体" w:hAnsi="宋体" w:cs="宋体" w:hint="eastAsia"/>
          <w:color w:val="000000"/>
          <w:sz w:val="24"/>
          <w:szCs w:val="24"/>
        </w:rPr>
        <w:t>，属于</w:t>
      </w:r>
      <w:r>
        <w:rPr>
          <w:rFonts w:ascii="宋体" w:hAnsi="宋体" w:cs="宋体" w:hint="eastAsia"/>
          <w:color w:val="000000"/>
          <w:sz w:val="24"/>
          <w:szCs w:val="24"/>
          <w:u w:val="single"/>
        </w:rPr>
        <w:t>（采购文件中明确的所属行业）行业</w:t>
      </w:r>
      <w:r>
        <w:rPr>
          <w:rFonts w:ascii="宋体" w:hAnsi="宋体" w:cs="宋体" w:hint="eastAsia"/>
          <w:color w:val="000000"/>
          <w:sz w:val="24"/>
          <w:szCs w:val="24"/>
        </w:rPr>
        <w:t>；制造商为</w:t>
      </w:r>
      <w:r>
        <w:rPr>
          <w:rFonts w:ascii="宋体" w:hAnsi="宋体" w:cs="宋体" w:hint="eastAsia"/>
          <w:color w:val="000000"/>
          <w:sz w:val="24"/>
          <w:szCs w:val="24"/>
          <w:u w:val="single"/>
        </w:rPr>
        <w:t>（企业名称）</w:t>
      </w:r>
      <w:r>
        <w:rPr>
          <w:rFonts w:ascii="宋体" w:hAnsi="宋体" w:cs="宋体" w:hint="eastAsia"/>
          <w:color w:val="000000"/>
          <w:sz w:val="24"/>
          <w:szCs w:val="24"/>
        </w:rPr>
        <w:t>，从业人员</w:t>
      </w:r>
      <w:r>
        <w:rPr>
          <w:rFonts w:ascii="宋体" w:hAnsi="宋体" w:cs="宋体" w:hint="eastAsia"/>
          <w:color w:val="000000"/>
          <w:sz w:val="24"/>
          <w:szCs w:val="24"/>
          <w:u w:val="single"/>
        </w:rPr>
        <w:t xml:space="preserve">   </w:t>
      </w:r>
      <w:r>
        <w:rPr>
          <w:rFonts w:ascii="宋体" w:hAnsi="宋体" w:cs="宋体" w:hint="eastAsia"/>
          <w:color w:val="000000"/>
          <w:sz w:val="24"/>
          <w:szCs w:val="24"/>
        </w:rPr>
        <w:t>人，营业收入为</w:t>
      </w:r>
      <w:r>
        <w:rPr>
          <w:rFonts w:ascii="宋体" w:hAnsi="宋体" w:cs="宋体" w:hint="eastAsia"/>
          <w:color w:val="000000"/>
          <w:sz w:val="24"/>
          <w:szCs w:val="24"/>
          <w:u w:val="single"/>
        </w:rPr>
        <w:t xml:space="preserve">   </w:t>
      </w:r>
      <w:r>
        <w:rPr>
          <w:rFonts w:ascii="宋体" w:hAnsi="宋体" w:cs="宋体" w:hint="eastAsia"/>
          <w:color w:val="000000"/>
          <w:sz w:val="24"/>
          <w:szCs w:val="24"/>
        </w:rPr>
        <w:t>万元，资产总额为</w:t>
      </w:r>
      <w:r>
        <w:rPr>
          <w:rFonts w:ascii="宋体" w:hAnsi="宋体" w:cs="宋体" w:hint="eastAsia"/>
          <w:color w:val="000000"/>
          <w:sz w:val="24"/>
          <w:szCs w:val="24"/>
          <w:u w:val="single"/>
        </w:rPr>
        <w:t xml:space="preserve">   </w:t>
      </w:r>
      <w:r>
        <w:rPr>
          <w:rFonts w:ascii="宋体" w:hAnsi="宋体" w:cs="宋体" w:hint="eastAsia"/>
          <w:color w:val="000000"/>
          <w:sz w:val="24"/>
          <w:szCs w:val="24"/>
        </w:rPr>
        <w:t>万元，属于</w:t>
      </w:r>
      <w:r>
        <w:rPr>
          <w:rFonts w:ascii="宋体" w:hAnsi="宋体" w:cs="宋体" w:hint="eastAsia"/>
          <w:color w:val="000000"/>
          <w:sz w:val="24"/>
          <w:szCs w:val="24"/>
          <w:u w:val="single"/>
        </w:rPr>
        <w:t>（中型企业、小型企业、微型企业）</w:t>
      </w:r>
      <w:r>
        <w:rPr>
          <w:rFonts w:ascii="宋体" w:hAnsi="宋体" w:cs="宋体" w:hint="eastAsia"/>
          <w:color w:val="000000"/>
          <w:sz w:val="24"/>
          <w:szCs w:val="24"/>
        </w:rPr>
        <w:t xml:space="preserve">； </w:t>
      </w:r>
    </w:p>
    <w:p w14:paraId="7C2BAD57" w14:textId="77777777" w:rsidR="00695423" w:rsidRDefault="00000000">
      <w:pPr>
        <w:pStyle w:val="CM13"/>
        <w:spacing w:line="360" w:lineRule="auto"/>
        <w:ind w:left="642"/>
        <w:rPr>
          <w:rFonts w:ascii="宋体" w:eastAsia="宋体" w:hAnsi="宋体" w:cs="宋体" w:hint="eastAsia"/>
          <w:szCs w:val="24"/>
        </w:rPr>
      </w:pPr>
      <w:r>
        <w:rPr>
          <w:rFonts w:ascii="宋体" w:eastAsia="宋体" w:hAnsi="宋体" w:cs="宋体" w:hint="eastAsia"/>
          <w:szCs w:val="24"/>
        </w:rPr>
        <w:t>……</w:t>
      </w:r>
    </w:p>
    <w:p w14:paraId="32A5E582" w14:textId="77777777" w:rsidR="00695423" w:rsidRDefault="00000000">
      <w:pPr>
        <w:pStyle w:val="CM11"/>
        <w:spacing w:line="360" w:lineRule="auto"/>
        <w:ind w:right="157" w:firstLine="642"/>
        <w:rPr>
          <w:rFonts w:ascii="宋体" w:eastAsia="宋体" w:hAnsi="宋体" w:cs="宋体" w:hint="eastAsia"/>
          <w:szCs w:val="24"/>
        </w:rPr>
      </w:pPr>
      <w:r>
        <w:rPr>
          <w:rFonts w:ascii="宋体" w:eastAsia="宋体" w:hAnsi="宋体" w:cs="宋体" w:hint="eastAsia"/>
          <w:szCs w:val="24"/>
        </w:rPr>
        <w:t>以上企业，不属于大企业的分支机构，不存在控股股东为大企业的情形，也不存在与大企业的负责人为同一人的情形。</w:t>
      </w:r>
    </w:p>
    <w:p w14:paraId="21626C4B" w14:textId="77777777" w:rsidR="00695423" w:rsidRDefault="00000000">
      <w:pPr>
        <w:pStyle w:val="CM13"/>
        <w:spacing w:line="360" w:lineRule="auto"/>
        <w:ind w:left="642"/>
        <w:rPr>
          <w:rFonts w:ascii="宋体" w:eastAsia="宋体" w:hAnsi="宋体" w:cs="宋体" w:hint="eastAsia"/>
          <w:szCs w:val="24"/>
        </w:rPr>
      </w:pPr>
      <w:r>
        <w:rPr>
          <w:rFonts w:ascii="宋体" w:eastAsia="宋体" w:hAnsi="宋体" w:cs="宋体" w:hint="eastAsia"/>
          <w:szCs w:val="24"/>
        </w:rPr>
        <w:t>本企业对上述声明内容的真实性负责。如有虚假，将依法承担相应责任。</w:t>
      </w:r>
    </w:p>
    <w:p w14:paraId="57E13856" w14:textId="77777777" w:rsidR="00695423" w:rsidRDefault="00000000">
      <w:pPr>
        <w:pStyle w:val="CM14"/>
        <w:spacing w:line="360" w:lineRule="auto"/>
        <w:ind w:leftChars="1960" w:left="4416" w:hangingChars="125" w:hanging="300"/>
        <w:rPr>
          <w:rFonts w:ascii="宋体" w:eastAsia="宋体" w:hAnsi="宋体" w:cs="宋体" w:hint="eastAsia"/>
          <w:szCs w:val="24"/>
        </w:rPr>
      </w:pPr>
      <w:r>
        <w:rPr>
          <w:rFonts w:ascii="宋体" w:eastAsia="宋体" w:hAnsi="宋体" w:cs="宋体" w:hint="eastAsia"/>
          <w:szCs w:val="24"/>
        </w:rPr>
        <w:t>企业名称（盖章）：</w:t>
      </w:r>
    </w:p>
    <w:p w14:paraId="763B12D5" w14:textId="77777777" w:rsidR="00695423" w:rsidRDefault="00000000">
      <w:pPr>
        <w:pStyle w:val="CM14"/>
        <w:spacing w:line="360" w:lineRule="auto"/>
        <w:ind w:leftChars="1960" w:left="4416" w:hangingChars="125" w:hanging="300"/>
        <w:rPr>
          <w:rFonts w:hint="eastAsia"/>
          <w:szCs w:val="24"/>
        </w:rPr>
      </w:pPr>
      <w:r>
        <w:rPr>
          <w:rFonts w:ascii="宋体" w:eastAsia="宋体" w:hAnsi="宋体" w:cs="宋体" w:hint="eastAsia"/>
          <w:szCs w:val="24"/>
        </w:rPr>
        <w:t>日期：</w:t>
      </w:r>
      <w:r>
        <w:rPr>
          <w:rFonts w:hint="eastAsia"/>
          <w:szCs w:val="24"/>
        </w:rPr>
        <w:t xml:space="preserve"> </w:t>
      </w:r>
    </w:p>
    <w:p w14:paraId="534E5C2E" w14:textId="77777777" w:rsidR="00695423" w:rsidRDefault="00000000">
      <w:pPr>
        <w:pStyle w:val="CM14"/>
        <w:spacing w:line="240" w:lineRule="auto"/>
        <w:rPr>
          <w:rFonts w:hint="eastAsia"/>
          <w:szCs w:val="24"/>
          <w:vertAlign w:val="superscript"/>
        </w:rPr>
      </w:pPr>
      <w:r>
        <w:rPr>
          <w:rFonts w:hint="eastAsia"/>
          <w:szCs w:val="24"/>
          <w:vertAlign w:val="superscript"/>
        </w:rPr>
        <w:t xml:space="preserve"> </w:t>
      </w:r>
    </w:p>
    <w:p w14:paraId="003332A5" w14:textId="77777777" w:rsidR="00695423" w:rsidRDefault="00695423">
      <w:pPr>
        <w:pStyle w:val="Default"/>
        <w:rPr>
          <w:szCs w:val="24"/>
          <w:vertAlign w:val="superscript"/>
        </w:rPr>
      </w:pPr>
    </w:p>
    <w:p w14:paraId="472AA6ED" w14:textId="77777777" w:rsidR="00695423" w:rsidRDefault="00000000">
      <w:pPr>
        <w:pStyle w:val="CM14"/>
        <w:numPr>
          <w:ilvl w:val="0"/>
          <w:numId w:val="20"/>
        </w:numPr>
        <w:pBdr>
          <w:top w:val="single" w:sz="4" w:space="1" w:color="auto"/>
          <w:left w:val="none" w:sz="0" w:space="4" w:color="auto"/>
          <w:bottom w:val="none" w:sz="0" w:space="1" w:color="auto"/>
          <w:right w:val="none" w:sz="0" w:space="4" w:color="auto"/>
        </w:pBdr>
        <w:spacing w:line="240" w:lineRule="auto"/>
        <w:rPr>
          <w:rFonts w:ascii="宋体" w:eastAsia="宋体" w:hAnsi="宋体" w:cs="宋体" w:hint="eastAsia"/>
          <w:b/>
          <w:bCs/>
          <w:szCs w:val="24"/>
        </w:rPr>
      </w:pPr>
      <w:r>
        <w:rPr>
          <w:rFonts w:ascii="宋体" w:eastAsia="宋体" w:hAnsi="宋体" w:cs="宋体" w:hint="eastAsia"/>
          <w:b/>
          <w:bCs/>
          <w:szCs w:val="24"/>
        </w:rPr>
        <w:t>从业人员、营业收入、资产总额填报上一年度数据，无上</w:t>
      </w:r>
      <w:proofErr w:type="gramStart"/>
      <w:r>
        <w:rPr>
          <w:rFonts w:ascii="宋体" w:eastAsia="宋体" w:hAnsi="宋体" w:cs="宋体" w:hint="eastAsia"/>
          <w:b/>
          <w:bCs/>
          <w:szCs w:val="24"/>
        </w:rPr>
        <w:t>一</w:t>
      </w:r>
      <w:proofErr w:type="gramEnd"/>
      <w:r>
        <w:rPr>
          <w:rFonts w:ascii="宋体" w:eastAsia="宋体" w:hAnsi="宋体" w:cs="宋体" w:hint="eastAsia"/>
          <w:b/>
          <w:bCs/>
          <w:szCs w:val="24"/>
        </w:rPr>
        <w:t>年度数据的新成立企业可不填报。</w:t>
      </w:r>
    </w:p>
    <w:p w14:paraId="4A52BAC6" w14:textId="77777777" w:rsidR="00695423" w:rsidRDefault="00000000">
      <w:pPr>
        <w:pStyle w:val="Default"/>
        <w:spacing w:line="360" w:lineRule="auto"/>
        <w:rPr>
          <w:rFonts w:ascii="宋体" w:eastAsia="宋体" w:hAnsi="宋体" w:cs="宋体"/>
          <w:b/>
          <w:bCs/>
          <w:szCs w:val="24"/>
        </w:rPr>
      </w:pPr>
      <w:r>
        <w:rPr>
          <w:rFonts w:ascii="宋体" w:eastAsia="宋体" w:hAnsi="宋体" w:cs="宋体"/>
          <w:b/>
          <w:bCs/>
          <w:szCs w:val="24"/>
        </w:rPr>
        <w:t>2.投标的货物全部均为小</w:t>
      </w:r>
      <w:proofErr w:type="gramStart"/>
      <w:r>
        <w:rPr>
          <w:rFonts w:ascii="宋体" w:eastAsia="宋体" w:hAnsi="宋体" w:cs="宋体"/>
          <w:b/>
          <w:bCs/>
          <w:szCs w:val="24"/>
        </w:rPr>
        <w:t>微企业</w:t>
      </w:r>
      <w:proofErr w:type="gramEnd"/>
      <w:r>
        <w:rPr>
          <w:rFonts w:ascii="宋体" w:eastAsia="宋体" w:hAnsi="宋体" w:cs="宋体"/>
          <w:b/>
          <w:bCs/>
          <w:szCs w:val="24"/>
        </w:rPr>
        <w:t>制造的，需逐项填报，方可享受政策优惠；有任何一项货物为非小</w:t>
      </w:r>
      <w:proofErr w:type="gramStart"/>
      <w:r>
        <w:rPr>
          <w:rFonts w:ascii="宋体" w:eastAsia="宋体" w:hAnsi="宋体" w:cs="宋体"/>
          <w:b/>
          <w:bCs/>
          <w:szCs w:val="24"/>
        </w:rPr>
        <w:t>微企业</w:t>
      </w:r>
      <w:proofErr w:type="gramEnd"/>
      <w:r>
        <w:rPr>
          <w:rFonts w:ascii="宋体" w:eastAsia="宋体" w:hAnsi="宋体" w:cs="宋体"/>
          <w:b/>
          <w:bCs/>
          <w:szCs w:val="24"/>
        </w:rPr>
        <w:t>制造的，不享受政策优惠，无需填报。</w:t>
      </w:r>
    </w:p>
    <w:p w14:paraId="62D41CA3" w14:textId="77777777" w:rsidR="00695423" w:rsidRDefault="00000000">
      <w:pPr>
        <w:pStyle w:val="Default"/>
        <w:spacing w:line="360" w:lineRule="auto"/>
        <w:rPr>
          <w:rFonts w:ascii="宋体" w:eastAsia="宋体" w:hAnsi="宋体" w:cs="宋体"/>
          <w:b/>
          <w:bCs/>
          <w:szCs w:val="24"/>
        </w:rPr>
      </w:pPr>
      <w:r>
        <w:rPr>
          <w:rFonts w:ascii="宋体" w:eastAsia="宋体" w:hAnsi="宋体" w:cs="宋体"/>
          <w:b/>
          <w:bCs/>
          <w:szCs w:val="24"/>
        </w:rPr>
        <w:t>3.此</w:t>
      </w:r>
      <w:proofErr w:type="gramStart"/>
      <w:r>
        <w:rPr>
          <w:rFonts w:ascii="宋体" w:eastAsia="宋体" w:hAnsi="宋体" w:cs="宋体"/>
          <w:b/>
          <w:bCs/>
          <w:szCs w:val="24"/>
        </w:rPr>
        <w:t>声明函仅作为</w:t>
      </w:r>
      <w:proofErr w:type="gramEnd"/>
      <w:r>
        <w:rPr>
          <w:rFonts w:ascii="宋体" w:eastAsia="宋体" w:hAnsi="宋体" w:cs="宋体"/>
          <w:b/>
          <w:bCs/>
          <w:szCs w:val="24"/>
        </w:rPr>
        <w:t>政策性优惠的依据，不作为废标的依据。</w:t>
      </w:r>
    </w:p>
    <w:p w14:paraId="7E5B89D4" w14:textId="77777777" w:rsidR="00695423" w:rsidRDefault="00695423">
      <w:pPr>
        <w:pStyle w:val="Default"/>
      </w:pPr>
    </w:p>
    <w:p w14:paraId="18C38A72" w14:textId="77777777" w:rsidR="00695423" w:rsidRDefault="00695423">
      <w:pPr>
        <w:jc w:val="center"/>
        <w:rPr>
          <w:rFonts w:ascii="宋体" w:hAnsi="宋体" w:cs="宋体" w:hint="eastAsia"/>
          <w:b/>
          <w:bCs/>
          <w:color w:val="000000"/>
          <w:sz w:val="28"/>
          <w:szCs w:val="28"/>
          <w:lang w:val="zh-CN"/>
        </w:rPr>
      </w:pPr>
    </w:p>
    <w:p w14:paraId="20A2F7C8" w14:textId="77777777" w:rsidR="00695423" w:rsidRDefault="00695423">
      <w:pPr>
        <w:jc w:val="center"/>
        <w:rPr>
          <w:rFonts w:ascii="宋体" w:hAnsi="宋体" w:cs="宋体" w:hint="eastAsia"/>
          <w:b/>
          <w:bCs/>
          <w:color w:val="000000"/>
          <w:sz w:val="28"/>
          <w:szCs w:val="28"/>
          <w:lang w:val="zh-CN"/>
        </w:rPr>
      </w:pPr>
    </w:p>
    <w:p w14:paraId="27086842" w14:textId="77777777" w:rsidR="00695423" w:rsidRDefault="00695423">
      <w:pPr>
        <w:pStyle w:val="AONormal"/>
        <w:ind w:firstLine="561"/>
        <w:rPr>
          <w:rFonts w:ascii="宋体" w:hAnsi="宋体" w:cs="宋体" w:hint="eastAsia"/>
          <w:b/>
          <w:bCs/>
          <w:color w:val="000000"/>
          <w:sz w:val="28"/>
          <w:szCs w:val="28"/>
          <w:lang w:val="zh-CN"/>
        </w:rPr>
      </w:pPr>
    </w:p>
    <w:p w14:paraId="08947316" w14:textId="77777777" w:rsidR="00695423" w:rsidRDefault="00695423">
      <w:pPr>
        <w:pStyle w:val="AONormal"/>
        <w:ind w:firstLine="561"/>
        <w:rPr>
          <w:rFonts w:ascii="宋体" w:hAnsi="宋体" w:cs="宋体" w:hint="eastAsia"/>
          <w:b/>
          <w:bCs/>
          <w:color w:val="000000"/>
          <w:sz w:val="28"/>
          <w:szCs w:val="28"/>
          <w:lang w:val="zh-CN"/>
        </w:rPr>
      </w:pPr>
    </w:p>
    <w:p w14:paraId="420FD4EE" w14:textId="77777777" w:rsidR="00695423" w:rsidRDefault="00695423">
      <w:pPr>
        <w:jc w:val="center"/>
        <w:rPr>
          <w:rFonts w:ascii="宋体" w:hAnsi="宋体" w:cs="宋体" w:hint="eastAsia"/>
          <w:b/>
          <w:bCs/>
          <w:color w:val="000000"/>
          <w:sz w:val="28"/>
          <w:szCs w:val="28"/>
          <w:lang w:val="zh-CN"/>
        </w:rPr>
      </w:pPr>
    </w:p>
    <w:p w14:paraId="7468824E" w14:textId="77777777" w:rsidR="00695423" w:rsidRDefault="00000000">
      <w:pPr>
        <w:jc w:val="center"/>
        <w:rPr>
          <w:rFonts w:ascii="宋体" w:hAnsi="宋体" w:cs="宋体" w:hint="eastAsia"/>
          <w:b/>
          <w:bCs/>
          <w:color w:val="000000"/>
          <w:sz w:val="28"/>
          <w:szCs w:val="28"/>
          <w:lang w:val="zh-CN"/>
        </w:rPr>
      </w:pPr>
      <w:r>
        <w:rPr>
          <w:rFonts w:ascii="宋体" w:hAnsi="宋体" w:cs="宋体" w:hint="eastAsia"/>
          <w:b/>
          <w:bCs/>
          <w:color w:val="000000"/>
          <w:sz w:val="28"/>
          <w:szCs w:val="28"/>
        </w:rPr>
        <w:lastRenderedPageBreak/>
        <w:t>十、</w:t>
      </w:r>
      <w:r>
        <w:rPr>
          <w:rFonts w:ascii="宋体" w:hAnsi="宋体" w:cs="宋体" w:hint="eastAsia"/>
          <w:b/>
          <w:bCs/>
          <w:color w:val="000000"/>
          <w:sz w:val="28"/>
          <w:szCs w:val="28"/>
          <w:lang w:val="zh-CN"/>
        </w:rPr>
        <w:t>监狱企业</w:t>
      </w:r>
    </w:p>
    <w:p w14:paraId="685BCDFD" w14:textId="77777777" w:rsidR="00695423" w:rsidRDefault="00000000">
      <w:pPr>
        <w:autoSpaceDE w:val="0"/>
        <w:autoSpaceDN w:val="0"/>
        <w:adjustRightInd w:val="0"/>
        <w:spacing w:line="360" w:lineRule="auto"/>
        <w:jc w:val="center"/>
        <w:rPr>
          <w:rFonts w:ascii="宋体" w:hAnsi="宋体" w:cs="宋体" w:hint="eastAsia"/>
          <w:b/>
          <w:bCs/>
          <w:color w:val="000000"/>
          <w:sz w:val="28"/>
          <w:szCs w:val="28"/>
          <w:lang w:val="zh-CN"/>
        </w:rPr>
      </w:pPr>
      <w:r>
        <w:rPr>
          <w:rFonts w:ascii="宋体" w:hAnsi="宋体" w:cs="宋体" w:hint="eastAsia"/>
          <w:b/>
          <w:bCs/>
          <w:color w:val="000000"/>
          <w:sz w:val="28"/>
          <w:szCs w:val="28"/>
          <w:lang w:val="zh-CN"/>
        </w:rPr>
        <w:t>（</w:t>
      </w:r>
      <w:r>
        <w:rPr>
          <w:rFonts w:ascii="宋体" w:hAnsi="宋体" w:cs="宋体" w:hint="eastAsia"/>
          <w:b/>
          <w:bCs/>
          <w:color w:val="000000"/>
          <w:sz w:val="28"/>
          <w:szCs w:val="28"/>
        </w:rPr>
        <w:t>如是</w:t>
      </w:r>
      <w:r>
        <w:rPr>
          <w:rFonts w:ascii="宋体" w:hAnsi="宋体" w:cs="宋体" w:hint="eastAsia"/>
          <w:b/>
          <w:bCs/>
          <w:color w:val="000000"/>
          <w:sz w:val="28"/>
          <w:szCs w:val="28"/>
          <w:lang w:val="zh-CN"/>
        </w:rPr>
        <w:t>）</w:t>
      </w:r>
    </w:p>
    <w:p w14:paraId="24FA533B" w14:textId="77777777" w:rsidR="00695423" w:rsidRDefault="00695423">
      <w:pPr>
        <w:rPr>
          <w:rFonts w:ascii="宋体" w:hAnsi="宋体" w:cs="宋体" w:hint="eastAsia"/>
          <w:color w:val="000000"/>
          <w:szCs w:val="21"/>
        </w:rPr>
      </w:pPr>
    </w:p>
    <w:p w14:paraId="3257BCA0" w14:textId="77777777" w:rsidR="00695423" w:rsidRDefault="00000000">
      <w:pPr>
        <w:spacing w:line="360" w:lineRule="auto"/>
        <w:ind w:firstLineChars="200" w:firstLine="480"/>
        <w:jc w:val="left"/>
        <w:rPr>
          <w:rFonts w:ascii="宋体" w:hAnsi="宋体" w:cs="宋体" w:hint="eastAsia"/>
          <w:color w:val="000000"/>
          <w:sz w:val="24"/>
          <w:szCs w:val="24"/>
        </w:rPr>
      </w:pPr>
      <w:r>
        <w:rPr>
          <w:rFonts w:ascii="宋体" w:hAnsi="宋体" w:cs="宋体" w:hint="eastAsia"/>
          <w:color w:val="000000"/>
          <w:sz w:val="24"/>
          <w:szCs w:val="24"/>
        </w:rPr>
        <w:t xml:space="preserve"> 监狱企业参加政府采购活动时，应当提供由省级以上监狱管理局、戒毒管理局（含新疆生产建设兵团）</w:t>
      </w:r>
      <w:r>
        <w:rPr>
          <w:rFonts w:hint="eastAsia"/>
          <w:sz w:val="24"/>
          <w:szCs w:val="24"/>
        </w:rPr>
        <w:t>出具的属于监狱企业的证明文件并加盖投标单位章。</w:t>
      </w:r>
    </w:p>
    <w:p w14:paraId="6AEC16D2" w14:textId="77777777" w:rsidR="00695423" w:rsidRDefault="00695423">
      <w:pPr>
        <w:autoSpaceDE w:val="0"/>
        <w:autoSpaceDN w:val="0"/>
        <w:adjustRightInd w:val="0"/>
        <w:jc w:val="center"/>
        <w:rPr>
          <w:rFonts w:hAnsi="宋体" w:cs="宋体" w:hint="eastAsia"/>
          <w:b/>
          <w:bCs/>
          <w:color w:val="000000"/>
          <w:sz w:val="24"/>
          <w:szCs w:val="24"/>
        </w:rPr>
      </w:pPr>
    </w:p>
    <w:p w14:paraId="7E34682D" w14:textId="77777777" w:rsidR="00695423" w:rsidRDefault="00695423">
      <w:pPr>
        <w:autoSpaceDE w:val="0"/>
        <w:autoSpaceDN w:val="0"/>
        <w:adjustRightInd w:val="0"/>
        <w:rPr>
          <w:rFonts w:ascii="宋体" w:hAnsi="宋体" w:cs="宋体" w:hint="eastAsia"/>
          <w:b/>
          <w:bCs/>
          <w:color w:val="000000"/>
          <w:szCs w:val="21"/>
          <w:lang w:val="zh-CN"/>
        </w:rPr>
      </w:pPr>
    </w:p>
    <w:p w14:paraId="3B8D8A26" w14:textId="77777777" w:rsidR="00695423" w:rsidRDefault="00695423">
      <w:pPr>
        <w:autoSpaceDE w:val="0"/>
        <w:autoSpaceDN w:val="0"/>
        <w:adjustRightInd w:val="0"/>
        <w:jc w:val="center"/>
        <w:rPr>
          <w:rFonts w:ascii="宋体" w:hAnsi="宋体" w:cs="宋体" w:hint="eastAsia"/>
          <w:b/>
          <w:bCs/>
          <w:color w:val="000000"/>
          <w:szCs w:val="21"/>
          <w:lang w:val="zh-CN"/>
        </w:rPr>
      </w:pPr>
    </w:p>
    <w:p w14:paraId="3FF99AC3" w14:textId="77777777" w:rsidR="00695423" w:rsidRDefault="00695423">
      <w:pPr>
        <w:autoSpaceDE w:val="0"/>
        <w:autoSpaceDN w:val="0"/>
        <w:adjustRightInd w:val="0"/>
        <w:jc w:val="center"/>
        <w:rPr>
          <w:rFonts w:ascii="宋体" w:hAnsi="宋体" w:cs="宋体" w:hint="eastAsia"/>
          <w:b/>
          <w:bCs/>
          <w:color w:val="000000"/>
          <w:szCs w:val="21"/>
          <w:lang w:val="zh-CN"/>
        </w:rPr>
      </w:pPr>
    </w:p>
    <w:p w14:paraId="65B30534" w14:textId="77777777" w:rsidR="00695423" w:rsidRDefault="00695423">
      <w:pPr>
        <w:autoSpaceDE w:val="0"/>
        <w:autoSpaceDN w:val="0"/>
        <w:adjustRightInd w:val="0"/>
        <w:jc w:val="center"/>
        <w:rPr>
          <w:rFonts w:ascii="宋体" w:hAnsi="宋体" w:cs="宋体" w:hint="eastAsia"/>
          <w:b/>
          <w:bCs/>
          <w:color w:val="000000"/>
          <w:szCs w:val="21"/>
          <w:lang w:val="zh-CN"/>
        </w:rPr>
      </w:pPr>
    </w:p>
    <w:p w14:paraId="1FDB77FB" w14:textId="77777777" w:rsidR="00695423" w:rsidRDefault="00695423">
      <w:pPr>
        <w:autoSpaceDE w:val="0"/>
        <w:autoSpaceDN w:val="0"/>
        <w:adjustRightInd w:val="0"/>
        <w:jc w:val="center"/>
        <w:rPr>
          <w:rFonts w:ascii="宋体" w:hAnsi="宋体" w:cs="宋体" w:hint="eastAsia"/>
          <w:b/>
          <w:bCs/>
          <w:color w:val="000000"/>
          <w:szCs w:val="21"/>
          <w:lang w:val="zh-CN"/>
        </w:rPr>
      </w:pPr>
    </w:p>
    <w:p w14:paraId="419694BA" w14:textId="77777777" w:rsidR="00695423" w:rsidRDefault="00695423">
      <w:pPr>
        <w:autoSpaceDE w:val="0"/>
        <w:autoSpaceDN w:val="0"/>
        <w:adjustRightInd w:val="0"/>
        <w:jc w:val="center"/>
        <w:rPr>
          <w:rFonts w:ascii="宋体" w:hAnsi="宋体" w:cs="宋体" w:hint="eastAsia"/>
          <w:b/>
          <w:bCs/>
          <w:color w:val="000000"/>
          <w:szCs w:val="21"/>
          <w:lang w:val="zh-CN"/>
        </w:rPr>
      </w:pPr>
    </w:p>
    <w:p w14:paraId="48D4746B" w14:textId="77777777" w:rsidR="00695423" w:rsidRDefault="00695423">
      <w:pPr>
        <w:autoSpaceDE w:val="0"/>
        <w:autoSpaceDN w:val="0"/>
        <w:adjustRightInd w:val="0"/>
        <w:jc w:val="center"/>
        <w:rPr>
          <w:rFonts w:ascii="宋体" w:hAnsi="宋体" w:cs="宋体" w:hint="eastAsia"/>
          <w:b/>
          <w:bCs/>
          <w:color w:val="000000"/>
          <w:szCs w:val="21"/>
          <w:lang w:val="zh-CN"/>
        </w:rPr>
      </w:pPr>
    </w:p>
    <w:p w14:paraId="19830657" w14:textId="77777777" w:rsidR="00695423" w:rsidRDefault="00695423">
      <w:pPr>
        <w:autoSpaceDE w:val="0"/>
        <w:autoSpaceDN w:val="0"/>
        <w:adjustRightInd w:val="0"/>
        <w:jc w:val="center"/>
        <w:rPr>
          <w:rFonts w:ascii="宋体" w:hAnsi="宋体" w:cs="宋体" w:hint="eastAsia"/>
          <w:b/>
          <w:bCs/>
          <w:color w:val="000000"/>
          <w:szCs w:val="21"/>
          <w:lang w:val="zh-CN"/>
        </w:rPr>
      </w:pPr>
    </w:p>
    <w:p w14:paraId="5296E66F" w14:textId="77777777" w:rsidR="00695423" w:rsidRDefault="00695423">
      <w:pPr>
        <w:autoSpaceDE w:val="0"/>
        <w:autoSpaceDN w:val="0"/>
        <w:adjustRightInd w:val="0"/>
        <w:jc w:val="center"/>
        <w:rPr>
          <w:rFonts w:ascii="宋体" w:hAnsi="宋体" w:cs="宋体" w:hint="eastAsia"/>
          <w:b/>
          <w:bCs/>
          <w:color w:val="000000"/>
          <w:szCs w:val="21"/>
          <w:lang w:val="zh-CN"/>
        </w:rPr>
      </w:pPr>
    </w:p>
    <w:p w14:paraId="02131E53" w14:textId="77777777" w:rsidR="00695423" w:rsidRDefault="00695423">
      <w:pPr>
        <w:autoSpaceDE w:val="0"/>
        <w:autoSpaceDN w:val="0"/>
        <w:adjustRightInd w:val="0"/>
        <w:jc w:val="center"/>
        <w:rPr>
          <w:rFonts w:ascii="宋体" w:hAnsi="宋体" w:cs="宋体" w:hint="eastAsia"/>
          <w:b/>
          <w:bCs/>
          <w:color w:val="000000"/>
          <w:szCs w:val="21"/>
          <w:lang w:val="zh-CN"/>
        </w:rPr>
      </w:pPr>
    </w:p>
    <w:p w14:paraId="327EFC24" w14:textId="77777777" w:rsidR="00695423" w:rsidRDefault="00695423">
      <w:pPr>
        <w:autoSpaceDE w:val="0"/>
        <w:autoSpaceDN w:val="0"/>
        <w:adjustRightInd w:val="0"/>
        <w:jc w:val="center"/>
        <w:rPr>
          <w:rFonts w:ascii="宋体" w:hAnsi="宋体" w:cs="宋体" w:hint="eastAsia"/>
          <w:b/>
          <w:bCs/>
          <w:color w:val="000000"/>
          <w:szCs w:val="21"/>
          <w:lang w:val="zh-CN"/>
        </w:rPr>
      </w:pPr>
    </w:p>
    <w:p w14:paraId="4C9BCE71" w14:textId="77777777" w:rsidR="00695423" w:rsidRDefault="00695423">
      <w:pPr>
        <w:rPr>
          <w:rFonts w:ascii="宋体" w:hAnsi="宋体" w:cs="宋体" w:hint="eastAsia"/>
          <w:b/>
          <w:bCs/>
          <w:color w:val="000000"/>
          <w:szCs w:val="21"/>
          <w:lang w:val="zh-CN"/>
        </w:rPr>
      </w:pPr>
    </w:p>
    <w:p w14:paraId="104B9BF9" w14:textId="77777777" w:rsidR="00695423" w:rsidRDefault="00695423">
      <w:pPr>
        <w:rPr>
          <w:lang w:val="zh-CN"/>
        </w:rPr>
      </w:pPr>
    </w:p>
    <w:p w14:paraId="3FAB478B" w14:textId="77777777" w:rsidR="00695423" w:rsidRDefault="00695423">
      <w:pPr>
        <w:rPr>
          <w:lang w:val="zh-CN"/>
        </w:rPr>
      </w:pPr>
    </w:p>
    <w:p w14:paraId="28E48028" w14:textId="77777777" w:rsidR="00695423" w:rsidRDefault="00695423">
      <w:pPr>
        <w:rPr>
          <w:lang w:val="zh-CN"/>
        </w:rPr>
      </w:pPr>
    </w:p>
    <w:p w14:paraId="61153E25" w14:textId="77777777" w:rsidR="00695423" w:rsidRDefault="00695423">
      <w:pPr>
        <w:rPr>
          <w:lang w:val="zh-CN"/>
        </w:rPr>
      </w:pPr>
    </w:p>
    <w:p w14:paraId="06FDF374" w14:textId="77777777" w:rsidR="00695423" w:rsidRDefault="00000000">
      <w:pPr>
        <w:autoSpaceDE w:val="0"/>
        <w:autoSpaceDN w:val="0"/>
        <w:adjustRightInd w:val="0"/>
        <w:jc w:val="center"/>
        <w:rPr>
          <w:rFonts w:ascii="宋体" w:hAnsi="宋体" w:cs="宋体" w:hint="eastAsia"/>
          <w:b/>
          <w:bCs/>
          <w:color w:val="000000"/>
          <w:szCs w:val="21"/>
          <w:lang w:val="zh-CN"/>
        </w:rPr>
      </w:pPr>
      <w:r>
        <w:rPr>
          <w:rFonts w:ascii="宋体" w:hAnsi="宋体" w:cs="宋体" w:hint="eastAsia"/>
          <w:b/>
          <w:bCs/>
          <w:color w:val="000000"/>
          <w:szCs w:val="21"/>
          <w:lang w:val="zh-CN"/>
        </w:rPr>
        <w:br w:type="page"/>
      </w:r>
    </w:p>
    <w:p w14:paraId="57714CBB" w14:textId="77777777" w:rsidR="00695423" w:rsidRDefault="00000000">
      <w:pPr>
        <w:autoSpaceDE w:val="0"/>
        <w:autoSpaceDN w:val="0"/>
        <w:adjustRightInd w:val="0"/>
        <w:jc w:val="center"/>
        <w:rPr>
          <w:color w:val="000000"/>
          <w:sz w:val="28"/>
          <w:szCs w:val="28"/>
        </w:rPr>
      </w:pPr>
      <w:r>
        <w:rPr>
          <w:rFonts w:hAnsi="宋体" w:cs="宋体" w:hint="eastAsia"/>
          <w:b/>
          <w:color w:val="000000"/>
          <w:sz w:val="28"/>
          <w:szCs w:val="28"/>
        </w:rPr>
        <w:lastRenderedPageBreak/>
        <w:t>十一、</w:t>
      </w:r>
      <w:r>
        <w:rPr>
          <w:rFonts w:hAnsi="宋体" w:cs="宋体"/>
          <w:b/>
          <w:color w:val="000000"/>
          <w:sz w:val="28"/>
          <w:szCs w:val="28"/>
        </w:rPr>
        <w:t>残疾人福利性单位声明函</w:t>
      </w:r>
    </w:p>
    <w:p w14:paraId="3099867D" w14:textId="77777777" w:rsidR="00695423" w:rsidRDefault="00000000">
      <w:pPr>
        <w:autoSpaceDE w:val="0"/>
        <w:autoSpaceDN w:val="0"/>
        <w:adjustRightInd w:val="0"/>
        <w:spacing w:line="360" w:lineRule="auto"/>
        <w:jc w:val="center"/>
        <w:rPr>
          <w:rFonts w:ascii="宋体" w:hAnsi="宋体" w:cs="宋体" w:hint="eastAsia"/>
          <w:b/>
          <w:bCs/>
          <w:color w:val="000000"/>
          <w:sz w:val="28"/>
          <w:szCs w:val="28"/>
          <w:lang w:val="zh-CN"/>
        </w:rPr>
      </w:pPr>
      <w:r>
        <w:rPr>
          <w:rFonts w:ascii="宋体" w:hAnsi="宋体" w:cs="宋体" w:hint="eastAsia"/>
          <w:b/>
          <w:bCs/>
          <w:color w:val="000000"/>
          <w:sz w:val="28"/>
          <w:szCs w:val="28"/>
          <w:lang w:val="zh-CN"/>
        </w:rPr>
        <w:t>（</w:t>
      </w:r>
      <w:r>
        <w:rPr>
          <w:rFonts w:ascii="宋体" w:hAnsi="宋体" w:cs="宋体" w:hint="eastAsia"/>
          <w:b/>
          <w:bCs/>
          <w:color w:val="000000"/>
          <w:sz w:val="28"/>
          <w:szCs w:val="28"/>
        </w:rPr>
        <w:t>如是</w:t>
      </w:r>
      <w:r>
        <w:rPr>
          <w:rFonts w:ascii="宋体" w:hAnsi="宋体" w:cs="宋体" w:hint="eastAsia"/>
          <w:b/>
          <w:bCs/>
          <w:color w:val="000000"/>
          <w:sz w:val="28"/>
          <w:szCs w:val="28"/>
          <w:lang w:val="zh-CN"/>
        </w:rPr>
        <w:t>）</w:t>
      </w:r>
    </w:p>
    <w:p w14:paraId="0CC93A1D" w14:textId="77777777" w:rsidR="00695423" w:rsidRDefault="00695423">
      <w:pPr>
        <w:jc w:val="center"/>
        <w:rPr>
          <w:rFonts w:hAnsi="宋体" w:cs="宋体" w:hint="eastAsia"/>
          <w:b/>
          <w:color w:val="000000"/>
          <w:szCs w:val="21"/>
        </w:rPr>
      </w:pPr>
    </w:p>
    <w:p w14:paraId="1EC70FB4" w14:textId="77777777" w:rsidR="00695423" w:rsidRDefault="00000000">
      <w:pPr>
        <w:spacing w:line="360" w:lineRule="auto"/>
        <w:rPr>
          <w:rFonts w:ascii="宋体" w:hAnsi="宋体" w:cs="宋体" w:hint="eastAsia"/>
          <w:sz w:val="24"/>
          <w:szCs w:val="24"/>
        </w:rPr>
      </w:pPr>
      <w:r>
        <w:rPr>
          <w:rFonts w:hAnsi="宋体" w:cs="宋体"/>
          <w:color w:val="000000"/>
          <w:sz w:val="24"/>
          <w:szCs w:val="24"/>
        </w:rPr>
        <w:t>   </w:t>
      </w:r>
      <w:r>
        <w:rPr>
          <w:rFonts w:hAnsi="宋体" w:cs="宋体"/>
          <w:color w:val="000000"/>
          <w:szCs w:val="21"/>
        </w:rPr>
        <w:t xml:space="preserve"> </w:t>
      </w:r>
      <w:r>
        <w:rPr>
          <w:rFonts w:ascii="宋体" w:hAnsi="宋体" w:cs="宋体" w:hint="eastAsia"/>
          <w:sz w:val="24"/>
          <w:szCs w:val="24"/>
        </w:rPr>
        <w:t>本单位郑重声明，根据《财政部 民政部 中国残疾人联合会关于促进残疾人就业政府采购政策的通知》(财库〔2017〕141号)的规定，本单位 (请进行选择)：</w:t>
      </w:r>
    </w:p>
    <w:p w14:paraId="55B22376"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□不属于符合条件的残疾人福利性单位。</w:t>
      </w:r>
    </w:p>
    <w:p w14:paraId="2E07531D" w14:textId="77777777" w:rsidR="00695423" w:rsidRDefault="00000000">
      <w:pPr>
        <w:spacing w:line="360" w:lineRule="auto"/>
        <w:ind w:firstLineChars="200" w:firstLine="480"/>
        <w:rPr>
          <w:rFonts w:ascii="宋体" w:hAnsi="宋体" w:cs="宋体" w:hint="eastAsia"/>
          <w:sz w:val="24"/>
          <w:szCs w:val="24"/>
        </w:rPr>
      </w:pPr>
      <w:r>
        <w:rPr>
          <w:rFonts w:ascii="宋体" w:hAnsi="宋体" w:cs="宋体" w:hint="eastAsia"/>
          <w:sz w:val="24"/>
          <w:szCs w:val="24"/>
        </w:rPr>
        <w:t>□属于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A0C52EE" w14:textId="77777777" w:rsidR="00695423" w:rsidRDefault="00000000">
      <w:pPr>
        <w:spacing w:line="360" w:lineRule="auto"/>
        <w:ind w:firstLineChars="200" w:firstLine="482"/>
        <w:rPr>
          <w:rFonts w:ascii="宋体" w:hAnsi="宋体" w:cs="宋体" w:hint="eastAsia"/>
          <w:sz w:val="24"/>
          <w:szCs w:val="24"/>
        </w:rPr>
      </w:pPr>
      <w:r>
        <w:rPr>
          <w:rFonts w:ascii="宋体" w:hAnsi="宋体" w:cs="宋体" w:hint="eastAsia"/>
          <w:b/>
          <w:bCs/>
          <w:sz w:val="24"/>
          <w:szCs w:val="24"/>
        </w:rPr>
        <w:t>本单位对上述声明的真实性负责。如有虚假，将依法承担相应责任</w:t>
      </w:r>
      <w:r>
        <w:rPr>
          <w:rFonts w:ascii="宋体" w:hAnsi="宋体" w:cs="宋体" w:hint="eastAsia"/>
          <w:sz w:val="24"/>
          <w:szCs w:val="24"/>
        </w:rPr>
        <w:t>。</w:t>
      </w:r>
    </w:p>
    <w:p w14:paraId="75D654AA" w14:textId="77777777" w:rsidR="00695423" w:rsidRDefault="00000000">
      <w:pPr>
        <w:spacing w:line="360" w:lineRule="auto"/>
        <w:rPr>
          <w:rFonts w:ascii="宋体" w:hAnsi="宋体" w:cs="宋体" w:hint="eastAsia"/>
          <w:sz w:val="24"/>
          <w:szCs w:val="24"/>
        </w:rPr>
      </w:pPr>
      <w:r>
        <w:rPr>
          <w:rFonts w:ascii="宋体" w:hAnsi="宋体" w:cs="宋体" w:hint="eastAsia"/>
          <w:sz w:val="24"/>
          <w:szCs w:val="24"/>
        </w:rPr>
        <w:t> </w:t>
      </w:r>
    </w:p>
    <w:p w14:paraId="3A7B06A7" w14:textId="77777777" w:rsidR="00695423" w:rsidRDefault="00000000">
      <w:pPr>
        <w:widowControl/>
        <w:spacing w:line="450" w:lineRule="atLeast"/>
        <w:jc w:val="left"/>
        <w:textAlignment w:val="baseline"/>
        <w:rPr>
          <w:color w:val="000000"/>
          <w:szCs w:val="21"/>
        </w:rPr>
      </w:pPr>
      <w:r>
        <w:rPr>
          <w:rFonts w:hAnsi="宋体" w:cs="宋体"/>
          <w:color w:val="000000"/>
          <w:szCs w:val="21"/>
        </w:rPr>
        <w:t> </w:t>
      </w:r>
    </w:p>
    <w:p w14:paraId="1CBB091D" w14:textId="77777777" w:rsidR="00695423" w:rsidRDefault="00000000">
      <w:pPr>
        <w:widowControl/>
        <w:spacing w:line="450" w:lineRule="atLeast"/>
        <w:jc w:val="center"/>
        <w:textAlignment w:val="baseline"/>
        <w:rPr>
          <w:rFonts w:hAnsi="宋体" w:cs="宋体" w:hint="eastAsia"/>
          <w:color w:val="000000"/>
          <w:sz w:val="24"/>
          <w:szCs w:val="24"/>
        </w:rPr>
      </w:pPr>
      <w:r>
        <w:rPr>
          <w:rFonts w:hAnsi="宋体" w:cs="宋体"/>
          <w:color w:val="000000"/>
          <w:szCs w:val="21"/>
        </w:rPr>
        <w:t>                                              </w:t>
      </w:r>
      <w:r>
        <w:rPr>
          <w:rFonts w:hAnsi="宋体" w:cs="宋体"/>
          <w:color w:val="000000"/>
          <w:sz w:val="24"/>
          <w:szCs w:val="24"/>
        </w:rPr>
        <w:t>   </w:t>
      </w:r>
      <w:r>
        <w:rPr>
          <w:rFonts w:hAnsi="宋体" w:cs="宋体" w:hint="eastAsia"/>
          <w:color w:val="000000"/>
          <w:sz w:val="24"/>
          <w:szCs w:val="24"/>
        </w:rPr>
        <w:t xml:space="preserve">        </w:t>
      </w:r>
      <w:r>
        <w:rPr>
          <w:rFonts w:hAnsi="宋体" w:cs="宋体" w:hint="eastAsia"/>
          <w:color w:val="000000"/>
          <w:sz w:val="24"/>
          <w:szCs w:val="24"/>
        </w:rPr>
        <w:t>投标人名称（加盖公章）：</w:t>
      </w:r>
    </w:p>
    <w:p w14:paraId="4E596C36" w14:textId="77777777" w:rsidR="00695423" w:rsidRDefault="00000000">
      <w:pPr>
        <w:widowControl/>
        <w:spacing w:line="450" w:lineRule="atLeast"/>
        <w:jc w:val="center"/>
        <w:textAlignment w:val="baseline"/>
        <w:rPr>
          <w:rFonts w:hAnsi="宋体" w:cs="宋体" w:hint="eastAsia"/>
          <w:color w:val="000000"/>
          <w:sz w:val="24"/>
          <w:szCs w:val="24"/>
        </w:rPr>
      </w:pPr>
      <w:r>
        <w:rPr>
          <w:rFonts w:hAnsi="宋体" w:cs="宋体" w:hint="eastAsia"/>
          <w:color w:val="000000"/>
          <w:sz w:val="24"/>
          <w:szCs w:val="24"/>
        </w:rPr>
        <w:t xml:space="preserve">    </w:t>
      </w:r>
      <w:r>
        <w:rPr>
          <w:rFonts w:hAnsi="宋体" w:cs="宋体" w:hint="eastAsia"/>
          <w:color w:val="000000"/>
          <w:sz w:val="24"/>
          <w:szCs w:val="24"/>
        </w:rPr>
        <w:t>法定代表人或授权代表（签字或盖章）：</w:t>
      </w:r>
    </w:p>
    <w:p w14:paraId="579922D1" w14:textId="77777777" w:rsidR="00695423" w:rsidRDefault="00000000">
      <w:pPr>
        <w:widowControl/>
        <w:spacing w:line="450" w:lineRule="atLeast"/>
        <w:jc w:val="center"/>
        <w:textAlignment w:val="baseline"/>
        <w:rPr>
          <w:color w:val="000000"/>
          <w:sz w:val="24"/>
          <w:szCs w:val="24"/>
        </w:rPr>
      </w:pPr>
      <w:r>
        <w:rPr>
          <w:rFonts w:hAnsi="宋体" w:cs="宋体"/>
          <w:color w:val="000000"/>
          <w:sz w:val="24"/>
          <w:szCs w:val="24"/>
        </w:rPr>
        <w:t>           </w:t>
      </w:r>
      <w:r>
        <w:rPr>
          <w:rFonts w:hAnsi="宋体" w:cs="宋体" w:hint="eastAsia"/>
          <w:color w:val="000000"/>
          <w:sz w:val="24"/>
          <w:szCs w:val="24"/>
        </w:rPr>
        <w:t xml:space="preserve">          </w:t>
      </w:r>
      <w:r>
        <w:rPr>
          <w:rFonts w:hAnsi="宋体" w:cs="宋体"/>
          <w:color w:val="000000"/>
          <w:sz w:val="24"/>
          <w:szCs w:val="24"/>
        </w:rPr>
        <w:t>日 期：</w:t>
      </w:r>
    </w:p>
    <w:p w14:paraId="28D9858B" w14:textId="77777777" w:rsidR="00695423" w:rsidRDefault="00695423">
      <w:pPr>
        <w:jc w:val="center"/>
        <w:rPr>
          <w:rFonts w:ascii="宋体" w:hAnsi="宋体" w:cs="宋体" w:hint="eastAsia"/>
          <w:b/>
          <w:bCs/>
          <w:color w:val="000000"/>
          <w:sz w:val="28"/>
          <w:szCs w:val="28"/>
        </w:rPr>
      </w:pPr>
    </w:p>
    <w:p w14:paraId="3BE4E243" w14:textId="77777777" w:rsidR="00695423" w:rsidRDefault="00695423">
      <w:pPr>
        <w:jc w:val="center"/>
        <w:rPr>
          <w:rFonts w:ascii="宋体" w:hAnsi="宋体" w:cs="宋体" w:hint="eastAsia"/>
          <w:b/>
          <w:bCs/>
          <w:color w:val="000000"/>
          <w:sz w:val="28"/>
          <w:szCs w:val="28"/>
        </w:rPr>
      </w:pPr>
    </w:p>
    <w:p w14:paraId="56C90A17" w14:textId="77777777" w:rsidR="00695423" w:rsidRDefault="00695423">
      <w:pPr>
        <w:jc w:val="center"/>
        <w:rPr>
          <w:rFonts w:ascii="宋体" w:hAnsi="宋体" w:cs="宋体" w:hint="eastAsia"/>
          <w:b/>
          <w:bCs/>
          <w:color w:val="000000"/>
          <w:sz w:val="28"/>
          <w:szCs w:val="28"/>
        </w:rPr>
      </w:pPr>
    </w:p>
    <w:p w14:paraId="799507D1" w14:textId="77777777" w:rsidR="00695423" w:rsidRDefault="00695423">
      <w:pPr>
        <w:jc w:val="center"/>
        <w:rPr>
          <w:rFonts w:ascii="宋体" w:hAnsi="宋体" w:cs="宋体" w:hint="eastAsia"/>
          <w:b/>
          <w:bCs/>
          <w:color w:val="000000"/>
          <w:sz w:val="28"/>
          <w:szCs w:val="28"/>
        </w:rPr>
      </w:pPr>
    </w:p>
    <w:p w14:paraId="6559D99B" w14:textId="77777777" w:rsidR="00695423" w:rsidRDefault="00695423">
      <w:pPr>
        <w:jc w:val="center"/>
        <w:rPr>
          <w:rFonts w:ascii="宋体" w:hAnsi="宋体" w:cs="宋体" w:hint="eastAsia"/>
          <w:b/>
          <w:bCs/>
          <w:color w:val="000000"/>
          <w:sz w:val="28"/>
          <w:szCs w:val="28"/>
        </w:rPr>
      </w:pPr>
    </w:p>
    <w:p w14:paraId="42FDF2BD" w14:textId="77777777" w:rsidR="00695423" w:rsidRDefault="00695423">
      <w:pPr>
        <w:jc w:val="center"/>
        <w:rPr>
          <w:rFonts w:ascii="宋体" w:hAnsi="宋体" w:cs="宋体" w:hint="eastAsia"/>
          <w:b/>
          <w:bCs/>
          <w:color w:val="000000"/>
          <w:sz w:val="28"/>
          <w:szCs w:val="28"/>
        </w:rPr>
      </w:pPr>
    </w:p>
    <w:p w14:paraId="235617ED" w14:textId="77777777" w:rsidR="00695423" w:rsidRDefault="00695423">
      <w:pPr>
        <w:pStyle w:val="AONormal"/>
        <w:ind w:firstLine="561"/>
        <w:rPr>
          <w:rFonts w:ascii="宋体" w:hAnsi="宋体" w:cs="宋体" w:hint="eastAsia"/>
          <w:b/>
          <w:bCs/>
          <w:color w:val="000000"/>
          <w:sz w:val="28"/>
          <w:szCs w:val="28"/>
        </w:rPr>
      </w:pPr>
    </w:p>
    <w:p w14:paraId="38E09BB7" w14:textId="77777777" w:rsidR="00695423" w:rsidRDefault="00695423">
      <w:pPr>
        <w:pStyle w:val="AONormal"/>
        <w:ind w:firstLine="561"/>
        <w:rPr>
          <w:rFonts w:ascii="宋体" w:hAnsi="宋体" w:cs="宋体" w:hint="eastAsia"/>
          <w:b/>
          <w:bCs/>
          <w:color w:val="000000"/>
          <w:sz w:val="28"/>
          <w:szCs w:val="28"/>
        </w:rPr>
      </w:pPr>
    </w:p>
    <w:p w14:paraId="1BC2934D" w14:textId="77777777" w:rsidR="00695423" w:rsidRDefault="00695423">
      <w:pPr>
        <w:pStyle w:val="AONormal"/>
        <w:ind w:firstLine="561"/>
        <w:rPr>
          <w:rFonts w:ascii="宋体" w:hAnsi="宋体" w:cs="宋体" w:hint="eastAsia"/>
          <w:b/>
          <w:bCs/>
          <w:color w:val="000000"/>
          <w:sz w:val="28"/>
          <w:szCs w:val="28"/>
        </w:rPr>
      </w:pPr>
    </w:p>
    <w:p w14:paraId="12999FF5" w14:textId="77777777" w:rsidR="00695423" w:rsidRDefault="00695423">
      <w:pPr>
        <w:pStyle w:val="AONormal"/>
        <w:ind w:firstLine="561"/>
        <w:rPr>
          <w:rFonts w:ascii="宋体" w:hAnsi="宋体" w:cs="宋体" w:hint="eastAsia"/>
          <w:b/>
          <w:bCs/>
          <w:color w:val="000000"/>
          <w:sz w:val="28"/>
          <w:szCs w:val="28"/>
        </w:rPr>
      </w:pPr>
    </w:p>
    <w:p w14:paraId="2A9A2936" w14:textId="77777777" w:rsidR="00695423" w:rsidRDefault="00695423">
      <w:pPr>
        <w:pStyle w:val="AONormal"/>
        <w:ind w:firstLine="561"/>
        <w:rPr>
          <w:rFonts w:ascii="宋体" w:hAnsi="宋体" w:cs="宋体" w:hint="eastAsia"/>
          <w:b/>
          <w:bCs/>
          <w:color w:val="000000"/>
          <w:sz w:val="28"/>
          <w:szCs w:val="28"/>
        </w:rPr>
      </w:pPr>
    </w:p>
    <w:p w14:paraId="772BC0B9" w14:textId="77777777" w:rsidR="00695423" w:rsidRDefault="00695423">
      <w:pPr>
        <w:pStyle w:val="AONormal"/>
        <w:ind w:firstLine="561"/>
        <w:rPr>
          <w:rFonts w:ascii="宋体" w:hAnsi="宋体" w:cs="宋体" w:hint="eastAsia"/>
          <w:b/>
          <w:bCs/>
          <w:color w:val="000000"/>
          <w:sz w:val="28"/>
          <w:szCs w:val="28"/>
        </w:rPr>
      </w:pPr>
    </w:p>
    <w:p w14:paraId="648D7DAE" w14:textId="77777777" w:rsidR="00695423" w:rsidRDefault="00695423">
      <w:pPr>
        <w:pStyle w:val="AONormal"/>
        <w:ind w:firstLine="561"/>
        <w:rPr>
          <w:rFonts w:ascii="宋体" w:hAnsi="宋体" w:cs="宋体" w:hint="eastAsia"/>
          <w:b/>
          <w:bCs/>
          <w:color w:val="000000"/>
          <w:sz w:val="28"/>
          <w:szCs w:val="28"/>
        </w:rPr>
      </w:pPr>
    </w:p>
    <w:p w14:paraId="231B5B72" w14:textId="77777777" w:rsidR="00695423" w:rsidRDefault="00695423">
      <w:pPr>
        <w:pStyle w:val="AONormal"/>
        <w:ind w:firstLine="561"/>
        <w:rPr>
          <w:rFonts w:ascii="宋体" w:hAnsi="宋体" w:cs="宋体" w:hint="eastAsia"/>
          <w:b/>
          <w:bCs/>
          <w:color w:val="000000"/>
          <w:sz w:val="28"/>
          <w:szCs w:val="28"/>
        </w:rPr>
      </w:pPr>
    </w:p>
    <w:p w14:paraId="6B8FF915" w14:textId="77777777" w:rsidR="00695423" w:rsidRDefault="00695423">
      <w:pPr>
        <w:jc w:val="center"/>
        <w:rPr>
          <w:rFonts w:ascii="宋体" w:hAnsi="宋体" w:cs="宋体" w:hint="eastAsia"/>
          <w:b/>
          <w:bCs/>
          <w:color w:val="000000"/>
          <w:sz w:val="28"/>
          <w:szCs w:val="28"/>
        </w:rPr>
      </w:pPr>
    </w:p>
    <w:p w14:paraId="0D537E36" w14:textId="77777777" w:rsidR="00695423" w:rsidRDefault="00695423">
      <w:pPr>
        <w:jc w:val="center"/>
        <w:rPr>
          <w:rFonts w:ascii="宋体" w:hAnsi="宋体" w:cs="宋体" w:hint="eastAsia"/>
          <w:b/>
          <w:bCs/>
          <w:color w:val="000000"/>
          <w:sz w:val="28"/>
          <w:szCs w:val="28"/>
        </w:rPr>
      </w:pPr>
    </w:p>
    <w:p w14:paraId="571DA087" w14:textId="77777777" w:rsidR="00695423" w:rsidRDefault="00695423">
      <w:pPr>
        <w:jc w:val="center"/>
        <w:rPr>
          <w:rFonts w:ascii="宋体" w:hAnsi="宋体" w:cs="宋体" w:hint="eastAsia"/>
          <w:b/>
          <w:bCs/>
          <w:color w:val="000000"/>
          <w:sz w:val="28"/>
          <w:szCs w:val="28"/>
        </w:rPr>
      </w:pPr>
    </w:p>
    <w:p w14:paraId="26A43CC0" w14:textId="77777777" w:rsidR="00695423" w:rsidRDefault="00695423">
      <w:pPr>
        <w:jc w:val="center"/>
        <w:rPr>
          <w:rFonts w:ascii="宋体" w:hAnsi="宋体" w:cs="宋体" w:hint="eastAsia"/>
          <w:b/>
          <w:bCs/>
          <w:color w:val="000000"/>
          <w:sz w:val="28"/>
          <w:szCs w:val="28"/>
        </w:rPr>
      </w:pPr>
    </w:p>
    <w:p w14:paraId="05BB6633" w14:textId="77777777" w:rsidR="00695423" w:rsidRDefault="00000000">
      <w:pPr>
        <w:jc w:val="center"/>
        <w:rPr>
          <w:rFonts w:ascii="宋体" w:hAnsi="宋体" w:cs="宋体" w:hint="eastAsia"/>
          <w:b/>
          <w:bCs/>
          <w:color w:val="000000"/>
          <w:sz w:val="28"/>
          <w:szCs w:val="28"/>
          <w:lang w:val="zh-CN"/>
        </w:rPr>
      </w:pPr>
      <w:r>
        <w:rPr>
          <w:rFonts w:ascii="宋体" w:hAnsi="宋体" w:cs="宋体" w:hint="eastAsia"/>
          <w:b/>
          <w:bCs/>
          <w:color w:val="000000"/>
          <w:sz w:val="28"/>
          <w:szCs w:val="28"/>
        </w:rPr>
        <w:t>十二、</w:t>
      </w:r>
      <w:r>
        <w:rPr>
          <w:rFonts w:ascii="宋体" w:hAnsi="宋体" w:cs="宋体" w:hint="eastAsia"/>
          <w:b/>
          <w:bCs/>
          <w:color w:val="000000"/>
          <w:sz w:val="28"/>
          <w:szCs w:val="28"/>
          <w:lang w:val="zh-CN"/>
        </w:rPr>
        <w:t>招标文件要求或投标人认为有必要提交的其他</w:t>
      </w:r>
      <w:r>
        <w:rPr>
          <w:rFonts w:ascii="宋体" w:hAnsi="宋体" w:cs="宋体" w:hint="eastAsia"/>
          <w:b/>
          <w:bCs/>
          <w:color w:val="000000"/>
          <w:sz w:val="28"/>
          <w:szCs w:val="28"/>
        </w:rPr>
        <w:t>证明</w:t>
      </w:r>
      <w:r>
        <w:rPr>
          <w:rFonts w:ascii="宋体" w:hAnsi="宋体" w:cs="宋体" w:hint="eastAsia"/>
          <w:b/>
          <w:bCs/>
          <w:color w:val="000000"/>
          <w:sz w:val="28"/>
          <w:szCs w:val="28"/>
          <w:lang w:val="zh-CN"/>
        </w:rPr>
        <w:t>文件材料</w:t>
      </w:r>
    </w:p>
    <w:p w14:paraId="014C5AD8" w14:textId="77777777" w:rsidR="00695423" w:rsidRDefault="00000000">
      <w:pPr>
        <w:jc w:val="center"/>
        <w:rPr>
          <w:rFonts w:ascii="宋体" w:hAnsi="宋体" w:cs="宋体" w:hint="eastAsia"/>
          <w:bCs/>
          <w:color w:val="000000"/>
          <w:sz w:val="24"/>
          <w:szCs w:val="24"/>
          <w:lang w:val="zh-CN"/>
        </w:rPr>
      </w:pPr>
      <w:r>
        <w:rPr>
          <w:rFonts w:ascii="宋体" w:hAnsi="宋体" w:cs="宋体" w:hint="eastAsia"/>
          <w:b/>
          <w:bCs/>
          <w:color w:val="000000"/>
          <w:sz w:val="24"/>
          <w:szCs w:val="24"/>
          <w:lang w:val="zh-CN"/>
        </w:rPr>
        <w:t>（格式自拟）</w:t>
      </w:r>
    </w:p>
    <w:p w14:paraId="6945B94D" w14:textId="77777777" w:rsidR="00695423" w:rsidRDefault="00695423">
      <w:pPr>
        <w:jc w:val="center"/>
        <w:rPr>
          <w:rFonts w:ascii="宋体" w:hAnsi="宋体" w:cs="宋体" w:hint="eastAsia"/>
          <w:b/>
          <w:color w:val="000000"/>
          <w:sz w:val="28"/>
          <w:szCs w:val="28"/>
        </w:rPr>
      </w:pPr>
    </w:p>
    <w:p w14:paraId="32E2BEF4" w14:textId="77777777" w:rsidR="00695423" w:rsidRDefault="00695423">
      <w:pPr>
        <w:jc w:val="center"/>
        <w:rPr>
          <w:rFonts w:ascii="宋体" w:hAnsi="宋体" w:cs="宋体" w:hint="eastAsia"/>
          <w:b/>
          <w:color w:val="000000"/>
          <w:sz w:val="28"/>
          <w:szCs w:val="28"/>
        </w:rPr>
      </w:pPr>
    </w:p>
    <w:p w14:paraId="3FC45EDF" w14:textId="77777777" w:rsidR="00695423" w:rsidRDefault="00695423">
      <w:pPr>
        <w:pStyle w:val="2"/>
        <w:rPr>
          <w:rFonts w:ascii="宋体" w:hAnsi="宋体" w:cs="宋体" w:hint="eastAsia"/>
          <w:color w:val="000000"/>
          <w:sz w:val="28"/>
          <w:szCs w:val="28"/>
        </w:rPr>
      </w:pPr>
    </w:p>
    <w:p w14:paraId="6B786EBF" w14:textId="77777777" w:rsidR="00695423" w:rsidRDefault="00695423">
      <w:pPr>
        <w:rPr>
          <w:rFonts w:ascii="宋体" w:hAnsi="宋体" w:cs="宋体" w:hint="eastAsia"/>
          <w:b/>
          <w:color w:val="000000"/>
          <w:sz w:val="28"/>
          <w:szCs w:val="28"/>
        </w:rPr>
      </w:pPr>
    </w:p>
    <w:p w14:paraId="063D7825" w14:textId="77777777" w:rsidR="00695423" w:rsidRDefault="00695423">
      <w:pPr>
        <w:pStyle w:val="2"/>
        <w:rPr>
          <w:rFonts w:ascii="宋体" w:hAnsi="宋体" w:cs="宋体" w:hint="eastAsia"/>
          <w:color w:val="000000"/>
          <w:sz w:val="28"/>
          <w:szCs w:val="28"/>
        </w:rPr>
      </w:pPr>
    </w:p>
    <w:p w14:paraId="7F36E680" w14:textId="77777777" w:rsidR="00695423" w:rsidRDefault="00695423">
      <w:pPr>
        <w:rPr>
          <w:rFonts w:ascii="宋体" w:hAnsi="宋体" w:cs="宋体" w:hint="eastAsia"/>
          <w:b/>
          <w:color w:val="000000"/>
          <w:sz w:val="28"/>
          <w:szCs w:val="28"/>
        </w:rPr>
      </w:pPr>
    </w:p>
    <w:p w14:paraId="7835AC24" w14:textId="77777777" w:rsidR="00695423" w:rsidRDefault="00695423">
      <w:pPr>
        <w:pStyle w:val="2"/>
        <w:rPr>
          <w:rFonts w:ascii="宋体" w:hAnsi="宋体" w:cs="宋体" w:hint="eastAsia"/>
          <w:color w:val="000000"/>
          <w:sz w:val="28"/>
          <w:szCs w:val="28"/>
        </w:rPr>
      </w:pPr>
    </w:p>
    <w:p w14:paraId="3E19D3CB" w14:textId="77777777" w:rsidR="00695423" w:rsidRDefault="00695423">
      <w:pPr>
        <w:rPr>
          <w:rFonts w:ascii="宋体" w:hAnsi="宋体" w:cs="宋体" w:hint="eastAsia"/>
          <w:b/>
          <w:color w:val="000000"/>
          <w:sz w:val="28"/>
          <w:szCs w:val="28"/>
        </w:rPr>
      </w:pPr>
    </w:p>
    <w:p w14:paraId="7FDEF02E" w14:textId="77777777" w:rsidR="00695423" w:rsidRDefault="00695423">
      <w:pPr>
        <w:pStyle w:val="2"/>
        <w:rPr>
          <w:rFonts w:ascii="宋体" w:hAnsi="宋体" w:cs="宋体" w:hint="eastAsia"/>
          <w:color w:val="000000"/>
          <w:sz w:val="28"/>
          <w:szCs w:val="28"/>
        </w:rPr>
      </w:pPr>
    </w:p>
    <w:p w14:paraId="26B101F5" w14:textId="77777777" w:rsidR="00695423" w:rsidRDefault="00695423">
      <w:pPr>
        <w:rPr>
          <w:rFonts w:ascii="宋体" w:hAnsi="宋体" w:cs="宋体" w:hint="eastAsia"/>
          <w:b/>
          <w:color w:val="000000"/>
          <w:sz w:val="28"/>
          <w:szCs w:val="28"/>
        </w:rPr>
      </w:pPr>
    </w:p>
    <w:p w14:paraId="6FA4E78C" w14:textId="77777777" w:rsidR="00695423" w:rsidRDefault="00695423">
      <w:pPr>
        <w:pStyle w:val="2"/>
        <w:rPr>
          <w:rFonts w:ascii="宋体" w:hAnsi="宋体" w:cs="宋体" w:hint="eastAsia"/>
          <w:color w:val="000000"/>
          <w:sz w:val="28"/>
          <w:szCs w:val="28"/>
        </w:rPr>
      </w:pPr>
    </w:p>
    <w:p w14:paraId="2453D402" w14:textId="77777777" w:rsidR="00695423" w:rsidRDefault="00695423">
      <w:pPr>
        <w:rPr>
          <w:rFonts w:ascii="宋体" w:hAnsi="宋体" w:cs="宋体" w:hint="eastAsia"/>
          <w:b/>
          <w:color w:val="000000"/>
          <w:sz w:val="28"/>
          <w:szCs w:val="28"/>
        </w:rPr>
      </w:pPr>
    </w:p>
    <w:p w14:paraId="3EF904CD" w14:textId="77777777" w:rsidR="00695423" w:rsidRDefault="00695423">
      <w:pPr>
        <w:pStyle w:val="2"/>
        <w:rPr>
          <w:rFonts w:ascii="宋体" w:hAnsi="宋体" w:cs="宋体" w:hint="eastAsia"/>
          <w:color w:val="000000"/>
          <w:sz w:val="28"/>
          <w:szCs w:val="28"/>
        </w:rPr>
      </w:pPr>
    </w:p>
    <w:p w14:paraId="723A0F86" w14:textId="77777777" w:rsidR="00695423" w:rsidRDefault="00695423">
      <w:pPr>
        <w:rPr>
          <w:rFonts w:ascii="宋体" w:hAnsi="宋体" w:cs="宋体" w:hint="eastAsia"/>
          <w:b/>
          <w:color w:val="000000"/>
          <w:sz w:val="28"/>
          <w:szCs w:val="28"/>
        </w:rPr>
      </w:pPr>
    </w:p>
    <w:bookmarkEnd w:id="55"/>
    <w:p w14:paraId="38728CD4" w14:textId="77777777" w:rsidR="00695423" w:rsidRDefault="00695423">
      <w:pPr>
        <w:rPr>
          <w:rFonts w:ascii="宋体" w:hAnsi="宋体" w:cs="宋体" w:hint="eastAsia"/>
          <w:b/>
          <w:color w:val="000000"/>
          <w:szCs w:val="21"/>
        </w:rPr>
      </w:pPr>
    </w:p>
    <w:p w14:paraId="1D917251" w14:textId="77777777" w:rsidR="00695423" w:rsidRDefault="00695423">
      <w:pPr>
        <w:pStyle w:val="AONormal"/>
        <w:rPr>
          <w:rFonts w:ascii="宋体" w:hAnsi="宋体" w:cs="宋体" w:hint="eastAsia"/>
          <w:b/>
          <w:color w:val="000000"/>
        </w:rPr>
      </w:pPr>
    </w:p>
    <w:p w14:paraId="6FDB43F9" w14:textId="77777777" w:rsidR="00695423" w:rsidRDefault="00695423">
      <w:pPr>
        <w:pStyle w:val="AONormal"/>
        <w:rPr>
          <w:rFonts w:ascii="宋体" w:hAnsi="宋体" w:cs="宋体" w:hint="eastAsia"/>
          <w:b/>
          <w:color w:val="000000"/>
        </w:rPr>
      </w:pPr>
    </w:p>
    <w:p w14:paraId="49CB8A4A" w14:textId="77777777" w:rsidR="00695423" w:rsidRDefault="00695423">
      <w:pPr>
        <w:pStyle w:val="AONormal"/>
        <w:rPr>
          <w:rFonts w:ascii="宋体" w:hAnsi="宋体" w:cs="宋体" w:hint="eastAsia"/>
          <w:b/>
          <w:color w:val="000000"/>
        </w:rPr>
      </w:pPr>
    </w:p>
    <w:p w14:paraId="208502D7" w14:textId="77777777" w:rsidR="00695423" w:rsidRDefault="00695423">
      <w:pPr>
        <w:pStyle w:val="AONormal"/>
        <w:rPr>
          <w:rFonts w:ascii="宋体" w:hAnsi="宋体" w:cs="宋体" w:hint="eastAsia"/>
          <w:b/>
          <w:color w:val="000000"/>
        </w:rPr>
      </w:pPr>
    </w:p>
    <w:p w14:paraId="29CAB04C" w14:textId="77777777" w:rsidR="00695423" w:rsidRDefault="00695423">
      <w:pPr>
        <w:pStyle w:val="AONormal"/>
        <w:rPr>
          <w:rFonts w:ascii="宋体" w:hAnsi="宋体" w:cs="宋体" w:hint="eastAsia"/>
          <w:b/>
          <w:color w:val="000000"/>
        </w:rPr>
      </w:pPr>
    </w:p>
    <w:p w14:paraId="5FDA244E" w14:textId="77777777" w:rsidR="00695423" w:rsidRDefault="00695423">
      <w:pPr>
        <w:rPr>
          <w:rFonts w:ascii="宋体" w:hAnsi="宋体" w:cs="宋体" w:hint="eastAsia"/>
          <w:b/>
          <w:color w:val="000000"/>
          <w:szCs w:val="21"/>
        </w:rPr>
      </w:pPr>
    </w:p>
    <w:p w14:paraId="4EAFB63A" w14:textId="77777777" w:rsidR="00695423" w:rsidRDefault="00000000">
      <w:pPr>
        <w:rPr>
          <w:rFonts w:ascii="宋体" w:hAnsi="宋体" w:cs="宋体" w:hint="eastAsia"/>
          <w:b/>
          <w:color w:val="000000"/>
          <w:szCs w:val="21"/>
        </w:rPr>
      </w:pPr>
      <w:r>
        <w:rPr>
          <w:rFonts w:ascii="宋体" w:hAnsi="宋体" w:cs="宋体" w:hint="eastAsia"/>
          <w:b/>
          <w:color w:val="000000"/>
          <w:szCs w:val="21"/>
        </w:rPr>
        <w:t xml:space="preserve">   </w:t>
      </w:r>
      <w:bookmarkStart w:id="56" w:name="_附件6__"/>
      <w:bookmarkEnd w:id="56"/>
    </w:p>
    <w:p w14:paraId="45EEAC81" w14:textId="77777777" w:rsidR="00695423" w:rsidRDefault="00000000">
      <w:pPr>
        <w:widowControl/>
        <w:jc w:val="center"/>
      </w:pPr>
      <w:r>
        <w:rPr>
          <w:rFonts w:ascii="宋体" w:hAnsi="宋体" w:cs="宋体" w:hint="eastAsia"/>
          <w:b/>
          <w:bCs/>
          <w:color w:val="000000"/>
          <w:sz w:val="28"/>
          <w:szCs w:val="28"/>
        </w:rPr>
        <w:lastRenderedPageBreak/>
        <w:t>十三、</w:t>
      </w:r>
      <w:r>
        <w:rPr>
          <w:rFonts w:ascii="宋体" w:hAnsi="宋体" w:cs="宋体" w:hint="eastAsia"/>
          <w:b/>
          <w:bCs/>
          <w:color w:val="000000"/>
          <w:kern w:val="0"/>
          <w:sz w:val="28"/>
          <w:szCs w:val="28"/>
        </w:rPr>
        <w:t>技术方案</w:t>
      </w:r>
    </w:p>
    <w:p w14:paraId="705CBE1B" w14:textId="77777777" w:rsidR="00695423" w:rsidRDefault="00000000">
      <w:pPr>
        <w:rPr>
          <w:rFonts w:ascii="宋体" w:hAnsi="宋体" w:cs="宋体" w:hint="eastAsia"/>
          <w:b/>
          <w:bCs/>
          <w:color w:val="000000"/>
          <w:sz w:val="28"/>
          <w:szCs w:val="28"/>
        </w:rPr>
      </w:pPr>
      <w:r>
        <w:rPr>
          <w:rFonts w:ascii="宋体" w:hAnsi="宋体" w:cs="宋体" w:hint="eastAsia"/>
          <w:b/>
          <w:bCs/>
          <w:color w:val="000000"/>
          <w:sz w:val="28"/>
          <w:szCs w:val="28"/>
        </w:rPr>
        <w:t xml:space="preserve">说明： </w:t>
      </w:r>
    </w:p>
    <w:p w14:paraId="30F60B91" w14:textId="77777777" w:rsidR="00695423" w:rsidRDefault="00000000">
      <w:pPr>
        <w:jc w:val="center"/>
        <w:rPr>
          <w:rFonts w:ascii="宋体" w:hAnsi="宋体" w:cs="宋体" w:hint="eastAsia"/>
          <w:b/>
          <w:bCs/>
          <w:color w:val="000000"/>
          <w:sz w:val="28"/>
          <w:szCs w:val="28"/>
        </w:rPr>
      </w:pPr>
      <w:r>
        <w:rPr>
          <w:rFonts w:ascii="宋体" w:hAnsi="宋体" w:cs="宋体" w:hint="eastAsia"/>
          <w:b/>
          <w:bCs/>
          <w:color w:val="000000"/>
          <w:sz w:val="28"/>
          <w:szCs w:val="28"/>
        </w:rPr>
        <w:t>根据第三章评标标准和方法自行拟定。</w:t>
      </w:r>
    </w:p>
    <w:p w14:paraId="6A2699F5" w14:textId="77777777" w:rsidR="00695423" w:rsidRDefault="00695423">
      <w:pPr>
        <w:jc w:val="center"/>
        <w:rPr>
          <w:rFonts w:ascii="宋体" w:hAnsi="宋体" w:cs="宋体" w:hint="eastAsia"/>
          <w:b/>
          <w:bCs/>
          <w:color w:val="000000"/>
          <w:sz w:val="28"/>
          <w:szCs w:val="28"/>
        </w:rPr>
      </w:pPr>
    </w:p>
    <w:p w14:paraId="65ED3580" w14:textId="77777777" w:rsidR="00695423" w:rsidRDefault="00695423">
      <w:pPr>
        <w:jc w:val="center"/>
        <w:rPr>
          <w:rFonts w:ascii="宋体" w:hAnsi="宋体" w:cs="宋体" w:hint="eastAsia"/>
          <w:b/>
          <w:bCs/>
          <w:color w:val="000000"/>
          <w:sz w:val="28"/>
          <w:szCs w:val="28"/>
        </w:rPr>
      </w:pPr>
    </w:p>
    <w:p w14:paraId="582A661C" w14:textId="77777777" w:rsidR="00695423" w:rsidRDefault="00695423">
      <w:pPr>
        <w:jc w:val="center"/>
        <w:rPr>
          <w:rFonts w:ascii="宋体" w:hAnsi="宋体" w:cs="宋体" w:hint="eastAsia"/>
          <w:b/>
          <w:bCs/>
          <w:color w:val="000000"/>
          <w:sz w:val="28"/>
          <w:szCs w:val="28"/>
        </w:rPr>
      </w:pPr>
    </w:p>
    <w:p w14:paraId="6D9C2E9D" w14:textId="77777777" w:rsidR="00695423" w:rsidRDefault="00695423">
      <w:pPr>
        <w:jc w:val="center"/>
        <w:rPr>
          <w:rFonts w:ascii="宋体" w:hAnsi="宋体" w:cs="宋体" w:hint="eastAsia"/>
          <w:b/>
          <w:bCs/>
          <w:color w:val="000000"/>
          <w:sz w:val="28"/>
          <w:szCs w:val="28"/>
        </w:rPr>
      </w:pPr>
    </w:p>
    <w:p w14:paraId="1BB53333" w14:textId="77777777" w:rsidR="00695423" w:rsidRDefault="00695423">
      <w:pPr>
        <w:jc w:val="center"/>
        <w:rPr>
          <w:rFonts w:ascii="宋体" w:hAnsi="宋体" w:cs="宋体" w:hint="eastAsia"/>
          <w:b/>
          <w:bCs/>
          <w:color w:val="000000"/>
          <w:sz w:val="28"/>
          <w:szCs w:val="28"/>
        </w:rPr>
      </w:pPr>
    </w:p>
    <w:p w14:paraId="1179F03D" w14:textId="77777777" w:rsidR="00695423" w:rsidRDefault="00695423">
      <w:pPr>
        <w:jc w:val="center"/>
        <w:rPr>
          <w:rFonts w:ascii="宋体" w:hAnsi="宋体" w:cs="宋体" w:hint="eastAsia"/>
          <w:b/>
          <w:bCs/>
          <w:color w:val="000000"/>
          <w:sz w:val="28"/>
          <w:szCs w:val="28"/>
        </w:rPr>
      </w:pPr>
    </w:p>
    <w:p w14:paraId="0E021D4B" w14:textId="77777777" w:rsidR="00695423" w:rsidRDefault="00695423">
      <w:pPr>
        <w:jc w:val="center"/>
        <w:rPr>
          <w:rFonts w:ascii="宋体" w:hAnsi="宋体" w:cs="宋体" w:hint="eastAsia"/>
          <w:b/>
          <w:bCs/>
          <w:color w:val="000000"/>
          <w:sz w:val="28"/>
          <w:szCs w:val="28"/>
        </w:rPr>
      </w:pPr>
    </w:p>
    <w:p w14:paraId="022A8484" w14:textId="77777777" w:rsidR="00695423" w:rsidRDefault="00695423">
      <w:pPr>
        <w:jc w:val="center"/>
        <w:rPr>
          <w:rFonts w:ascii="宋体" w:hAnsi="宋体" w:cs="宋体" w:hint="eastAsia"/>
          <w:b/>
          <w:bCs/>
          <w:color w:val="000000"/>
          <w:sz w:val="28"/>
          <w:szCs w:val="28"/>
        </w:rPr>
      </w:pPr>
    </w:p>
    <w:p w14:paraId="342A6D42" w14:textId="77777777" w:rsidR="00695423" w:rsidRDefault="00695423">
      <w:pPr>
        <w:jc w:val="center"/>
        <w:rPr>
          <w:rFonts w:ascii="宋体" w:hAnsi="宋体" w:cs="宋体" w:hint="eastAsia"/>
          <w:b/>
          <w:bCs/>
          <w:color w:val="000000"/>
          <w:sz w:val="28"/>
          <w:szCs w:val="28"/>
        </w:rPr>
      </w:pPr>
    </w:p>
    <w:p w14:paraId="5AAE4462" w14:textId="77777777" w:rsidR="00695423" w:rsidRDefault="00695423">
      <w:pPr>
        <w:pStyle w:val="AONormal"/>
        <w:ind w:firstLine="561"/>
        <w:rPr>
          <w:rFonts w:ascii="宋体" w:hAnsi="宋体" w:cs="宋体" w:hint="eastAsia"/>
          <w:b/>
          <w:bCs/>
          <w:color w:val="000000"/>
          <w:sz w:val="28"/>
          <w:szCs w:val="28"/>
        </w:rPr>
      </w:pPr>
    </w:p>
    <w:p w14:paraId="6A82586A" w14:textId="77777777" w:rsidR="00695423" w:rsidRDefault="00695423">
      <w:pPr>
        <w:pStyle w:val="AONormal"/>
        <w:ind w:firstLine="561"/>
        <w:rPr>
          <w:rFonts w:ascii="宋体" w:hAnsi="宋体" w:cs="宋体" w:hint="eastAsia"/>
          <w:b/>
          <w:bCs/>
          <w:color w:val="000000"/>
          <w:sz w:val="28"/>
          <w:szCs w:val="28"/>
        </w:rPr>
      </w:pPr>
    </w:p>
    <w:p w14:paraId="2586BB2B" w14:textId="77777777" w:rsidR="00695423" w:rsidRDefault="00695423">
      <w:pPr>
        <w:pStyle w:val="AONormal"/>
        <w:ind w:firstLine="561"/>
        <w:rPr>
          <w:rFonts w:ascii="宋体" w:hAnsi="宋体" w:cs="宋体" w:hint="eastAsia"/>
          <w:b/>
          <w:bCs/>
          <w:color w:val="000000"/>
          <w:sz w:val="28"/>
          <w:szCs w:val="28"/>
        </w:rPr>
      </w:pPr>
    </w:p>
    <w:p w14:paraId="3CC7203C" w14:textId="77777777" w:rsidR="00695423" w:rsidRDefault="00695423">
      <w:pPr>
        <w:pStyle w:val="AONormal"/>
        <w:ind w:firstLine="561"/>
        <w:rPr>
          <w:rFonts w:ascii="宋体" w:hAnsi="宋体" w:cs="宋体" w:hint="eastAsia"/>
          <w:b/>
          <w:bCs/>
          <w:color w:val="000000"/>
          <w:sz w:val="28"/>
          <w:szCs w:val="28"/>
        </w:rPr>
      </w:pPr>
    </w:p>
    <w:p w14:paraId="3E2C7FCE" w14:textId="77777777" w:rsidR="00695423" w:rsidRDefault="00695423">
      <w:pPr>
        <w:pStyle w:val="AONormal"/>
        <w:ind w:firstLine="561"/>
        <w:rPr>
          <w:rFonts w:ascii="宋体" w:hAnsi="宋体" w:cs="宋体" w:hint="eastAsia"/>
          <w:b/>
          <w:bCs/>
          <w:color w:val="000000"/>
          <w:sz w:val="28"/>
          <w:szCs w:val="28"/>
        </w:rPr>
      </w:pPr>
    </w:p>
    <w:p w14:paraId="4C2FCBCA" w14:textId="77777777" w:rsidR="00695423" w:rsidRDefault="00695423">
      <w:pPr>
        <w:pStyle w:val="AONormal"/>
        <w:ind w:firstLine="561"/>
        <w:rPr>
          <w:rFonts w:ascii="宋体" w:hAnsi="宋体" w:cs="宋体" w:hint="eastAsia"/>
          <w:b/>
          <w:bCs/>
          <w:color w:val="000000"/>
          <w:sz w:val="28"/>
          <w:szCs w:val="28"/>
        </w:rPr>
      </w:pPr>
    </w:p>
    <w:p w14:paraId="60A9E8EF" w14:textId="77777777" w:rsidR="00695423" w:rsidRDefault="00695423">
      <w:pPr>
        <w:pStyle w:val="AONormal"/>
        <w:ind w:firstLine="561"/>
        <w:rPr>
          <w:rFonts w:ascii="宋体" w:hAnsi="宋体" w:cs="宋体" w:hint="eastAsia"/>
          <w:b/>
          <w:bCs/>
          <w:color w:val="000000"/>
          <w:sz w:val="28"/>
          <w:szCs w:val="28"/>
        </w:rPr>
      </w:pPr>
    </w:p>
    <w:p w14:paraId="715A0FE2" w14:textId="77777777" w:rsidR="00695423" w:rsidRDefault="00695423">
      <w:pPr>
        <w:pStyle w:val="AONormal"/>
        <w:ind w:firstLine="561"/>
        <w:rPr>
          <w:rFonts w:ascii="宋体" w:hAnsi="宋体" w:cs="宋体" w:hint="eastAsia"/>
          <w:b/>
          <w:bCs/>
          <w:color w:val="000000"/>
          <w:sz w:val="28"/>
          <w:szCs w:val="28"/>
        </w:rPr>
      </w:pPr>
    </w:p>
    <w:p w14:paraId="272042FF" w14:textId="77777777" w:rsidR="00695423" w:rsidRDefault="00695423">
      <w:pPr>
        <w:pStyle w:val="AONormal"/>
        <w:ind w:firstLine="561"/>
        <w:rPr>
          <w:rFonts w:ascii="宋体" w:hAnsi="宋体" w:cs="宋体" w:hint="eastAsia"/>
          <w:b/>
          <w:bCs/>
          <w:color w:val="000000"/>
          <w:sz w:val="28"/>
          <w:szCs w:val="28"/>
        </w:rPr>
      </w:pPr>
    </w:p>
    <w:p w14:paraId="1BB6E7B6" w14:textId="77777777" w:rsidR="00695423" w:rsidRDefault="00695423">
      <w:pPr>
        <w:pStyle w:val="AONormal"/>
        <w:ind w:firstLine="561"/>
        <w:rPr>
          <w:rFonts w:ascii="宋体" w:hAnsi="宋体" w:cs="宋体" w:hint="eastAsia"/>
          <w:b/>
          <w:bCs/>
          <w:color w:val="000000"/>
          <w:sz w:val="28"/>
          <w:szCs w:val="28"/>
        </w:rPr>
      </w:pPr>
    </w:p>
    <w:p w14:paraId="52E3F800" w14:textId="77777777" w:rsidR="00695423" w:rsidRDefault="00695423">
      <w:pPr>
        <w:pStyle w:val="AONormal"/>
        <w:ind w:firstLine="561"/>
        <w:rPr>
          <w:rFonts w:ascii="宋体" w:hAnsi="宋体" w:cs="宋体" w:hint="eastAsia"/>
          <w:b/>
          <w:bCs/>
          <w:color w:val="000000"/>
          <w:sz w:val="28"/>
          <w:szCs w:val="28"/>
        </w:rPr>
      </w:pPr>
    </w:p>
    <w:p w14:paraId="0EADEB66" w14:textId="77777777" w:rsidR="00695423" w:rsidRDefault="00695423">
      <w:pPr>
        <w:pStyle w:val="AONormal"/>
        <w:ind w:firstLine="561"/>
        <w:rPr>
          <w:rFonts w:ascii="宋体" w:hAnsi="宋体" w:cs="宋体" w:hint="eastAsia"/>
          <w:b/>
          <w:bCs/>
          <w:color w:val="000000"/>
          <w:sz w:val="28"/>
          <w:szCs w:val="28"/>
        </w:rPr>
      </w:pPr>
    </w:p>
    <w:p w14:paraId="412C61E6" w14:textId="77777777" w:rsidR="00695423" w:rsidRDefault="00695423">
      <w:pPr>
        <w:pStyle w:val="AONormal"/>
        <w:ind w:firstLine="561"/>
        <w:rPr>
          <w:rFonts w:ascii="宋体" w:hAnsi="宋体" w:cs="宋体" w:hint="eastAsia"/>
          <w:b/>
          <w:bCs/>
          <w:color w:val="000000"/>
          <w:sz w:val="28"/>
          <w:szCs w:val="28"/>
        </w:rPr>
      </w:pPr>
    </w:p>
    <w:p w14:paraId="5EB49715" w14:textId="77777777" w:rsidR="00695423" w:rsidRDefault="00695423">
      <w:pPr>
        <w:pStyle w:val="AONormal"/>
        <w:ind w:firstLine="561"/>
        <w:rPr>
          <w:rFonts w:ascii="宋体" w:hAnsi="宋体" w:cs="宋体" w:hint="eastAsia"/>
          <w:b/>
          <w:bCs/>
          <w:color w:val="000000"/>
          <w:sz w:val="28"/>
          <w:szCs w:val="28"/>
        </w:rPr>
      </w:pPr>
    </w:p>
    <w:p w14:paraId="5114FB5C" w14:textId="77777777" w:rsidR="00695423" w:rsidRDefault="00695423">
      <w:pPr>
        <w:pStyle w:val="AONormal"/>
        <w:ind w:firstLine="561"/>
        <w:rPr>
          <w:rFonts w:ascii="宋体" w:hAnsi="宋体" w:cs="宋体" w:hint="eastAsia"/>
          <w:b/>
          <w:bCs/>
          <w:color w:val="000000"/>
          <w:sz w:val="28"/>
          <w:szCs w:val="28"/>
        </w:rPr>
      </w:pPr>
    </w:p>
    <w:p w14:paraId="2CFBE67E" w14:textId="77777777" w:rsidR="00695423" w:rsidRDefault="00695423">
      <w:pPr>
        <w:jc w:val="center"/>
        <w:rPr>
          <w:rFonts w:ascii="宋体" w:hAnsi="宋体" w:cs="宋体" w:hint="eastAsia"/>
          <w:b/>
          <w:bCs/>
          <w:color w:val="000000"/>
          <w:sz w:val="28"/>
          <w:szCs w:val="28"/>
        </w:rPr>
      </w:pPr>
    </w:p>
    <w:p w14:paraId="56C64318" w14:textId="77777777" w:rsidR="00695423" w:rsidRDefault="00695423">
      <w:pPr>
        <w:jc w:val="center"/>
        <w:rPr>
          <w:rFonts w:ascii="宋体" w:hAnsi="宋体" w:cs="宋体" w:hint="eastAsia"/>
          <w:b/>
          <w:bCs/>
          <w:color w:val="000000"/>
          <w:sz w:val="28"/>
          <w:szCs w:val="28"/>
        </w:rPr>
      </w:pPr>
    </w:p>
    <w:p w14:paraId="0F08C8F6" w14:textId="77777777" w:rsidR="00695423" w:rsidRDefault="00695423">
      <w:pPr>
        <w:jc w:val="center"/>
        <w:rPr>
          <w:rFonts w:ascii="宋体" w:hAnsi="宋体" w:cs="宋体" w:hint="eastAsia"/>
          <w:b/>
          <w:bCs/>
          <w:color w:val="000000"/>
          <w:sz w:val="28"/>
          <w:szCs w:val="28"/>
        </w:rPr>
      </w:pPr>
    </w:p>
    <w:p w14:paraId="5F1245A7" w14:textId="77777777" w:rsidR="00695423" w:rsidRDefault="00695423">
      <w:pPr>
        <w:jc w:val="center"/>
        <w:rPr>
          <w:rFonts w:ascii="宋体" w:hAnsi="宋体" w:cs="宋体" w:hint="eastAsia"/>
          <w:b/>
          <w:bCs/>
          <w:color w:val="000000"/>
          <w:sz w:val="28"/>
          <w:szCs w:val="28"/>
        </w:rPr>
      </w:pPr>
    </w:p>
    <w:p w14:paraId="5B071206" w14:textId="77777777" w:rsidR="00695423" w:rsidRDefault="00695423">
      <w:pPr>
        <w:jc w:val="center"/>
        <w:rPr>
          <w:rFonts w:ascii="宋体" w:hAnsi="宋体" w:cs="宋体" w:hint="eastAsia"/>
          <w:b/>
          <w:bCs/>
          <w:color w:val="000000"/>
          <w:sz w:val="28"/>
          <w:szCs w:val="28"/>
        </w:rPr>
      </w:pPr>
    </w:p>
    <w:p w14:paraId="394B61C6" w14:textId="77777777" w:rsidR="00695423" w:rsidRDefault="00695423">
      <w:pPr>
        <w:jc w:val="center"/>
        <w:rPr>
          <w:rFonts w:ascii="宋体" w:hAnsi="宋体" w:cs="宋体" w:hint="eastAsia"/>
          <w:b/>
          <w:bCs/>
          <w:color w:val="000000"/>
          <w:sz w:val="28"/>
          <w:szCs w:val="28"/>
        </w:rPr>
      </w:pPr>
    </w:p>
    <w:p w14:paraId="1BF2AA7F" w14:textId="77777777" w:rsidR="00695423" w:rsidRDefault="00695423">
      <w:pPr>
        <w:jc w:val="center"/>
        <w:rPr>
          <w:rFonts w:ascii="宋体" w:hAnsi="宋体" w:cs="宋体" w:hint="eastAsia"/>
          <w:b/>
          <w:bCs/>
          <w:color w:val="000000"/>
          <w:sz w:val="28"/>
          <w:szCs w:val="28"/>
        </w:rPr>
      </w:pPr>
    </w:p>
    <w:p w14:paraId="47837B24" w14:textId="77777777" w:rsidR="00695423" w:rsidRDefault="00695423">
      <w:pPr>
        <w:jc w:val="center"/>
        <w:rPr>
          <w:rFonts w:ascii="宋体" w:hAnsi="宋体" w:cs="宋体" w:hint="eastAsia"/>
          <w:b/>
          <w:bCs/>
          <w:color w:val="000000"/>
          <w:sz w:val="28"/>
          <w:szCs w:val="28"/>
        </w:rPr>
      </w:pPr>
    </w:p>
    <w:p w14:paraId="1A17E5FA" w14:textId="77777777" w:rsidR="00695423" w:rsidRDefault="00695423">
      <w:pPr>
        <w:jc w:val="center"/>
        <w:rPr>
          <w:rFonts w:ascii="宋体" w:hAnsi="宋体" w:cs="宋体" w:hint="eastAsia"/>
          <w:b/>
          <w:bCs/>
          <w:color w:val="000000"/>
          <w:sz w:val="28"/>
          <w:szCs w:val="28"/>
        </w:rPr>
      </w:pPr>
    </w:p>
    <w:p w14:paraId="21DE6FC1" w14:textId="77777777" w:rsidR="00695423" w:rsidRDefault="00695423">
      <w:pPr>
        <w:jc w:val="center"/>
        <w:rPr>
          <w:rFonts w:ascii="宋体" w:hAnsi="宋体" w:cs="宋体" w:hint="eastAsia"/>
          <w:b/>
          <w:bCs/>
          <w:color w:val="000000"/>
          <w:sz w:val="28"/>
          <w:szCs w:val="28"/>
        </w:rPr>
      </w:pPr>
    </w:p>
    <w:p w14:paraId="6D7200F9" w14:textId="77777777" w:rsidR="00695423" w:rsidRDefault="00000000">
      <w:pPr>
        <w:jc w:val="center"/>
        <w:rPr>
          <w:rFonts w:ascii="宋体" w:hAnsi="宋体" w:cs="宋体" w:hint="eastAsia"/>
          <w:b/>
          <w:bCs/>
          <w:color w:val="000000"/>
          <w:sz w:val="28"/>
          <w:szCs w:val="28"/>
          <w:lang w:val="zh-CN"/>
        </w:rPr>
      </w:pPr>
      <w:r>
        <w:rPr>
          <w:rFonts w:ascii="宋体" w:hAnsi="宋体" w:cs="宋体" w:hint="eastAsia"/>
          <w:b/>
          <w:bCs/>
          <w:color w:val="000000"/>
          <w:sz w:val="28"/>
          <w:szCs w:val="28"/>
        </w:rPr>
        <w:t>十四、</w:t>
      </w:r>
      <w:r>
        <w:rPr>
          <w:rFonts w:ascii="宋体" w:hAnsi="宋体" w:cs="宋体" w:hint="eastAsia"/>
          <w:b/>
          <w:bCs/>
          <w:color w:val="000000"/>
          <w:sz w:val="28"/>
          <w:szCs w:val="28"/>
          <w:lang w:val="zh-CN"/>
        </w:rPr>
        <w:t>其他技术措施</w:t>
      </w:r>
    </w:p>
    <w:p w14:paraId="499C43B2" w14:textId="77777777" w:rsidR="00695423" w:rsidRDefault="00000000">
      <w:pPr>
        <w:jc w:val="center"/>
        <w:rPr>
          <w:rFonts w:ascii="宋体" w:hAnsi="宋体" w:cs="宋体" w:hint="eastAsia"/>
          <w:b/>
          <w:bCs/>
          <w:color w:val="000000"/>
          <w:sz w:val="24"/>
          <w:szCs w:val="24"/>
          <w:lang w:val="zh-CN"/>
        </w:rPr>
      </w:pPr>
      <w:r>
        <w:rPr>
          <w:rFonts w:ascii="宋体" w:hAnsi="宋体" w:cs="宋体" w:hint="eastAsia"/>
          <w:b/>
          <w:bCs/>
          <w:color w:val="000000"/>
          <w:sz w:val="24"/>
          <w:szCs w:val="24"/>
          <w:lang w:val="zh-CN"/>
        </w:rPr>
        <w:t>（格式自拟）</w:t>
      </w:r>
    </w:p>
    <w:p w14:paraId="0ADDEB98" w14:textId="77777777" w:rsidR="00695423" w:rsidRDefault="00695423">
      <w:pPr>
        <w:jc w:val="center"/>
        <w:rPr>
          <w:rFonts w:ascii="宋体" w:hAnsi="宋体" w:cs="宋体" w:hint="eastAsia"/>
          <w:b/>
          <w:bCs/>
          <w:color w:val="000000"/>
          <w:szCs w:val="21"/>
          <w:lang w:val="zh-CN"/>
        </w:rPr>
      </w:pPr>
    </w:p>
    <w:p w14:paraId="7EA3D738" w14:textId="77777777" w:rsidR="00695423" w:rsidRDefault="00000000">
      <w:pPr>
        <w:rPr>
          <w:rFonts w:ascii="宋体" w:hAnsi="宋体" w:cs="宋体" w:hint="eastAsia"/>
          <w:b/>
          <w:bCs/>
          <w:color w:val="000000"/>
          <w:szCs w:val="21"/>
          <w:lang w:val="zh-CN"/>
        </w:rPr>
      </w:pPr>
      <w:r>
        <w:rPr>
          <w:rFonts w:ascii="宋体" w:hAnsi="宋体" w:cs="宋体" w:hint="eastAsia"/>
          <w:b/>
          <w:bCs/>
          <w:color w:val="000000"/>
          <w:szCs w:val="21"/>
          <w:lang w:val="zh-CN"/>
        </w:rPr>
        <w:br w:type="page"/>
      </w:r>
    </w:p>
    <w:p w14:paraId="6E84779A" w14:textId="77777777" w:rsidR="00695423" w:rsidRDefault="00000000">
      <w:pPr>
        <w:jc w:val="center"/>
        <w:rPr>
          <w:b/>
          <w:sz w:val="32"/>
          <w:szCs w:val="32"/>
          <w:lang w:val="zh-CN"/>
        </w:rPr>
      </w:pPr>
      <w:r>
        <w:rPr>
          <w:rFonts w:ascii="宋体" w:hAnsi="宋体" w:cs="宋体" w:hint="eastAsia"/>
          <w:b/>
          <w:color w:val="000000"/>
          <w:sz w:val="32"/>
          <w:szCs w:val="32"/>
        </w:rPr>
        <w:lastRenderedPageBreak/>
        <w:t xml:space="preserve">    </w:t>
      </w:r>
      <w:bookmarkStart w:id="57" w:name="_Toc8524"/>
      <w:r>
        <w:rPr>
          <w:rStyle w:val="10"/>
          <w:rFonts w:hint="eastAsia"/>
          <w:lang w:val="zh-CN"/>
        </w:rPr>
        <w:t>第</w:t>
      </w:r>
      <w:r>
        <w:rPr>
          <w:rStyle w:val="10"/>
          <w:rFonts w:hint="eastAsia"/>
        </w:rPr>
        <w:t>七</w:t>
      </w:r>
      <w:r>
        <w:rPr>
          <w:rStyle w:val="10"/>
          <w:rFonts w:hint="eastAsia"/>
          <w:lang w:val="zh-CN"/>
        </w:rPr>
        <w:t>章</w:t>
      </w:r>
      <w:r>
        <w:rPr>
          <w:rStyle w:val="10"/>
          <w:rFonts w:hint="eastAsia"/>
          <w:lang w:val="zh-CN"/>
        </w:rPr>
        <w:t xml:space="preserve">  </w:t>
      </w:r>
      <w:r>
        <w:rPr>
          <w:rStyle w:val="10"/>
          <w:rFonts w:hint="eastAsia"/>
          <w:lang w:val="zh-CN"/>
        </w:rPr>
        <w:t>附件</w:t>
      </w:r>
      <w:bookmarkEnd w:id="57"/>
    </w:p>
    <w:p w14:paraId="6AED3D50" w14:textId="77777777" w:rsidR="00695423" w:rsidRDefault="00695423"/>
    <w:p w14:paraId="2A561555" w14:textId="77777777" w:rsidR="00695423" w:rsidRDefault="00000000">
      <w:r>
        <w:rPr>
          <w:rFonts w:hint="eastAsia"/>
        </w:rPr>
        <w:t xml:space="preserve">  </w:t>
      </w:r>
    </w:p>
    <w:p w14:paraId="437D2DAD" w14:textId="77777777" w:rsidR="00695423" w:rsidRDefault="00000000">
      <w:pPr>
        <w:rPr>
          <w:rFonts w:ascii="宋体" w:hAnsi="宋体" w:cs="宋体" w:hint="eastAsia"/>
          <w:color w:val="FF0000"/>
          <w:szCs w:val="21"/>
        </w:rPr>
      </w:pPr>
      <w:r>
        <w:rPr>
          <w:rFonts w:ascii="宋体" w:hAnsi="宋体" w:cs="宋体" w:hint="eastAsia"/>
          <w:color w:val="FF0000"/>
          <w:szCs w:val="21"/>
          <w:shd w:val="clear" w:color="auto" w:fill="FFFFFF"/>
        </w:rPr>
        <w:t xml:space="preserve">                 </w:t>
      </w:r>
      <w:r>
        <w:rPr>
          <w:rFonts w:ascii="宋体" w:hAnsi="宋体" w:cs="宋体" w:hint="eastAsia"/>
          <w:noProof/>
          <w:color w:val="FF0000"/>
          <w:szCs w:val="21"/>
          <w:shd w:val="clear" w:color="auto" w:fill="FFFFFF"/>
        </w:rPr>
        <w:drawing>
          <wp:inline distT="0" distB="0" distL="114300" distR="114300" wp14:anchorId="5AAAD766" wp14:editId="67164948">
            <wp:extent cx="4286250" cy="1905000"/>
            <wp:effectExtent l="0" t="0" r="0" b="0"/>
            <wp:docPr id="1" name="图片 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7"/>
                    <pic:cNvPicPr>
                      <a:picLocks noChangeAspect="1"/>
                    </pic:cNvPicPr>
                  </pic:nvPicPr>
                  <pic:blipFill>
                    <a:blip r:embed="rId32" cstate="print"/>
                    <a:stretch>
                      <a:fillRect/>
                    </a:stretch>
                  </pic:blipFill>
                  <pic:spPr>
                    <a:xfrm>
                      <a:off x="0" y="0"/>
                      <a:ext cx="4286250" cy="1905000"/>
                    </a:xfrm>
                    <a:prstGeom prst="rect">
                      <a:avLst/>
                    </a:prstGeom>
                    <a:noFill/>
                    <a:ln>
                      <a:noFill/>
                    </a:ln>
                  </pic:spPr>
                </pic:pic>
              </a:graphicData>
            </a:graphic>
          </wp:inline>
        </w:drawing>
      </w:r>
    </w:p>
    <w:p w14:paraId="344E30D9" w14:textId="77777777" w:rsidR="00695423" w:rsidRDefault="00695423">
      <w:pPr>
        <w:jc w:val="center"/>
      </w:pPr>
    </w:p>
    <w:p w14:paraId="36B4B6FF" w14:textId="77777777" w:rsidR="00695423" w:rsidRDefault="00695423">
      <w:pPr>
        <w:jc w:val="center"/>
      </w:pPr>
    </w:p>
    <w:p w14:paraId="4DDD1706" w14:textId="77777777" w:rsidR="00695423" w:rsidRDefault="00000000">
      <w:pPr>
        <w:jc w:val="center"/>
        <w:rPr>
          <w:sz w:val="24"/>
          <w:szCs w:val="24"/>
        </w:rPr>
      </w:pPr>
      <w:r>
        <w:rPr>
          <w:rFonts w:hint="eastAsia"/>
          <w:sz w:val="24"/>
          <w:szCs w:val="24"/>
        </w:rPr>
        <w:t>工信部联企业〔</w:t>
      </w:r>
      <w:r>
        <w:rPr>
          <w:rFonts w:hint="eastAsia"/>
          <w:sz w:val="24"/>
          <w:szCs w:val="24"/>
        </w:rPr>
        <w:t>2011</w:t>
      </w:r>
      <w:r>
        <w:rPr>
          <w:rFonts w:hint="eastAsia"/>
          <w:sz w:val="24"/>
          <w:szCs w:val="24"/>
        </w:rPr>
        <w:t>〕</w:t>
      </w:r>
      <w:r>
        <w:rPr>
          <w:rFonts w:hint="eastAsia"/>
          <w:sz w:val="24"/>
          <w:szCs w:val="24"/>
        </w:rPr>
        <w:t>300</w:t>
      </w:r>
      <w:r>
        <w:rPr>
          <w:rFonts w:hint="eastAsia"/>
          <w:sz w:val="24"/>
          <w:szCs w:val="24"/>
        </w:rPr>
        <w:t>号</w:t>
      </w:r>
    </w:p>
    <w:p w14:paraId="35C91879" w14:textId="77777777" w:rsidR="00695423" w:rsidRDefault="00695423">
      <w:pPr>
        <w:jc w:val="center"/>
      </w:pPr>
    </w:p>
    <w:p w14:paraId="7EBCA4E2" w14:textId="77777777" w:rsidR="00695423" w:rsidRDefault="00000000">
      <w:pPr>
        <w:widowControl/>
        <w:pBdr>
          <w:top w:val="single" w:sz="18" w:space="30" w:color="FF0000"/>
        </w:pBdr>
        <w:shd w:val="clear" w:color="auto" w:fill="FFFFFF"/>
        <w:spacing w:before="100" w:beforeAutospacing="1" w:after="100" w:afterAutospacing="1" w:line="420" w:lineRule="atLeast"/>
        <w:ind w:left="150"/>
        <w:jc w:val="center"/>
        <w:rPr>
          <w:rFonts w:ascii="宋体" w:hAnsi="宋体" w:cs="宋体" w:hint="eastAsia"/>
          <w:color w:val="000000"/>
          <w:sz w:val="24"/>
          <w:szCs w:val="24"/>
        </w:rPr>
      </w:pPr>
      <w:r>
        <w:rPr>
          <w:rFonts w:ascii="宋体" w:hAnsi="宋体" w:cs="宋体" w:hint="eastAsia"/>
          <w:color w:val="000000"/>
          <w:kern w:val="0"/>
          <w:sz w:val="24"/>
          <w:szCs w:val="24"/>
          <w:shd w:val="clear" w:color="auto" w:fill="FFFFFF"/>
        </w:rPr>
        <w:t>关于印发中小企业划型标准规定的通知</w:t>
      </w:r>
    </w:p>
    <w:p w14:paraId="260E6485" w14:textId="77777777" w:rsidR="00695423" w:rsidRDefault="00000000">
      <w:pPr>
        <w:pStyle w:val="ae"/>
        <w:widowControl/>
        <w:spacing w:before="452" w:after="150" w:line="560" w:lineRule="atLeast"/>
        <w:ind w:left="150"/>
        <w:rPr>
          <w:rFonts w:ascii="宋体" w:hAnsi="宋体" w:cs="宋体" w:hint="eastAsia"/>
          <w:color w:val="000000"/>
          <w:szCs w:val="24"/>
          <w:shd w:val="clear" w:color="auto" w:fill="FFFFFF"/>
        </w:rPr>
      </w:pPr>
      <w:r>
        <w:rPr>
          <w:rFonts w:ascii="宋体" w:hAnsi="宋体" w:cs="宋体" w:hint="eastAsia"/>
          <w:color w:val="000000"/>
          <w:szCs w:val="24"/>
          <w:shd w:val="clear" w:color="auto" w:fill="FFFFFF"/>
        </w:rPr>
        <w:t>各省、自治区、直辖市人民政府，国务院各部委、各直属机构及有关单位：</w:t>
      </w:r>
    </w:p>
    <w:p w14:paraId="113303E2" w14:textId="77777777" w:rsidR="00695423" w:rsidRDefault="00000000">
      <w:pPr>
        <w:pStyle w:val="ae"/>
        <w:widowControl/>
        <w:spacing w:before="452" w:after="150" w:line="560" w:lineRule="atLeast"/>
        <w:ind w:left="150"/>
        <w:rPr>
          <w:rFonts w:ascii="宋体" w:hAnsi="宋体" w:cs="宋体" w:hint="eastAsia"/>
          <w:szCs w:val="24"/>
        </w:rPr>
      </w:pPr>
      <w:r>
        <w:rPr>
          <w:rFonts w:ascii="宋体" w:hAnsi="宋体" w:cs="宋体" w:hint="eastAsia"/>
          <w:color w:val="000000"/>
          <w:szCs w:val="24"/>
          <w:shd w:val="clear" w:color="auto" w:fill="FFFFFF"/>
        </w:rPr>
        <w:t xml:space="preserve">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D28A61A" w14:textId="77777777" w:rsidR="00695423" w:rsidRDefault="00000000">
      <w:pPr>
        <w:pStyle w:val="ae"/>
        <w:widowControl/>
        <w:spacing w:before="452" w:after="150" w:line="560" w:lineRule="atLeast"/>
        <w:ind w:left="150"/>
        <w:jc w:val="right"/>
        <w:rPr>
          <w:rFonts w:ascii="宋体" w:hAnsi="宋体" w:cs="宋体" w:hint="eastAsia"/>
          <w:color w:val="000000"/>
          <w:szCs w:val="24"/>
          <w:shd w:val="clear" w:color="auto" w:fill="FFFFFF"/>
        </w:rPr>
      </w:pPr>
      <w:r>
        <w:rPr>
          <w:rFonts w:ascii="宋体" w:hAnsi="宋体" w:cs="宋体" w:hint="eastAsia"/>
          <w:color w:val="000000"/>
          <w:szCs w:val="24"/>
          <w:shd w:val="clear" w:color="auto" w:fill="FFFFFF"/>
        </w:rPr>
        <w:t>工业和信息化部</w:t>
      </w:r>
    </w:p>
    <w:p w14:paraId="4B792BB4" w14:textId="77777777" w:rsidR="00695423" w:rsidRDefault="00000000">
      <w:pPr>
        <w:pStyle w:val="ae"/>
        <w:widowControl/>
        <w:spacing w:before="452" w:after="150" w:line="560" w:lineRule="atLeast"/>
        <w:ind w:left="150"/>
        <w:jc w:val="right"/>
        <w:rPr>
          <w:rFonts w:ascii="宋体" w:hAnsi="宋体" w:cs="宋体" w:hint="eastAsia"/>
          <w:color w:val="000000"/>
          <w:szCs w:val="24"/>
          <w:shd w:val="clear" w:color="auto" w:fill="FFFFFF"/>
        </w:rPr>
      </w:pPr>
      <w:r>
        <w:rPr>
          <w:rFonts w:ascii="宋体" w:hAnsi="宋体" w:cs="宋体" w:hint="eastAsia"/>
          <w:color w:val="000000"/>
          <w:szCs w:val="24"/>
          <w:shd w:val="clear" w:color="auto" w:fill="FFFFFF"/>
        </w:rPr>
        <w:t>国家统计局</w:t>
      </w:r>
    </w:p>
    <w:p w14:paraId="028E86C4" w14:textId="77777777" w:rsidR="00695423" w:rsidRDefault="00000000">
      <w:pPr>
        <w:pStyle w:val="ae"/>
        <w:widowControl/>
        <w:spacing w:before="452" w:after="150" w:line="560" w:lineRule="atLeast"/>
        <w:ind w:left="150"/>
        <w:jc w:val="right"/>
        <w:rPr>
          <w:rFonts w:ascii="宋体" w:hAnsi="宋体" w:cs="宋体" w:hint="eastAsia"/>
          <w:color w:val="000000"/>
          <w:szCs w:val="24"/>
          <w:shd w:val="clear" w:color="auto" w:fill="FFFFFF"/>
        </w:rPr>
      </w:pPr>
      <w:r>
        <w:rPr>
          <w:rFonts w:ascii="宋体" w:hAnsi="宋体" w:cs="宋体" w:hint="eastAsia"/>
          <w:color w:val="000000"/>
          <w:szCs w:val="24"/>
          <w:shd w:val="clear" w:color="auto" w:fill="FFFFFF"/>
        </w:rPr>
        <w:t>国家发展和改革委员会</w:t>
      </w:r>
    </w:p>
    <w:p w14:paraId="30D4AFAC" w14:textId="77777777" w:rsidR="00695423" w:rsidRDefault="00000000">
      <w:pPr>
        <w:pStyle w:val="ae"/>
        <w:widowControl/>
        <w:spacing w:before="452" w:after="150" w:line="560" w:lineRule="atLeast"/>
        <w:ind w:left="150"/>
        <w:jc w:val="right"/>
        <w:rPr>
          <w:rFonts w:ascii="宋体" w:hAnsi="宋体" w:cs="宋体" w:hint="eastAsia"/>
          <w:color w:val="000000"/>
          <w:szCs w:val="24"/>
          <w:shd w:val="clear" w:color="auto" w:fill="FFFFFF"/>
        </w:rPr>
      </w:pPr>
      <w:r>
        <w:rPr>
          <w:rFonts w:ascii="宋体" w:hAnsi="宋体" w:cs="宋体" w:hint="eastAsia"/>
          <w:color w:val="000000"/>
          <w:szCs w:val="24"/>
          <w:shd w:val="clear" w:color="auto" w:fill="FFFFFF"/>
        </w:rPr>
        <w:t>财政部</w:t>
      </w:r>
    </w:p>
    <w:p w14:paraId="6A64223D" w14:textId="77777777" w:rsidR="00695423" w:rsidRDefault="00000000">
      <w:pPr>
        <w:jc w:val="right"/>
        <w:rPr>
          <w:sz w:val="24"/>
          <w:szCs w:val="24"/>
        </w:rPr>
      </w:pPr>
      <w:r>
        <w:rPr>
          <w:rFonts w:hint="eastAsia"/>
          <w:sz w:val="24"/>
          <w:szCs w:val="24"/>
        </w:rPr>
        <w:t>二○一一年六月十八日</w:t>
      </w:r>
    </w:p>
    <w:p w14:paraId="1E827D51" w14:textId="77777777" w:rsidR="00695423" w:rsidRDefault="00000000">
      <w:pPr>
        <w:spacing w:line="480" w:lineRule="auto"/>
        <w:rPr>
          <w:sz w:val="24"/>
          <w:szCs w:val="24"/>
        </w:rPr>
      </w:pPr>
      <w:r>
        <w:rPr>
          <w:rFonts w:ascii="宋体" w:hAnsi="宋体" w:cs="宋体" w:hint="eastAsia"/>
          <w:color w:val="000000"/>
          <w:sz w:val="24"/>
          <w:szCs w:val="24"/>
          <w:shd w:val="clear" w:color="auto" w:fill="FFFFFF"/>
        </w:rPr>
        <w:lastRenderedPageBreak/>
        <w:t xml:space="preserve">　　</w:t>
      </w:r>
      <w:r>
        <w:rPr>
          <w:rFonts w:hint="eastAsia"/>
          <w:sz w:val="24"/>
          <w:szCs w:val="24"/>
        </w:rPr>
        <w:t>一、根据《中华人民共和国中小企业促进法》和《国务院关于进一步促进中小企业发展的若干意见》</w:t>
      </w:r>
      <w:r>
        <w:rPr>
          <w:rFonts w:hint="eastAsia"/>
          <w:sz w:val="24"/>
          <w:szCs w:val="24"/>
        </w:rPr>
        <w:t>(</w:t>
      </w:r>
      <w:r>
        <w:rPr>
          <w:rFonts w:hint="eastAsia"/>
          <w:sz w:val="24"/>
          <w:szCs w:val="24"/>
        </w:rPr>
        <w:t>国发〔</w:t>
      </w:r>
      <w:r>
        <w:rPr>
          <w:rFonts w:hint="eastAsia"/>
          <w:sz w:val="24"/>
          <w:szCs w:val="24"/>
        </w:rPr>
        <w:t>2009</w:t>
      </w:r>
      <w:r>
        <w:rPr>
          <w:rFonts w:hint="eastAsia"/>
          <w:sz w:val="24"/>
          <w:szCs w:val="24"/>
        </w:rPr>
        <w:t>〕</w:t>
      </w:r>
      <w:r>
        <w:rPr>
          <w:rFonts w:hint="eastAsia"/>
          <w:sz w:val="24"/>
          <w:szCs w:val="24"/>
        </w:rPr>
        <w:t>36</w:t>
      </w:r>
      <w:r>
        <w:rPr>
          <w:rFonts w:hint="eastAsia"/>
          <w:sz w:val="24"/>
          <w:szCs w:val="24"/>
        </w:rPr>
        <w:t>号</w:t>
      </w:r>
      <w:r>
        <w:rPr>
          <w:rFonts w:hint="eastAsia"/>
          <w:sz w:val="24"/>
          <w:szCs w:val="24"/>
        </w:rPr>
        <w:t>)</w:t>
      </w:r>
      <w:r>
        <w:rPr>
          <w:rFonts w:hint="eastAsia"/>
          <w:sz w:val="24"/>
          <w:szCs w:val="24"/>
        </w:rPr>
        <w:t>，制定本规定。</w:t>
      </w:r>
    </w:p>
    <w:p w14:paraId="0F0E4945" w14:textId="77777777" w:rsidR="00695423" w:rsidRDefault="00000000">
      <w:pPr>
        <w:spacing w:line="480" w:lineRule="auto"/>
        <w:rPr>
          <w:sz w:val="24"/>
          <w:szCs w:val="24"/>
        </w:rPr>
      </w:pPr>
      <w:r>
        <w:rPr>
          <w:rFonts w:hint="eastAsia"/>
          <w:sz w:val="24"/>
          <w:szCs w:val="24"/>
        </w:rPr>
        <w:t xml:space="preserve">　　二、中小企业划分为中型、小型、微型三种类型，具体标准根据企业从业人员、营业收入、资产总额等指标，结合行业特点制定。</w:t>
      </w:r>
    </w:p>
    <w:p w14:paraId="321DA26D" w14:textId="77777777" w:rsidR="00695423" w:rsidRDefault="00000000">
      <w:pPr>
        <w:spacing w:line="480" w:lineRule="auto"/>
        <w:rPr>
          <w:sz w:val="24"/>
          <w:szCs w:val="24"/>
        </w:rPr>
      </w:pPr>
      <w:r>
        <w:rPr>
          <w:rFonts w:hint="eastAsia"/>
          <w:sz w:val="24"/>
          <w:szCs w:val="24"/>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5ECF894" w14:textId="77777777" w:rsidR="00695423" w:rsidRDefault="00000000">
      <w:pPr>
        <w:spacing w:line="480" w:lineRule="auto"/>
        <w:rPr>
          <w:sz w:val="24"/>
          <w:szCs w:val="24"/>
        </w:rPr>
      </w:pPr>
      <w:r>
        <w:rPr>
          <w:rFonts w:hint="eastAsia"/>
          <w:sz w:val="24"/>
          <w:szCs w:val="24"/>
        </w:rPr>
        <w:t xml:space="preserve">　　四、各行业划型标准为：</w:t>
      </w:r>
    </w:p>
    <w:p w14:paraId="5F091C75" w14:textId="77777777" w:rsidR="00695423" w:rsidRDefault="00000000">
      <w:pPr>
        <w:spacing w:line="480" w:lineRule="auto"/>
        <w:rPr>
          <w:sz w:val="24"/>
          <w:szCs w:val="24"/>
        </w:rPr>
      </w:pPr>
      <w:r>
        <w:rPr>
          <w:rFonts w:hint="eastAsia"/>
          <w:sz w:val="24"/>
          <w:szCs w:val="24"/>
        </w:rPr>
        <w:t xml:space="preserve">　　（一）农、林、牧、渔业。营业收入</w:t>
      </w:r>
      <w:r>
        <w:rPr>
          <w:rFonts w:hint="eastAsia"/>
          <w:sz w:val="24"/>
          <w:szCs w:val="24"/>
        </w:rPr>
        <w:t>20000</w:t>
      </w:r>
      <w:r>
        <w:rPr>
          <w:rFonts w:hint="eastAsia"/>
          <w:sz w:val="24"/>
          <w:szCs w:val="24"/>
        </w:rPr>
        <w:t>万元以下的为中小微型企业。其中，营业收入</w:t>
      </w:r>
      <w:r>
        <w:rPr>
          <w:rFonts w:hint="eastAsia"/>
          <w:sz w:val="24"/>
          <w:szCs w:val="24"/>
        </w:rPr>
        <w:t>500</w:t>
      </w:r>
      <w:r>
        <w:rPr>
          <w:rFonts w:hint="eastAsia"/>
          <w:sz w:val="24"/>
          <w:szCs w:val="24"/>
        </w:rPr>
        <w:t>万元及以上的为中型企业，营业收入</w:t>
      </w:r>
      <w:r>
        <w:rPr>
          <w:rFonts w:hint="eastAsia"/>
          <w:sz w:val="24"/>
          <w:szCs w:val="24"/>
        </w:rPr>
        <w:t>50</w:t>
      </w:r>
      <w:r>
        <w:rPr>
          <w:rFonts w:hint="eastAsia"/>
          <w:sz w:val="24"/>
          <w:szCs w:val="24"/>
        </w:rPr>
        <w:t>万元及以上的为小型企业，营业收入</w:t>
      </w:r>
      <w:r>
        <w:rPr>
          <w:rFonts w:hint="eastAsia"/>
          <w:sz w:val="24"/>
          <w:szCs w:val="24"/>
        </w:rPr>
        <w:t>50</w:t>
      </w:r>
      <w:r>
        <w:rPr>
          <w:rFonts w:hint="eastAsia"/>
          <w:sz w:val="24"/>
          <w:szCs w:val="24"/>
        </w:rPr>
        <w:t>万元以下的为微型企业。</w:t>
      </w:r>
    </w:p>
    <w:p w14:paraId="7B959469" w14:textId="77777777" w:rsidR="00695423" w:rsidRDefault="00000000">
      <w:pPr>
        <w:spacing w:line="480" w:lineRule="auto"/>
        <w:rPr>
          <w:sz w:val="24"/>
          <w:szCs w:val="24"/>
        </w:rPr>
      </w:pPr>
      <w:r>
        <w:rPr>
          <w:rFonts w:hint="eastAsia"/>
          <w:sz w:val="24"/>
          <w:szCs w:val="24"/>
        </w:rPr>
        <w:t xml:space="preserve">　　（二）工业。从业人员</w:t>
      </w:r>
      <w:r>
        <w:rPr>
          <w:rFonts w:hint="eastAsia"/>
          <w:sz w:val="24"/>
          <w:szCs w:val="24"/>
        </w:rPr>
        <w:t>1000</w:t>
      </w:r>
      <w:r>
        <w:rPr>
          <w:rFonts w:hint="eastAsia"/>
          <w:sz w:val="24"/>
          <w:szCs w:val="24"/>
        </w:rPr>
        <w:t>人以下或营业收入</w:t>
      </w:r>
      <w:r>
        <w:rPr>
          <w:rFonts w:hint="eastAsia"/>
          <w:sz w:val="24"/>
          <w:szCs w:val="24"/>
        </w:rPr>
        <w:t>40000</w:t>
      </w:r>
      <w:r>
        <w:rPr>
          <w:rFonts w:hint="eastAsia"/>
          <w:sz w:val="24"/>
          <w:szCs w:val="24"/>
        </w:rPr>
        <w:t>万元以下的为中小微型企业。其中，从业人员</w:t>
      </w:r>
      <w:r>
        <w:rPr>
          <w:rFonts w:hint="eastAsia"/>
          <w:sz w:val="24"/>
          <w:szCs w:val="24"/>
        </w:rPr>
        <w:t>300</w:t>
      </w:r>
      <w:r>
        <w:rPr>
          <w:rFonts w:hint="eastAsia"/>
          <w:sz w:val="24"/>
          <w:szCs w:val="24"/>
        </w:rPr>
        <w:t>人及以上，且营业收入</w:t>
      </w:r>
      <w:r>
        <w:rPr>
          <w:rFonts w:hint="eastAsia"/>
          <w:sz w:val="24"/>
          <w:szCs w:val="24"/>
        </w:rPr>
        <w:t>2000</w:t>
      </w:r>
      <w:r>
        <w:rPr>
          <w:rFonts w:hint="eastAsia"/>
          <w:sz w:val="24"/>
          <w:szCs w:val="24"/>
        </w:rPr>
        <w:t>万元及以上的为中型企业；从业人员</w:t>
      </w:r>
      <w:r>
        <w:rPr>
          <w:rFonts w:hint="eastAsia"/>
          <w:sz w:val="24"/>
          <w:szCs w:val="24"/>
        </w:rPr>
        <w:t>20</w:t>
      </w:r>
      <w:r>
        <w:rPr>
          <w:rFonts w:hint="eastAsia"/>
          <w:sz w:val="24"/>
          <w:szCs w:val="24"/>
        </w:rPr>
        <w:t>人及以上，且营业收入</w:t>
      </w:r>
      <w:r>
        <w:rPr>
          <w:rFonts w:hint="eastAsia"/>
          <w:sz w:val="24"/>
          <w:szCs w:val="24"/>
        </w:rPr>
        <w:t>300</w:t>
      </w:r>
      <w:r>
        <w:rPr>
          <w:rFonts w:hint="eastAsia"/>
          <w:sz w:val="24"/>
          <w:szCs w:val="24"/>
        </w:rPr>
        <w:t>万元及以上的为小型企业；从业人员</w:t>
      </w:r>
      <w:r>
        <w:rPr>
          <w:rFonts w:hint="eastAsia"/>
          <w:sz w:val="24"/>
          <w:szCs w:val="24"/>
        </w:rPr>
        <w:t>20</w:t>
      </w:r>
      <w:r>
        <w:rPr>
          <w:rFonts w:hint="eastAsia"/>
          <w:sz w:val="24"/>
          <w:szCs w:val="24"/>
        </w:rPr>
        <w:t>人以下或营业收入</w:t>
      </w:r>
      <w:r>
        <w:rPr>
          <w:rFonts w:hint="eastAsia"/>
          <w:sz w:val="24"/>
          <w:szCs w:val="24"/>
        </w:rPr>
        <w:t>300</w:t>
      </w:r>
      <w:r>
        <w:rPr>
          <w:rFonts w:hint="eastAsia"/>
          <w:sz w:val="24"/>
          <w:szCs w:val="24"/>
        </w:rPr>
        <w:t>万元以下的为微型企业。</w:t>
      </w:r>
    </w:p>
    <w:p w14:paraId="346B6D2B" w14:textId="77777777" w:rsidR="00695423" w:rsidRDefault="00000000">
      <w:pPr>
        <w:spacing w:line="480" w:lineRule="auto"/>
        <w:rPr>
          <w:sz w:val="24"/>
          <w:szCs w:val="24"/>
        </w:rPr>
      </w:pPr>
      <w:r>
        <w:rPr>
          <w:rFonts w:hint="eastAsia"/>
          <w:sz w:val="24"/>
          <w:szCs w:val="24"/>
        </w:rPr>
        <w:t xml:space="preserve">　　（三）建筑业。营业收入</w:t>
      </w:r>
      <w:r>
        <w:rPr>
          <w:rFonts w:hint="eastAsia"/>
          <w:sz w:val="24"/>
          <w:szCs w:val="24"/>
        </w:rPr>
        <w:t>80000</w:t>
      </w:r>
      <w:r>
        <w:rPr>
          <w:rFonts w:hint="eastAsia"/>
          <w:sz w:val="24"/>
          <w:szCs w:val="24"/>
        </w:rPr>
        <w:t>万元以下或资产总额</w:t>
      </w:r>
      <w:r>
        <w:rPr>
          <w:rFonts w:hint="eastAsia"/>
          <w:sz w:val="24"/>
          <w:szCs w:val="24"/>
        </w:rPr>
        <w:t>80000</w:t>
      </w:r>
      <w:r>
        <w:rPr>
          <w:rFonts w:hint="eastAsia"/>
          <w:sz w:val="24"/>
          <w:szCs w:val="24"/>
        </w:rPr>
        <w:t>万元以下的为中小微型企业。其中，营业收入</w:t>
      </w:r>
      <w:r>
        <w:rPr>
          <w:rFonts w:hint="eastAsia"/>
          <w:sz w:val="24"/>
          <w:szCs w:val="24"/>
        </w:rPr>
        <w:t>6000</w:t>
      </w:r>
      <w:r>
        <w:rPr>
          <w:rFonts w:hint="eastAsia"/>
          <w:sz w:val="24"/>
          <w:szCs w:val="24"/>
        </w:rPr>
        <w:t>万元及以上，且资产总额</w:t>
      </w:r>
      <w:r>
        <w:rPr>
          <w:rFonts w:hint="eastAsia"/>
          <w:sz w:val="24"/>
          <w:szCs w:val="24"/>
        </w:rPr>
        <w:t>5000</w:t>
      </w:r>
      <w:r>
        <w:rPr>
          <w:rFonts w:hint="eastAsia"/>
          <w:sz w:val="24"/>
          <w:szCs w:val="24"/>
        </w:rPr>
        <w:t>万元及以上的为中型企业；营业收入</w:t>
      </w:r>
      <w:r>
        <w:rPr>
          <w:rFonts w:hint="eastAsia"/>
          <w:sz w:val="24"/>
          <w:szCs w:val="24"/>
        </w:rPr>
        <w:t>300</w:t>
      </w:r>
      <w:r>
        <w:rPr>
          <w:rFonts w:hint="eastAsia"/>
          <w:sz w:val="24"/>
          <w:szCs w:val="24"/>
        </w:rPr>
        <w:t>万元及以上，且资产总额</w:t>
      </w:r>
      <w:r>
        <w:rPr>
          <w:rFonts w:hint="eastAsia"/>
          <w:sz w:val="24"/>
          <w:szCs w:val="24"/>
        </w:rPr>
        <w:t>300</w:t>
      </w:r>
      <w:r>
        <w:rPr>
          <w:rFonts w:hint="eastAsia"/>
          <w:sz w:val="24"/>
          <w:szCs w:val="24"/>
        </w:rPr>
        <w:t>万元及以上的为小型企业；营业收入</w:t>
      </w:r>
      <w:r>
        <w:rPr>
          <w:rFonts w:hint="eastAsia"/>
          <w:sz w:val="24"/>
          <w:szCs w:val="24"/>
        </w:rPr>
        <w:t>300</w:t>
      </w:r>
      <w:r>
        <w:rPr>
          <w:rFonts w:hint="eastAsia"/>
          <w:sz w:val="24"/>
          <w:szCs w:val="24"/>
        </w:rPr>
        <w:t>万元以下或资产总额</w:t>
      </w:r>
      <w:r>
        <w:rPr>
          <w:rFonts w:hint="eastAsia"/>
          <w:sz w:val="24"/>
          <w:szCs w:val="24"/>
        </w:rPr>
        <w:t>300</w:t>
      </w:r>
      <w:r>
        <w:rPr>
          <w:rFonts w:hint="eastAsia"/>
          <w:sz w:val="24"/>
          <w:szCs w:val="24"/>
        </w:rPr>
        <w:t>万元以下的为微型企业。</w:t>
      </w:r>
    </w:p>
    <w:p w14:paraId="1847C930" w14:textId="77777777" w:rsidR="00695423" w:rsidRDefault="00000000">
      <w:pPr>
        <w:spacing w:line="480" w:lineRule="auto"/>
        <w:rPr>
          <w:sz w:val="24"/>
          <w:szCs w:val="24"/>
        </w:rPr>
      </w:pPr>
      <w:r>
        <w:rPr>
          <w:rFonts w:hint="eastAsia"/>
          <w:sz w:val="24"/>
          <w:szCs w:val="24"/>
        </w:rPr>
        <w:lastRenderedPageBreak/>
        <w:t xml:space="preserve">　　（四）批发业。从业人员</w:t>
      </w:r>
      <w:r>
        <w:rPr>
          <w:rFonts w:hint="eastAsia"/>
          <w:sz w:val="24"/>
          <w:szCs w:val="24"/>
        </w:rPr>
        <w:t>200</w:t>
      </w:r>
      <w:r>
        <w:rPr>
          <w:rFonts w:hint="eastAsia"/>
          <w:sz w:val="24"/>
          <w:szCs w:val="24"/>
        </w:rPr>
        <w:t>人以下或营业收入</w:t>
      </w:r>
      <w:r>
        <w:rPr>
          <w:rFonts w:hint="eastAsia"/>
          <w:sz w:val="24"/>
          <w:szCs w:val="24"/>
        </w:rPr>
        <w:t>40000</w:t>
      </w:r>
      <w:r>
        <w:rPr>
          <w:rFonts w:hint="eastAsia"/>
          <w:sz w:val="24"/>
          <w:szCs w:val="24"/>
        </w:rPr>
        <w:t>万元以下的为中小微型企业。其中，从业人员</w:t>
      </w:r>
      <w:r>
        <w:rPr>
          <w:rFonts w:hint="eastAsia"/>
          <w:sz w:val="24"/>
          <w:szCs w:val="24"/>
        </w:rPr>
        <w:t>20</w:t>
      </w:r>
      <w:r>
        <w:rPr>
          <w:rFonts w:hint="eastAsia"/>
          <w:sz w:val="24"/>
          <w:szCs w:val="24"/>
        </w:rPr>
        <w:t>人及以上，且营业收入</w:t>
      </w:r>
      <w:r>
        <w:rPr>
          <w:rFonts w:hint="eastAsia"/>
          <w:sz w:val="24"/>
          <w:szCs w:val="24"/>
        </w:rPr>
        <w:t>5000</w:t>
      </w:r>
      <w:r>
        <w:rPr>
          <w:rFonts w:hint="eastAsia"/>
          <w:sz w:val="24"/>
          <w:szCs w:val="24"/>
        </w:rPr>
        <w:t>万元及以上的为中型企业；从业人员</w:t>
      </w:r>
      <w:r>
        <w:rPr>
          <w:rFonts w:hint="eastAsia"/>
          <w:sz w:val="24"/>
          <w:szCs w:val="24"/>
        </w:rPr>
        <w:t>5</w:t>
      </w:r>
      <w:r>
        <w:rPr>
          <w:rFonts w:hint="eastAsia"/>
          <w:sz w:val="24"/>
          <w:szCs w:val="24"/>
        </w:rPr>
        <w:t>人及以上，且营业收入</w:t>
      </w:r>
      <w:r>
        <w:rPr>
          <w:rFonts w:hint="eastAsia"/>
          <w:sz w:val="24"/>
          <w:szCs w:val="24"/>
        </w:rPr>
        <w:t>1000</w:t>
      </w:r>
      <w:r>
        <w:rPr>
          <w:rFonts w:hint="eastAsia"/>
          <w:sz w:val="24"/>
          <w:szCs w:val="24"/>
        </w:rPr>
        <w:t>万元及以上的为小型企业；从业人员</w:t>
      </w:r>
      <w:r>
        <w:rPr>
          <w:rFonts w:hint="eastAsia"/>
          <w:sz w:val="24"/>
          <w:szCs w:val="24"/>
        </w:rPr>
        <w:t>5</w:t>
      </w:r>
      <w:r>
        <w:rPr>
          <w:rFonts w:hint="eastAsia"/>
          <w:sz w:val="24"/>
          <w:szCs w:val="24"/>
        </w:rPr>
        <w:t>人以下或营业收入</w:t>
      </w:r>
      <w:r>
        <w:rPr>
          <w:rFonts w:hint="eastAsia"/>
          <w:sz w:val="24"/>
          <w:szCs w:val="24"/>
        </w:rPr>
        <w:t>1000</w:t>
      </w:r>
      <w:r>
        <w:rPr>
          <w:rFonts w:hint="eastAsia"/>
          <w:sz w:val="24"/>
          <w:szCs w:val="24"/>
        </w:rPr>
        <w:t>万元以下的为微型企业。</w:t>
      </w:r>
    </w:p>
    <w:p w14:paraId="14FE039E" w14:textId="77777777" w:rsidR="00695423" w:rsidRDefault="00000000">
      <w:pPr>
        <w:spacing w:line="480" w:lineRule="auto"/>
        <w:rPr>
          <w:sz w:val="24"/>
          <w:szCs w:val="24"/>
        </w:rPr>
      </w:pPr>
      <w:r>
        <w:rPr>
          <w:rFonts w:hint="eastAsia"/>
          <w:sz w:val="24"/>
          <w:szCs w:val="24"/>
        </w:rPr>
        <w:t xml:space="preserve">　　（五）零售业。从业人员</w:t>
      </w:r>
      <w:r>
        <w:rPr>
          <w:rFonts w:hint="eastAsia"/>
          <w:sz w:val="24"/>
          <w:szCs w:val="24"/>
        </w:rPr>
        <w:t>300</w:t>
      </w:r>
      <w:r>
        <w:rPr>
          <w:rFonts w:hint="eastAsia"/>
          <w:sz w:val="24"/>
          <w:szCs w:val="24"/>
        </w:rPr>
        <w:t>人以下或营业收入</w:t>
      </w:r>
      <w:r>
        <w:rPr>
          <w:rFonts w:hint="eastAsia"/>
          <w:sz w:val="24"/>
          <w:szCs w:val="24"/>
        </w:rPr>
        <w:t>20000</w:t>
      </w:r>
      <w:r>
        <w:rPr>
          <w:rFonts w:hint="eastAsia"/>
          <w:sz w:val="24"/>
          <w:szCs w:val="24"/>
        </w:rPr>
        <w:t>万元以下的为中小微型企业。其中，从业人员</w:t>
      </w:r>
      <w:r>
        <w:rPr>
          <w:rFonts w:hint="eastAsia"/>
          <w:sz w:val="24"/>
          <w:szCs w:val="24"/>
        </w:rPr>
        <w:t>50</w:t>
      </w:r>
      <w:r>
        <w:rPr>
          <w:rFonts w:hint="eastAsia"/>
          <w:sz w:val="24"/>
          <w:szCs w:val="24"/>
        </w:rPr>
        <w:t>人及以上，且营业收入</w:t>
      </w:r>
      <w:r>
        <w:rPr>
          <w:rFonts w:hint="eastAsia"/>
          <w:sz w:val="24"/>
          <w:szCs w:val="24"/>
        </w:rPr>
        <w:t>500</w:t>
      </w:r>
      <w:r>
        <w:rPr>
          <w:rFonts w:hint="eastAsia"/>
          <w:sz w:val="24"/>
          <w:szCs w:val="24"/>
        </w:rPr>
        <w:t>万元及以上的为中型企业；从业人员</w:t>
      </w:r>
      <w:r>
        <w:rPr>
          <w:rFonts w:hint="eastAsia"/>
          <w:sz w:val="24"/>
          <w:szCs w:val="24"/>
        </w:rPr>
        <w:t>10</w:t>
      </w:r>
      <w:r>
        <w:rPr>
          <w:rFonts w:hint="eastAsia"/>
          <w:sz w:val="24"/>
          <w:szCs w:val="24"/>
        </w:rPr>
        <w:t>人及以上，且营业收入</w:t>
      </w:r>
      <w:r>
        <w:rPr>
          <w:rFonts w:hint="eastAsia"/>
          <w:sz w:val="24"/>
          <w:szCs w:val="24"/>
        </w:rPr>
        <w:t>100</w:t>
      </w:r>
      <w:r>
        <w:rPr>
          <w:rFonts w:hint="eastAsia"/>
          <w:sz w:val="24"/>
          <w:szCs w:val="24"/>
        </w:rPr>
        <w:t>万元及以上的为小型企业；从业人员</w:t>
      </w:r>
      <w:r>
        <w:rPr>
          <w:rFonts w:hint="eastAsia"/>
          <w:sz w:val="24"/>
          <w:szCs w:val="24"/>
        </w:rPr>
        <w:t>10</w:t>
      </w:r>
      <w:r>
        <w:rPr>
          <w:rFonts w:hint="eastAsia"/>
          <w:sz w:val="24"/>
          <w:szCs w:val="24"/>
        </w:rPr>
        <w:t>人以下或营业收入</w:t>
      </w:r>
      <w:r>
        <w:rPr>
          <w:rFonts w:hint="eastAsia"/>
          <w:sz w:val="24"/>
          <w:szCs w:val="24"/>
        </w:rPr>
        <w:t>100</w:t>
      </w:r>
      <w:r>
        <w:rPr>
          <w:rFonts w:hint="eastAsia"/>
          <w:sz w:val="24"/>
          <w:szCs w:val="24"/>
        </w:rPr>
        <w:t>万元以下的为微型企业。</w:t>
      </w:r>
    </w:p>
    <w:p w14:paraId="6FDD7B51" w14:textId="77777777" w:rsidR="00695423" w:rsidRDefault="00000000">
      <w:pPr>
        <w:spacing w:line="480" w:lineRule="auto"/>
        <w:rPr>
          <w:sz w:val="24"/>
          <w:szCs w:val="24"/>
        </w:rPr>
      </w:pPr>
      <w:r>
        <w:rPr>
          <w:rFonts w:hint="eastAsia"/>
          <w:sz w:val="24"/>
          <w:szCs w:val="24"/>
        </w:rPr>
        <w:t xml:space="preserve">　　（六）交通运输业。从业人员</w:t>
      </w:r>
      <w:r>
        <w:rPr>
          <w:rFonts w:hint="eastAsia"/>
          <w:sz w:val="24"/>
          <w:szCs w:val="24"/>
        </w:rPr>
        <w:t>1000</w:t>
      </w:r>
      <w:r>
        <w:rPr>
          <w:rFonts w:hint="eastAsia"/>
          <w:sz w:val="24"/>
          <w:szCs w:val="24"/>
        </w:rPr>
        <w:t>人以下或营业收入</w:t>
      </w:r>
      <w:r>
        <w:rPr>
          <w:rFonts w:hint="eastAsia"/>
          <w:sz w:val="24"/>
          <w:szCs w:val="24"/>
        </w:rPr>
        <w:t>30000</w:t>
      </w:r>
      <w:r>
        <w:rPr>
          <w:rFonts w:hint="eastAsia"/>
          <w:sz w:val="24"/>
          <w:szCs w:val="24"/>
        </w:rPr>
        <w:t>万元以下的为中小微型企业。其中，从业人员</w:t>
      </w:r>
      <w:r>
        <w:rPr>
          <w:rFonts w:hint="eastAsia"/>
          <w:sz w:val="24"/>
          <w:szCs w:val="24"/>
        </w:rPr>
        <w:t>300</w:t>
      </w:r>
      <w:r>
        <w:rPr>
          <w:rFonts w:hint="eastAsia"/>
          <w:sz w:val="24"/>
          <w:szCs w:val="24"/>
        </w:rPr>
        <w:t>人及以上，且营业收入</w:t>
      </w:r>
      <w:r>
        <w:rPr>
          <w:rFonts w:hint="eastAsia"/>
          <w:sz w:val="24"/>
          <w:szCs w:val="24"/>
        </w:rPr>
        <w:t>3000</w:t>
      </w:r>
      <w:r>
        <w:rPr>
          <w:rFonts w:hint="eastAsia"/>
          <w:sz w:val="24"/>
          <w:szCs w:val="24"/>
        </w:rPr>
        <w:t>万元及以上的为中型企业；从业人员</w:t>
      </w:r>
      <w:r>
        <w:rPr>
          <w:rFonts w:hint="eastAsia"/>
          <w:sz w:val="24"/>
          <w:szCs w:val="24"/>
        </w:rPr>
        <w:t>20</w:t>
      </w:r>
      <w:r>
        <w:rPr>
          <w:rFonts w:hint="eastAsia"/>
          <w:sz w:val="24"/>
          <w:szCs w:val="24"/>
        </w:rPr>
        <w:t>人及以上，且营业收入</w:t>
      </w:r>
      <w:r>
        <w:rPr>
          <w:rFonts w:hint="eastAsia"/>
          <w:sz w:val="24"/>
          <w:szCs w:val="24"/>
        </w:rPr>
        <w:t>200</w:t>
      </w:r>
      <w:r>
        <w:rPr>
          <w:rFonts w:hint="eastAsia"/>
          <w:sz w:val="24"/>
          <w:szCs w:val="24"/>
        </w:rPr>
        <w:t>万元及以上的为小型企业；从业人员</w:t>
      </w:r>
      <w:r>
        <w:rPr>
          <w:rFonts w:hint="eastAsia"/>
          <w:sz w:val="24"/>
          <w:szCs w:val="24"/>
        </w:rPr>
        <w:t>20</w:t>
      </w:r>
      <w:r>
        <w:rPr>
          <w:rFonts w:hint="eastAsia"/>
          <w:sz w:val="24"/>
          <w:szCs w:val="24"/>
        </w:rPr>
        <w:t>人以下或营业收入</w:t>
      </w:r>
      <w:r>
        <w:rPr>
          <w:rFonts w:hint="eastAsia"/>
          <w:sz w:val="24"/>
          <w:szCs w:val="24"/>
        </w:rPr>
        <w:t>200</w:t>
      </w:r>
      <w:r>
        <w:rPr>
          <w:rFonts w:hint="eastAsia"/>
          <w:sz w:val="24"/>
          <w:szCs w:val="24"/>
        </w:rPr>
        <w:t>万元以下的为微型企业。</w:t>
      </w:r>
    </w:p>
    <w:p w14:paraId="1ED0D81A" w14:textId="77777777" w:rsidR="00695423" w:rsidRDefault="00000000">
      <w:pPr>
        <w:spacing w:line="480" w:lineRule="auto"/>
        <w:rPr>
          <w:sz w:val="24"/>
          <w:szCs w:val="24"/>
        </w:rPr>
      </w:pPr>
      <w:r>
        <w:rPr>
          <w:rFonts w:hint="eastAsia"/>
          <w:sz w:val="24"/>
          <w:szCs w:val="24"/>
        </w:rPr>
        <w:t xml:space="preserve">　　（七）仓储业。从业人员</w:t>
      </w:r>
      <w:r>
        <w:rPr>
          <w:rFonts w:hint="eastAsia"/>
          <w:sz w:val="24"/>
          <w:szCs w:val="24"/>
        </w:rPr>
        <w:t>200</w:t>
      </w:r>
      <w:r>
        <w:rPr>
          <w:rFonts w:hint="eastAsia"/>
          <w:sz w:val="24"/>
          <w:szCs w:val="24"/>
        </w:rPr>
        <w:t>人以下或营业收入</w:t>
      </w:r>
      <w:r>
        <w:rPr>
          <w:rFonts w:hint="eastAsia"/>
          <w:sz w:val="24"/>
          <w:szCs w:val="24"/>
        </w:rPr>
        <w:t>30000</w:t>
      </w:r>
      <w:r>
        <w:rPr>
          <w:rFonts w:hint="eastAsia"/>
          <w:sz w:val="24"/>
          <w:szCs w:val="24"/>
        </w:rPr>
        <w:t>万元以下的为中小微型企业。其中，从业人员</w:t>
      </w:r>
      <w:r>
        <w:rPr>
          <w:rFonts w:hint="eastAsia"/>
          <w:sz w:val="24"/>
          <w:szCs w:val="24"/>
        </w:rPr>
        <w:t>100</w:t>
      </w:r>
      <w:r>
        <w:rPr>
          <w:rFonts w:hint="eastAsia"/>
          <w:sz w:val="24"/>
          <w:szCs w:val="24"/>
        </w:rPr>
        <w:t>人及以上，且营业收入</w:t>
      </w:r>
      <w:r>
        <w:rPr>
          <w:rFonts w:hint="eastAsia"/>
          <w:sz w:val="24"/>
          <w:szCs w:val="24"/>
        </w:rPr>
        <w:t>1000</w:t>
      </w:r>
      <w:r>
        <w:rPr>
          <w:rFonts w:hint="eastAsia"/>
          <w:sz w:val="24"/>
          <w:szCs w:val="24"/>
        </w:rPr>
        <w:t>万元及以上的为中型企业；从业人员</w:t>
      </w:r>
      <w:r>
        <w:rPr>
          <w:rFonts w:hint="eastAsia"/>
          <w:sz w:val="24"/>
          <w:szCs w:val="24"/>
        </w:rPr>
        <w:t>20</w:t>
      </w:r>
      <w:r>
        <w:rPr>
          <w:rFonts w:hint="eastAsia"/>
          <w:sz w:val="24"/>
          <w:szCs w:val="24"/>
        </w:rPr>
        <w:t>人及以上，且营业收入</w:t>
      </w:r>
      <w:r>
        <w:rPr>
          <w:rFonts w:hint="eastAsia"/>
          <w:sz w:val="24"/>
          <w:szCs w:val="24"/>
        </w:rPr>
        <w:t>100</w:t>
      </w:r>
      <w:r>
        <w:rPr>
          <w:rFonts w:hint="eastAsia"/>
          <w:sz w:val="24"/>
          <w:szCs w:val="24"/>
        </w:rPr>
        <w:t>万元及以上的为小型企业；从业人员</w:t>
      </w:r>
      <w:r>
        <w:rPr>
          <w:rFonts w:hint="eastAsia"/>
          <w:sz w:val="24"/>
          <w:szCs w:val="24"/>
        </w:rPr>
        <w:t>20</w:t>
      </w:r>
      <w:r>
        <w:rPr>
          <w:rFonts w:hint="eastAsia"/>
          <w:sz w:val="24"/>
          <w:szCs w:val="24"/>
        </w:rPr>
        <w:t>人以下或营业收入</w:t>
      </w:r>
      <w:r>
        <w:rPr>
          <w:rFonts w:hint="eastAsia"/>
          <w:sz w:val="24"/>
          <w:szCs w:val="24"/>
        </w:rPr>
        <w:t>100</w:t>
      </w:r>
      <w:r>
        <w:rPr>
          <w:rFonts w:hint="eastAsia"/>
          <w:sz w:val="24"/>
          <w:szCs w:val="24"/>
        </w:rPr>
        <w:t>万元以下的为微型企业。</w:t>
      </w:r>
    </w:p>
    <w:p w14:paraId="4CFF12B8" w14:textId="77777777" w:rsidR="00695423" w:rsidRDefault="00000000">
      <w:pPr>
        <w:spacing w:line="480" w:lineRule="auto"/>
        <w:rPr>
          <w:sz w:val="24"/>
          <w:szCs w:val="24"/>
        </w:rPr>
      </w:pPr>
      <w:r>
        <w:rPr>
          <w:rFonts w:hint="eastAsia"/>
          <w:sz w:val="24"/>
          <w:szCs w:val="24"/>
        </w:rPr>
        <w:t xml:space="preserve">　　（八）邮政业。从业人员</w:t>
      </w:r>
      <w:r>
        <w:rPr>
          <w:rFonts w:hint="eastAsia"/>
          <w:sz w:val="24"/>
          <w:szCs w:val="24"/>
        </w:rPr>
        <w:t>1000</w:t>
      </w:r>
      <w:r>
        <w:rPr>
          <w:rFonts w:hint="eastAsia"/>
          <w:sz w:val="24"/>
          <w:szCs w:val="24"/>
        </w:rPr>
        <w:t>人以下或营业收入</w:t>
      </w:r>
      <w:r>
        <w:rPr>
          <w:rFonts w:hint="eastAsia"/>
          <w:sz w:val="24"/>
          <w:szCs w:val="24"/>
        </w:rPr>
        <w:t>30000</w:t>
      </w:r>
      <w:r>
        <w:rPr>
          <w:rFonts w:hint="eastAsia"/>
          <w:sz w:val="24"/>
          <w:szCs w:val="24"/>
        </w:rPr>
        <w:t>万元以下的为中小微型企业。其中，从业人员</w:t>
      </w:r>
      <w:r>
        <w:rPr>
          <w:rFonts w:hint="eastAsia"/>
          <w:sz w:val="24"/>
          <w:szCs w:val="24"/>
        </w:rPr>
        <w:t>300</w:t>
      </w:r>
      <w:r>
        <w:rPr>
          <w:rFonts w:hint="eastAsia"/>
          <w:sz w:val="24"/>
          <w:szCs w:val="24"/>
        </w:rPr>
        <w:t>人及以上，且营业收入</w:t>
      </w:r>
      <w:r>
        <w:rPr>
          <w:rFonts w:hint="eastAsia"/>
          <w:sz w:val="24"/>
          <w:szCs w:val="24"/>
        </w:rPr>
        <w:t>2000</w:t>
      </w:r>
      <w:r>
        <w:rPr>
          <w:rFonts w:hint="eastAsia"/>
          <w:sz w:val="24"/>
          <w:szCs w:val="24"/>
        </w:rPr>
        <w:t>万元及以上的为中型企业；从业人员</w:t>
      </w:r>
      <w:r>
        <w:rPr>
          <w:rFonts w:hint="eastAsia"/>
          <w:sz w:val="24"/>
          <w:szCs w:val="24"/>
        </w:rPr>
        <w:t>20</w:t>
      </w:r>
      <w:r>
        <w:rPr>
          <w:rFonts w:hint="eastAsia"/>
          <w:sz w:val="24"/>
          <w:szCs w:val="24"/>
        </w:rPr>
        <w:t>人及以上，且营业收入</w:t>
      </w:r>
      <w:r>
        <w:rPr>
          <w:rFonts w:hint="eastAsia"/>
          <w:sz w:val="24"/>
          <w:szCs w:val="24"/>
        </w:rPr>
        <w:t>100</w:t>
      </w:r>
      <w:r>
        <w:rPr>
          <w:rFonts w:hint="eastAsia"/>
          <w:sz w:val="24"/>
          <w:szCs w:val="24"/>
        </w:rPr>
        <w:t>万元及以上的为小型企业；从业人员</w:t>
      </w:r>
      <w:r>
        <w:rPr>
          <w:rFonts w:hint="eastAsia"/>
          <w:sz w:val="24"/>
          <w:szCs w:val="24"/>
        </w:rPr>
        <w:t>20</w:t>
      </w:r>
      <w:r>
        <w:rPr>
          <w:rFonts w:hint="eastAsia"/>
          <w:sz w:val="24"/>
          <w:szCs w:val="24"/>
        </w:rPr>
        <w:t>人以下或营业收入</w:t>
      </w:r>
      <w:r>
        <w:rPr>
          <w:rFonts w:hint="eastAsia"/>
          <w:sz w:val="24"/>
          <w:szCs w:val="24"/>
        </w:rPr>
        <w:t>100</w:t>
      </w:r>
      <w:r>
        <w:rPr>
          <w:rFonts w:hint="eastAsia"/>
          <w:sz w:val="24"/>
          <w:szCs w:val="24"/>
        </w:rPr>
        <w:t>万元以下的为微型企业。</w:t>
      </w:r>
    </w:p>
    <w:p w14:paraId="707DFC4D" w14:textId="77777777" w:rsidR="00695423" w:rsidRDefault="00000000">
      <w:pPr>
        <w:spacing w:line="480" w:lineRule="auto"/>
        <w:rPr>
          <w:sz w:val="24"/>
          <w:szCs w:val="24"/>
        </w:rPr>
      </w:pPr>
      <w:r>
        <w:rPr>
          <w:rFonts w:hint="eastAsia"/>
          <w:sz w:val="24"/>
          <w:szCs w:val="24"/>
        </w:rPr>
        <w:t xml:space="preserve">　　（九）住宿业。从业人员</w:t>
      </w:r>
      <w:r>
        <w:rPr>
          <w:rFonts w:hint="eastAsia"/>
          <w:sz w:val="24"/>
          <w:szCs w:val="24"/>
        </w:rPr>
        <w:t>300</w:t>
      </w:r>
      <w:r>
        <w:rPr>
          <w:rFonts w:hint="eastAsia"/>
          <w:sz w:val="24"/>
          <w:szCs w:val="24"/>
        </w:rPr>
        <w:t>人以下或营业收入</w:t>
      </w:r>
      <w:r>
        <w:rPr>
          <w:rFonts w:hint="eastAsia"/>
          <w:sz w:val="24"/>
          <w:szCs w:val="24"/>
        </w:rPr>
        <w:t>10000</w:t>
      </w:r>
      <w:r>
        <w:rPr>
          <w:rFonts w:hint="eastAsia"/>
          <w:sz w:val="24"/>
          <w:szCs w:val="24"/>
        </w:rPr>
        <w:t>万元以下的为中小微型企业。其中，从业人员</w:t>
      </w:r>
      <w:r>
        <w:rPr>
          <w:rFonts w:hint="eastAsia"/>
          <w:sz w:val="24"/>
          <w:szCs w:val="24"/>
        </w:rPr>
        <w:t>100</w:t>
      </w:r>
      <w:r>
        <w:rPr>
          <w:rFonts w:hint="eastAsia"/>
          <w:sz w:val="24"/>
          <w:szCs w:val="24"/>
        </w:rPr>
        <w:t>人及以上，且营业收入</w:t>
      </w:r>
      <w:r>
        <w:rPr>
          <w:rFonts w:hint="eastAsia"/>
          <w:sz w:val="24"/>
          <w:szCs w:val="24"/>
        </w:rPr>
        <w:t>2000</w:t>
      </w:r>
      <w:r>
        <w:rPr>
          <w:rFonts w:hint="eastAsia"/>
          <w:sz w:val="24"/>
          <w:szCs w:val="24"/>
        </w:rPr>
        <w:t>万元及以上的为中型企业；从业人员</w:t>
      </w:r>
      <w:r>
        <w:rPr>
          <w:rFonts w:hint="eastAsia"/>
          <w:sz w:val="24"/>
          <w:szCs w:val="24"/>
        </w:rPr>
        <w:t>10</w:t>
      </w:r>
      <w:r>
        <w:rPr>
          <w:rFonts w:hint="eastAsia"/>
          <w:sz w:val="24"/>
          <w:szCs w:val="24"/>
        </w:rPr>
        <w:t>人及以上，</w:t>
      </w:r>
      <w:r>
        <w:rPr>
          <w:rFonts w:hint="eastAsia"/>
          <w:sz w:val="24"/>
          <w:szCs w:val="24"/>
        </w:rPr>
        <w:lastRenderedPageBreak/>
        <w:t>且营业收入</w:t>
      </w:r>
      <w:r>
        <w:rPr>
          <w:rFonts w:hint="eastAsia"/>
          <w:sz w:val="24"/>
          <w:szCs w:val="24"/>
        </w:rPr>
        <w:t>100</w:t>
      </w:r>
      <w:r>
        <w:rPr>
          <w:rFonts w:hint="eastAsia"/>
          <w:sz w:val="24"/>
          <w:szCs w:val="24"/>
        </w:rPr>
        <w:t>万元及以上的为小型企业；从业人员</w:t>
      </w:r>
      <w:r>
        <w:rPr>
          <w:rFonts w:hint="eastAsia"/>
          <w:sz w:val="24"/>
          <w:szCs w:val="24"/>
        </w:rPr>
        <w:t>10</w:t>
      </w:r>
      <w:r>
        <w:rPr>
          <w:rFonts w:hint="eastAsia"/>
          <w:sz w:val="24"/>
          <w:szCs w:val="24"/>
        </w:rPr>
        <w:t>人以下或营业收入</w:t>
      </w:r>
      <w:r>
        <w:rPr>
          <w:rFonts w:hint="eastAsia"/>
          <w:sz w:val="24"/>
          <w:szCs w:val="24"/>
        </w:rPr>
        <w:t>100</w:t>
      </w:r>
      <w:r>
        <w:rPr>
          <w:rFonts w:hint="eastAsia"/>
          <w:sz w:val="24"/>
          <w:szCs w:val="24"/>
        </w:rPr>
        <w:t>万元以下的为微型企业。</w:t>
      </w:r>
    </w:p>
    <w:p w14:paraId="2C44FF8C" w14:textId="77777777" w:rsidR="00695423" w:rsidRDefault="00000000">
      <w:pPr>
        <w:spacing w:line="480" w:lineRule="auto"/>
        <w:rPr>
          <w:sz w:val="24"/>
          <w:szCs w:val="24"/>
        </w:rPr>
      </w:pPr>
      <w:r>
        <w:rPr>
          <w:rFonts w:hint="eastAsia"/>
          <w:sz w:val="24"/>
          <w:szCs w:val="24"/>
        </w:rPr>
        <w:t xml:space="preserve">　　（十）餐饮业。从业人员</w:t>
      </w:r>
      <w:r>
        <w:rPr>
          <w:rFonts w:hint="eastAsia"/>
          <w:sz w:val="24"/>
          <w:szCs w:val="24"/>
        </w:rPr>
        <w:t>300</w:t>
      </w:r>
      <w:r>
        <w:rPr>
          <w:rFonts w:hint="eastAsia"/>
          <w:sz w:val="24"/>
          <w:szCs w:val="24"/>
        </w:rPr>
        <w:t>人以下或营业收入</w:t>
      </w:r>
      <w:r>
        <w:rPr>
          <w:rFonts w:hint="eastAsia"/>
          <w:sz w:val="24"/>
          <w:szCs w:val="24"/>
        </w:rPr>
        <w:t>10000</w:t>
      </w:r>
      <w:r>
        <w:rPr>
          <w:rFonts w:hint="eastAsia"/>
          <w:sz w:val="24"/>
          <w:szCs w:val="24"/>
        </w:rPr>
        <w:t>万元以下的为中小微型企业。其中，从业人员</w:t>
      </w:r>
      <w:r>
        <w:rPr>
          <w:rFonts w:hint="eastAsia"/>
          <w:sz w:val="24"/>
          <w:szCs w:val="24"/>
        </w:rPr>
        <w:t>100</w:t>
      </w:r>
      <w:r>
        <w:rPr>
          <w:rFonts w:hint="eastAsia"/>
          <w:sz w:val="24"/>
          <w:szCs w:val="24"/>
        </w:rPr>
        <w:t>人及以上，且营业收入</w:t>
      </w:r>
      <w:r>
        <w:rPr>
          <w:rFonts w:hint="eastAsia"/>
          <w:sz w:val="24"/>
          <w:szCs w:val="24"/>
        </w:rPr>
        <w:t>2000</w:t>
      </w:r>
      <w:r>
        <w:rPr>
          <w:rFonts w:hint="eastAsia"/>
          <w:sz w:val="24"/>
          <w:szCs w:val="24"/>
        </w:rPr>
        <w:t>万元及以上的为中型企业；从业人员</w:t>
      </w:r>
      <w:r>
        <w:rPr>
          <w:rFonts w:hint="eastAsia"/>
          <w:sz w:val="24"/>
          <w:szCs w:val="24"/>
        </w:rPr>
        <w:t>10</w:t>
      </w:r>
      <w:r>
        <w:rPr>
          <w:rFonts w:hint="eastAsia"/>
          <w:sz w:val="24"/>
          <w:szCs w:val="24"/>
        </w:rPr>
        <w:t>人及以上，且营业收入</w:t>
      </w:r>
      <w:r>
        <w:rPr>
          <w:rFonts w:hint="eastAsia"/>
          <w:sz w:val="24"/>
          <w:szCs w:val="24"/>
        </w:rPr>
        <w:t>100</w:t>
      </w:r>
      <w:r>
        <w:rPr>
          <w:rFonts w:hint="eastAsia"/>
          <w:sz w:val="24"/>
          <w:szCs w:val="24"/>
        </w:rPr>
        <w:t>万元及以上的为小型企业；从业人员</w:t>
      </w:r>
      <w:r>
        <w:rPr>
          <w:rFonts w:hint="eastAsia"/>
          <w:sz w:val="24"/>
          <w:szCs w:val="24"/>
        </w:rPr>
        <w:t>10</w:t>
      </w:r>
      <w:r>
        <w:rPr>
          <w:rFonts w:hint="eastAsia"/>
          <w:sz w:val="24"/>
          <w:szCs w:val="24"/>
        </w:rPr>
        <w:t>人以下或营业收入</w:t>
      </w:r>
      <w:r>
        <w:rPr>
          <w:rFonts w:hint="eastAsia"/>
          <w:sz w:val="24"/>
          <w:szCs w:val="24"/>
        </w:rPr>
        <w:t>100</w:t>
      </w:r>
      <w:r>
        <w:rPr>
          <w:rFonts w:hint="eastAsia"/>
          <w:sz w:val="24"/>
          <w:szCs w:val="24"/>
        </w:rPr>
        <w:t>万元以下的为微型企业。</w:t>
      </w:r>
    </w:p>
    <w:p w14:paraId="6E0C7526" w14:textId="77777777" w:rsidR="00695423" w:rsidRDefault="00000000">
      <w:pPr>
        <w:spacing w:line="480" w:lineRule="auto"/>
        <w:rPr>
          <w:sz w:val="24"/>
          <w:szCs w:val="24"/>
        </w:rPr>
      </w:pPr>
      <w:r>
        <w:rPr>
          <w:rFonts w:hint="eastAsia"/>
          <w:sz w:val="24"/>
          <w:szCs w:val="24"/>
        </w:rPr>
        <w:t xml:space="preserve">　　（十一）信息传输业。从业人员</w:t>
      </w:r>
      <w:r>
        <w:rPr>
          <w:rFonts w:hint="eastAsia"/>
          <w:sz w:val="24"/>
          <w:szCs w:val="24"/>
        </w:rPr>
        <w:t>2000</w:t>
      </w:r>
      <w:r>
        <w:rPr>
          <w:rFonts w:hint="eastAsia"/>
          <w:sz w:val="24"/>
          <w:szCs w:val="24"/>
        </w:rPr>
        <w:t>人以下或营业收入</w:t>
      </w:r>
      <w:r>
        <w:rPr>
          <w:rFonts w:hint="eastAsia"/>
          <w:sz w:val="24"/>
          <w:szCs w:val="24"/>
        </w:rPr>
        <w:t>100000</w:t>
      </w:r>
      <w:r>
        <w:rPr>
          <w:rFonts w:hint="eastAsia"/>
          <w:sz w:val="24"/>
          <w:szCs w:val="24"/>
        </w:rPr>
        <w:t>万元以下的为中小微型企业。其中，从业人员</w:t>
      </w:r>
      <w:r>
        <w:rPr>
          <w:rFonts w:hint="eastAsia"/>
          <w:sz w:val="24"/>
          <w:szCs w:val="24"/>
        </w:rPr>
        <w:t>100</w:t>
      </w:r>
      <w:r>
        <w:rPr>
          <w:rFonts w:hint="eastAsia"/>
          <w:sz w:val="24"/>
          <w:szCs w:val="24"/>
        </w:rPr>
        <w:t>人及以上，且营业收入</w:t>
      </w:r>
      <w:r>
        <w:rPr>
          <w:rFonts w:hint="eastAsia"/>
          <w:sz w:val="24"/>
          <w:szCs w:val="24"/>
        </w:rPr>
        <w:t>1000</w:t>
      </w:r>
      <w:r>
        <w:rPr>
          <w:rFonts w:hint="eastAsia"/>
          <w:sz w:val="24"/>
          <w:szCs w:val="24"/>
        </w:rPr>
        <w:t>万元及以上的为中型企业；从业人员</w:t>
      </w:r>
      <w:r>
        <w:rPr>
          <w:rFonts w:hint="eastAsia"/>
          <w:sz w:val="24"/>
          <w:szCs w:val="24"/>
        </w:rPr>
        <w:t>10</w:t>
      </w:r>
      <w:r>
        <w:rPr>
          <w:rFonts w:hint="eastAsia"/>
          <w:sz w:val="24"/>
          <w:szCs w:val="24"/>
        </w:rPr>
        <w:t>人及以上，且营业收入</w:t>
      </w:r>
      <w:r>
        <w:rPr>
          <w:rFonts w:hint="eastAsia"/>
          <w:sz w:val="24"/>
          <w:szCs w:val="24"/>
        </w:rPr>
        <w:t>100</w:t>
      </w:r>
      <w:r>
        <w:rPr>
          <w:rFonts w:hint="eastAsia"/>
          <w:sz w:val="24"/>
          <w:szCs w:val="24"/>
        </w:rPr>
        <w:t>万元及以上的为小型企业；从业人员</w:t>
      </w:r>
      <w:r>
        <w:rPr>
          <w:rFonts w:hint="eastAsia"/>
          <w:sz w:val="24"/>
          <w:szCs w:val="24"/>
        </w:rPr>
        <w:t>10</w:t>
      </w:r>
      <w:r>
        <w:rPr>
          <w:rFonts w:hint="eastAsia"/>
          <w:sz w:val="24"/>
          <w:szCs w:val="24"/>
        </w:rPr>
        <w:t>人以下或营业收入</w:t>
      </w:r>
      <w:r>
        <w:rPr>
          <w:rFonts w:hint="eastAsia"/>
          <w:sz w:val="24"/>
          <w:szCs w:val="24"/>
        </w:rPr>
        <w:t>100</w:t>
      </w:r>
      <w:r>
        <w:rPr>
          <w:rFonts w:hint="eastAsia"/>
          <w:sz w:val="24"/>
          <w:szCs w:val="24"/>
        </w:rPr>
        <w:t>万元以下的为微型企业。</w:t>
      </w:r>
    </w:p>
    <w:p w14:paraId="6EF72418" w14:textId="77777777" w:rsidR="00695423" w:rsidRDefault="00000000">
      <w:pPr>
        <w:spacing w:line="480" w:lineRule="auto"/>
        <w:rPr>
          <w:sz w:val="24"/>
          <w:szCs w:val="24"/>
        </w:rPr>
      </w:pPr>
      <w:r>
        <w:rPr>
          <w:rFonts w:hint="eastAsia"/>
          <w:sz w:val="24"/>
          <w:szCs w:val="24"/>
        </w:rPr>
        <w:t xml:space="preserve">　　（十二）</w:t>
      </w:r>
      <w:bookmarkStart w:id="58" w:name="OLE_LINK102"/>
      <w:r>
        <w:rPr>
          <w:rFonts w:hint="eastAsia"/>
          <w:sz w:val="24"/>
          <w:szCs w:val="24"/>
        </w:rPr>
        <w:t>软件和信息技术服务业</w:t>
      </w:r>
      <w:bookmarkEnd w:id="58"/>
      <w:r>
        <w:rPr>
          <w:rFonts w:hint="eastAsia"/>
          <w:sz w:val="24"/>
          <w:szCs w:val="24"/>
        </w:rPr>
        <w:t>。从业人员</w:t>
      </w:r>
      <w:r>
        <w:rPr>
          <w:rFonts w:hint="eastAsia"/>
          <w:sz w:val="24"/>
          <w:szCs w:val="24"/>
        </w:rPr>
        <w:t>300</w:t>
      </w:r>
      <w:r>
        <w:rPr>
          <w:rFonts w:hint="eastAsia"/>
          <w:sz w:val="24"/>
          <w:szCs w:val="24"/>
        </w:rPr>
        <w:t>人以下或营业收入</w:t>
      </w:r>
      <w:r>
        <w:rPr>
          <w:rFonts w:hint="eastAsia"/>
          <w:sz w:val="24"/>
          <w:szCs w:val="24"/>
        </w:rPr>
        <w:t>10000</w:t>
      </w:r>
      <w:r>
        <w:rPr>
          <w:rFonts w:hint="eastAsia"/>
          <w:sz w:val="24"/>
          <w:szCs w:val="24"/>
        </w:rPr>
        <w:t>万元以下的为中小微型企业。其中，从业人员</w:t>
      </w:r>
      <w:r>
        <w:rPr>
          <w:rFonts w:hint="eastAsia"/>
          <w:sz w:val="24"/>
          <w:szCs w:val="24"/>
        </w:rPr>
        <w:t>100</w:t>
      </w:r>
      <w:r>
        <w:rPr>
          <w:rFonts w:hint="eastAsia"/>
          <w:sz w:val="24"/>
          <w:szCs w:val="24"/>
        </w:rPr>
        <w:t>人及以上，且营业收入</w:t>
      </w:r>
      <w:r>
        <w:rPr>
          <w:rFonts w:hint="eastAsia"/>
          <w:sz w:val="24"/>
          <w:szCs w:val="24"/>
        </w:rPr>
        <w:t>1000</w:t>
      </w:r>
      <w:r>
        <w:rPr>
          <w:rFonts w:hint="eastAsia"/>
          <w:sz w:val="24"/>
          <w:szCs w:val="24"/>
        </w:rPr>
        <w:t>万元及以上的为中型企业；从业人员</w:t>
      </w:r>
      <w:r>
        <w:rPr>
          <w:rFonts w:hint="eastAsia"/>
          <w:sz w:val="24"/>
          <w:szCs w:val="24"/>
        </w:rPr>
        <w:t>10</w:t>
      </w:r>
      <w:r>
        <w:rPr>
          <w:rFonts w:hint="eastAsia"/>
          <w:sz w:val="24"/>
          <w:szCs w:val="24"/>
        </w:rPr>
        <w:t>人及以上，且营业收入</w:t>
      </w:r>
      <w:r>
        <w:rPr>
          <w:rFonts w:hint="eastAsia"/>
          <w:sz w:val="24"/>
          <w:szCs w:val="24"/>
        </w:rPr>
        <w:t>50</w:t>
      </w:r>
      <w:r>
        <w:rPr>
          <w:rFonts w:hint="eastAsia"/>
          <w:sz w:val="24"/>
          <w:szCs w:val="24"/>
        </w:rPr>
        <w:t>万元及以上的为小型企业；从业人员</w:t>
      </w:r>
      <w:r>
        <w:rPr>
          <w:rFonts w:hint="eastAsia"/>
          <w:sz w:val="24"/>
          <w:szCs w:val="24"/>
        </w:rPr>
        <w:t>10</w:t>
      </w:r>
      <w:r>
        <w:rPr>
          <w:rFonts w:hint="eastAsia"/>
          <w:sz w:val="24"/>
          <w:szCs w:val="24"/>
        </w:rPr>
        <w:t>人以下或营业收入</w:t>
      </w:r>
      <w:r>
        <w:rPr>
          <w:rFonts w:hint="eastAsia"/>
          <w:sz w:val="24"/>
          <w:szCs w:val="24"/>
        </w:rPr>
        <w:t>50</w:t>
      </w:r>
      <w:r>
        <w:rPr>
          <w:rFonts w:hint="eastAsia"/>
          <w:sz w:val="24"/>
          <w:szCs w:val="24"/>
        </w:rPr>
        <w:t>万元以下的为微型企业。</w:t>
      </w:r>
    </w:p>
    <w:p w14:paraId="1A309F23" w14:textId="77777777" w:rsidR="00695423" w:rsidRDefault="00000000">
      <w:pPr>
        <w:spacing w:line="480" w:lineRule="auto"/>
        <w:rPr>
          <w:sz w:val="24"/>
          <w:szCs w:val="24"/>
        </w:rPr>
      </w:pPr>
      <w:r>
        <w:rPr>
          <w:rFonts w:hint="eastAsia"/>
          <w:sz w:val="24"/>
          <w:szCs w:val="24"/>
        </w:rPr>
        <w:t xml:space="preserve">　　（十三）房地产开发经营。营业收入</w:t>
      </w:r>
      <w:r>
        <w:rPr>
          <w:rFonts w:hint="eastAsia"/>
          <w:sz w:val="24"/>
          <w:szCs w:val="24"/>
        </w:rPr>
        <w:t>200000</w:t>
      </w:r>
      <w:r>
        <w:rPr>
          <w:rFonts w:hint="eastAsia"/>
          <w:sz w:val="24"/>
          <w:szCs w:val="24"/>
        </w:rPr>
        <w:t>万元以下或资产总额</w:t>
      </w:r>
      <w:r>
        <w:rPr>
          <w:rFonts w:hint="eastAsia"/>
          <w:sz w:val="24"/>
          <w:szCs w:val="24"/>
        </w:rPr>
        <w:t>10000</w:t>
      </w:r>
      <w:r>
        <w:rPr>
          <w:rFonts w:hint="eastAsia"/>
          <w:sz w:val="24"/>
          <w:szCs w:val="24"/>
        </w:rPr>
        <w:t>万元以下的为中小微型企业。其中，营业收入</w:t>
      </w:r>
      <w:r>
        <w:rPr>
          <w:rFonts w:hint="eastAsia"/>
          <w:sz w:val="24"/>
          <w:szCs w:val="24"/>
        </w:rPr>
        <w:t>1000</w:t>
      </w:r>
      <w:r>
        <w:rPr>
          <w:rFonts w:hint="eastAsia"/>
          <w:sz w:val="24"/>
          <w:szCs w:val="24"/>
        </w:rPr>
        <w:t>万元及以上，且资产总额</w:t>
      </w:r>
      <w:r>
        <w:rPr>
          <w:rFonts w:hint="eastAsia"/>
          <w:sz w:val="24"/>
          <w:szCs w:val="24"/>
        </w:rPr>
        <w:t>5000</w:t>
      </w:r>
      <w:r>
        <w:rPr>
          <w:rFonts w:hint="eastAsia"/>
          <w:sz w:val="24"/>
          <w:szCs w:val="24"/>
        </w:rPr>
        <w:t>万元及以上的为中型企业；营业收入</w:t>
      </w:r>
      <w:r>
        <w:rPr>
          <w:rFonts w:hint="eastAsia"/>
          <w:sz w:val="24"/>
          <w:szCs w:val="24"/>
        </w:rPr>
        <w:t>100</w:t>
      </w:r>
      <w:r>
        <w:rPr>
          <w:rFonts w:hint="eastAsia"/>
          <w:sz w:val="24"/>
          <w:szCs w:val="24"/>
        </w:rPr>
        <w:t>万元及以上，且资产总额</w:t>
      </w:r>
      <w:r>
        <w:rPr>
          <w:rFonts w:hint="eastAsia"/>
          <w:sz w:val="24"/>
          <w:szCs w:val="24"/>
        </w:rPr>
        <w:t>2000</w:t>
      </w:r>
      <w:r>
        <w:rPr>
          <w:rFonts w:hint="eastAsia"/>
          <w:sz w:val="24"/>
          <w:szCs w:val="24"/>
        </w:rPr>
        <w:t>万元及以上的为小型企业；营业收入</w:t>
      </w:r>
      <w:r>
        <w:rPr>
          <w:rFonts w:hint="eastAsia"/>
          <w:sz w:val="24"/>
          <w:szCs w:val="24"/>
        </w:rPr>
        <w:t>100</w:t>
      </w:r>
      <w:r>
        <w:rPr>
          <w:rFonts w:hint="eastAsia"/>
          <w:sz w:val="24"/>
          <w:szCs w:val="24"/>
        </w:rPr>
        <w:t>万元以下或资产总额</w:t>
      </w:r>
      <w:r>
        <w:rPr>
          <w:rFonts w:hint="eastAsia"/>
          <w:sz w:val="24"/>
          <w:szCs w:val="24"/>
        </w:rPr>
        <w:t>2000</w:t>
      </w:r>
      <w:r>
        <w:rPr>
          <w:rFonts w:hint="eastAsia"/>
          <w:sz w:val="24"/>
          <w:szCs w:val="24"/>
        </w:rPr>
        <w:t>万元以下的为微型企业。</w:t>
      </w:r>
    </w:p>
    <w:p w14:paraId="5655C347" w14:textId="77777777" w:rsidR="00695423" w:rsidRDefault="00000000">
      <w:pPr>
        <w:spacing w:line="480" w:lineRule="auto"/>
        <w:rPr>
          <w:sz w:val="24"/>
          <w:szCs w:val="24"/>
        </w:rPr>
      </w:pPr>
      <w:r>
        <w:rPr>
          <w:rFonts w:hint="eastAsia"/>
          <w:sz w:val="24"/>
          <w:szCs w:val="24"/>
        </w:rPr>
        <w:t xml:space="preserve">　　（十四）物业管理。从业人员</w:t>
      </w:r>
      <w:r>
        <w:rPr>
          <w:rFonts w:hint="eastAsia"/>
          <w:sz w:val="24"/>
          <w:szCs w:val="24"/>
        </w:rPr>
        <w:t>1000</w:t>
      </w:r>
      <w:r>
        <w:rPr>
          <w:rFonts w:hint="eastAsia"/>
          <w:sz w:val="24"/>
          <w:szCs w:val="24"/>
        </w:rPr>
        <w:t>人以下或营业收入</w:t>
      </w:r>
      <w:r>
        <w:rPr>
          <w:rFonts w:hint="eastAsia"/>
          <w:sz w:val="24"/>
          <w:szCs w:val="24"/>
        </w:rPr>
        <w:t>5000</w:t>
      </w:r>
      <w:r>
        <w:rPr>
          <w:rFonts w:hint="eastAsia"/>
          <w:sz w:val="24"/>
          <w:szCs w:val="24"/>
        </w:rPr>
        <w:t>万元以下的为中小微型企业。其中，从业人员</w:t>
      </w:r>
      <w:r>
        <w:rPr>
          <w:rFonts w:hint="eastAsia"/>
          <w:sz w:val="24"/>
          <w:szCs w:val="24"/>
        </w:rPr>
        <w:t>300</w:t>
      </w:r>
      <w:r>
        <w:rPr>
          <w:rFonts w:hint="eastAsia"/>
          <w:sz w:val="24"/>
          <w:szCs w:val="24"/>
        </w:rPr>
        <w:t>人及以上，且营业收入</w:t>
      </w:r>
      <w:r>
        <w:rPr>
          <w:rFonts w:hint="eastAsia"/>
          <w:sz w:val="24"/>
          <w:szCs w:val="24"/>
        </w:rPr>
        <w:t>1000</w:t>
      </w:r>
      <w:r>
        <w:rPr>
          <w:rFonts w:hint="eastAsia"/>
          <w:sz w:val="24"/>
          <w:szCs w:val="24"/>
        </w:rPr>
        <w:t>万元及以上的为中型企业；从业人员</w:t>
      </w:r>
      <w:r>
        <w:rPr>
          <w:rFonts w:hint="eastAsia"/>
          <w:sz w:val="24"/>
          <w:szCs w:val="24"/>
        </w:rPr>
        <w:t>100</w:t>
      </w:r>
      <w:r>
        <w:rPr>
          <w:rFonts w:hint="eastAsia"/>
          <w:sz w:val="24"/>
          <w:szCs w:val="24"/>
        </w:rPr>
        <w:t>人及以上，且营业收入</w:t>
      </w:r>
      <w:r>
        <w:rPr>
          <w:rFonts w:hint="eastAsia"/>
          <w:sz w:val="24"/>
          <w:szCs w:val="24"/>
        </w:rPr>
        <w:t>500</w:t>
      </w:r>
      <w:r>
        <w:rPr>
          <w:rFonts w:hint="eastAsia"/>
          <w:sz w:val="24"/>
          <w:szCs w:val="24"/>
        </w:rPr>
        <w:t>万元及以上的为小型企业；从业人员</w:t>
      </w:r>
      <w:r>
        <w:rPr>
          <w:rFonts w:hint="eastAsia"/>
          <w:sz w:val="24"/>
          <w:szCs w:val="24"/>
        </w:rPr>
        <w:t>100</w:t>
      </w:r>
      <w:r>
        <w:rPr>
          <w:rFonts w:hint="eastAsia"/>
          <w:sz w:val="24"/>
          <w:szCs w:val="24"/>
        </w:rPr>
        <w:t>人以下或营业收入</w:t>
      </w:r>
      <w:r>
        <w:rPr>
          <w:rFonts w:hint="eastAsia"/>
          <w:sz w:val="24"/>
          <w:szCs w:val="24"/>
        </w:rPr>
        <w:t>500</w:t>
      </w:r>
      <w:r>
        <w:rPr>
          <w:rFonts w:hint="eastAsia"/>
          <w:sz w:val="24"/>
          <w:szCs w:val="24"/>
        </w:rPr>
        <w:t>万元以下的为微型企业。</w:t>
      </w:r>
    </w:p>
    <w:p w14:paraId="33315229" w14:textId="77777777" w:rsidR="00695423" w:rsidRDefault="00000000">
      <w:pPr>
        <w:spacing w:line="480" w:lineRule="auto"/>
        <w:rPr>
          <w:sz w:val="24"/>
          <w:szCs w:val="24"/>
        </w:rPr>
      </w:pPr>
      <w:r>
        <w:rPr>
          <w:rFonts w:hint="eastAsia"/>
          <w:sz w:val="24"/>
          <w:szCs w:val="24"/>
        </w:rPr>
        <w:lastRenderedPageBreak/>
        <w:t xml:space="preserve">　　（十五）租赁和商务服务业。从业人员</w:t>
      </w:r>
      <w:r>
        <w:rPr>
          <w:rFonts w:hint="eastAsia"/>
          <w:sz w:val="24"/>
          <w:szCs w:val="24"/>
        </w:rPr>
        <w:t>300</w:t>
      </w:r>
      <w:r>
        <w:rPr>
          <w:rFonts w:hint="eastAsia"/>
          <w:sz w:val="24"/>
          <w:szCs w:val="24"/>
        </w:rPr>
        <w:t>人以下或资产总额</w:t>
      </w:r>
      <w:r>
        <w:rPr>
          <w:rFonts w:hint="eastAsia"/>
          <w:sz w:val="24"/>
          <w:szCs w:val="24"/>
        </w:rPr>
        <w:t>120000</w:t>
      </w:r>
      <w:r>
        <w:rPr>
          <w:rFonts w:hint="eastAsia"/>
          <w:sz w:val="24"/>
          <w:szCs w:val="24"/>
        </w:rPr>
        <w:t>万元以下的为中小微型企业。其中，从业人员</w:t>
      </w:r>
      <w:r>
        <w:rPr>
          <w:rFonts w:hint="eastAsia"/>
          <w:sz w:val="24"/>
          <w:szCs w:val="24"/>
        </w:rPr>
        <w:t>100</w:t>
      </w:r>
      <w:r>
        <w:rPr>
          <w:rFonts w:hint="eastAsia"/>
          <w:sz w:val="24"/>
          <w:szCs w:val="24"/>
        </w:rPr>
        <w:t>人及以上，且资产总额</w:t>
      </w:r>
      <w:r>
        <w:rPr>
          <w:rFonts w:hint="eastAsia"/>
          <w:sz w:val="24"/>
          <w:szCs w:val="24"/>
        </w:rPr>
        <w:t>8000</w:t>
      </w:r>
      <w:r>
        <w:rPr>
          <w:rFonts w:hint="eastAsia"/>
          <w:sz w:val="24"/>
          <w:szCs w:val="24"/>
        </w:rPr>
        <w:t>万元及以上的为中型企业；从业人员</w:t>
      </w:r>
      <w:r>
        <w:rPr>
          <w:rFonts w:hint="eastAsia"/>
          <w:sz w:val="24"/>
          <w:szCs w:val="24"/>
        </w:rPr>
        <w:t>10</w:t>
      </w:r>
      <w:r>
        <w:rPr>
          <w:rFonts w:hint="eastAsia"/>
          <w:sz w:val="24"/>
          <w:szCs w:val="24"/>
        </w:rPr>
        <w:t>人及以上，且资产总额</w:t>
      </w:r>
      <w:r>
        <w:rPr>
          <w:rFonts w:hint="eastAsia"/>
          <w:sz w:val="24"/>
          <w:szCs w:val="24"/>
        </w:rPr>
        <w:t>100</w:t>
      </w:r>
      <w:r>
        <w:rPr>
          <w:rFonts w:hint="eastAsia"/>
          <w:sz w:val="24"/>
          <w:szCs w:val="24"/>
        </w:rPr>
        <w:t>万元及以上的为小型企业；从业人员</w:t>
      </w:r>
      <w:r>
        <w:rPr>
          <w:rFonts w:hint="eastAsia"/>
          <w:sz w:val="24"/>
          <w:szCs w:val="24"/>
        </w:rPr>
        <w:t>10</w:t>
      </w:r>
      <w:r>
        <w:rPr>
          <w:rFonts w:hint="eastAsia"/>
          <w:sz w:val="24"/>
          <w:szCs w:val="24"/>
        </w:rPr>
        <w:t>人以下或资产总额</w:t>
      </w:r>
      <w:r>
        <w:rPr>
          <w:rFonts w:hint="eastAsia"/>
          <w:sz w:val="24"/>
          <w:szCs w:val="24"/>
        </w:rPr>
        <w:t>100</w:t>
      </w:r>
      <w:r>
        <w:rPr>
          <w:rFonts w:hint="eastAsia"/>
          <w:sz w:val="24"/>
          <w:szCs w:val="24"/>
        </w:rPr>
        <w:t>万元以下的为微型企业。</w:t>
      </w:r>
    </w:p>
    <w:p w14:paraId="0629C0CC" w14:textId="77777777" w:rsidR="00695423" w:rsidRDefault="00000000">
      <w:pPr>
        <w:spacing w:line="480" w:lineRule="auto"/>
        <w:rPr>
          <w:sz w:val="24"/>
          <w:szCs w:val="24"/>
        </w:rPr>
      </w:pPr>
      <w:r>
        <w:rPr>
          <w:rFonts w:hint="eastAsia"/>
          <w:sz w:val="24"/>
          <w:szCs w:val="24"/>
        </w:rPr>
        <w:t xml:space="preserve">　　（十六）其他未列明行业。从业人员</w:t>
      </w:r>
      <w:r>
        <w:rPr>
          <w:rFonts w:hint="eastAsia"/>
          <w:sz w:val="24"/>
          <w:szCs w:val="24"/>
        </w:rPr>
        <w:t>300</w:t>
      </w:r>
      <w:r>
        <w:rPr>
          <w:rFonts w:hint="eastAsia"/>
          <w:sz w:val="24"/>
          <w:szCs w:val="24"/>
        </w:rPr>
        <w:t>人以下的为中小微型企业。其中，从业人员</w:t>
      </w:r>
      <w:r>
        <w:rPr>
          <w:rFonts w:hint="eastAsia"/>
          <w:sz w:val="24"/>
          <w:szCs w:val="24"/>
        </w:rPr>
        <w:t>100</w:t>
      </w:r>
      <w:r>
        <w:rPr>
          <w:rFonts w:hint="eastAsia"/>
          <w:sz w:val="24"/>
          <w:szCs w:val="24"/>
        </w:rPr>
        <w:t>人及以上的为中型企业；从业人员</w:t>
      </w:r>
      <w:r>
        <w:rPr>
          <w:rFonts w:hint="eastAsia"/>
          <w:sz w:val="24"/>
          <w:szCs w:val="24"/>
        </w:rPr>
        <w:t>10</w:t>
      </w:r>
      <w:r>
        <w:rPr>
          <w:rFonts w:hint="eastAsia"/>
          <w:sz w:val="24"/>
          <w:szCs w:val="24"/>
        </w:rPr>
        <w:t>人及以上的为小型企业；从业人员</w:t>
      </w:r>
      <w:r>
        <w:rPr>
          <w:rFonts w:hint="eastAsia"/>
          <w:sz w:val="24"/>
          <w:szCs w:val="24"/>
        </w:rPr>
        <w:t>10</w:t>
      </w:r>
      <w:r>
        <w:rPr>
          <w:rFonts w:hint="eastAsia"/>
          <w:sz w:val="24"/>
          <w:szCs w:val="24"/>
        </w:rPr>
        <w:t>人以下的为微型企业。</w:t>
      </w:r>
    </w:p>
    <w:p w14:paraId="0AD5F3AE" w14:textId="77777777" w:rsidR="00695423" w:rsidRDefault="00000000">
      <w:pPr>
        <w:spacing w:line="480" w:lineRule="auto"/>
        <w:rPr>
          <w:sz w:val="24"/>
          <w:szCs w:val="24"/>
        </w:rPr>
      </w:pPr>
      <w:r>
        <w:rPr>
          <w:rFonts w:hint="eastAsia"/>
          <w:sz w:val="24"/>
          <w:szCs w:val="24"/>
        </w:rPr>
        <w:t xml:space="preserve">　　五、企业类型的划分以统计部门的统计数据为依据。</w:t>
      </w:r>
    </w:p>
    <w:p w14:paraId="4CF21C13" w14:textId="77777777" w:rsidR="00695423" w:rsidRDefault="00000000">
      <w:pPr>
        <w:spacing w:line="480" w:lineRule="auto"/>
        <w:rPr>
          <w:sz w:val="24"/>
          <w:szCs w:val="24"/>
        </w:rPr>
      </w:pPr>
      <w:r>
        <w:rPr>
          <w:rFonts w:hint="eastAsia"/>
          <w:sz w:val="24"/>
          <w:szCs w:val="24"/>
        </w:rPr>
        <w:t xml:space="preserve">　　六、本规定适用于在中华人民共和国境内依法设立的各类所有制和各种组织形式的企业。个体工商户和本规定以外的行业，参照本规定进行划型。</w:t>
      </w:r>
    </w:p>
    <w:p w14:paraId="7F2BD1C6" w14:textId="77777777" w:rsidR="00695423" w:rsidRDefault="00000000">
      <w:pPr>
        <w:spacing w:line="480" w:lineRule="auto"/>
        <w:rPr>
          <w:sz w:val="24"/>
          <w:szCs w:val="24"/>
        </w:rPr>
      </w:pPr>
      <w:r>
        <w:rPr>
          <w:rFonts w:hint="eastAsia"/>
          <w:sz w:val="24"/>
          <w:szCs w:val="24"/>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14:paraId="4F1BA711" w14:textId="77777777" w:rsidR="00695423" w:rsidRDefault="00000000">
      <w:pPr>
        <w:spacing w:line="480" w:lineRule="auto"/>
        <w:rPr>
          <w:sz w:val="24"/>
          <w:szCs w:val="24"/>
        </w:rPr>
      </w:pPr>
      <w:r>
        <w:rPr>
          <w:rFonts w:hint="eastAsia"/>
          <w:sz w:val="24"/>
          <w:szCs w:val="24"/>
        </w:rPr>
        <w:t xml:space="preserve">　　八、本规定由工业和信息化部、国家统计局会同有关部门根据《国民经济行业分类》修订情况和企业发展变化情况适时修订。</w:t>
      </w:r>
    </w:p>
    <w:p w14:paraId="72E5270A" w14:textId="77777777" w:rsidR="00695423" w:rsidRDefault="00000000">
      <w:pPr>
        <w:spacing w:line="480" w:lineRule="auto"/>
        <w:rPr>
          <w:sz w:val="24"/>
          <w:szCs w:val="24"/>
        </w:rPr>
      </w:pPr>
      <w:r>
        <w:rPr>
          <w:rFonts w:hint="eastAsia"/>
          <w:sz w:val="24"/>
          <w:szCs w:val="24"/>
        </w:rPr>
        <w:t xml:space="preserve">　　九、本规定由工业和信息化部、国家统计局会同有关部门负责解释。</w:t>
      </w:r>
    </w:p>
    <w:p w14:paraId="5C17B21A" w14:textId="77777777" w:rsidR="00695423" w:rsidRDefault="00000000">
      <w:pPr>
        <w:spacing w:line="480" w:lineRule="auto"/>
        <w:rPr>
          <w:sz w:val="24"/>
          <w:szCs w:val="24"/>
        </w:rPr>
      </w:pPr>
      <w:r>
        <w:rPr>
          <w:rFonts w:hint="eastAsia"/>
          <w:sz w:val="24"/>
          <w:szCs w:val="24"/>
        </w:rPr>
        <w:t xml:space="preserve">　　十、本规定自发布之日起执行，原国家经贸委、原国家计委、财政部和国家统计局</w:t>
      </w:r>
      <w:r>
        <w:rPr>
          <w:rFonts w:hint="eastAsia"/>
          <w:sz w:val="24"/>
          <w:szCs w:val="24"/>
        </w:rPr>
        <w:t>2003</w:t>
      </w:r>
      <w:r>
        <w:rPr>
          <w:rFonts w:hint="eastAsia"/>
          <w:sz w:val="24"/>
          <w:szCs w:val="24"/>
        </w:rPr>
        <w:t>年颁布的《中小企业标准暂行规定》同时废止。</w:t>
      </w:r>
    </w:p>
    <w:p w14:paraId="141878DF" w14:textId="77777777" w:rsidR="00695423" w:rsidRDefault="00695423">
      <w:pPr>
        <w:pStyle w:val="20"/>
        <w:rPr>
          <w:rFonts w:hint="eastAsia"/>
        </w:rPr>
      </w:pPr>
    </w:p>
    <w:sectPr w:rsidR="00695423">
      <w:headerReference w:type="default" r:id="rId33"/>
      <w:pgSz w:w="11907" w:h="16840"/>
      <w:pgMar w:top="1440" w:right="1080" w:bottom="1440" w:left="1080" w:header="878" w:footer="8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B51BA" w14:textId="77777777" w:rsidR="008A6273" w:rsidRDefault="008A6273">
      <w:r>
        <w:separator/>
      </w:r>
    </w:p>
  </w:endnote>
  <w:endnote w:type="continuationSeparator" w:id="0">
    <w:p w14:paraId="0C42631E" w14:textId="77777777" w:rsidR="008A6273" w:rsidRDefault="008A6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E6647CE2-8437-419A-AD8D-9D60EA962ED5}"/>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0C552869-B515-4746-8983-18BE3615D60A}"/>
  </w:font>
  <w:font w:name="monospace">
    <w:altName w:val="Calibri"/>
    <w:charset w:val="00"/>
    <w:family w:val="auto"/>
    <w:pitch w:val="default"/>
  </w:font>
  <w:font w:name="华文楷体">
    <w:panose1 w:val="02010600040101010101"/>
    <w:charset w:val="86"/>
    <w:family w:val="auto"/>
    <w:pitch w:val="variable"/>
    <w:sig w:usb0="00000287" w:usb1="080F0000" w:usb2="00000010" w:usb3="00000000" w:csb0="0004009F" w:csb1="00000000"/>
    <w:embedRegular r:id="rId3" w:subsetted="1" w:fontKey="{6E48513C-22E5-45E5-8D44-C743B011F6C7}"/>
  </w:font>
  <w:font w:name="Calibri">
    <w:panose1 w:val="020F0502020204030204"/>
    <w:charset w:val="00"/>
    <w:family w:val="swiss"/>
    <w:pitch w:val="variable"/>
    <w:sig w:usb0="E4002EFF" w:usb1="C200247B" w:usb2="00000009" w:usb3="00000000" w:csb0="000001FF" w:csb1="00000000"/>
    <w:embedRegular r:id="rId4" w:fontKey="{144D9E1A-ED30-4946-814A-CFBCCD9261E1}"/>
  </w:font>
  <w:font w:name="仿宋">
    <w:panose1 w:val="02010609060101010101"/>
    <w:charset w:val="86"/>
    <w:family w:val="modern"/>
    <w:pitch w:val="fixed"/>
    <w:sig w:usb0="800002BF" w:usb1="38CF7CFA" w:usb2="00000016" w:usb3="00000000" w:csb0="00040001" w:csb1="00000000"/>
    <w:embedRegular r:id="rId5" w:subsetted="1" w:fontKey="{F3449EB1-6673-477E-8A44-9CDE507BF9E0}"/>
  </w:font>
  <w:font w:name="Segoe UI Symbol">
    <w:panose1 w:val="020B0502040204020203"/>
    <w:charset w:val="00"/>
    <w:family w:val="swiss"/>
    <w:pitch w:val="variable"/>
    <w:sig w:usb0="800001E3" w:usb1="1200FFEF" w:usb2="00040000" w:usb3="00000000" w:csb0="00000001" w:csb1="00000000"/>
    <w:embedRegular r:id="rId6" w:fontKey="{57EFB9D4-D7DB-421C-B26D-E43E892CE4E5}"/>
  </w:font>
  <w:font w:name="等线">
    <w:altName w:val="DengXian"/>
    <w:panose1 w:val="02010600030101010101"/>
    <w:charset w:val="86"/>
    <w:family w:val="auto"/>
    <w:pitch w:val="variable"/>
    <w:sig w:usb0="A00002BF" w:usb1="38CF7CFA" w:usb2="00000016" w:usb3="00000000" w:csb0="0004000F" w:csb1="00000000"/>
  </w:font>
  <w:font w:name="楷体_GB2312">
    <w:altName w:val="楷体"/>
    <w:panose1 w:val="0201060903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 w:name="华文中宋">
    <w:altName w:val="宋体"/>
    <w:panose1 w:val="02010600040101010101"/>
    <w:charset w:val="86"/>
    <w:family w:val="auto"/>
    <w:pitch w:val="variable"/>
    <w:sig w:usb0="00000287" w:usb1="080F0000" w:usb2="00000010" w:usb3="00000000" w:csb0="0004009F" w:csb1="00000000"/>
  </w:font>
  <w:font w:name="DejaVuSans">
    <w:altName w:val="Segoe Print"/>
    <w:charset w:val="00"/>
    <w:family w:val="auto"/>
    <w:pitch w:val="default"/>
  </w:font>
  <w:font w:name="汉仪书宋二S">
    <w:altName w:val="宋体"/>
    <w:charset w:val="00"/>
    <w:family w:val="auto"/>
    <w:pitch w:val="default"/>
    <w:embedRegular r:id="rId7" w:fontKey="{D6BDEB28-12BC-4097-B01A-2E8109B1FEAC}"/>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8" w:fontKey="{D3671EE2-6484-434B-BD0E-715A5D56A0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4E69" w14:textId="77777777" w:rsidR="00695423" w:rsidRDefault="00000000">
    <w:pPr>
      <w:pStyle w:val="a6"/>
      <w:framePr w:wrap="around" w:vAnchor="text" w:hAnchor="margin" w:xAlign="center" w:y="1"/>
    </w:pPr>
    <w:r>
      <w:fldChar w:fldCharType="begin"/>
    </w:r>
    <w:r>
      <w:instrText xml:space="preserve">PAGE  </w:instrText>
    </w:r>
    <w:r>
      <w:fldChar w:fldCharType="separate"/>
    </w:r>
    <w:r>
      <w:t>- 30 -</w:t>
    </w:r>
    <w:r>
      <w:fldChar w:fldCharType="end"/>
    </w:r>
  </w:p>
  <w:p w14:paraId="704D0395" w14:textId="77777777" w:rsidR="00695423" w:rsidRDefault="00695423">
    <w:pPr>
      <w:pStyle w:val="a6"/>
      <w:framePr w:wrap="around" w:vAnchor="text" w:hAnchor="margin" w:xAlign="right" w:y="1"/>
      <w:ind w:right="360" w:firstLine="360"/>
    </w:pPr>
  </w:p>
  <w:p w14:paraId="558F6B7B" w14:textId="77777777" w:rsidR="00695423" w:rsidRDefault="00000000">
    <w:pPr>
      <w:pStyle w:val="a6"/>
      <w:ind w:right="360" w:firstLine="360"/>
      <w:rPr>
        <w:rFonts w:eastAsia="仿宋_GB2312"/>
      </w:rPr>
    </w:pPr>
    <w:r>
      <w:rPr>
        <w:rFonts w:ascii="仿宋_GB2312" w:eastAsia="仿宋_GB2312" w:hint="eastAsia"/>
      </w:rPr>
      <w:t xml:space="preserve">                                                                     </w:t>
    </w:r>
    <w:r>
      <w:rPr>
        <w:rFonts w:ascii="仿宋_GB2312" w:eastAsia="仿宋_GB2312" w:hint="eastAsia"/>
      </w:rPr>
      <w:t>中</w:t>
    </w:r>
    <w:proofErr w:type="gramStart"/>
    <w:r>
      <w:rPr>
        <w:rFonts w:ascii="仿宋_GB2312" w:eastAsia="仿宋_GB2312" w:hint="eastAsia"/>
      </w:rPr>
      <w:t>建鼎正</w:t>
    </w:r>
    <w:proofErr w:type="gramEnd"/>
    <w:r>
      <w:rPr>
        <w:rFonts w:ascii="仿宋_GB2312" w:eastAsia="仿宋_GB2312" w:hint="eastAsia"/>
      </w:rPr>
      <w:t>项目管理有限公司</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264DE" w14:textId="77777777" w:rsidR="00695423" w:rsidRDefault="00000000">
    <w:pPr>
      <w:pStyle w:val="ac"/>
      <w:jc w:val="right"/>
    </w:pPr>
    <w:r>
      <w:rPr>
        <w:noProof/>
      </w:rPr>
      <mc:AlternateContent>
        <mc:Choice Requires="wps">
          <w:drawing>
            <wp:anchor distT="0" distB="0" distL="114300" distR="114300" simplePos="0" relativeHeight="251663360" behindDoc="0" locked="0" layoutInCell="1" allowOverlap="1" wp14:anchorId="12F3B8E8" wp14:editId="2B094904">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95939E" w14:textId="77777777" w:rsidR="00695423" w:rsidRDefault="00000000">
                          <w:pPr>
                            <w:pStyle w:val="ac"/>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F3B8E8" id="_x0000_t202" coordsize="21600,21600" o:spt="202" path="m,l,21600r21600,l21600,xe">
              <v:stroke joinstyle="miter"/>
              <v:path gradientshapeok="t" o:connecttype="rect"/>
            </v:shapetype>
            <v:shape id="文本框 7"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0E95939E" w14:textId="77777777" w:rsidR="00695423" w:rsidRDefault="00000000">
                    <w:pPr>
                      <w:pStyle w:val="ac"/>
                    </w:pPr>
                    <w:r>
                      <w:fldChar w:fldCharType="begin"/>
                    </w:r>
                    <w:r>
                      <w:instrText xml:space="preserve"> PAGE  \* MERGEFORMAT </w:instrText>
                    </w:r>
                    <w:r>
                      <w:fldChar w:fldCharType="separate"/>
                    </w:r>
                    <w:r>
                      <w:t>100</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07B8F" w14:textId="77777777" w:rsidR="00695423" w:rsidRDefault="00000000">
    <w:pPr>
      <w:spacing w:line="201" w:lineRule="auto"/>
      <w:ind w:left="4548"/>
      <w:rPr>
        <w:rFonts w:ascii="Arial" w:eastAsia="Arial" w:hAnsi="Arial" w:cs="Arial"/>
        <w:sz w:val="18"/>
        <w:szCs w:val="18"/>
      </w:rPr>
    </w:pPr>
    <w:r>
      <w:rPr>
        <w:noProof/>
        <w:sz w:val="18"/>
      </w:rPr>
      <mc:AlternateContent>
        <mc:Choice Requires="wps">
          <w:drawing>
            <wp:anchor distT="0" distB="0" distL="114300" distR="114300" simplePos="0" relativeHeight="251664384" behindDoc="0" locked="0" layoutInCell="1" allowOverlap="1" wp14:anchorId="1E42E2CA" wp14:editId="07032C0A">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CD82E" w14:textId="77777777" w:rsidR="00695423" w:rsidRDefault="00000000">
                          <w:pPr>
                            <w:pStyle w:val="ac"/>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42E2CA" id="_x0000_t202" coordsize="21600,21600" o:spt="202" path="m,l,21600r21600,l21600,xe">
              <v:stroke joinstyle="miter"/>
              <v:path gradientshapeok="t" o:connecttype="rect"/>
            </v:shapetype>
            <v:shape id="文本框 8" o:spid="_x0000_s103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25CD82E" w14:textId="77777777" w:rsidR="00695423" w:rsidRDefault="00000000">
                    <w:pPr>
                      <w:pStyle w:val="ac"/>
                    </w:pPr>
                    <w:r>
                      <w:fldChar w:fldCharType="begin"/>
                    </w:r>
                    <w:r>
                      <w:instrText xml:space="preserve"> PAGE  \* MERGEFORMAT </w:instrText>
                    </w:r>
                    <w:r>
                      <w:fldChar w:fldCharType="separate"/>
                    </w:r>
                    <w:r>
                      <w:t>102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84743" w14:textId="77777777" w:rsidR="00695423" w:rsidRDefault="00000000">
    <w:pPr>
      <w:pStyle w:val="a6"/>
      <w:tabs>
        <w:tab w:val="left" w:pos="9540"/>
      </w:tabs>
      <w:wordWrap w:val="0"/>
      <w:ind w:right="360" w:firstLine="360"/>
      <w:jc w:val="right"/>
      <w:rPr>
        <w:rFonts w:ascii="宋体" w:hAnsi="宋体" w:hint="eastAsia"/>
        <w:szCs w:val="21"/>
      </w:rPr>
    </w:pPr>
    <w:r>
      <w:rPr>
        <w:rFonts w:ascii="宋体" w:hAnsi="宋体" w:hint="eastAsia"/>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A086" w14:textId="77777777" w:rsidR="00695423" w:rsidRDefault="00695423">
    <w:pPr>
      <w:pStyle w:val="a6"/>
      <w:tabs>
        <w:tab w:val="center" w:pos="4819"/>
        <w:tab w:val="left" w:pos="9540"/>
      </w:tabs>
      <w:ind w:right="360"/>
      <w:rPr>
        <w:rFonts w:ascii="宋体" w:hAnsi="宋体" w:hint="eastAsia"/>
        <w:szCs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D8140" w14:textId="77777777" w:rsidR="00695423" w:rsidRDefault="00695423">
    <w:pPr>
      <w:pStyle w:val="ac"/>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FEF77" w14:textId="77777777" w:rsidR="00695423" w:rsidRDefault="00695423">
    <w:pPr>
      <w:pStyle w:val="ac"/>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7D471" w14:textId="77777777" w:rsidR="00695423" w:rsidRDefault="00000000">
    <w:pPr>
      <w:pStyle w:val="ac"/>
    </w:pPr>
    <w:r>
      <w:rPr>
        <w:noProof/>
      </w:rPr>
      <mc:AlternateContent>
        <mc:Choice Requires="wps">
          <w:drawing>
            <wp:anchor distT="0" distB="0" distL="114300" distR="114300" simplePos="0" relativeHeight="251659264" behindDoc="0" locked="0" layoutInCell="1" allowOverlap="1" wp14:anchorId="578CF39A" wp14:editId="556A4A36">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D2824" w14:textId="77777777" w:rsidR="00695423" w:rsidRDefault="00000000">
                          <w:pPr>
                            <w:pStyle w:val="ac"/>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78CF39A"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FBD2824" w14:textId="77777777" w:rsidR="00695423" w:rsidRDefault="00000000">
                    <w:pPr>
                      <w:pStyle w:val="ac"/>
                    </w:pPr>
                    <w:r>
                      <w:fldChar w:fldCharType="begin"/>
                    </w:r>
                    <w:r>
                      <w:instrText xml:space="preserve"> PAGE  \* MERGEFORMAT </w:instrText>
                    </w:r>
                    <w:r>
                      <w:fldChar w:fldCharType="separate"/>
                    </w:r>
                    <w:r>
                      <w:t>29</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1AB80" w14:textId="77777777" w:rsidR="00695423" w:rsidRDefault="00000000">
    <w:pPr>
      <w:spacing w:line="201" w:lineRule="auto"/>
      <w:rPr>
        <w:rFonts w:ascii="Arial" w:hAnsi="Arial" w:cs="Arial"/>
        <w:sz w:val="18"/>
        <w:szCs w:val="18"/>
      </w:rPr>
    </w:pPr>
    <w:r>
      <w:rPr>
        <w:noProof/>
        <w:sz w:val="18"/>
      </w:rPr>
      <mc:AlternateContent>
        <mc:Choice Requires="wps">
          <w:drawing>
            <wp:anchor distT="0" distB="0" distL="114300" distR="114300" simplePos="0" relativeHeight="251660288" behindDoc="0" locked="0" layoutInCell="1" allowOverlap="1" wp14:anchorId="69ADEFB4" wp14:editId="50D1B06B">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5BE08" w14:textId="77777777" w:rsidR="00695423" w:rsidRDefault="00000000">
                          <w:pPr>
                            <w:pStyle w:val="ac"/>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9ADEFB4" id="_x0000_t202" coordsize="21600,21600" o:spt="202" path="m,l,21600r21600,l21600,xe">
              <v:stroke joinstyle="miter"/>
              <v:path gradientshapeok="t" o:connecttype="rect"/>
            </v:shapetype>
            <v:shape id="文本框 4"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0F75BE08" w14:textId="77777777" w:rsidR="00695423" w:rsidRDefault="00000000">
                    <w:pPr>
                      <w:pStyle w:val="ac"/>
                    </w:pPr>
                    <w:r>
                      <w:fldChar w:fldCharType="begin"/>
                    </w:r>
                    <w:r>
                      <w:instrText xml:space="preserve"> PAGE  \* MERGEFORMAT </w:instrText>
                    </w:r>
                    <w:r>
                      <w:fldChar w:fldCharType="separate"/>
                    </w:r>
                    <w:r>
                      <w:t>84</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648D" w14:textId="77777777" w:rsidR="00695423" w:rsidRDefault="00000000">
    <w:pPr>
      <w:spacing w:line="201" w:lineRule="auto"/>
      <w:ind w:left="4548"/>
      <w:rPr>
        <w:rFonts w:ascii="Arial" w:eastAsia="Arial" w:hAnsi="Arial" w:cs="Arial"/>
        <w:sz w:val="18"/>
        <w:szCs w:val="18"/>
      </w:rPr>
    </w:pPr>
    <w:r>
      <w:rPr>
        <w:noProof/>
        <w:sz w:val="18"/>
      </w:rPr>
      <mc:AlternateContent>
        <mc:Choice Requires="wps">
          <w:drawing>
            <wp:anchor distT="0" distB="0" distL="114300" distR="114300" simplePos="0" relativeHeight="251661312" behindDoc="0" locked="0" layoutInCell="1" allowOverlap="1" wp14:anchorId="1769E585" wp14:editId="5496E154">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CDCB3D" w14:textId="77777777" w:rsidR="00695423" w:rsidRDefault="00000000">
                          <w:pPr>
                            <w:pStyle w:val="ac"/>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769E585" id="_x0000_t202" coordsize="21600,21600" o:spt="202" path="m,l,21600r21600,l21600,xe">
              <v:stroke joinstyle="miter"/>
              <v:path gradientshapeok="t" o:connecttype="rect"/>
            </v:shapetype>
            <v:shape id="文本框 5"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50CDCB3D" w14:textId="77777777" w:rsidR="00695423" w:rsidRDefault="00000000">
                    <w:pPr>
                      <w:pStyle w:val="ac"/>
                    </w:pPr>
                    <w:r>
                      <w:fldChar w:fldCharType="begin"/>
                    </w:r>
                    <w:r>
                      <w:instrText xml:space="preserve"> PAGE  \* MERGEFORMAT </w:instrText>
                    </w:r>
                    <w:r>
                      <w:fldChar w:fldCharType="separate"/>
                    </w:r>
                    <w:r>
                      <w:t>85</w:t>
                    </w:r>
                    <w:r>
                      <w:fldChar w:fldCharType="end"/>
                    </w:r>
                  </w:p>
                </w:txbxContent>
              </v:textbox>
              <w10:wrap anchorx="margin"/>
            </v:shape>
          </w:pict>
        </mc:Fallback>
      </mc:AlternateContent>
    </w:r>
    <w:r>
      <w:rPr>
        <w:rFonts w:ascii="Arial" w:eastAsia="Arial" w:hAnsi="Arial" w:cs="Arial"/>
        <w:spacing w:val="7"/>
        <w:sz w:val="18"/>
        <w:szCs w:val="18"/>
      </w:rPr>
      <w:t>5</w:t>
    </w:r>
    <w:r>
      <w:rPr>
        <w:rFonts w:ascii="Arial" w:eastAsia="Arial" w:hAnsi="Arial" w:cs="Arial"/>
        <w:spacing w:val="6"/>
        <w:sz w:val="18"/>
        <w:szCs w:val="18"/>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515FF" w14:textId="77777777" w:rsidR="00695423" w:rsidRDefault="00000000">
    <w:pPr>
      <w:pStyle w:val="ac"/>
      <w:ind w:right="360"/>
      <w:jc w:val="right"/>
    </w:pPr>
    <w:r>
      <w:rPr>
        <w:noProof/>
      </w:rPr>
      <mc:AlternateContent>
        <mc:Choice Requires="wps">
          <w:drawing>
            <wp:anchor distT="0" distB="0" distL="114300" distR="114300" simplePos="0" relativeHeight="251662336" behindDoc="0" locked="0" layoutInCell="1" allowOverlap="1" wp14:anchorId="3B4F2E54" wp14:editId="67B12C0C">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C1A0D6" w14:textId="77777777" w:rsidR="00695423" w:rsidRDefault="00000000">
                          <w:pPr>
                            <w:pStyle w:val="ac"/>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B4F2E54" id="_x0000_t202" coordsize="21600,21600" o:spt="202" path="m,l,21600r21600,l21600,xe">
              <v:stroke joinstyle="miter"/>
              <v:path gradientshapeok="t" o:connecttype="rect"/>
            </v:shapetype>
            <v:shape id="文本框 6"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6EC1A0D6" w14:textId="77777777" w:rsidR="00695423" w:rsidRDefault="00000000">
                    <w:pPr>
                      <w:pStyle w:val="ac"/>
                    </w:pPr>
                    <w:r>
                      <w:fldChar w:fldCharType="begin"/>
                    </w:r>
                    <w:r>
                      <w:instrText xml:space="preserve"> PAGE  \* MERGEFORMAT </w:instrText>
                    </w:r>
                    <w:r>
                      <w:fldChar w:fldCharType="separate"/>
                    </w:r>
                    <w:r>
                      <w:t>99</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3F933" w14:textId="77777777" w:rsidR="008A6273" w:rsidRDefault="008A6273">
      <w:r>
        <w:separator/>
      </w:r>
    </w:p>
  </w:footnote>
  <w:footnote w:type="continuationSeparator" w:id="0">
    <w:p w14:paraId="6BC952F9" w14:textId="77777777" w:rsidR="008A6273" w:rsidRDefault="008A6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87CD5" w14:textId="77777777" w:rsidR="00695423" w:rsidRDefault="00695423">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211C" w14:textId="77777777" w:rsidR="00695423" w:rsidRDefault="00695423">
    <w:pPr>
      <w:pStyle w:val="ad"/>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09CF8" w14:textId="77777777" w:rsidR="00695423" w:rsidRDefault="00695423">
    <w:pPr>
      <w:pStyle w:val="ad"/>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8F531" w14:textId="77777777" w:rsidR="00695423" w:rsidRDefault="00695423">
    <w:pPr>
      <w:pStyle w:val="ad"/>
      <w:pBdr>
        <w:top w:val="none" w:sz="0" w:space="1" w:color="auto"/>
        <w:left w:val="none" w:sz="0" w:space="4" w:color="auto"/>
        <w:bottom w:val="none" w:sz="0" w:space="4" w:color="auto"/>
        <w:right w:val="none" w:sz="0" w:space="4" w:color="auto"/>
      </w:pBdr>
      <w:jc w:val="bot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41F3" w14:textId="77777777" w:rsidR="00695423" w:rsidRDefault="00695423">
    <w:pPr>
      <w:pStyle w:val="ad"/>
      <w:pBdr>
        <w:bottom w:val="none" w:sz="0"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BA3D" w14:textId="77777777" w:rsidR="00695423" w:rsidRDefault="00695423">
    <w:pPr>
      <w:pStyle w:val="ad"/>
      <w:pBdr>
        <w:bottom w:val="none" w:sz="0" w:space="1"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B5332" w14:textId="77777777" w:rsidR="00695423" w:rsidRDefault="00695423">
    <w:pPr>
      <w:pStyle w:val="ad"/>
      <w:pBdr>
        <w:bottom w:val="none" w:sz="0"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6A425" w14:textId="77777777" w:rsidR="00695423" w:rsidRDefault="00695423">
    <w:pPr>
      <w:pStyle w:val="ad"/>
      <w:pBdr>
        <w:bottom w:val="none" w:sz="0" w:space="1" w:color="auto"/>
      </w:pBdr>
      <w:jc w:val="both"/>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5953" w14:textId="77777777" w:rsidR="00695423" w:rsidRDefault="00695423">
    <w:pPr>
      <w:pStyle w:val="ad"/>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D4E9631"/>
    <w:multiLevelType w:val="singleLevel"/>
    <w:tmpl w:val="9D4E9631"/>
    <w:lvl w:ilvl="0">
      <w:start w:val="2"/>
      <w:numFmt w:val="chineseCounting"/>
      <w:suff w:val="nothing"/>
      <w:lvlText w:val="%1、"/>
      <w:lvlJc w:val="left"/>
      <w:rPr>
        <w:rFonts w:hint="eastAsia"/>
      </w:rPr>
    </w:lvl>
  </w:abstractNum>
  <w:abstractNum w:abstractNumId="1" w15:restartNumberingAfterBreak="0">
    <w:nsid w:val="9F971673"/>
    <w:multiLevelType w:val="singleLevel"/>
    <w:tmpl w:val="9F971673"/>
    <w:lvl w:ilvl="0">
      <w:start w:val="1"/>
      <w:numFmt w:val="decimal"/>
      <w:suff w:val="nothing"/>
      <w:lvlText w:val="%1）"/>
      <w:lvlJc w:val="left"/>
    </w:lvl>
  </w:abstractNum>
  <w:abstractNum w:abstractNumId="2" w15:restartNumberingAfterBreak="0">
    <w:nsid w:val="A101BE4B"/>
    <w:multiLevelType w:val="singleLevel"/>
    <w:tmpl w:val="A101BE4B"/>
    <w:lvl w:ilvl="0">
      <w:start w:val="1"/>
      <w:numFmt w:val="decimal"/>
      <w:lvlText w:val="%1."/>
      <w:lvlJc w:val="left"/>
      <w:pPr>
        <w:tabs>
          <w:tab w:val="left" w:pos="312"/>
        </w:tabs>
      </w:pPr>
    </w:lvl>
  </w:abstractNum>
  <w:abstractNum w:abstractNumId="3" w15:restartNumberingAfterBreak="0">
    <w:nsid w:val="A139CBBA"/>
    <w:multiLevelType w:val="singleLevel"/>
    <w:tmpl w:val="A139CBBA"/>
    <w:lvl w:ilvl="0">
      <w:start w:val="1"/>
      <w:numFmt w:val="decimal"/>
      <w:suff w:val="nothing"/>
      <w:lvlText w:val="%1、"/>
      <w:lvlJc w:val="left"/>
    </w:lvl>
  </w:abstractNum>
  <w:abstractNum w:abstractNumId="4" w15:restartNumberingAfterBreak="0">
    <w:nsid w:val="BF6BC116"/>
    <w:multiLevelType w:val="singleLevel"/>
    <w:tmpl w:val="BF6BC116"/>
    <w:lvl w:ilvl="0">
      <w:start w:val="16"/>
      <w:numFmt w:val="decimal"/>
      <w:suff w:val="space"/>
      <w:lvlText w:val="%1."/>
      <w:lvlJc w:val="left"/>
    </w:lvl>
  </w:abstractNum>
  <w:abstractNum w:abstractNumId="5" w15:restartNumberingAfterBreak="0">
    <w:nsid w:val="CFB502AB"/>
    <w:multiLevelType w:val="singleLevel"/>
    <w:tmpl w:val="CFB502AB"/>
    <w:lvl w:ilvl="0">
      <w:start w:val="1"/>
      <w:numFmt w:val="decimal"/>
      <w:lvlText w:val="%1."/>
      <w:lvlJc w:val="left"/>
      <w:pPr>
        <w:tabs>
          <w:tab w:val="left" w:pos="312"/>
        </w:tabs>
      </w:pPr>
    </w:lvl>
  </w:abstractNum>
  <w:abstractNum w:abstractNumId="6" w15:restartNumberingAfterBreak="0">
    <w:nsid w:val="CFE7C3F8"/>
    <w:multiLevelType w:val="singleLevel"/>
    <w:tmpl w:val="CFE7C3F8"/>
    <w:lvl w:ilvl="0">
      <w:start w:val="1"/>
      <w:numFmt w:val="decimal"/>
      <w:suff w:val="nothing"/>
      <w:lvlText w:val="（%1）"/>
      <w:lvlJc w:val="left"/>
    </w:lvl>
  </w:abstractNum>
  <w:abstractNum w:abstractNumId="7" w15:restartNumberingAfterBreak="0">
    <w:nsid w:val="D7D534C3"/>
    <w:multiLevelType w:val="singleLevel"/>
    <w:tmpl w:val="D7D534C3"/>
    <w:lvl w:ilvl="0">
      <w:start w:val="1"/>
      <w:numFmt w:val="decimal"/>
      <w:lvlText w:val="%1."/>
      <w:lvlJc w:val="left"/>
      <w:pPr>
        <w:tabs>
          <w:tab w:val="left" w:pos="312"/>
        </w:tabs>
      </w:pPr>
      <w:rPr>
        <w:rFonts w:ascii="宋体" w:eastAsia="宋体" w:hAnsi="宋体" w:cs="宋体" w:hint="default"/>
        <w:sz w:val="24"/>
        <w:szCs w:val="24"/>
      </w:rPr>
    </w:lvl>
  </w:abstractNum>
  <w:abstractNum w:abstractNumId="8" w15:restartNumberingAfterBreak="0">
    <w:nsid w:val="DDECD3BC"/>
    <w:multiLevelType w:val="singleLevel"/>
    <w:tmpl w:val="DDECD3BC"/>
    <w:lvl w:ilvl="0">
      <w:start w:val="6"/>
      <w:numFmt w:val="decimal"/>
      <w:suff w:val="space"/>
      <w:lvlText w:val="%1."/>
      <w:lvlJc w:val="left"/>
    </w:lvl>
  </w:abstractNum>
  <w:abstractNum w:abstractNumId="9" w15:restartNumberingAfterBreak="0">
    <w:nsid w:val="DE759F4B"/>
    <w:multiLevelType w:val="singleLevel"/>
    <w:tmpl w:val="DE759F4B"/>
    <w:lvl w:ilvl="0">
      <w:start w:val="2"/>
      <w:numFmt w:val="decimal"/>
      <w:suff w:val="space"/>
      <w:lvlText w:val="%1."/>
      <w:lvlJc w:val="left"/>
    </w:lvl>
  </w:abstractNum>
  <w:abstractNum w:abstractNumId="10" w15:restartNumberingAfterBreak="0">
    <w:nsid w:val="DEABE1DB"/>
    <w:multiLevelType w:val="singleLevel"/>
    <w:tmpl w:val="DEABE1DB"/>
    <w:lvl w:ilvl="0">
      <w:start w:val="23"/>
      <w:numFmt w:val="decimal"/>
      <w:suff w:val="space"/>
      <w:lvlText w:val="%1."/>
      <w:lvlJc w:val="left"/>
    </w:lvl>
  </w:abstractNum>
  <w:abstractNum w:abstractNumId="11" w15:restartNumberingAfterBreak="0">
    <w:nsid w:val="F2D3D493"/>
    <w:multiLevelType w:val="singleLevel"/>
    <w:tmpl w:val="F2D3D493"/>
    <w:lvl w:ilvl="0">
      <w:start w:val="30"/>
      <w:numFmt w:val="decimal"/>
      <w:suff w:val="nothing"/>
      <w:lvlText w:val="%1）"/>
      <w:lvlJc w:val="left"/>
    </w:lvl>
  </w:abstractNum>
  <w:abstractNum w:abstractNumId="12" w15:restartNumberingAfterBreak="0">
    <w:nsid w:val="FEEBF211"/>
    <w:multiLevelType w:val="singleLevel"/>
    <w:tmpl w:val="FEEBF211"/>
    <w:lvl w:ilvl="0">
      <w:start w:val="3"/>
      <w:numFmt w:val="decimal"/>
      <w:lvlText w:val="%1."/>
      <w:lvlJc w:val="left"/>
      <w:pPr>
        <w:tabs>
          <w:tab w:val="left" w:pos="312"/>
        </w:tabs>
      </w:pPr>
    </w:lvl>
  </w:abstractNum>
  <w:abstractNum w:abstractNumId="13" w15:restartNumberingAfterBreak="0">
    <w:nsid w:val="FFEFC674"/>
    <w:multiLevelType w:val="singleLevel"/>
    <w:tmpl w:val="FFEFC674"/>
    <w:lvl w:ilvl="0">
      <w:start w:val="1"/>
      <w:numFmt w:val="decimal"/>
      <w:suff w:val="nothing"/>
      <w:lvlText w:val="（%1）"/>
      <w:lvlJc w:val="left"/>
    </w:lvl>
  </w:abstractNum>
  <w:abstractNum w:abstractNumId="14" w15:restartNumberingAfterBreak="0">
    <w:nsid w:val="24A2B5AD"/>
    <w:multiLevelType w:val="singleLevel"/>
    <w:tmpl w:val="24A2B5AD"/>
    <w:lvl w:ilvl="0">
      <w:start w:val="1"/>
      <w:numFmt w:val="decimal"/>
      <w:suff w:val="space"/>
      <w:lvlText w:val="%1."/>
      <w:lvlJc w:val="left"/>
    </w:lvl>
  </w:abstractNum>
  <w:abstractNum w:abstractNumId="15" w15:restartNumberingAfterBreak="0">
    <w:nsid w:val="2AEBA346"/>
    <w:multiLevelType w:val="singleLevel"/>
    <w:tmpl w:val="2AEBA346"/>
    <w:lvl w:ilvl="0">
      <w:start w:val="9"/>
      <w:numFmt w:val="chineseCounting"/>
      <w:suff w:val="nothing"/>
      <w:lvlText w:val="%1、"/>
      <w:lvlJc w:val="left"/>
      <w:rPr>
        <w:rFonts w:hint="eastAsia"/>
      </w:rPr>
    </w:lvl>
  </w:abstractNum>
  <w:abstractNum w:abstractNumId="16" w15:restartNumberingAfterBreak="0">
    <w:nsid w:val="34BB469C"/>
    <w:multiLevelType w:val="singleLevel"/>
    <w:tmpl w:val="34BB469C"/>
    <w:lvl w:ilvl="0">
      <w:start w:val="1"/>
      <w:numFmt w:val="decimal"/>
      <w:suff w:val="nothing"/>
      <w:lvlText w:val="%1、"/>
      <w:lvlJc w:val="left"/>
    </w:lvl>
  </w:abstractNum>
  <w:abstractNum w:abstractNumId="17" w15:restartNumberingAfterBreak="0">
    <w:nsid w:val="421141CA"/>
    <w:multiLevelType w:val="singleLevel"/>
    <w:tmpl w:val="421141CA"/>
    <w:lvl w:ilvl="0">
      <w:start w:val="15"/>
      <w:numFmt w:val="decimal"/>
      <w:suff w:val="space"/>
      <w:lvlText w:val="%1."/>
      <w:lvlJc w:val="left"/>
    </w:lvl>
  </w:abstractNum>
  <w:abstractNum w:abstractNumId="18" w15:restartNumberingAfterBreak="0">
    <w:nsid w:val="462F4ACB"/>
    <w:multiLevelType w:val="singleLevel"/>
    <w:tmpl w:val="462F4ACB"/>
    <w:lvl w:ilvl="0">
      <w:start w:val="5"/>
      <w:numFmt w:val="decimal"/>
      <w:lvlText w:val="%1."/>
      <w:lvlJc w:val="left"/>
      <w:pPr>
        <w:tabs>
          <w:tab w:val="left" w:pos="312"/>
        </w:tabs>
      </w:pPr>
    </w:lvl>
  </w:abstractNum>
  <w:abstractNum w:abstractNumId="19" w15:restartNumberingAfterBreak="0">
    <w:nsid w:val="7A0F6431"/>
    <w:multiLevelType w:val="singleLevel"/>
    <w:tmpl w:val="7A0F6431"/>
    <w:lvl w:ilvl="0">
      <w:start w:val="1"/>
      <w:numFmt w:val="decimal"/>
      <w:suff w:val="space"/>
      <w:lvlText w:val="%1."/>
      <w:lvlJc w:val="left"/>
    </w:lvl>
  </w:abstractNum>
  <w:num w:numId="1" w16cid:durableId="1880818984">
    <w:abstractNumId w:val="17"/>
  </w:num>
  <w:num w:numId="2" w16cid:durableId="1671759873">
    <w:abstractNumId w:val="12"/>
  </w:num>
  <w:num w:numId="3" w16cid:durableId="1700549808">
    <w:abstractNumId w:val="19"/>
  </w:num>
  <w:num w:numId="4" w16cid:durableId="507066274">
    <w:abstractNumId w:val="6"/>
  </w:num>
  <w:num w:numId="5" w16cid:durableId="512645156">
    <w:abstractNumId w:val="13"/>
  </w:num>
  <w:num w:numId="6" w16cid:durableId="639385398">
    <w:abstractNumId w:val="9"/>
  </w:num>
  <w:num w:numId="7" w16cid:durableId="1667048421">
    <w:abstractNumId w:val="8"/>
  </w:num>
  <w:num w:numId="8" w16cid:durableId="1330475060">
    <w:abstractNumId w:val="4"/>
  </w:num>
  <w:num w:numId="9" w16cid:durableId="17896129">
    <w:abstractNumId w:val="10"/>
  </w:num>
  <w:num w:numId="10" w16cid:durableId="283578113">
    <w:abstractNumId w:val="0"/>
  </w:num>
  <w:num w:numId="11" w16cid:durableId="684790713">
    <w:abstractNumId w:val="11"/>
  </w:num>
  <w:num w:numId="12" w16cid:durableId="1088581938">
    <w:abstractNumId w:val="18"/>
  </w:num>
  <w:num w:numId="13" w16cid:durableId="2117483640">
    <w:abstractNumId w:val="1"/>
  </w:num>
  <w:num w:numId="14" w16cid:durableId="1971280076">
    <w:abstractNumId w:val="2"/>
  </w:num>
  <w:num w:numId="15" w16cid:durableId="408313404">
    <w:abstractNumId w:val="7"/>
  </w:num>
  <w:num w:numId="16" w16cid:durableId="319385161">
    <w:abstractNumId w:val="3"/>
  </w:num>
  <w:num w:numId="17" w16cid:durableId="1996299826">
    <w:abstractNumId w:val="16"/>
  </w:num>
  <w:num w:numId="18" w16cid:durableId="1098254456">
    <w:abstractNumId w:val="14"/>
  </w:num>
  <w:num w:numId="19" w16cid:durableId="1966740797">
    <w:abstractNumId w:val="15"/>
  </w:num>
  <w:num w:numId="20" w16cid:durableId="15996055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AwNDU0MjI2M7A0MrZU0lEKTi0uzszPAykwqgUAldF4yywAAAA="/>
    <w:docVar w:name="commondata" w:val="헙в㵸㋕㋕㶔㋕䂸㋕Ăڠ㋖렁핀2ȀⰁ헌Ĳ䂸㋕Ă촬㋕码픽2̀ꀁ핏в㵸㋕䂸㋕䔸㋕䕘㋕Ă矬㋕砃픽2頀핃2䰀핷2̀핷̲㵸㋕䎘㋕睌㋕ă矬㋕砃픽2頀핃2䰀핷2̀ꀁ핏̲㵸㋕䎘㋕䂸㋕Ă뽘㋕码픽2̀ă侠㋕砆픽2堀핁2렀핀2頀핃2렀핃2핃2Ȁꀁ핏̲㵸㋕䅘㋕䂸㋕Ă顬㋕햗2Ⰰ햘2䰀햘2᠀핁2砀핂2䐀핪2Ȁ䐁헌в㵜㋕㵸㋕㵀㋕䂸㋕̃堁햿в뷼㋕뼘㋕䨸㋕䉘㋕ă뽘㋕ﰄ햽2᠀햿2㠀핊2堀핂2̀ꀁ핏Բ䂸㋕䏸㋕䌸㋕䌘㋕䉸㋕Ă磄㋕㠃핊2砀픿2㠀핂2̀됁춆Ȳ䄘㋕䂸㋕Ă채㋕砄픽2䀀픽2렀핀2핆2̀̃̃ꀁ핏̲㵸㋕䎘㋕䂸㋕Ă뽘㋕码픽2̀ă矬㋕砃픽2頀핃2䰀핷2̀䐁헌в㵸㋕䎘㋕㵀㋕䂸㋕ă矬㋕砃픽2頀핃2䰀핷2̀ăԬ㋖專픽2堀핈2"/>
  </w:docVars>
  <w:rsids>
    <w:rsidRoot w:val="00172A27"/>
    <w:rsid w:val="00003E9D"/>
    <w:rsid w:val="000104BF"/>
    <w:rsid w:val="000108C2"/>
    <w:rsid w:val="00011DF1"/>
    <w:rsid w:val="00012F2F"/>
    <w:rsid w:val="0001719C"/>
    <w:rsid w:val="000249A4"/>
    <w:rsid w:val="000432F1"/>
    <w:rsid w:val="000501FD"/>
    <w:rsid w:val="000562F5"/>
    <w:rsid w:val="000602E2"/>
    <w:rsid w:val="00061395"/>
    <w:rsid w:val="00067FFB"/>
    <w:rsid w:val="000A3B4F"/>
    <w:rsid w:val="000C2094"/>
    <w:rsid w:val="000E4987"/>
    <w:rsid w:val="000F2C1B"/>
    <w:rsid w:val="000F5FBA"/>
    <w:rsid w:val="0010228D"/>
    <w:rsid w:val="00103E40"/>
    <w:rsid w:val="0010512E"/>
    <w:rsid w:val="0010735D"/>
    <w:rsid w:val="00115071"/>
    <w:rsid w:val="00124B8D"/>
    <w:rsid w:val="00125C7B"/>
    <w:rsid w:val="00125FBC"/>
    <w:rsid w:val="00130564"/>
    <w:rsid w:val="00141923"/>
    <w:rsid w:val="00141D0C"/>
    <w:rsid w:val="00143B03"/>
    <w:rsid w:val="00143E47"/>
    <w:rsid w:val="00156C8B"/>
    <w:rsid w:val="00156EDE"/>
    <w:rsid w:val="00160A5E"/>
    <w:rsid w:val="001658DE"/>
    <w:rsid w:val="00165EA0"/>
    <w:rsid w:val="001700D6"/>
    <w:rsid w:val="001701A8"/>
    <w:rsid w:val="00170F35"/>
    <w:rsid w:val="00172A27"/>
    <w:rsid w:val="00183FBD"/>
    <w:rsid w:val="00185A48"/>
    <w:rsid w:val="00186271"/>
    <w:rsid w:val="00186BCD"/>
    <w:rsid w:val="00186C29"/>
    <w:rsid w:val="00193B2E"/>
    <w:rsid w:val="00194F0A"/>
    <w:rsid w:val="0019708F"/>
    <w:rsid w:val="001A2310"/>
    <w:rsid w:val="001A7E69"/>
    <w:rsid w:val="001B3FE9"/>
    <w:rsid w:val="001C5796"/>
    <w:rsid w:val="001C6231"/>
    <w:rsid w:val="001C67B1"/>
    <w:rsid w:val="001D3A70"/>
    <w:rsid w:val="001D612C"/>
    <w:rsid w:val="001E0FD6"/>
    <w:rsid w:val="001E1224"/>
    <w:rsid w:val="00201337"/>
    <w:rsid w:val="0020420C"/>
    <w:rsid w:val="0021113D"/>
    <w:rsid w:val="00211F14"/>
    <w:rsid w:val="00217623"/>
    <w:rsid w:val="0022413F"/>
    <w:rsid w:val="0022511B"/>
    <w:rsid w:val="002332BE"/>
    <w:rsid w:val="00240E3F"/>
    <w:rsid w:val="00245DF8"/>
    <w:rsid w:val="00246675"/>
    <w:rsid w:val="00253C0B"/>
    <w:rsid w:val="00254D4D"/>
    <w:rsid w:val="00257B72"/>
    <w:rsid w:val="002600B9"/>
    <w:rsid w:val="00263FB8"/>
    <w:rsid w:val="0026691E"/>
    <w:rsid w:val="002733F0"/>
    <w:rsid w:val="00281E0F"/>
    <w:rsid w:val="00290349"/>
    <w:rsid w:val="00296C16"/>
    <w:rsid w:val="002A4C02"/>
    <w:rsid w:val="002B1CA9"/>
    <w:rsid w:val="002C16E4"/>
    <w:rsid w:val="002D02A7"/>
    <w:rsid w:val="002D3B5F"/>
    <w:rsid w:val="002D6634"/>
    <w:rsid w:val="002D7DDA"/>
    <w:rsid w:val="002E49B7"/>
    <w:rsid w:val="002F045C"/>
    <w:rsid w:val="00310287"/>
    <w:rsid w:val="00310A92"/>
    <w:rsid w:val="00313B91"/>
    <w:rsid w:val="00316557"/>
    <w:rsid w:val="0031707E"/>
    <w:rsid w:val="00317718"/>
    <w:rsid w:val="00326925"/>
    <w:rsid w:val="003424F3"/>
    <w:rsid w:val="003432EB"/>
    <w:rsid w:val="003450EF"/>
    <w:rsid w:val="003464B9"/>
    <w:rsid w:val="00346E2D"/>
    <w:rsid w:val="00352D96"/>
    <w:rsid w:val="00353F03"/>
    <w:rsid w:val="003621E5"/>
    <w:rsid w:val="003661A8"/>
    <w:rsid w:val="0036658B"/>
    <w:rsid w:val="003809D5"/>
    <w:rsid w:val="00380C08"/>
    <w:rsid w:val="00383F71"/>
    <w:rsid w:val="00392EE4"/>
    <w:rsid w:val="0039338E"/>
    <w:rsid w:val="003947AF"/>
    <w:rsid w:val="003A1FF3"/>
    <w:rsid w:val="003A4DB8"/>
    <w:rsid w:val="003B0B61"/>
    <w:rsid w:val="003B43FD"/>
    <w:rsid w:val="003B509C"/>
    <w:rsid w:val="003C4A2E"/>
    <w:rsid w:val="003C6708"/>
    <w:rsid w:val="003C6A24"/>
    <w:rsid w:val="003D3D9E"/>
    <w:rsid w:val="003D5342"/>
    <w:rsid w:val="003F6799"/>
    <w:rsid w:val="00400C13"/>
    <w:rsid w:val="00401387"/>
    <w:rsid w:val="00420566"/>
    <w:rsid w:val="00420ECB"/>
    <w:rsid w:val="00425DAD"/>
    <w:rsid w:val="00433B6C"/>
    <w:rsid w:val="004412D7"/>
    <w:rsid w:val="00454E00"/>
    <w:rsid w:val="00454FF3"/>
    <w:rsid w:val="00461D17"/>
    <w:rsid w:val="00481A1B"/>
    <w:rsid w:val="00482676"/>
    <w:rsid w:val="004979D7"/>
    <w:rsid w:val="004A13B6"/>
    <w:rsid w:val="004B70E7"/>
    <w:rsid w:val="004D05BA"/>
    <w:rsid w:val="004D6EAF"/>
    <w:rsid w:val="004E78B1"/>
    <w:rsid w:val="004E7CE6"/>
    <w:rsid w:val="004F45BB"/>
    <w:rsid w:val="005001E4"/>
    <w:rsid w:val="00501EE6"/>
    <w:rsid w:val="0050734C"/>
    <w:rsid w:val="005204E4"/>
    <w:rsid w:val="005223F4"/>
    <w:rsid w:val="00525207"/>
    <w:rsid w:val="005304C8"/>
    <w:rsid w:val="00535F9C"/>
    <w:rsid w:val="00541C48"/>
    <w:rsid w:val="00545E80"/>
    <w:rsid w:val="00547455"/>
    <w:rsid w:val="00550E2D"/>
    <w:rsid w:val="005533AB"/>
    <w:rsid w:val="00554838"/>
    <w:rsid w:val="00574124"/>
    <w:rsid w:val="0058057B"/>
    <w:rsid w:val="00580AF0"/>
    <w:rsid w:val="00584176"/>
    <w:rsid w:val="005954E7"/>
    <w:rsid w:val="00597540"/>
    <w:rsid w:val="005977BA"/>
    <w:rsid w:val="005A360E"/>
    <w:rsid w:val="005A6199"/>
    <w:rsid w:val="005B010C"/>
    <w:rsid w:val="005B1D44"/>
    <w:rsid w:val="005B7F4F"/>
    <w:rsid w:val="005C0243"/>
    <w:rsid w:val="005C2649"/>
    <w:rsid w:val="005C3193"/>
    <w:rsid w:val="005D2B4A"/>
    <w:rsid w:val="005D6F0D"/>
    <w:rsid w:val="005E0A6E"/>
    <w:rsid w:val="005E101B"/>
    <w:rsid w:val="005E1028"/>
    <w:rsid w:val="005F1D0A"/>
    <w:rsid w:val="005F41BA"/>
    <w:rsid w:val="00604603"/>
    <w:rsid w:val="00611CEC"/>
    <w:rsid w:val="006123A1"/>
    <w:rsid w:val="0061519B"/>
    <w:rsid w:val="00623E1E"/>
    <w:rsid w:val="00624416"/>
    <w:rsid w:val="00626BD0"/>
    <w:rsid w:val="00627F87"/>
    <w:rsid w:val="00637144"/>
    <w:rsid w:val="0064595B"/>
    <w:rsid w:val="00645F7D"/>
    <w:rsid w:val="00653597"/>
    <w:rsid w:val="00657D04"/>
    <w:rsid w:val="00667809"/>
    <w:rsid w:val="006774AF"/>
    <w:rsid w:val="00690770"/>
    <w:rsid w:val="00695423"/>
    <w:rsid w:val="00697CDD"/>
    <w:rsid w:val="006B5994"/>
    <w:rsid w:val="006D42EF"/>
    <w:rsid w:val="006E31A2"/>
    <w:rsid w:val="006E444B"/>
    <w:rsid w:val="006E648A"/>
    <w:rsid w:val="006F27B6"/>
    <w:rsid w:val="006F6A5A"/>
    <w:rsid w:val="00700D42"/>
    <w:rsid w:val="00732530"/>
    <w:rsid w:val="0073603B"/>
    <w:rsid w:val="00742C5A"/>
    <w:rsid w:val="00746E96"/>
    <w:rsid w:val="00763AFB"/>
    <w:rsid w:val="00764E52"/>
    <w:rsid w:val="00774DF9"/>
    <w:rsid w:val="00781FA2"/>
    <w:rsid w:val="00786397"/>
    <w:rsid w:val="00787B65"/>
    <w:rsid w:val="00796ABE"/>
    <w:rsid w:val="007A25BD"/>
    <w:rsid w:val="007B1C53"/>
    <w:rsid w:val="007B1E36"/>
    <w:rsid w:val="007B451E"/>
    <w:rsid w:val="007C3375"/>
    <w:rsid w:val="007C45ED"/>
    <w:rsid w:val="007C716C"/>
    <w:rsid w:val="007E16F3"/>
    <w:rsid w:val="008004A5"/>
    <w:rsid w:val="00810868"/>
    <w:rsid w:val="0081686F"/>
    <w:rsid w:val="00816ABF"/>
    <w:rsid w:val="0082593E"/>
    <w:rsid w:val="00826C83"/>
    <w:rsid w:val="00830D1B"/>
    <w:rsid w:val="00836AF3"/>
    <w:rsid w:val="00842B40"/>
    <w:rsid w:val="008479DC"/>
    <w:rsid w:val="008540D5"/>
    <w:rsid w:val="00864F7B"/>
    <w:rsid w:val="00886798"/>
    <w:rsid w:val="008A6273"/>
    <w:rsid w:val="008D22FF"/>
    <w:rsid w:val="00904116"/>
    <w:rsid w:val="00914C6C"/>
    <w:rsid w:val="009231B8"/>
    <w:rsid w:val="00925A0B"/>
    <w:rsid w:val="00933009"/>
    <w:rsid w:val="0094172B"/>
    <w:rsid w:val="00941C60"/>
    <w:rsid w:val="009459B5"/>
    <w:rsid w:val="00951728"/>
    <w:rsid w:val="0095546A"/>
    <w:rsid w:val="00960869"/>
    <w:rsid w:val="00962EF6"/>
    <w:rsid w:val="009644A9"/>
    <w:rsid w:val="00973209"/>
    <w:rsid w:val="0097361D"/>
    <w:rsid w:val="00991F4B"/>
    <w:rsid w:val="009944CC"/>
    <w:rsid w:val="009A13B3"/>
    <w:rsid w:val="009A6EC3"/>
    <w:rsid w:val="009B00C3"/>
    <w:rsid w:val="009B2EBF"/>
    <w:rsid w:val="009B317A"/>
    <w:rsid w:val="009C015C"/>
    <w:rsid w:val="009C55B5"/>
    <w:rsid w:val="009D2E7A"/>
    <w:rsid w:val="009D4DF9"/>
    <w:rsid w:val="009D5AA7"/>
    <w:rsid w:val="009E2882"/>
    <w:rsid w:val="009E2925"/>
    <w:rsid w:val="009E477C"/>
    <w:rsid w:val="009E7618"/>
    <w:rsid w:val="009F7452"/>
    <w:rsid w:val="00A0799B"/>
    <w:rsid w:val="00A13726"/>
    <w:rsid w:val="00A15CC6"/>
    <w:rsid w:val="00A17198"/>
    <w:rsid w:val="00A243A3"/>
    <w:rsid w:val="00A311BF"/>
    <w:rsid w:val="00A364FC"/>
    <w:rsid w:val="00A523BA"/>
    <w:rsid w:val="00A55731"/>
    <w:rsid w:val="00A55A27"/>
    <w:rsid w:val="00A603CE"/>
    <w:rsid w:val="00A6530B"/>
    <w:rsid w:val="00A83F4E"/>
    <w:rsid w:val="00A84770"/>
    <w:rsid w:val="00A91886"/>
    <w:rsid w:val="00AE52B3"/>
    <w:rsid w:val="00AE6F18"/>
    <w:rsid w:val="00AE78FF"/>
    <w:rsid w:val="00AF1337"/>
    <w:rsid w:val="00B018B8"/>
    <w:rsid w:val="00B01A52"/>
    <w:rsid w:val="00B06BB0"/>
    <w:rsid w:val="00B071CC"/>
    <w:rsid w:val="00B14BD2"/>
    <w:rsid w:val="00B470FC"/>
    <w:rsid w:val="00B82766"/>
    <w:rsid w:val="00B87A8B"/>
    <w:rsid w:val="00BA149E"/>
    <w:rsid w:val="00BA5924"/>
    <w:rsid w:val="00BB2C1C"/>
    <w:rsid w:val="00BB5F1D"/>
    <w:rsid w:val="00BB6500"/>
    <w:rsid w:val="00BB6BEA"/>
    <w:rsid w:val="00BD34D6"/>
    <w:rsid w:val="00BE26FA"/>
    <w:rsid w:val="00BE2CDE"/>
    <w:rsid w:val="00BE614E"/>
    <w:rsid w:val="00BF26C4"/>
    <w:rsid w:val="00BF6B2C"/>
    <w:rsid w:val="00C0341C"/>
    <w:rsid w:val="00C23FFF"/>
    <w:rsid w:val="00C30166"/>
    <w:rsid w:val="00C40262"/>
    <w:rsid w:val="00C45CB9"/>
    <w:rsid w:val="00C479A4"/>
    <w:rsid w:val="00C50F76"/>
    <w:rsid w:val="00C5320E"/>
    <w:rsid w:val="00C569C6"/>
    <w:rsid w:val="00C57185"/>
    <w:rsid w:val="00C64D2E"/>
    <w:rsid w:val="00C6535E"/>
    <w:rsid w:val="00C70875"/>
    <w:rsid w:val="00C74BC4"/>
    <w:rsid w:val="00C75184"/>
    <w:rsid w:val="00C81F13"/>
    <w:rsid w:val="00C83BA3"/>
    <w:rsid w:val="00C901E3"/>
    <w:rsid w:val="00C906FF"/>
    <w:rsid w:val="00C934E9"/>
    <w:rsid w:val="00C959DC"/>
    <w:rsid w:val="00CC18E3"/>
    <w:rsid w:val="00CC29AD"/>
    <w:rsid w:val="00CD62A2"/>
    <w:rsid w:val="00CE4540"/>
    <w:rsid w:val="00CE5901"/>
    <w:rsid w:val="00D0329D"/>
    <w:rsid w:val="00D05851"/>
    <w:rsid w:val="00D2321B"/>
    <w:rsid w:val="00D277B4"/>
    <w:rsid w:val="00D301EA"/>
    <w:rsid w:val="00D34FEC"/>
    <w:rsid w:val="00D41492"/>
    <w:rsid w:val="00D41D64"/>
    <w:rsid w:val="00D4549B"/>
    <w:rsid w:val="00D56EA8"/>
    <w:rsid w:val="00D728A5"/>
    <w:rsid w:val="00D73F5A"/>
    <w:rsid w:val="00D86635"/>
    <w:rsid w:val="00D92907"/>
    <w:rsid w:val="00DA2CDC"/>
    <w:rsid w:val="00DA2E40"/>
    <w:rsid w:val="00DB2CC1"/>
    <w:rsid w:val="00DC7D44"/>
    <w:rsid w:val="00DE2BBC"/>
    <w:rsid w:val="00DE5FFC"/>
    <w:rsid w:val="00DF50AE"/>
    <w:rsid w:val="00DF5435"/>
    <w:rsid w:val="00E01DF8"/>
    <w:rsid w:val="00E04B2F"/>
    <w:rsid w:val="00E07518"/>
    <w:rsid w:val="00E36847"/>
    <w:rsid w:val="00E43412"/>
    <w:rsid w:val="00E47ED1"/>
    <w:rsid w:val="00E535A7"/>
    <w:rsid w:val="00E56324"/>
    <w:rsid w:val="00E564CE"/>
    <w:rsid w:val="00E76F06"/>
    <w:rsid w:val="00E81E8F"/>
    <w:rsid w:val="00E82CC1"/>
    <w:rsid w:val="00E848D8"/>
    <w:rsid w:val="00E922AB"/>
    <w:rsid w:val="00E93C02"/>
    <w:rsid w:val="00EA3C1D"/>
    <w:rsid w:val="00EA5814"/>
    <w:rsid w:val="00EA7367"/>
    <w:rsid w:val="00EC1D57"/>
    <w:rsid w:val="00ED0E6B"/>
    <w:rsid w:val="00ED1B6B"/>
    <w:rsid w:val="00ED374F"/>
    <w:rsid w:val="00ED5786"/>
    <w:rsid w:val="00ED7DEE"/>
    <w:rsid w:val="00EE454B"/>
    <w:rsid w:val="00EE582F"/>
    <w:rsid w:val="00EF295F"/>
    <w:rsid w:val="00F1139A"/>
    <w:rsid w:val="00F1193C"/>
    <w:rsid w:val="00F17645"/>
    <w:rsid w:val="00F25D64"/>
    <w:rsid w:val="00F36304"/>
    <w:rsid w:val="00F44FFD"/>
    <w:rsid w:val="00F5717D"/>
    <w:rsid w:val="00F572D7"/>
    <w:rsid w:val="00F67ED3"/>
    <w:rsid w:val="00F81815"/>
    <w:rsid w:val="00F847C0"/>
    <w:rsid w:val="00F92015"/>
    <w:rsid w:val="00F95628"/>
    <w:rsid w:val="00FA1F99"/>
    <w:rsid w:val="00FA4C01"/>
    <w:rsid w:val="00FB1D9F"/>
    <w:rsid w:val="00FB35A0"/>
    <w:rsid w:val="00FB3778"/>
    <w:rsid w:val="00FB5C51"/>
    <w:rsid w:val="00FC04DD"/>
    <w:rsid w:val="00FC7810"/>
    <w:rsid w:val="00FE01DD"/>
    <w:rsid w:val="00FE4B3C"/>
    <w:rsid w:val="00FF4FD7"/>
    <w:rsid w:val="018A6D55"/>
    <w:rsid w:val="018C2E93"/>
    <w:rsid w:val="01BD341E"/>
    <w:rsid w:val="01C52A70"/>
    <w:rsid w:val="01CB32F8"/>
    <w:rsid w:val="01CC1A40"/>
    <w:rsid w:val="01EC4A64"/>
    <w:rsid w:val="021D31A3"/>
    <w:rsid w:val="02427F54"/>
    <w:rsid w:val="027968FC"/>
    <w:rsid w:val="028375BD"/>
    <w:rsid w:val="028C627A"/>
    <w:rsid w:val="02B54218"/>
    <w:rsid w:val="02D50705"/>
    <w:rsid w:val="02DE3109"/>
    <w:rsid w:val="03002B65"/>
    <w:rsid w:val="03214C28"/>
    <w:rsid w:val="032E21ED"/>
    <w:rsid w:val="03394107"/>
    <w:rsid w:val="035E37BB"/>
    <w:rsid w:val="036E7AD4"/>
    <w:rsid w:val="037E6D6A"/>
    <w:rsid w:val="038A36B8"/>
    <w:rsid w:val="038C1917"/>
    <w:rsid w:val="039A3B54"/>
    <w:rsid w:val="03A13629"/>
    <w:rsid w:val="03A55011"/>
    <w:rsid w:val="03AB0A69"/>
    <w:rsid w:val="03AE7844"/>
    <w:rsid w:val="03B10EED"/>
    <w:rsid w:val="03B92EA5"/>
    <w:rsid w:val="03E2035D"/>
    <w:rsid w:val="03F31F5B"/>
    <w:rsid w:val="0414147C"/>
    <w:rsid w:val="04217676"/>
    <w:rsid w:val="042E398D"/>
    <w:rsid w:val="04447FB3"/>
    <w:rsid w:val="04842B2B"/>
    <w:rsid w:val="0494241D"/>
    <w:rsid w:val="04C44478"/>
    <w:rsid w:val="04D1736D"/>
    <w:rsid w:val="04F27A0F"/>
    <w:rsid w:val="05015F14"/>
    <w:rsid w:val="05045CFA"/>
    <w:rsid w:val="05113C4F"/>
    <w:rsid w:val="05584462"/>
    <w:rsid w:val="05735A3A"/>
    <w:rsid w:val="057E25B1"/>
    <w:rsid w:val="059211F2"/>
    <w:rsid w:val="05AE6BD3"/>
    <w:rsid w:val="05D610DF"/>
    <w:rsid w:val="05D63A25"/>
    <w:rsid w:val="05E27A84"/>
    <w:rsid w:val="05EF7097"/>
    <w:rsid w:val="060B7A81"/>
    <w:rsid w:val="060F45F1"/>
    <w:rsid w:val="06204757"/>
    <w:rsid w:val="06204B85"/>
    <w:rsid w:val="064A211B"/>
    <w:rsid w:val="065F33F3"/>
    <w:rsid w:val="0666198E"/>
    <w:rsid w:val="0666315E"/>
    <w:rsid w:val="06664A58"/>
    <w:rsid w:val="0695319D"/>
    <w:rsid w:val="06A64813"/>
    <w:rsid w:val="06B238FA"/>
    <w:rsid w:val="06BA7B2D"/>
    <w:rsid w:val="06BB137A"/>
    <w:rsid w:val="06BE1F83"/>
    <w:rsid w:val="06CA277E"/>
    <w:rsid w:val="06F16136"/>
    <w:rsid w:val="06F17A58"/>
    <w:rsid w:val="06F97265"/>
    <w:rsid w:val="07043A2A"/>
    <w:rsid w:val="0707297D"/>
    <w:rsid w:val="07467DA4"/>
    <w:rsid w:val="074D717F"/>
    <w:rsid w:val="077F3E9A"/>
    <w:rsid w:val="07805BEF"/>
    <w:rsid w:val="07930A17"/>
    <w:rsid w:val="079C7B5C"/>
    <w:rsid w:val="07E04497"/>
    <w:rsid w:val="07E10D6B"/>
    <w:rsid w:val="07EC7A5B"/>
    <w:rsid w:val="07F13FAE"/>
    <w:rsid w:val="07F27B5E"/>
    <w:rsid w:val="080E095B"/>
    <w:rsid w:val="081515F8"/>
    <w:rsid w:val="08182A74"/>
    <w:rsid w:val="081E728C"/>
    <w:rsid w:val="082500FC"/>
    <w:rsid w:val="08340E25"/>
    <w:rsid w:val="083B791F"/>
    <w:rsid w:val="083E4106"/>
    <w:rsid w:val="08656034"/>
    <w:rsid w:val="08896F10"/>
    <w:rsid w:val="08AD24D3"/>
    <w:rsid w:val="08C24D94"/>
    <w:rsid w:val="08CB0CA3"/>
    <w:rsid w:val="08E27D9B"/>
    <w:rsid w:val="090C438D"/>
    <w:rsid w:val="09277E8E"/>
    <w:rsid w:val="09457FC5"/>
    <w:rsid w:val="094B1DE4"/>
    <w:rsid w:val="094E36A3"/>
    <w:rsid w:val="095F2A73"/>
    <w:rsid w:val="09684C00"/>
    <w:rsid w:val="09772BD9"/>
    <w:rsid w:val="097F383C"/>
    <w:rsid w:val="09AB3020"/>
    <w:rsid w:val="09EC1A68"/>
    <w:rsid w:val="0A116C3C"/>
    <w:rsid w:val="0A343E3A"/>
    <w:rsid w:val="0A637FBF"/>
    <w:rsid w:val="0A66198D"/>
    <w:rsid w:val="0A7B3CF9"/>
    <w:rsid w:val="0A802ECB"/>
    <w:rsid w:val="0A8F3F52"/>
    <w:rsid w:val="0AC64238"/>
    <w:rsid w:val="0ADF3B2F"/>
    <w:rsid w:val="0AF0679F"/>
    <w:rsid w:val="0B1F52D6"/>
    <w:rsid w:val="0B4D146E"/>
    <w:rsid w:val="0B4F3554"/>
    <w:rsid w:val="0B515930"/>
    <w:rsid w:val="0B6E61C8"/>
    <w:rsid w:val="0B734BF0"/>
    <w:rsid w:val="0B846ECF"/>
    <w:rsid w:val="0B8F4572"/>
    <w:rsid w:val="0B9C659A"/>
    <w:rsid w:val="0BA41300"/>
    <w:rsid w:val="0BB3527C"/>
    <w:rsid w:val="0BC0320B"/>
    <w:rsid w:val="0C1344FB"/>
    <w:rsid w:val="0C1473F2"/>
    <w:rsid w:val="0C24211F"/>
    <w:rsid w:val="0C8E3795"/>
    <w:rsid w:val="0C98133C"/>
    <w:rsid w:val="0CC34AF4"/>
    <w:rsid w:val="0CC7259C"/>
    <w:rsid w:val="0CD11FD4"/>
    <w:rsid w:val="0CDF37AF"/>
    <w:rsid w:val="0CE7355D"/>
    <w:rsid w:val="0CFE30E7"/>
    <w:rsid w:val="0D3229EB"/>
    <w:rsid w:val="0D4E3A91"/>
    <w:rsid w:val="0D4F2E1E"/>
    <w:rsid w:val="0D7A4772"/>
    <w:rsid w:val="0D864ADA"/>
    <w:rsid w:val="0DB957A1"/>
    <w:rsid w:val="0DC40D6F"/>
    <w:rsid w:val="0DF739C2"/>
    <w:rsid w:val="0E23320D"/>
    <w:rsid w:val="0E244D03"/>
    <w:rsid w:val="0E28071E"/>
    <w:rsid w:val="0E3127C3"/>
    <w:rsid w:val="0E3D648D"/>
    <w:rsid w:val="0E550E35"/>
    <w:rsid w:val="0E5C27BC"/>
    <w:rsid w:val="0E623BB7"/>
    <w:rsid w:val="0E6662F0"/>
    <w:rsid w:val="0E6B38CB"/>
    <w:rsid w:val="0E790865"/>
    <w:rsid w:val="0EB222B3"/>
    <w:rsid w:val="0EB75826"/>
    <w:rsid w:val="0EC0292C"/>
    <w:rsid w:val="0EDC04F9"/>
    <w:rsid w:val="0EFD1F04"/>
    <w:rsid w:val="0F080892"/>
    <w:rsid w:val="0F084C96"/>
    <w:rsid w:val="0F0E09E8"/>
    <w:rsid w:val="0F1B53C8"/>
    <w:rsid w:val="0F2647F1"/>
    <w:rsid w:val="0F5469D1"/>
    <w:rsid w:val="0F563291"/>
    <w:rsid w:val="0F565859"/>
    <w:rsid w:val="0F6E6548"/>
    <w:rsid w:val="0F8320AA"/>
    <w:rsid w:val="0FA57686"/>
    <w:rsid w:val="0FCD1DD5"/>
    <w:rsid w:val="101850BA"/>
    <w:rsid w:val="10264A11"/>
    <w:rsid w:val="10293910"/>
    <w:rsid w:val="10393E68"/>
    <w:rsid w:val="103C4B2F"/>
    <w:rsid w:val="10401F77"/>
    <w:rsid w:val="106E3246"/>
    <w:rsid w:val="10B10A80"/>
    <w:rsid w:val="10B87C29"/>
    <w:rsid w:val="110A5530"/>
    <w:rsid w:val="11270C0A"/>
    <w:rsid w:val="113C6524"/>
    <w:rsid w:val="114D7B47"/>
    <w:rsid w:val="114E0781"/>
    <w:rsid w:val="114E4CEB"/>
    <w:rsid w:val="115C3D26"/>
    <w:rsid w:val="11733D15"/>
    <w:rsid w:val="118B5473"/>
    <w:rsid w:val="119360D6"/>
    <w:rsid w:val="1196070B"/>
    <w:rsid w:val="11C4119D"/>
    <w:rsid w:val="1209283C"/>
    <w:rsid w:val="1218482D"/>
    <w:rsid w:val="12231C75"/>
    <w:rsid w:val="12232DCA"/>
    <w:rsid w:val="12486EC1"/>
    <w:rsid w:val="124B09BA"/>
    <w:rsid w:val="127501C9"/>
    <w:rsid w:val="12835259"/>
    <w:rsid w:val="12C16468"/>
    <w:rsid w:val="12D538E2"/>
    <w:rsid w:val="12F82B31"/>
    <w:rsid w:val="12FA723A"/>
    <w:rsid w:val="1303611B"/>
    <w:rsid w:val="130A0018"/>
    <w:rsid w:val="133C594E"/>
    <w:rsid w:val="13414380"/>
    <w:rsid w:val="13660539"/>
    <w:rsid w:val="138C72A8"/>
    <w:rsid w:val="13A85CB1"/>
    <w:rsid w:val="13B0154C"/>
    <w:rsid w:val="13B912DB"/>
    <w:rsid w:val="13BE7925"/>
    <w:rsid w:val="13D53F3B"/>
    <w:rsid w:val="13EA29CE"/>
    <w:rsid w:val="13F66670"/>
    <w:rsid w:val="14200F92"/>
    <w:rsid w:val="142E543C"/>
    <w:rsid w:val="14551D69"/>
    <w:rsid w:val="145C0E0F"/>
    <w:rsid w:val="14631E85"/>
    <w:rsid w:val="148A5A85"/>
    <w:rsid w:val="148B5704"/>
    <w:rsid w:val="1492781D"/>
    <w:rsid w:val="149E1354"/>
    <w:rsid w:val="14BB749D"/>
    <w:rsid w:val="14CE30AB"/>
    <w:rsid w:val="14CF5677"/>
    <w:rsid w:val="14DB04C0"/>
    <w:rsid w:val="14DD78F7"/>
    <w:rsid w:val="14E35845"/>
    <w:rsid w:val="14F0121B"/>
    <w:rsid w:val="14F82764"/>
    <w:rsid w:val="14F86611"/>
    <w:rsid w:val="14F91FFB"/>
    <w:rsid w:val="15172EE8"/>
    <w:rsid w:val="15284F26"/>
    <w:rsid w:val="152D26FB"/>
    <w:rsid w:val="1546345F"/>
    <w:rsid w:val="154B7E84"/>
    <w:rsid w:val="15565F56"/>
    <w:rsid w:val="15576FE4"/>
    <w:rsid w:val="155A5213"/>
    <w:rsid w:val="157013DF"/>
    <w:rsid w:val="15750B21"/>
    <w:rsid w:val="15A13A09"/>
    <w:rsid w:val="15A2107A"/>
    <w:rsid w:val="15D464E9"/>
    <w:rsid w:val="15DD2016"/>
    <w:rsid w:val="15FA27BA"/>
    <w:rsid w:val="162C6C09"/>
    <w:rsid w:val="1638549E"/>
    <w:rsid w:val="163C3478"/>
    <w:rsid w:val="165D0938"/>
    <w:rsid w:val="166A7A0B"/>
    <w:rsid w:val="16777D74"/>
    <w:rsid w:val="167A3D2E"/>
    <w:rsid w:val="16890D02"/>
    <w:rsid w:val="169C735B"/>
    <w:rsid w:val="16A22690"/>
    <w:rsid w:val="16AF2D7E"/>
    <w:rsid w:val="16B8579F"/>
    <w:rsid w:val="16DE1111"/>
    <w:rsid w:val="16EA6280"/>
    <w:rsid w:val="16FF2507"/>
    <w:rsid w:val="17021B22"/>
    <w:rsid w:val="170A365A"/>
    <w:rsid w:val="170B6E95"/>
    <w:rsid w:val="170F6585"/>
    <w:rsid w:val="1759098C"/>
    <w:rsid w:val="175F6052"/>
    <w:rsid w:val="17683B61"/>
    <w:rsid w:val="1775412A"/>
    <w:rsid w:val="177B7D38"/>
    <w:rsid w:val="178C6ABE"/>
    <w:rsid w:val="17B635A4"/>
    <w:rsid w:val="17CE70D8"/>
    <w:rsid w:val="17D30147"/>
    <w:rsid w:val="17D42946"/>
    <w:rsid w:val="17D70064"/>
    <w:rsid w:val="182C3059"/>
    <w:rsid w:val="184B23BE"/>
    <w:rsid w:val="18711B47"/>
    <w:rsid w:val="18807773"/>
    <w:rsid w:val="189470F8"/>
    <w:rsid w:val="189613E9"/>
    <w:rsid w:val="18A02C47"/>
    <w:rsid w:val="18B40F9D"/>
    <w:rsid w:val="18C70B28"/>
    <w:rsid w:val="18DC7583"/>
    <w:rsid w:val="19036306"/>
    <w:rsid w:val="193E3DF9"/>
    <w:rsid w:val="194745D2"/>
    <w:rsid w:val="194D4B91"/>
    <w:rsid w:val="19540841"/>
    <w:rsid w:val="195922B7"/>
    <w:rsid w:val="19684ED6"/>
    <w:rsid w:val="199A0B44"/>
    <w:rsid w:val="19B968F6"/>
    <w:rsid w:val="19BA3865"/>
    <w:rsid w:val="19C52EF9"/>
    <w:rsid w:val="1A493C6D"/>
    <w:rsid w:val="1A4C59BC"/>
    <w:rsid w:val="1A556FE2"/>
    <w:rsid w:val="1A6C1BBA"/>
    <w:rsid w:val="1A921D7C"/>
    <w:rsid w:val="1A951111"/>
    <w:rsid w:val="1A9E0A76"/>
    <w:rsid w:val="1AAA2D02"/>
    <w:rsid w:val="1AC94A6E"/>
    <w:rsid w:val="1AD1591E"/>
    <w:rsid w:val="1AE86406"/>
    <w:rsid w:val="1AEA0851"/>
    <w:rsid w:val="1AF908FD"/>
    <w:rsid w:val="1B042C3E"/>
    <w:rsid w:val="1B0B3577"/>
    <w:rsid w:val="1B300E3A"/>
    <w:rsid w:val="1B6F2CBA"/>
    <w:rsid w:val="1B8053CF"/>
    <w:rsid w:val="1B954A42"/>
    <w:rsid w:val="1B9E22CB"/>
    <w:rsid w:val="1B9F5CE7"/>
    <w:rsid w:val="1BA65C67"/>
    <w:rsid w:val="1BA86A64"/>
    <w:rsid w:val="1BAA7F12"/>
    <w:rsid w:val="1BAD4238"/>
    <w:rsid w:val="1BDF401A"/>
    <w:rsid w:val="1BE3216D"/>
    <w:rsid w:val="1C1147C7"/>
    <w:rsid w:val="1C5E4627"/>
    <w:rsid w:val="1C5F36CC"/>
    <w:rsid w:val="1C6E39C8"/>
    <w:rsid w:val="1C8808A6"/>
    <w:rsid w:val="1C8B7306"/>
    <w:rsid w:val="1CA31D4E"/>
    <w:rsid w:val="1CB04447"/>
    <w:rsid w:val="1CE4737F"/>
    <w:rsid w:val="1D0873B1"/>
    <w:rsid w:val="1D1B51B1"/>
    <w:rsid w:val="1D1D701B"/>
    <w:rsid w:val="1D6E70CF"/>
    <w:rsid w:val="1D725739"/>
    <w:rsid w:val="1D990F18"/>
    <w:rsid w:val="1D9C7431"/>
    <w:rsid w:val="1DCF0496"/>
    <w:rsid w:val="1DD75A1F"/>
    <w:rsid w:val="1DEA608B"/>
    <w:rsid w:val="1DFB0CE7"/>
    <w:rsid w:val="1DFC4A23"/>
    <w:rsid w:val="1DFD1C32"/>
    <w:rsid w:val="1E053BCC"/>
    <w:rsid w:val="1E0E6048"/>
    <w:rsid w:val="1E3358E0"/>
    <w:rsid w:val="1E395A00"/>
    <w:rsid w:val="1E454BFC"/>
    <w:rsid w:val="1E4A2212"/>
    <w:rsid w:val="1E4D4C3E"/>
    <w:rsid w:val="1E5906A7"/>
    <w:rsid w:val="1E6B2EDB"/>
    <w:rsid w:val="1E710A26"/>
    <w:rsid w:val="1E786B8E"/>
    <w:rsid w:val="1EA25D3B"/>
    <w:rsid w:val="1EBA6D4A"/>
    <w:rsid w:val="1ECE5C32"/>
    <w:rsid w:val="1ED930B9"/>
    <w:rsid w:val="1EDA048A"/>
    <w:rsid w:val="1EF300F1"/>
    <w:rsid w:val="1F1116D7"/>
    <w:rsid w:val="1F136AA8"/>
    <w:rsid w:val="1F5C3F9F"/>
    <w:rsid w:val="1F5C5540"/>
    <w:rsid w:val="1F814273"/>
    <w:rsid w:val="1FB77754"/>
    <w:rsid w:val="1FFE32B4"/>
    <w:rsid w:val="20015EDA"/>
    <w:rsid w:val="200F6B9F"/>
    <w:rsid w:val="201640ED"/>
    <w:rsid w:val="201D3F63"/>
    <w:rsid w:val="20236CE3"/>
    <w:rsid w:val="203E650A"/>
    <w:rsid w:val="20584626"/>
    <w:rsid w:val="2082291B"/>
    <w:rsid w:val="20891FCE"/>
    <w:rsid w:val="208E4638"/>
    <w:rsid w:val="209E05F3"/>
    <w:rsid w:val="209F3D41"/>
    <w:rsid w:val="20AA0F7D"/>
    <w:rsid w:val="20C758F3"/>
    <w:rsid w:val="20C85B6A"/>
    <w:rsid w:val="20E109BE"/>
    <w:rsid w:val="20F756A2"/>
    <w:rsid w:val="210768AA"/>
    <w:rsid w:val="212A48AF"/>
    <w:rsid w:val="212C5B40"/>
    <w:rsid w:val="217C4B9D"/>
    <w:rsid w:val="21814378"/>
    <w:rsid w:val="21B6147E"/>
    <w:rsid w:val="21BD0BF3"/>
    <w:rsid w:val="21C872A9"/>
    <w:rsid w:val="21CE7215"/>
    <w:rsid w:val="21EC6D8D"/>
    <w:rsid w:val="22121A64"/>
    <w:rsid w:val="22145011"/>
    <w:rsid w:val="223B434C"/>
    <w:rsid w:val="223E3E3C"/>
    <w:rsid w:val="226D64B1"/>
    <w:rsid w:val="228772CB"/>
    <w:rsid w:val="22B06E55"/>
    <w:rsid w:val="22C7782D"/>
    <w:rsid w:val="22DF561F"/>
    <w:rsid w:val="22EE01FF"/>
    <w:rsid w:val="22FA1D7A"/>
    <w:rsid w:val="232B5C53"/>
    <w:rsid w:val="233E6D38"/>
    <w:rsid w:val="23471E27"/>
    <w:rsid w:val="23766976"/>
    <w:rsid w:val="23775858"/>
    <w:rsid w:val="237E162F"/>
    <w:rsid w:val="23856B18"/>
    <w:rsid w:val="23906FDC"/>
    <w:rsid w:val="23A31C7A"/>
    <w:rsid w:val="23A32805"/>
    <w:rsid w:val="23A711A8"/>
    <w:rsid w:val="23C3077B"/>
    <w:rsid w:val="23F20C29"/>
    <w:rsid w:val="23FB5355"/>
    <w:rsid w:val="24280900"/>
    <w:rsid w:val="242C30E1"/>
    <w:rsid w:val="24517F65"/>
    <w:rsid w:val="249426EC"/>
    <w:rsid w:val="24AC3202"/>
    <w:rsid w:val="24B23F19"/>
    <w:rsid w:val="24EB6362"/>
    <w:rsid w:val="24F46C02"/>
    <w:rsid w:val="2506606A"/>
    <w:rsid w:val="251927EE"/>
    <w:rsid w:val="251C0747"/>
    <w:rsid w:val="256D0DD8"/>
    <w:rsid w:val="258954EA"/>
    <w:rsid w:val="25C96113"/>
    <w:rsid w:val="25D52C69"/>
    <w:rsid w:val="25E92568"/>
    <w:rsid w:val="25EA2571"/>
    <w:rsid w:val="25FD5DBC"/>
    <w:rsid w:val="26065417"/>
    <w:rsid w:val="2610789E"/>
    <w:rsid w:val="261570F4"/>
    <w:rsid w:val="262E4C5E"/>
    <w:rsid w:val="262E75D3"/>
    <w:rsid w:val="263C0693"/>
    <w:rsid w:val="26482D7A"/>
    <w:rsid w:val="264B63C0"/>
    <w:rsid w:val="265D6277"/>
    <w:rsid w:val="26637109"/>
    <w:rsid w:val="268E0511"/>
    <w:rsid w:val="269334F0"/>
    <w:rsid w:val="26B17A62"/>
    <w:rsid w:val="271E619A"/>
    <w:rsid w:val="27343A60"/>
    <w:rsid w:val="27435A51"/>
    <w:rsid w:val="27475541"/>
    <w:rsid w:val="274A34CA"/>
    <w:rsid w:val="2756033A"/>
    <w:rsid w:val="276661D7"/>
    <w:rsid w:val="27736336"/>
    <w:rsid w:val="27AA4063"/>
    <w:rsid w:val="27B9389C"/>
    <w:rsid w:val="27C41069"/>
    <w:rsid w:val="27D1754E"/>
    <w:rsid w:val="27F356C9"/>
    <w:rsid w:val="281B4AE7"/>
    <w:rsid w:val="281E51E9"/>
    <w:rsid w:val="283D0C9B"/>
    <w:rsid w:val="28483DD1"/>
    <w:rsid w:val="285F7D73"/>
    <w:rsid w:val="287516A9"/>
    <w:rsid w:val="28754330"/>
    <w:rsid w:val="288B76AF"/>
    <w:rsid w:val="28953046"/>
    <w:rsid w:val="28A82266"/>
    <w:rsid w:val="28B438ED"/>
    <w:rsid w:val="28B51A5C"/>
    <w:rsid w:val="28B97452"/>
    <w:rsid w:val="28E07BA1"/>
    <w:rsid w:val="28FC52BC"/>
    <w:rsid w:val="29202887"/>
    <w:rsid w:val="292D69B8"/>
    <w:rsid w:val="29436048"/>
    <w:rsid w:val="294B0269"/>
    <w:rsid w:val="295E353B"/>
    <w:rsid w:val="29A17F43"/>
    <w:rsid w:val="29B36EBE"/>
    <w:rsid w:val="29B86432"/>
    <w:rsid w:val="29C52793"/>
    <w:rsid w:val="29D532D8"/>
    <w:rsid w:val="2A3741EF"/>
    <w:rsid w:val="2A6B7798"/>
    <w:rsid w:val="2A701331"/>
    <w:rsid w:val="2A7A3E7F"/>
    <w:rsid w:val="2A9F2773"/>
    <w:rsid w:val="2AAD28B1"/>
    <w:rsid w:val="2AE7423E"/>
    <w:rsid w:val="2AEA6A52"/>
    <w:rsid w:val="2AEF1FD3"/>
    <w:rsid w:val="2B12605F"/>
    <w:rsid w:val="2B1700A6"/>
    <w:rsid w:val="2B1D4D88"/>
    <w:rsid w:val="2B3758CC"/>
    <w:rsid w:val="2B5C360A"/>
    <w:rsid w:val="2B5D3F7C"/>
    <w:rsid w:val="2B933882"/>
    <w:rsid w:val="2BA97F4C"/>
    <w:rsid w:val="2BB4440B"/>
    <w:rsid w:val="2BB62C95"/>
    <w:rsid w:val="2BC4479C"/>
    <w:rsid w:val="2C08569F"/>
    <w:rsid w:val="2C171A99"/>
    <w:rsid w:val="2C196314"/>
    <w:rsid w:val="2C26034C"/>
    <w:rsid w:val="2C2A2A98"/>
    <w:rsid w:val="2C3A38C6"/>
    <w:rsid w:val="2C464B23"/>
    <w:rsid w:val="2C842D93"/>
    <w:rsid w:val="2C924C4A"/>
    <w:rsid w:val="2C9F641D"/>
    <w:rsid w:val="2CBB1494"/>
    <w:rsid w:val="2CBB6E75"/>
    <w:rsid w:val="2CBE763B"/>
    <w:rsid w:val="2CE00CBB"/>
    <w:rsid w:val="2CE81574"/>
    <w:rsid w:val="2CED0939"/>
    <w:rsid w:val="2D0636A9"/>
    <w:rsid w:val="2D2834C1"/>
    <w:rsid w:val="2D460049"/>
    <w:rsid w:val="2D4A70BF"/>
    <w:rsid w:val="2D655102"/>
    <w:rsid w:val="2D834DF9"/>
    <w:rsid w:val="2D862BD2"/>
    <w:rsid w:val="2D8D3ECA"/>
    <w:rsid w:val="2D9A0C12"/>
    <w:rsid w:val="2DBA4FA6"/>
    <w:rsid w:val="2DC004C5"/>
    <w:rsid w:val="2DCB780F"/>
    <w:rsid w:val="2DD54FBE"/>
    <w:rsid w:val="2DD568CF"/>
    <w:rsid w:val="2DEA2CF3"/>
    <w:rsid w:val="2DF355DA"/>
    <w:rsid w:val="2DFF746D"/>
    <w:rsid w:val="2E092246"/>
    <w:rsid w:val="2E1E2185"/>
    <w:rsid w:val="2E2C3E41"/>
    <w:rsid w:val="2EA978D9"/>
    <w:rsid w:val="2EAD28B8"/>
    <w:rsid w:val="2ECA3731"/>
    <w:rsid w:val="2EE3341C"/>
    <w:rsid w:val="2EF3595C"/>
    <w:rsid w:val="2F0E448D"/>
    <w:rsid w:val="2F226F15"/>
    <w:rsid w:val="2F4F58DB"/>
    <w:rsid w:val="2F6D7D7A"/>
    <w:rsid w:val="2FAA2B11"/>
    <w:rsid w:val="2FAD1DC8"/>
    <w:rsid w:val="2FC721CB"/>
    <w:rsid w:val="300C3295"/>
    <w:rsid w:val="30215815"/>
    <w:rsid w:val="304E5806"/>
    <w:rsid w:val="309D23E8"/>
    <w:rsid w:val="30BF439A"/>
    <w:rsid w:val="30C06284"/>
    <w:rsid w:val="30DB0A00"/>
    <w:rsid w:val="30ED7159"/>
    <w:rsid w:val="30F11FAE"/>
    <w:rsid w:val="30F1701C"/>
    <w:rsid w:val="310008D6"/>
    <w:rsid w:val="311236A7"/>
    <w:rsid w:val="3115111F"/>
    <w:rsid w:val="31343328"/>
    <w:rsid w:val="313563D3"/>
    <w:rsid w:val="31466869"/>
    <w:rsid w:val="31470D0C"/>
    <w:rsid w:val="314B3BBE"/>
    <w:rsid w:val="314D19A6"/>
    <w:rsid w:val="314F3A27"/>
    <w:rsid w:val="31B24DBE"/>
    <w:rsid w:val="31CA6FF4"/>
    <w:rsid w:val="31E1251A"/>
    <w:rsid w:val="31E81056"/>
    <w:rsid w:val="31FC4E6F"/>
    <w:rsid w:val="31FC78E8"/>
    <w:rsid w:val="321D1044"/>
    <w:rsid w:val="32313806"/>
    <w:rsid w:val="324202BF"/>
    <w:rsid w:val="3250432D"/>
    <w:rsid w:val="327E7DE3"/>
    <w:rsid w:val="32885B7B"/>
    <w:rsid w:val="32911D66"/>
    <w:rsid w:val="32B20B24"/>
    <w:rsid w:val="32B22ACE"/>
    <w:rsid w:val="32B95307"/>
    <w:rsid w:val="32CF0B66"/>
    <w:rsid w:val="32D65592"/>
    <w:rsid w:val="32D8384A"/>
    <w:rsid w:val="3321433A"/>
    <w:rsid w:val="332E07AE"/>
    <w:rsid w:val="333932F0"/>
    <w:rsid w:val="33447D88"/>
    <w:rsid w:val="33585F28"/>
    <w:rsid w:val="33717808"/>
    <w:rsid w:val="33841DE7"/>
    <w:rsid w:val="338F5ED9"/>
    <w:rsid w:val="33BA2CEB"/>
    <w:rsid w:val="33BD1F8B"/>
    <w:rsid w:val="33E31CFF"/>
    <w:rsid w:val="33E84E0D"/>
    <w:rsid w:val="3407538A"/>
    <w:rsid w:val="340E749C"/>
    <w:rsid w:val="341E43D4"/>
    <w:rsid w:val="342C5A0F"/>
    <w:rsid w:val="34566364"/>
    <w:rsid w:val="346E05B1"/>
    <w:rsid w:val="3485572B"/>
    <w:rsid w:val="348A4CBF"/>
    <w:rsid w:val="34D643A8"/>
    <w:rsid w:val="34D82D13"/>
    <w:rsid w:val="350A6A11"/>
    <w:rsid w:val="351A5A93"/>
    <w:rsid w:val="35366BF5"/>
    <w:rsid w:val="35385E67"/>
    <w:rsid w:val="354B08F2"/>
    <w:rsid w:val="354B0F6E"/>
    <w:rsid w:val="357A1C0D"/>
    <w:rsid w:val="359E1737"/>
    <w:rsid w:val="359F6A16"/>
    <w:rsid w:val="35B23BE6"/>
    <w:rsid w:val="35B30926"/>
    <w:rsid w:val="35BC2B3C"/>
    <w:rsid w:val="35BD42D4"/>
    <w:rsid w:val="35C366DA"/>
    <w:rsid w:val="35D20381"/>
    <w:rsid w:val="35D6608B"/>
    <w:rsid w:val="360821F0"/>
    <w:rsid w:val="361F5D94"/>
    <w:rsid w:val="362F0382"/>
    <w:rsid w:val="36525CB0"/>
    <w:rsid w:val="368213D1"/>
    <w:rsid w:val="369500D7"/>
    <w:rsid w:val="3695350A"/>
    <w:rsid w:val="36997E18"/>
    <w:rsid w:val="36B31C7E"/>
    <w:rsid w:val="36BB547A"/>
    <w:rsid w:val="36EE5105"/>
    <w:rsid w:val="371D3482"/>
    <w:rsid w:val="371E516A"/>
    <w:rsid w:val="372238D5"/>
    <w:rsid w:val="373B34E8"/>
    <w:rsid w:val="37490021"/>
    <w:rsid w:val="37687DB6"/>
    <w:rsid w:val="3773605D"/>
    <w:rsid w:val="37797760"/>
    <w:rsid w:val="37857DB9"/>
    <w:rsid w:val="378A65FC"/>
    <w:rsid w:val="37A81CE0"/>
    <w:rsid w:val="37AE5168"/>
    <w:rsid w:val="37B31C40"/>
    <w:rsid w:val="37B43DBF"/>
    <w:rsid w:val="37C65318"/>
    <w:rsid w:val="37CD5C2D"/>
    <w:rsid w:val="37DE2072"/>
    <w:rsid w:val="37FE7E9E"/>
    <w:rsid w:val="38146F03"/>
    <w:rsid w:val="38262F51"/>
    <w:rsid w:val="38356594"/>
    <w:rsid w:val="38387BA2"/>
    <w:rsid w:val="38696907"/>
    <w:rsid w:val="38701C5D"/>
    <w:rsid w:val="387640E5"/>
    <w:rsid w:val="387E49A6"/>
    <w:rsid w:val="38966328"/>
    <w:rsid w:val="38B924EB"/>
    <w:rsid w:val="38F30332"/>
    <w:rsid w:val="390908A8"/>
    <w:rsid w:val="390D7DB6"/>
    <w:rsid w:val="39331DC9"/>
    <w:rsid w:val="39355B41"/>
    <w:rsid w:val="39417394"/>
    <w:rsid w:val="39460245"/>
    <w:rsid w:val="396E7FFC"/>
    <w:rsid w:val="397F0B6A"/>
    <w:rsid w:val="39861BE1"/>
    <w:rsid w:val="399D36E6"/>
    <w:rsid w:val="399D5557"/>
    <w:rsid w:val="39CE573B"/>
    <w:rsid w:val="3A322081"/>
    <w:rsid w:val="3A3A0B9B"/>
    <w:rsid w:val="3A654204"/>
    <w:rsid w:val="3A865D46"/>
    <w:rsid w:val="3A8D6CF1"/>
    <w:rsid w:val="3A9F4C9C"/>
    <w:rsid w:val="3AA23AEC"/>
    <w:rsid w:val="3AB3461D"/>
    <w:rsid w:val="3AB46F3A"/>
    <w:rsid w:val="3AE25532"/>
    <w:rsid w:val="3AF26130"/>
    <w:rsid w:val="3B2C7217"/>
    <w:rsid w:val="3B3C1F7E"/>
    <w:rsid w:val="3B432F60"/>
    <w:rsid w:val="3B5A188F"/>
    <w:rsid w:val="3B6F6C9B"/>
    <w:rsid w:val="3B7C5056"/>
    <w:rsid w:val="3B7F12F6"/>
    <w:rsid w:val="3B82084D"/>
    <w:rsid w:val="3B97132F"/>
    <w:rsid w:val="3B9F6607"/>
    <w:rsid w:val="3BA527DC"/>
    <w:rsid w:val="3BA66882"/>
    <w:rsid w:val="3BAC2878"/>
    <w:rsid w:val="3BB12163"/>
    <w:rsid w:val="3BB2388E"/>
    <w:rsid w:val="3BB973E6"/>
    <w:rsid w:val="3BCA1178"/>
    <w:rsid w:val="3BE70B67"/>
    <w:rsid w:val="3BEA0934"/>
    <w:rsid w:val="3C0B5C89"/>
    <w:rsid w:val="3C11139A"/>
    <w:rsid w:val="3C12216A"/>
    <w:rsid w:val="3C1D4C0C"/>
    <w:rsid w:val="3C212A96"/>
    <w:rsid w:val="3C2F48D2"/>
    <w:rsid w:val="3C4A6BC7"/>
    <w:rsid w:val="3C4C4480"/>
    <w:rsid w:val="3C5204EF"/>
    <w:rsid w:val="3C945361"/>
    <w:rsid w:val="3CAD1E92"/>
    <w:rsid w:val="3CCE71EB"/>
    <w:rsid w:val="3CD9333F"/>
    <w:rsid w:val="3CF655E7"/>
    <w:rsid w:val="3D0F0FE8"/>
    <w:rsid w:val="3D2B0B69"/>
    <w:rsid w:val="3D5102EC"/>
    <w:rsid w:val="3D522C3F"/>
    <w:rsid w:val="3D763D6E"/>
    <w:rsid w:val="3DA44E6A"/>
    <w:rsid w:val="3DA6470B"/>
    <w:rsid w:val="3DA74D69"/>
    <w:rsid w:val="3DAE2099"/>
    <w:rsid w:val="3DB679BF"/>
    <w:rsid w:val="3DC928E1"/>
    <w:rsid w:val="3DE06B2A"/>
    <w:rsid w:val="3DF24089"/>
    <w:rsid w:val="3DFA5F74"/>
    <w:rsid w:val="3E1877DF"/>
    <w:rsid w:val="3E2838A7"/>
    <w:rsid w:val="3E5B6889"/>
    <w:rsid w:val="3E6C4407"/>
    <w:rsid w:val="3E7347AA"/>
    <w:rsid w:val="3E7C4FD9"/>
    <w:rsid w:val="3E8C271F"/>
    <w:rsid w:val="3EA82B9D"/>
    <w:rsid w:val="3EBB0897"/>
    <w:rsid w:val="3EC7065D"/>
    <w:rsid w:val="3ECB73CB"/>
    <w:rsid w:val="3ECE7A61"/>
    <w:rsid w:val="3EF21AC8"/>
    <w:rsid w:val="3EFC6E95"/>
    <w:rsid w:val="3F0142EA"/>
    <w:rsid w:val="3F055FB6"/>
    <w:rsid w:val="3F347CDF"/>
    <w:rsid w:val="3F7429F5"/>
    <w:rsid w:val="3F786C30"/>
    <w:rsid w:val="3F8C5D8F"/>
    <w:rsid w:val="3F9D3335"/>
    <w:rsid w:val="3FB00065"/>
    <w:rsid w:val="3FB129FB"/>
    <w:rsid w:val="3FF878C8"/>
    <w:rsid w:val="4030282F"/>
    <w:rsid w:val="404C58CC"/>
    <w:rsid w:val="405C2676"/>
    <w:rsid w:val="406745E6"/>
    <w:rsid w:val="4071230B"/>
    <w:rsid w:val="407B6986"/>
    <w:rsid w:val="407C75F4"/>
    <w:rsid w:val="40833DF8"/>
    <w:rsid w:val="409B6F7A"/>
    <w:rsid w:val="40A17938"/>
    <w:rsid w:val="40AF11F2"/>
    <w:rsid w:val="40B437EF"/>
    <w:rsid w:val="40B57642"/>
    <w:rsid w:val="40E017D6"/>
    <w:rsid w:val="40E8793D"/>
    <w:rsid w:val="40F37567"/>
    <w:rsid w:val="41171FD0"/>
    <w:rsid w:val="412B7049"/>
    <w:rsid w:val="413C4A27"/>
    <w:rsid w:val="414B3C9E"/>
    <w:rsid w:val="414C203F"/>
    <w:rsid w:val="416C4821"/>
    <w:rsid w:val="418259F3"/>
    <w:rsid w:val="419C2644"/>
    <w:rsid w:val="41A21DF5"/>
    <w:rsid w:val="41B7596C"/>
    <w:rsid w:val="41CD59C3"/>
    <w:rsid w:val="41D8023A"/>
    <w:rsid w:val="42101488"/>
    <w:rsid w:val="4214206C"/>
    <w:rsid w:val="42166091"/>
    <w:rsid w:val="42334C40"/>
    <w:rsid w:val="426E30BF"/>
    <w:rsid w:val="426F4617"/>
    <w:rsid w:val="42701998"/>
    <w:rsid w:val="4284386F"/>
    <w:rsid w:val="42A264D0"/>
    <w:rsid w:val="42A41642"/>
    <w:rsid w:val="42A94D50"/>
    <w:rsid w:val="42B15B0D"/>
    <w:rsid w:val="42B6123C"/>
    <w:rsid w:val="42E50E2C"/>
    <w:rsid w:val="430F2F5F"/>
    <w:rsid w:val="43813E03"/>
    <w:rsid w:val="4391739F"/>
    <w:rsid w:val="439707FE"/>
    <w:rsid w:val="43B74303"/>
    <w:rsid w:val="43EE6197"/>
    <w:rsid w:val="43F94CA3"/>
    <w:rsid w:val="44045607"/>
    <w:rsid w:val="440C56F0"/>
    <w:rsid w:val="442515B3"/>
    <w:rsid w:val="444E7AB7"/>
    <w:rsid w:val="445867F2"/>
    <w:rsid w:val="445B167F"/>
    <w:rsid w:val="44625310"/>
    <w:rsid w:val="447B69B3"/>
    <w:rsid w:val="448259B3"/>
    <w:rsid w:val="449A0678"/>
    <w:rsid w:val="44B70AB2"/>
    <w:rsid w:val="44C674B1"/>
    <w:rsid w:val="44D3620E"/>
    <w:rsid w:val="44DF115C"/>
    <w:rsid w:val="45014D6F"/>
    <w:rsid w:val="45024A87"/>
    <w:rsid w:val="450742D5"/>
    <w:rsid w:val="450F4A9E"/>
    <w:rsid w:val="452151CC"/>
    <w:rsid w:val="454E13E5"/>
    <w:rsid w:val="455754C7"/>
    <w:rsid w:val="456A0921"/>
    <w:rsid w:val="45A42874"/>
    <w:rsid w:val="45AD4CB1"/>
    <w:rsid w:val="45D5090F"/>
    <w:rsid w:val="45D51133"/>
    <w:rsid w:val="45DF6466"/>
    <w:rsid w:val="45E81E06"/>
    <w:rsid w:val="45F925AB"/>
    <w:rsid w:val="46033543"/>
    <w:rsid w:val="46060936"/>
    <w:rsid w:val="464D388A"/>
    <w:rsid w:val="46733805"/>
    <w:rsid w:val="467E52DA"/>
    <w:rsid w:val="469519CD"/>
    <w:rsid w:val="46B1432D"/>
    <w:rsid w:val="46BC5752"/>
    <w:rsid w:val="46C16790"/>
    <w:rsid w:val="46C351A7"/>
    <w:rsid w:val="46D31A55"/>
    <w:rsid w:val="46F42F83"/>
    <w:rsid w:val="46F87802"/>
    <w:rsid w:val="46F902D7"/>
    <w:rsid w:val="47191D31"/>
    <w:rsid w:val="47233297"/>
    <w:rsid w:val="474D6FBF"/>
    <w:rsid w:val="47643C7B"/>
    <w:rsid w:val="477C68EF"/>
    <w:rsid w:val="478F6DB7"/>
    <w:rsid w:val="4792415F"/>
    <w:rsid w:val="47985C8C"/>
    <w:rsid w:val="479C6D8B"/>
    <w:rsid w:val="47BA0D48"/>
    <w:rsid w:val="47C05A64"/>
    <w:rsid w:val="47DC5AD6"/>
    <w:rsid w:val="480706A9"/>
    <w:rsid w:val="481176C8"/>
    <w:rsid w:val="48155FB2"/>
    <w:rsid w:val="483454F8"/>
    <w:rsid w:val="483B0BC3"/>
    <w:rsid w:val="483D4A92"/>
    <w:rsid w:val="483F42E6"/>
    <w:rsid w:val="485812D4"/>
    <w:rsid w:val="487822B6"/>
    <w:rsid w:val="488F069E"/>
    <w:rsid w:val="489060B2"/>
    <w:rsid w:val="48A7593B"/>
    <w:rsid w:val="48E64762"/>
    <w:rsid w:val="48EC629A"/>
    <w:rsid w:val="48F13107"/>
    <w:rsid w:val="4904108C"/>
    <w:rsid w:val="49044BE8"/>
    <w:rsid w:val="49136E4A"/>
    <w:rsid w:val="491A0FE8"/>
    <w:rsid w:val="491D2A35"/>
    <w:rsid w:val="492C1579"/>
    <w:rsid w:val="493B0DB9"/>
    <w:rsid w:val="495530D2"/>
    <w:rsid w:val="496A425A"/>
    <w:rsid w:val="497220F9"/>
    <w:rsid w:val="497A74C6"/>
    <w:rsid w:val="498D2E30"/>
    <w:rsid w:val="49957F36"/>
    <w:rsid w:val="499E503D"/>
    <w:rsid w:val="49B02FC2"/>
    <w:rsid w:val="49BD2344"/>
    <w:rsid w:val="49BE3F77"/>
    <w:rsid w:val="49CE2D1E"/>
    <w:rsid w:val="49EF5B24"/>
    <w:rsid w:val="49F032EF"/>
    <w:rsid w:val="4A034765"/>
    <w:rsid w:val="4A105393"/>
    <w:rsid w:val="4A14410C"/>
    <w:rsid w:val="4A1D1514"/>
    <w:rsid w:val="4A7F4833"/>
    <w:rsid w:val="4A90657C"/>
    <w:rsid w:val="4A9769AC"/>
    <w:rsid w:val="4AED02C4"/>
    <w:rsid w:val="4AFB02CB"/>
    <w:rsid w:val="4B055C4E"/>
    <w:rsid w:val="4B182BCD"/>
    <w:rsid w:val="4B293803"/>
    <w:rsid w:val="4B2A63D7"/>
    <w:rsid w:val="4B600E7D"/>
    <w:rsid w:val="4B7324F9"/>
    <w:rsid w:val="4B9058B3"/>
    <w:rsid w:val="4B977B4C"/>
    <w:rsid w:val="4BCA7EDC"/>
    <w:rsid w:val="4BF84389"/>
    <w:rsid w:val="4C125644"/>
    <w:rsid w:val="4C12586E"/>
    <w:rsid w:val="4C172E84"/>
    <w:rsid w:val="4C2C683C"/>
    <w:rsid w:val="4C382559"/>
    <w:rsid w:val="4C4F59B1"/>
    <w:rsid w:val="4C710AC0"/>
    <w:rsid w:val="4C7C718B"/>
    <w:rsid w:val="4C96024D"/>
    <w:rsid w:val="4CAF542C"/>
    <w:rsid w:val="4CAF5AB3"/>
    <w:rsid w:val="4CB31553"/>
    <w:rsid w:val="4CBD3A2C"/>
    <w:rsid w:val="4CD47749"/>
    <w:rsid w:val="4CE4545C"/>
    <w:rsid w:val="4CE70D72"/>
    <w:rsid w:val="4D0405F2"/>
    <w:rsid w:val="4D2B15BC"/>
    <w:rsid w:val="4D447CAA"/>
    <w:rsid w:val="4D574863"/>
    <w:rsid w:val="4D5901FF"/>
    <w:rsid w:val="4D735553"/>
    <w:rsid w:val="4D87403A"/>
    <w:rsid w:val="4DA370C6"/>
    <w:rsid w:val="4DC64B62"/>
    <w:rsid w:val="4E015096"/>
    <w:rsid w:val="4E0256F8"/>
    <w:rsid w:val="4E121A34"/>
    <w:rsid w:val="4E147B0D"/>
    <w:rsid w:val="4E1701BE"/>
    <w:rsid w:val="4E1E31A4"/>
    <w:rsid w:val="4E30647F"/>
    <w:rsid w:val="4E327A58"/>
    <w:rsid w:val="4E3E4963"/>
    <w:rsid w:val="4E68415A"/>
    <w:rsid w:val="4E80180C"/>
    <w:rsid w:val="4E904B1F"/>
    <w:rsid w:val="4E915901"/>
    <w:rsid w:val="4EC407DF"/>
    <w:rsid w:val="4EE80403"/>
    <w:rsid w:val="4EFA5BA5"/>
    <w:rsid w:val="4F1E7C57"/>
    <w:rsid w:val="4F3772AF"/>
    <w:rsid w:val="4F5814EB"/>
    <w:rsid w:val="4F716D4F"/>
    <w:rsid w:val="4F8C5BA8"/>
    <w:rsid w:val="4FAA1279"/>
    <w:rsid w:val="4FAD22A4"/>
    <w:rsid w:val="4FB42E63"/>
    <w:rsid w:val="4FC033C4"/>
    <w:rsid w:val="4FE87012"/>
    <w:rsid w:val="502B6F4E"/>
    <w:rsid w:val="502F2DD9"/>
    <w:rsid w:val="503E0E60"/>
    <w:rsid w:val="504948A0"/>
    <w:rsid w:val="505C5C87"/>
    <w:rsid w:val="5060176B"/>
    <w:rsid w:val="50703B60"/>
    <w:rsid w:val="50811937"/>
    <w:rsid w:val="5091441B"/>
    <w:rsid w:val="50AC1D83"/>
    <w:rsid w:val="50B7645A"/>
    <w:rsid w:val="50B83A43"/>
    <w:rsid w:val="50C03AEB"/>
    <w:rsid w:val="50CE2A9D"/>
    <w:rsid w:val="50D7699A"/>
    <w:rsid w:val="50D80E2E"/>
    <w:rsid w:val="50D94BAC"/>
    <w:rsid w:val="50E14B0F"/>
    <w:rsid w:val="510646AB"/>
    <w:rsid w:val="512E33FC"/>
    <w:rsid w:val="51331174"/>
    <w:rsid w:val="514B2BC8"/>
    <w:rsid w:val="51752B27"/>
    <w:rsid w:val="51803574"/>
    <w:rsid w:val="51A71460"/>
    <w:rsid w:val="51C73A49"/>
    <w:rsid w:val="51CC3028"/>
    <w:rsid w:val="51DD104F"/>
    <w:rsid w:val="51E677D2"/>
    <w:rsid w:val="51EF4674"/>
    <w:rsid w:val="51F11E04"/>
    <w:rsid w:val="520135A0"/>
    <w:rsid w:val="52157E66"/>
    <w:rsid w:val="522A4882"/>
    <w:rsid w:val="52343766"/>
    <w:rsid w:val="52395D1A"/>
    <w:rsid w:val="52495D62"/>
    <w:rsid w:val="52642199"/>
    <w:rsid w:val="526A48ED"/>
    <w:rsid w:val="526F491D"/>
    <w:rsid w:val="52701540"/>
    <w:rsid w:val="528D5C4E"/>
    <w:rsid w:val="52A664C0"/>
    <w:rsid w:val="52E141EC"/>
    <w:rsid w:val="52E5672C"/>
    <w:rsid w:val="52F55D10"/>
    <w:rsid w:val="52F7756C"/>
    <w:rsid w:val="53165A95"/>
    <w:rsid w:val="532128C6"/>
    <w:rsid w:val="53344F9A"/>
    <w:rsid w:val="53426F62"/>
    <w:rsid w:val="534839E9"/>
    <w:rsid w:val="53685C36"/>
    <w:rsid w:val="536962F2"/>
    <w:rsid w:val="536B14A5"/>
    <w:rsid w:val="536C32DA"/>
    <w:rsid w:val="53714FD6"/>
    <w:rsid w:val="53794425"/>
    <w:rsid w:val="537E4147"/>
    <w:rsid w:val="53D94361"/>
    <w:rsid w:val="53DE7E32"/>
    <w:rsid w:val="53E508BE"/>
    <w:rsid w:val="53EE385A"/>
    <w:rsid w:val="53EF29C0"/>
    <w:rsid w:val="54077C82"/>
    <w:rsid w:val="54436F06"/>
    <w:rsid w:val="5448385D"/>
    <w:rsid w:val="544B7B6F"/>
    <w:rsid w:val="546D0F07"/>
    <w:rsid w:val="546E1AAF"/>
    <w:rsid w:val="547A48F8"/>
    <w:rsid w:val="54863E79"/>
    <w:rsid w:val="54992FD0"/>
    <w:rsid w:val="54A37B89"/>
    <w:rsid w:val="54AA53FA"/>
    <w:rsid w:val="54B55507"/>
    <w:rsid w:val="54C11DE5"/>
    <w:rsid w:val="54E76163"/>
    <w:rsid w:val="54EB3332"/>
    <w:rsid w:val="5514629F"/>
    <w:rsid w:val="551E34D6"/>
    <w:rsid w:val="55644B16"/>
    <w:rsid w:val="55806255"/>
    <w:rsid w:val="558A7413"/>
    <w:rsid w:val="55A50791"/>
    <w:rsid w:val="55A5225D"/>
    <w:rsid w:val="55D42100"/>
    <w:rsid w:val="55E77D6B"/>
    <w:rsid w:val="56102E1E"/>
    <w:rsid w:val="562459D0"/>
    <w:rsid w:val="56450718"/>
    <w:rsid w:val="56506BE6"/>
    <w:rsid w:val="566309FC"/>
    <w:rsid w:val="566635E3"/>
    <w:rsid w:val="566E268D"/>
    <w:rsid w:val="567D4E36"/>
    <w:rsid w:val="568F1CA1"/>
    <w:rsid w:val="56AF4507"/>
    <w:rsid w:val="56B5634D"/>
    <w:rsid w:val="56B7121B"/>
    <w:rsid w:val="56EB5639"/>
    <w:rsid w:val="5708718A"/>
    <w:rsid w:val="57090491"/>
    <w:rsid w:val="57186761"/>
    <w:rsid w:val="57231740"/>
    <w:rsid w:val="572A598A"/>
    <w:rsid w:val="57497909"/>
    <w:rsid w:val="578C4726"/>
    <w:rsid w:val="579655A5"/>
    <w:rsid w:val="579E603B"/>
    <w:rsid w:val="57B67C8D"/>
    <w:rsid w:val="57B9112C"/>
    <w:rsid w:val="57BA541D"/>
    <w:rsid w:val="57BF6D96"/>
    <w:rsid w:val="57CA6A87"/>
    <w:rsid w:val="57DD1071"/>
    <w:rsid w:val="57DD1D5E"/>
    <w:rsid w:val="57F94BDE"/>
    <w:rsid w:val="57FD73D2"/>
    <w:rsid w:val="58003CBB"/>
    <w:rsid w:val="58264B69"/>
    <w:rsid w:val="58514D32"/>
    <w:rsid w:val="58652558"/>
    <w:rsid w:val="58845D45"/>
    <w:rsid w:val="589360EC"/>
    <w:rsid w:val="589E5539"/>
    <w:rsid w:val="58C46B99"/>
    <w:rsid w:val="58C91D3B"/>
    <w:rsid w:val="58D36726"/>
    <w:rsid w:val="58E46ADA"/>
    <w:rsid w:val="58F419FA"/>
    <w:rsid w:val="58F41FF2"/>
    <w:rsid w:val="590020C0"/>
    <w:rsid w:val="593E43BD"/>
    <w:rsid w:val="594D5125"/>
    <w:rsid w:val="595A2602"/>
    <w:rsid w:val="595D6539"/>
    <w:rsid w:val="59772EB0"/>
    <w:rsid w:val="598B7444"/>
    <w:rsid w:val="59B166C6"/>
    <w:rsid w:val="59B40DF7"/>
    <w:rsid w:val="59B971F2"/>
    <w:rsid w:val="59D4173A"/>
    <w:rsid w:val="59D77EA6"/>
    <w:rsid w:val="59E934C4"/>
    <w:rsid w:val="5A1C3816"/>
    <w:rsid w:val="5A2537F3"/>
    <w:rsid w:val="5A470DD9"/>
    <w:rsid w:val="5A6E3B23"/>
    <w:rsid w:val="5A7476F4"/>
    <w:rsid w:val="5A8913F1"/>
    <w:rsid w:val="5A965EC8"/>
    <w:rsid w:val="5AA20184"/>
    <w:rsid w:val="5AD24535"/>
    <w:rsid w:val="5ADF3707"/>
    <w:rsid w:val="5B0A2ABB"/>
    <w:rsid w:val="5B12064F"/>
    <w:rsid w:val="5B182706"/>
    <w:rsid w:val="5B1A65A9"/>
    <w:rsid w:val="5B262069"/>
    <w:rsid w:val="5B45291A"/>
    <w:rsid w:val="5B605AB6"/>
    <w:rsid w:val="5BA358DB"/>
    <w:rsid w:val="5BD022C1"/>
    <w:rsid w:val="5BD6307A"/>
    <w:rsid w:val="5C06401B"/>
    <w:rsid w:val="5C064602"/>
    <w:rsid w:val="5C292E8C"/>
    <w:rsid w:val="5C3C798A"/>
    <w:rsid w:val="5C474011"/>
    <w:rsid w:val="5C49708A"/>
    <w:rsid w:val="5C4F21C6"/>
    <w:rsid w:val="5C622469"/>
    <w:rsid w:val="5C8207EE"/>
    <w:rsid w:val="5C994124"/>
    <w:rsid w:val="5CA60783"/>
    <w:rsid w:val="5CB0535B"/>
    <w:rsid w:val="5CDA7997"/>
    <w:rsid w:val="5CEB7C62"/>
    <w:rsid w:val="5D042FB1"/>
    <w:rsid w:val="5D3A4CF9"/>
    <w:rsid w:val="5D6972B8"/>
    <w:rsid w:val="5D6E6E25"/>
    <w:rsid w:val="5D881F28"/>
    <w:rsid w:val="5DA14CA4"/>
    <w:rsid w:val="5DA70730"/>
    <w:rsid w:val="5DCB29EF"/>
    <w:rsid w:val="5DE71F1E"/>
    <w:rsid w:val="5DFB2606"/>
    <w:rsid w:val="5E070FAB"/>
    <w:rsid w:val="5E114B41"/>
    <w:rsid w:val="5E203E1A"/>
    <w:rsid w:val="5E706783"/>
    <w:rsid w:val="5E821385"/>
    <w:rsid w:val="5E862BD9"/>
    <w:rsid w:val="5E8E17F6"/>
    <w:rsid w:val="5EC86368"/>
    <w:rsid w:val="5ED27765"/>
    <w:rsid w:val="5EDE4C85"/>
    <w:rsid w:val="5EDF05E4"/>
    <w:rsid w:val="5EE720EA"/>
    <w:rsid w:val="5EF8549D"/>
    <w:rsid w:val="5F136B97"/>
    <w:rsid w:val="5F200EF2"/>
    <w:rsid w:val="5F211695"/>
    <w:rsid w:val="5F2E217F"/>
    <w:rsid w:val="5F517C91"/>
    <w:rsid w:val="5F546472"/>
    <w:rsid w:val="5F6B1E0A"/>
    <w:rsid w:val="5F7C24E6"/>
    <w:rsid w:val="5F7F18F7"/>
    <w:rsid w:val="5F93686E"/>
    <w:rsid w:val="5F990172"/>
    <w:rsid w:val="5F9B5655"/>
    <w:rsid w:val="5FAA6092"/>
    <w:rsid w:val="5FD50C35"/>
    <w:rsid w:val="5FD80C16"/>
    <w:rsid w:val="5FF314D0"/>
    <w:rsid w:val="5FF4555F"/>
    <w:rsid w:val="5FF4730D"/>
    <w:rsid w:val="5FF5758A"/>
    <w:rsid w:val="600B12DB"/>
    <w:rsid w:val="601856F1"/>
    <w:rsid w:val="602F4C08"/>
    <w:rsid w:val="60397F5D"/>
    <w:rsid w:val="603C6C0D"/>
    <w:rsid w:val="60634CFE"/>
    <w:rsid w:val="60765787"/>
    <w:rsid w:val="60913C26"/>
    <w:rsid w:val="6094079C"/>
    <w:rsid w:val="60A70823"/>
    <w:rsid w:val="60AC1E1C"/>
    <w:rsid w:val="60BB7E2A"/>
    <w:rsid w:val="60C45117"/>
    <w:rsid w:val="60CC1559"/>
    <w:rsid w:val="60E0062C"/>
    <w:rsid w:val="60F845F0"/>
    <w:rsid w:val="610B18ED"/>
    <w:rsid w:val="611364AF"/>
    <w:rsid w:val="612358BE"/>
    <w:rsid w:val="612C3E65"/>
    <w:rsid w:val="618E553F"/>
    <w:rsid w:val="61B64F19"/>
    <w:rsid w:val="61BC5749"/>
    <w:rsid w:val="61BD3AAA"/>
    <w:rsid w:val="61CF38E4"/>
    <w:rsid w:val="61ED04B8"/>
    <w:rsid w:val="620F0646"/>
    <w:rsid w:val="621726D2"/>
    <w:rsid w:val="622F0645"/>
    <w:rsid w:val="623E6F65"/>
    <w:rsid w:val="626D1692"/>
    <w:rsid w:val="62B62F9F"/>
    <w:rsid w:val="62B92069"/>
    <w:rsid w:val="62BD246D"/>
    <w:rsid w:val="62D05084"/>
    <w:rsid w:val="62DB6B4E"/>
    <w:rsid w:val="62F0652F"/>
    <w:rsid w:val="62F373CD"/>
    <w:rsid w:val="630533DB"/>
    <w:rsid w:val="630F445E"/>
    <w:rsid w:val="63165FF6"/>
    <w:rsid w:val="63552BA7"/>
    <w:rsid w:val="635A00AC"/>
    <w:rsid w:val="63622A70"/>
    <w:rsid w:val="63A92E6B"/>
    <w:rsid w:val="63B33804"/>
    <w:rsid w:val="63BD0857"/>
    <w:rsid w:val="63BD51C3"/>
    <w:rsid w:val="63BE04BA"/>
    <w:rsid w:val="63C91DEA"/>
    <w:rsid w:val="63D27965"/>
    <w:rsid w:val="63D54DCA"/>
    <w:rsid w:val="64050094"/>
    <w:rsid w:val="64070A4D"/>
    <w:rsid w:val="640B731B"/>
    <w:rsid w:val="642D69DC"/>
    <w:rsid w:val="644453B1"/>
    <w:rsid w:val="6453540E"/>
    <w:rsid w:val="64817751"/>
    <w:rsid w:val="64AD6277"/>
    <w:rsid w:val="64AD6CF5"/>
    <w:rsid w:val="64B242FB"/>
    <w:rsid w:val="64B93FC8"/>
    <w:rsid w:val="64CF7255"/>
    <w:rsid w:val="64DA0F34"/>
    <w:rsid w:val="64E64E90"/>
    <w:rsid w:val="64FA4B2A"/>
    <w:rsid w:val="64FF4D2B"/>
    <w:rsid w:val="651844F4"/>
    <w:rsid w:val="65220575"/>
    <w:rsid w:val="653B6108"/>
    <w:rsid w:val="655A40B6"/>
    <w:rsid w:val="65620CB8"/>
    <w:rsid w:val="656767D3"/>
    <w:rsid w:val="65681DE2"/>
    <w:rsid w:val="65A700A4"/>
    <w:rsid w:val="660E746C"/>
    <w:rsid w:val="66266ED4"/>
    <w:rsid w:val="66331E21"/>
    <w:rsid w:val="66346799"/>
    <w:rsid w:val="664C6517"/>
    <w:rsid w:val="666643E3"/>
    <w:rsid w:val="667963F4"/>
    <w:rsid w:val="669D53CD"/>
    <w:rsid w:val="66C92085"/>
    <w:rsid w:val="66CC51BC"/>
    <w:rsid w:val="66E207EB"/>
    <w:rsid w:val="66EF76BD"/>
    <w:rsid w:val="67184197"/>
    <w:rsid w:val="671C3E49"/>
    <w:rsid w:val="673129EB"/>
    <w:rsid w:val="673D311F"/>
    <w:rsid w:val="676239E8"/>
    <w:rsid w:val="6763349B"/>
    <w:rsid w:val="67772492"/>
    <w:rsid w:val="67801104"/>
    <w:rsid w:val="67867885"/>
    <w:rsid w:val="678B6510"/>
    <w:rsid w:val="679D50B4"/>
    <w:rsid w:val="67B93D66"/>
    <w:rsid w:val="67B94F6D"/>
    <w:rsid w:val="67CD7D33"/>
    <w:rsid w:val="67D71221"/>
    <w:rsid w:val="67DA3E2F"/>
    <w:rsid w:val="67E52301"/>
    <w:rsid w:val="68096B78"/>
    <w:rsid w:val="68103495"/>
    <w:rsid w:val="68165A21"/>
    <w:rsid w:val="6817628E"/>
    <w:rsid w:val="682A7CEC"/>
    <w:rsid w:val="682E06FF"/>
    <w:rsid w:val="6842721E"/>
    <w:rsid w:val="68430893"/>
    <w:rsid w:val="685A261F"/>
    <w:rsid w:val="6866487F"/>
    <w:rsid w:val="688D08E1"/>
    <w:rsid w:val="68AB7464"/>
    <w:rsid w:val="68C36656"/>
    <w:rsid w:val="68D777CC"/>
    <w:rsid w:val="68DF6A83"/>
    <w:rsid w:val="69122B29"/>
    <w:rsid w:val="69450B30"/>
    <w:rsid w:val="695845D4"/>
    <w:rsid w:val="69727C49"/>
    <w:rsid w:val="69F1164C"/>
    <w:rsid w:val="69F901DD"/>
    <w:rsid w:val="6A1B6F7F"/>
    <w:rsid w:val="6A245815"/>
    <w:rsid w:val="6A4B127F"/>
    <w:rsid w:val="6A50275D"/>
    <w:rsid w:val="6A6E23B2"/>
    <w:rsid w:val="6A7E67B9"/>
    <w:rsid w:val="6A84567E"/>
    <w:rsid w:val="6A9D3D8A"/>
    <w:rsid w:val="6AB745EA"/>
    <w:rsid w:val="6ABC136F"/>
    <w:rsid w:val="6ACF1456"/>
    <w:rsid w:val="6AD22B91"/>
    <w:rsid w:val="6ADE20C5"/>
    <w:rsid w:val="6AEA0D00"/>
    <w:rsid w:val="6AF363CB"/>
    <w:rsid w:val="6B0B1692"/>
    <w:rsid w:val="6B1A02CD"/>
    <w:rsid w:val="6B307DC7"/>
    <w:rsid w:val="6B320403"/>
    <w:rsid w:val="6B3D425E"/>
    <w:rsid w:val="6B702AF5"/>
    <w:rsid w:val="6B7D28AC"/>
    <w:rsid w:val="6B811020"/>
    <w:rsid w:val="6B8B3AF0"/>
    <w:rsid w:val="6BB830BE"/>
    <w:rsid w:val="6BC10866"/>
    <w:rsid w:val="6BC93462"/>
    <w:rsid w:val="6BFE36B0"/>
    <w:rsid w:val="6C0309FB"/>
    <w:rsid w:val="6C0477F6"/>
    <w:rsid w:val="6C253C21"/>
    <w:rsid w:val="6C3078EE"/>
    <w:rsid w:val="6C445EAF"/>
    <w:rsid w:val="6C636971"/>
    <w:rsid w:val="6C743398"/>
    <w:rsid w:val="6C750DF5"/>
    <w:rsid w:val="6C755C79"/>
    <w:rsid w:val="6C787517"/>
    <w:rsid w:val="6C9327AE"/>
    <w:rsid w:val="6CC41F6B"/>
    <w:rsid w:val="6CDC1854"/>
    <w:rsid w:val="6D044653"/>
    <w:rsid w:val="6D0E740B"/>
    <w:rsid w:val="6D2F3CC2"/>
    <w:rsid w:val="6D303DCD"/>
    <w:rsid w:val="6D373CE4"/>
    <w:rsid w:val="6D3E2288"/>
    <w:rsid w:val="6D5F4FA9"/>
    <w:rsid w:val="6D6E75F8"/>
    <w:rsid w:val="6D862708"/>
    <w:rsid w:val="6D927102"/>
    <w:rsid w:val="6D985A4B"/>
    <w:rsid w:val="6DC01CF5"/>
    <w:rsid w:val="6DC02F24"/>
    <w:rsid w:val="6DCC200B"/>
    <w:rsid w:val="6E0D7EC3"/>
    <w:rsid w:val="6E3F4095"/>
    <w:rsid w:val="6E4451AE"/>
    <w:rsid w:val="6E445903"/>
    <w:rsid w:val="6E751F61"/>
    <w:rsid w:val="6E7A2372"/>
    <w:rsid w:val="6E7E5220"/>
    <w:rsid w:val="6E8D6EC8"/>
    <w:rsid w:val="6E950207"/>
    <w:rsid w:val="6E987D24"/>
    <w:rsid w:val="6EC15CB8"/>
    <w:rsid w:val="6EEA4940"/>
    <w:rsid w:val="6EED7945"/>
    <w:rsid w:val="6EF32C1A"/>
    <w:rsid w:val="6EFB2A7A"/>
    <w:rsid w:val="6F0F0F55"/>
    <w:rsid w:val="6F1A6664"/>
    <w:rsid w:val="6F244C95"/>
    <w:rsid w:val="6F3C2815"/>
    <w:rsid w:val="6F487F1B"/>
    <w:rsid w:val="6F637981"/>
    <w:rsid w:val="6F6D0E8A"/>
    <w:rsid w:val="6F723540"/>
    <w:rsid w:val="6F75335F"/>
    <w:rsid w:val="6F854425"/>
    <w:rsid w:val="6F9A449D"/>
    <w:rsid w:val="6F9B5FA9"/>
    <w:rsid w:val="6FC4599D"/>
    <w:rsid w:val="6FD20CED"/>
    <w:rsid w:val="6FDA6DB4"/>
    <w:rsid w:val="6FDD7DBD"/>
    <w:rsid w:val="6FFB3228"/>
    <w:rsid w:val="6FFF57CB"/>
    <w:rsid w:val="7032115A"/>
    <w:rsid w:val="703673C8"/>
    <w:rsid w:val="70427B87"/>
    <w:rsid w:val="704F5C94"/>
    <w:rsid w:val="705E5D7E"/>
    <w:rsid w:val="70604A86"/>
    <w:rsid w:val="70915044"/>
    <w:rsid w:val="709452BD"/>
    <w:rsid w:val="70A1703D"/>
    <w:rsid w:val="70A47E78"/>
    <w:rsid w:val="70A72179"/>
    <w:rsid w:val="70A84D4C"/>
    <w:rsid w:val="70AB20B2"/>
    <w:rsid w:val="70E47042"/>
    <w:rsid w:val="70EC4CDE"/>
    <w:rsid w:val="7104581E"/>
    <w:rsid w:val="711331AB"/>
    <w:rsid w:val="71151141"/>
    <w:rsid w:val="711512FD"/>
    <w:rsid w:val="712B4FA6"/>
    <w:rsid w:val="71325EE7"/>
    <w:rsid w:val="71465958"/>
    <w:rsid w:val="71611ABA"/>
    <w:rsid w:val="717951B5"/>
    <w:rsid w:val="71A32824"/>
    <w:rsid w:val="71A566B9"/>
    <w:rsid w:val="71A82224"/>
    <w:rsid w:val="71C013C5"/>
    <w:rsid w:val="71C33626"/>
    <w:rsid w:val="71CB580E"/>
    <w:rsid w:val="71D260B4"/>
    <w:rsid w:val="71DB0960"/>
    <w:rsid w:val="71DB5D6F"/>
    <w:rsid w:val="71DD78DB"/>
    <w:rsid w:val="72165DE1"/>
    <w:rsid w:val="7218025B"/>
    <w:rsid w:val="72233A82"/>
    <w:rsid w:val="722C40AC"/>
    <w:rsid w:val="723B303A"/>
    <w:rsid w:val="72474F1E"/>
    <w:rsid w:val="724B65F8"/>
    <w:rsid w:val="725578E8"/>
    <w:rsid w:val="72671C47"/>
    <w:rsid w:val="726877E8"/>
    <w:rsid w:val="726A3F10"/>
    <w:rsid w:val="726F214E"/>
    <w:rsid w:val="727179AA"/>
    <w:rsid w:val="727F01CB"/>
    <w:rsid w:val="727F3FA5"/>
    <w:rsid w:val="727F722C"/>
    <w:rsid w:val="729C5C2A"/>
    <w:rsid w:val="72A16523"/>
    <w:rsid w:val="72AF5315"/>
    <w:rsid w:val="72B8066E"/>
    <w:rsid w:val="72CF3433"/>
    <w:rsid w:val="72DA1980"/>
    <w:rsid w:val="72DC3870"/>
    <w:rsid w:val="72E01973"/>
    <w:rsid w:val="73006FCB"/>
    <w:rsid w:val="73047407"/>
    <w:rsid w:val="73593B14"/>
    <w:rsid w:val="736A5D38"/>
    <w:rsid w:val="73980993"/>
    <w:rsid w:val="739A5BE8"/>
    <w:rsid w:val="73B61051"/>
    <w:rsid w:val="73DC145F"/>
    <w:rsid w:val="73FE63FC"/>
    <w:rsid w:val="740C2831"/>
    <w:rsid w:val="742D6587"/>
    <w:rsid w:val="742F670E"/>
    <w:rsid w:val="7452064E"/>
    <w:rsid w:val="747F7695"/>
    <w:rsid w:val="74AB2123"/>
    <w:rsid w:val="74B3476A"/>
    <w:rsid w:val="74BE2015"/>
    <w:rsid w:val="74C67D7F"/>
    <w:rsid w:val="74DF2F92"/>
    <w:rsid w:val="74FB1F0E"/>
    <w:rsid w:val="750B0F29"/>
    <w:rsid w:val="75183646"/>
    <w:rsid w:val="75270F24"/>
    <w:rsid w:val="754B04A9"/>
    <w:rsid w:val="75A82C1C"/>
    <w:rsid w:val="75AC0305"/>
    <w:rsid w:val="75AC49A7"/>
    <w:rsid w:val="75D2592C"/>
    <w:rsid w:val="75D43A11"/>
    <w:rsid w:val="75D947A4"/>
    <w:rsid w:val="75F27F75"/>
    <w:rsid w:val="761B2F9A"/>
    <w:rsid w:val="766E2CBE"/>
    <w:rsid w:val="7670743F"/>
    <w:rsid w:val="76780CF3"/>
    <w:rsid w:val="768E0063"/>
    <w:rsid w:val="769F403B"/>
    <w:rsid w:val="76CB20AF"/>
    <w:rsid w:val="76CF2B2C"/>
    <w:rsid w:val="771906AE"/>
    <w:rsid w:val="77231BEE"/>
    <w:rsid w:val="77252563"/>
    <w:rsid w:val="773547FB"/>
    <w:rsid w:val="774220CC"/>
    <w:rsid w:val="774C07DA"/>
    <w:rsid w:val="774F6077"/>
    <w:rsid w:val="779A0BA9"/>
    <w:rsid w:val="77A54603"/>
    <w:rsid w:val="77A6318B"/>
    <w:rsid w:val="77BB7826"/>
    <w:rsid w:val="78016613"/>
    <w:rsid w:val="780477F2"/>
    <w:rsid w:val="783206B5"/>
    <w:rsid w:val="783562BD"/>
    <w:rsid w:val="78407ECB"/>
    <w:rsid w:val="784D2C9C"/>
    <w:rsid w:val="786855A1"/>
    <w:rsid w:val="78691D22"/>
    <w:rsid w:val="788B2518"/>
    <w:rsid w:val="789B5A59"/>
    <w:rsid w:val="78C45949"/>
    <w:rsid w:val="78CC09CF"/>
    <w:rsid w:val="78DE7342"/>
    <w:rsid w:val="78E12A01"/>
    <w:rsid w:val="78E66A19"/>
    <w:rsid w:val="78F07031"/>
    <w:rsid w:val="78FF6FF6"/>
    <w:rsid w:val="79341EFF"/>
    <w:rsid w:val="79440C2D"/>
    <w:rsid w:val="79646E59"/>
    <w:rsid w:val="79697BC6"/>
    <w:rsid w:val="797C7B8B"/>
    <w:rsid w:val="797F0137"/>
    <w:rsid w:val="79B24069"/>
    <w:rsid w:val="79F47A30"/>
    <w:rsid w:val="79FD4106"/>
    <w:rsid w:val="7A0657BE"/>
    <w:rsid w:val="7A070371"/>
    <w:rsid w:val="7A09782B"/>
    <w:rsid w:val="7A141108"/>
    <w:rsid w:val="7A272C03"/>
    <w:rsid w:val="7A2D58D4"/>
    <w:rsid w:val="7A4D5B40"/>
    <w:rsid w:val="7A7518D1"/>
    <w:rsid w:val="7A770312"/>
    <w:rsid w:val="7A7771D5"/>
    <w:rsid w:val="7A8B6F63"/>
    <w:rsid w:val="7A9814B1"/>
    <w:rsid w:val="7AB6672A"/>
    <w:rsid w:val="7AE449F3"/>
    <w:rsid w:val="7AEA2FD4"/>
    <w:rsid w:val="7AEE56CE"/>
    <w:rsid w:val="7AF94127"/>
    <w:rsid w:val="7B310B9A"/>
    <w:rsid w:val="7B430A61"/>
    <w:rsid w:val="7B4C1626"/>
    <w:rsid w:val="7B564D14"/>
    <w:rsid w:val="7B5876BE"/>
    <w:rsid w:val="7B5B274E"/>
    <w:rsid w:val="7B745B1A"/>
    <w:rsid w:val="7B890C64"/>
    <w:rsid w:val="7B9C2618"/>
    <w:rsid w:val="7B9E3EE7"/>
    <w:rsid w:val="7BA428F4"/>
    <w:rsid w:val="7BE8269D"/>
    <w:rsid w:val="7BFC3546"/>
    <w:rsid w:val="7C0F5B69"/>
    <w:rsid w:val="7C2F1592"/>
    <w:rsid w:val="7C376FE4"/>
    <w:rsid w:val="7C700DB2"/>
    <w:rsid w:val="7CAC03ED"/>
    <w:rsid w:val="7CCD4D16"/>
    <w:rsid w:val="7CE33E02"/>
    <w:rsid w:val="7CEF1FBD"/>
    <w:rsid w:val="7CF35FC2"/>
    <w:rsid w:val="7CF36BAF"/>
    <w:rsid w:val="7D1D4FBB"/>
    <w:rsid w:val="7D271774"/>
    <w:rsid w:val="7D2F3A5E"/>
    <w:rsid w:val="7D47114E"/>
    <w:rsid w:val="7D5A0743"/>
    <w:rsid w:val="7D7C721D"/>
    <w:rsid w:val="7D854588"/>
    <w:rsid w:val="7D8B3FE4"/>
    <w:rsid w:val="7D8B70AB"/>
    <w:rsid w:val="7DD5299C"/>
    <w:rsid w:val="7DE54B74"/>
    <w:rsid w:val="7DE91447"/>
    <w:rsid w:val="7DF94B42"/>
    <w:rsid w:val="7E3C1C7B"/>
    <w:rsid w:val="7E5E68F9"/>
    <w:rsid w:val="7E632BCC"/>
    <w:rsid w:val="7E6F3B0D"/>
    <w:rsid w:val="7EA810CD"/>
    <w:rsid w:val="7ED0292E"/>
    <w:rsid w:val="7ED0427F"/>
    <w:rsid w:val="7ED45983"/>
    <w:rsid w:val="7EEC1AE0"/>
    <w:rsid w:val="7EFC4444"/>
    <w:rsid w:val="7F057DB9"/>
    <w:rsid w:val="7F060803"/>
    <w:rsid w:val="7F2F1CB8"/>
    <w:rsid w:val="7F325A24"/>
    <w:rsid w:val="7F373A7F"/>
    <w:rsid w:val="7F3D1782"/>
    <w:rsid w:val="7F453DC2"/>
    <w:rsid w:val="7F47533B"/>
    <w:rsid w:val="7F5F40FF"/>
    <w:rsid w:val="7F710522"/>
    <w:rsid w:val="7F8A6706"/>
    <w:rsid w:val="7F8F6BFA"/>
    <w:rsid w:val="7F901723"/>
    <w:rsid w:val="7FA9198F"/>
    <w:rsid w:val="7FC73326"/>
    <w:rsid w:val="7FEB25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846308A"/>
  <w15:docId w15:val="{53D7F38C-ADE3-411D-B18D-F58FC5ACB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First Indent 2" w:uiPriority="99" w:unhideWhenUsed="1" w:qFormat="1"/>
    <w:lsdException w:name="Body Text 2"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rPr>
  </w:style>
  <w:style w:type="paragraph" w:styleId="1">
    <w:name w:val="heading 1"/>
    <w:basedOn w:val="a"/>
    <w:next w:val="a"/>
    <w:link w:val="10"/>
    <w:autoRedefine/>
    <w:qFormat/>
    <w:pPr>
      <w:keepNext/>
      <w:keepLines/>
      <w:spacing w:line="360" w:lineRule="auto"/>
      <w:jc w:val="center"/>
      <w:outlineLvl w:val="0"/>
    </w:pPr>
    <w:rPr>
      <w:b/>
      <w:kern w:val="44"/>
      <w:sz w:val="28"/>
    </w:rPr>
  </w:style>
  <w:style w:type="paragraph" w:styleId="2">
    <w:name w:val="heading 2"/>
    <w:basedOn w:val="a"/>
    <w:next w:val="a"/>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autoRedefine/>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autoRedefine/>
    <w:qFormat/>
    <w:pPr>
      <w:ind w:firstLineChars="200" w:firstLine="420"/>
    </w:pPr>
  </w:style>
  <w:style w:type="paragraph" w:styleId="a4">
    <w:name w:val="annotation text"/>
    <w:basedOn w:val="a"/>
    <w:link w:val="a5"/>
    <w:autoRedefine/>
    <w:qFormat/>
    <w:pPr>
      <w:jc w:val="left"/>
    </w:pPr>
  </w:style>
  <w:style w:type="paragraph" w:styleId="a6">
    <w:name w:val="Body Text"/>
    <w:basedOn w:val="a"/>
    <w:next w:val="a"/>
    <w:autoRedefine/>
    <w:qFormat/>
    <w:pPr>
      <w:spacing w:after="120"/>
    </w:pPr>
  </w:style>
  <w:style w:type="paragraph" w:styleId="a7">
    <w:name w:val="Body Text Indent"/>
    <w:basedOn w:val="a"/>
    <w:autoRedefine/>
    <w:qFormat/>
    <w:pPr>
      <w:spacing w:after="120"/>
      <w:ind w:leftChars="200" w:left="420"/>
    </w:pPr>
    <w:rPr>
      <w:kern w:val="0"/>
      <w:sz w:val="20"/>
    </w:rPr>
  </w:style>
  <w:style w:type="paragraph" w:styleId="a8">
    <w:name w:val="Plain Text"/>
    <w:basedOn w:val="a"/>
    <w:autoRedefine/>
    <w:qFormat/>
    <w:rPr>
      <w:rFonts w:ascii="宋体" w:hAnsi="Courier New"/>
      <w:szCs w:val="22"/>
    </w:rPr>
  </w:style>
  <w:style w:type="paragraph" w:styleId="a9">
    <w:name w:val="Date"/>
    <w:basedOn w:val="a"/>
    <w:next w:val="a"/>
    <w:autoRedefine/>
    <w:qFormat/>
    <w:pPr>
      <w:ind w:leftChars="2500" w:left="100"/>
    </w:pPr>
    <w:rPr>
      <w:sz w:val="36"/>
    </w:rPr>
  </w:style>
  <w:style w:type="paragraph" w:styleId="aa">
    <w:name w:val="Balloon Text"/>
    <w:basedOn w:val="a"/>
    <w:link w:val="ab"/>
    <w:autoRedefine/>
    <w:qFormat/>
    <w:rPr>
      <w:sz w:val="18"/>
      <w:szCs w:val="18"/>
    </w:rPr>
  </w:style>
  <w:style w:type="paragraph" w:styleId="ac">
    <w:name w:val="footer"/>
    <w:basedOn w:val="a"/>
    <w:autoRedefine/>
    <w:uiPriority w:val="99"/>
    <w:unhideWhenUsed/>
    <w:qFormat/>
    <w:pPr>
      <w:tabs>
        <w:tab w:val="center" w:pos="4153"/>
        <w:tab w:val="right" w:pos="8306"/>
      </w:tabs>
      <w:snapToGrid w:val="0"/>
      <w:jc w:val="left"/>
    </w:pPr>
    <w:rPr>
      <w:sz w:val="18"/>
      <w:szCs w:val="18"/>
    </w:rPr>
  </w:style>
  <w:style w:type="paragraph" w:styleId="ad">
    <w:name w:val="header"/>
    <w:basedOn w:val="a"/>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qFormat/>
  </w:style>
  <w:style w:type="paragraph" w:styleId="TOC2">
    <w:name w:val="toc 2"/>
    <w:basedOn w:val="a"/>
    <w:next w:val="a"/>
    <w:autoRedefine/>
    <w:qFormat/>
    <w:pPr>
      <w:ind w:leftChars="200" w:left="420"/>
    </w:pPr>
  </w:style>
  <w:style w:type="paragraph" w:styleId="20">
    <w:name w:val="Body Text 2"/>
    <w:basedOn w:val="a"/>
    <w:autoRedefine/>
    <w:qFormat/>
    <w:pPr>
      <w:spacing w:after="120" w:line="480" w:lineRule="auto"/>
    </w:pPr>
    <w:rPr>
      <w:rFonts w:ascii="宋体" w:hAnsi="宋体"/>
      <w:b/>
      <w:bCs/>
      <w:color w:val="000000"/>
      <w:kern w:val="0"/>
      <w:sz w:val="24"/>
      <w:szCs w:val="24"/>
    </w:rPr>
  </w:style>
  <w:style w:type="paragraph" w:styleId="ae">
    <w:name w:val="Normal (Web)"/>
    <w:basedOn w:val="a"/>
    <w:autoRedefine/>
    <w:qFormat/>
    <w:pPr>
      <w:jc w:val="left"/>
    </w:pPr>
    <w:rPr>
      <w:kern w:val="0"/>
      <w:sz w:val="24"/>
    </w:rPr>
  </w:style>
  <w:style w:type="paragraph" w:styleId="af">
    <w:name w:val="Title"/>
    <w:basedOn w:val="a"/>
    <w:next w:val="a"/>
    <w:autoRedefine/>
    <w:qFormat/>
    <w:pPr>
      <w:widowControl/>
      <w:spacing w:before="240" w:after="60"/>
      <w:jc w:val="center"/>
      <w:outlineLvl w:val="0"/>
    </w:pPr>
    <w:rPr>
      <w:rFonts w:ascii="Arial" w:hAnsi="Arial" w:cs="Arial"/>
      <w:b/>
      <w:bCs/>
      <w:kern w:val="0"/>
      <w:sz w:val="44"/>
      <w:szCs w:val="32"/>
    </w:rPr>
  </w:style>
  <w:style w:type="paragraph" w:styleId="af0">
    <w:name w:val="annotation subject"/>
    <w:basedOn w:val="a4"/>
    <w:next w:val="a4"/>
    <w:link w:val="af1"/>
    <w:autoRedefine/>
    <w:qFormat/>
    <w:rPr>
      <w:b/>
      <w:bCs/>
    </w:rPr>
  </w:style>
  <w:style w:type="paragraph" w:styleId="21">
    <w:name w:val="Body Text First Indent 2"/>
    <w:basedOn w:val="a7"/>
    <w:autoRedefine/>
    <w:uiPriority w:val="99"/>
    <w:unhideWhenUsed/>
    <w:qFormat/>
    <w:pPr>
      <w:ind w:firstLineChars="200" w:firstLine="420"/>
    </w:pPr>
    <w:rPr>
      <w:rFonts w:eastAsia="仿宋_GB2312"/>
      <w:sz w:val="32"/>
      <w:szCs w:val="24"/>
    </w:rPr>
  </w:style>
  <w:style w:type="table" w:styleId="af2">
    <w:name w:val="Table Grid"/>
    <w:basedOn w:val="a1"/>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autoRedefine/>
    <w:qFormat/>
    <w:rPr>
      <w:b/>
      <w:vanish/>
    </w:rPr>
  </w:style>
  <w:style w:type="character" w:styleId="af4">
    <w:name w:val="page number"/>
    <w:basedOn w:val="a0"/>
    <w:autoRedefine/>
    <w:qFormat/>
  </w:style>
  <w:style w:type="character" w:styleId="af5">
    <w:name w:val="FollowedHyperlink"/>
    <w:basedOn w:val="a0"/>
    <w:autoRedefine/>
    <w:qFormat/>
    <w:rPr>
      <w:color w:val="333333"/>
      <w:u w:val="none"/>
    </w:rPr>
  </w:style>
  <w:style w:type="character" w:styleId="af6">
    <w:name w:val="Emphasis"/>
    <w:basedOn w:val="a0"/>
    <w:autoRedefine/>
    <w:qFormat/>
    <w:rPr>
      <w:b/>
    </w:rPr>
  </w:style>
  <w:style w:type="character" w:styleId="HTML">
    <w:name w:val="HTML Definition"/>
    <w:basedOn w:val="a0"/>
    <w:autoRedefine/>
    <w:qFormat/>
  </w:style>
  <w:style w:type="character" w:styleId="HTML0">
    <w:name w:val="HTML Typewriter"/>
    <w:basedOn w:val="a0"/>
    <w:autoRedefine/>
    <w:qFormat/>
    <w:rPr>
      <w:rFonts w:ascii="monospace" w:eastAsia="monospace" w:hAnsi="monospace" w:cs="monospace"/>
      <w:sz w:val="20"/>
    </w:rPr>
  </w:style>
  <w:style w:type="character" w:styleId="HTML1">
    <w:name w:val="HTML Acronym"/>
    <w:basedOn w:val="a0"/>
    <w:autoRedefine/>
    <w:qFormat/>
  </w:style>
  <w:style w:type="character" w:styleId="HTML2">
    <w:name w:val="HTML Variable"/>
    <w:basedOn w:val="a0"/>
    <w:autoRedefine/>
    <w:qFormat/>
  </w:style>
  <w:style w:type="character" w:styleId="af7">
    <w:name w:val="Hyperlink"/>
    <w:basedOn w:val="a0"/>
    <w:autoRedefine/>
    <w:uiPriority w:val="99"/>
    <w:qFormat/>
    <w:rPr>
      <w:color w:val="0000FF"/>
      <w:u w:val="single"/>
    </w:rPr>
  </w:style>
  <w:style w:type="character" w:styleId="HTML3">
    <w:name w:val="HTML Code"/>
    <w:basedOn w:val="a0"/>
    <w:autoRedefine/>
    <w:qFormat/>
    <w:rPr>
      <w:rFonts w:ascii="monospace" w:eastAsia="monospace" w:hAnsi="monospace" w:cs="monospace" w:hint="default"/>
      <w:sz w:val="20"/>
    </w:rPr>
  </w:style>
  <w:style w:type="character" w:styleId="af8">
    <w:name w:val="annotation reference"/>
    <w:basedOn w:val="a0"/>
    <w:autoRedefine/>
    <w:qFormat/>
    <w:rPr>
      <w:sz w:val="21"/>
      <w:szCs w:val="21"/>
    </w:rPr>
  </w:style>
  <w:style w:type="character" w:styleId="HTML4">
    <w:name w:val="HTML Cite"/>
    <w:basedOn w:val="a0"/>
    <w:autoRedefine/>
    <w:qFormat/>
  </w:style>
  <w:style w:type="character" w:styleId="HTML5">
    <w:name w:val="HTML Keyboard"/>
    <w:basedOn w:val="a0"/>
    <w:autoRedefine/>
    <w:qFormat/>
    <w:rPr>
      <w:rFonts w:ascii="monospace" w:eastAsia="monospace" w:hAnsi="monospace" w:cs="monospace" w:hint="default"/>
      <w:sz w:val="20"/>
    </w:rPr>
  </w:style>
  <w:style w:type="character" w:styleId="HTML6">
    <w:name w:val="HTML Sample"/>
    <w:basedOn w:val="a0"/>
    <w:autoRedefine/>
    <w:qFormat/>
    <w:rPr>
      <w:rFonts w:ascii="monospace" w:eastAsia="monospace" w:hAnsi="monospace" w:cs="monospace" w:hint="default"/>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Style3">
    <w:name w:val="_Style 3"/>
    <w:autoRedefine/>
    <w:uiPriority w:val="1"/>
    <w:qFormat/>
    <w:pPr>
      <w:widowControl w:val="0"/>
      <w:jc w:val="both"/>
    </w:pPr>
    <w:rPr>
      <w:kern w:val="2"/>
      <w:sz w:val="21"/>
      <w:szCs w:val="22"/>
    </w:rPr>
  </w:style>
  <w:style w:type="paragraph" w:customStyle="1" w:styleId="11">
    <w:name w:val="列出段落1"/>
    <w:basedOn w:val="a"/>
    <w:autoRedefine/>
    <w:qFormat/>
    <w:pPr>
      <w:ind w:firstLineChars="200" w:firstLine="420"/>
    </w:pPr>
    <w:rPr>
      <w:rFonts w:ascii="Calibri" w:hAnsi="Calibri"/>
      <w:szCs w:val="22"/>
    </w:rPr>
  </w:style>
  <w:style w:type="paragraph" w:customStyle="1" w:styleId="TableParagraph">
    <w:name w:val="Table Paragraph"/>
    <w:basedOn w:val="a"/>
    <w:autoRedefine/>
    <w:uiPriority w:val="1"/>
    <w:qFormat/>
    <w:pPr>
      <w:ind w:left="8"/>
      <w:jc w:val="center"/>
    </w:pPr>
  </w:style>
  <w:style w:type="character" w:customStyle="1" w:styleId="font11">
    <w:name w:val="font11"/>
    <w:basedOn w:val="a0"/>
    <w:autoRedefine/>
    <w:qFormat/>
    <w:rPr>
      <w:rFonts w:ascii="宋体" w:eastAsia="宋体" w:hAnsi="宋体" w:cs="宋体" w:hint="eastAsia"/>
      <w:color w:val="000000"/>
      <w:sz w:val="22"/>
      <w:szCs w:val="22"/>
      <w:u w:val="none"/>
    </w:rPr>
  </w:style>
  <w:style w:type="paragraph" w:styleId="af9">
    <w:name w:val="List Paragraph"/>
    <w:basedOn w:val="a"/>
    <w:autoRedefine/>
    <w:qFormat/>
    <w:pPr>
      <w:ind w:firstLineChars="200" w:firstLine="420"/>
    </w:pPr>
    <w:rPr>
      <w:sz w:val="36"/>
    </w:rPr>
  </w:style>
  <w:style w:type="character" w:customStyle="1" w:styleId="layui-laypage-curr">
    <w:name w:val="layui-laypage-curr"/>
    <w:basedOn w:val="a0"/>
    <w:autoRedefine/>
    <w:qFormat/>
  </w:style>
  <w:style w:type="character" w:customStyle="1" w:styleId="font51">
    <w:name w:val="font51"/>
    <w:basedOn w:val="a0"/>
    <w:autoRedefine/>
    <w:qFormat/>
    <w:rPr>
      <w:rFonts w:ascii="Arial" w:hAnsi="Arial" w:cs="Arial" w:hint="default"/>
      <w:color w:val="000000"/>
      <w:sz w:val="28"/>
      <w:szCs w:val="28"/>
      <w:u w:val="none"/>
    </w:rPr>
  </w:style>
  <w:style w:type="character" w:customStyle="1" w:styleId="font01">
    <w:name w:val="font01"/>
    <w:basedOn w:val="a0"/>
    <w:autoRedefine/>
    <w:qFormat/>
    <w:rPr>
      <w:rFonts w:ascii="宋体" w:eastAsia="宋体" w:hAnsi="宋体" w:cs="宋体" w:hint="eastAsia"/>
      <w:color w:val="000000"/>
      <w:sz w:val="28"/>
      <w:szCs w:val="28"/>
      <w:u w:val="none"/>
    </w:rPr>
  </w:style>
  <w:style w:type="character" w:customStyle="1" w:styleId="font131">
    <w:name w:val="font131"/>
    <w:basedOn w:val="a0"/>
    <w:autoRedefine/>
    <w:qFormat/>
    <w:rPr>
      <w:rFonts w:ascii="Arial" w:hAnsi="Arial" w:cs="Arial"/>
      <w:color w:val="000000"/>
      <w:sz w:val="22"/>
      <w:szCs w:val="22"/>
      <w:u w:val="none"/>
    </w:rPr>
  </w:style>
  <w:style w:type="character" w:customStyle="1" w:styleId="font191">
    <w:name w:val="font191"/>
    <w:basedOn w:val="a0"/>
    <w:autoRedefine/>
    <w:qFormat/>
    <w:rPr>
      <w:rFonts w:ascii="宋体" w:eastAsia="宋体" w:hAnsi="宋体" w:cs="宋体" w:hint="eastAsia"/>
      <w:color w:val="000000"/>
      <w:sz w:val="22"/>
      <w:szCs w:val="22"/>
      <w:u w:val="none"/>
    </w:rPr>
  </w:style>
  <w:style w:type="character" w:customStyle="1" w:styleId="font181">
    <w:name w:val="font181"/>
    <w:basedOn w:val="a0"/>
    <w:autoRedefine/>
    <w:qFormat/>
    <w:rPr>
      <w:rFonts w:ascii="宋体" w:eastAsia="宋体" w:hAnsi="宋体" w:cs="宋体" w:hint="eastAsia"/>
      <w:color w:val="00B0F0"/>
      <w:sz w:val="22"/>
      <w:szCs w:val="22"/>
      <w:u w:val="none"/>
    </w:rPr>
  </w:style>
  <w:style w:type="character" w:customStyle="1" w:styleId="font161">
    <w:name w:val="font161"/>
    <w:basedOn w:val="a0"/>
    <w:autoRedefine/>
    <w:qFormat/>
    <w:rPr>
      <w:rFonts w:ascii="Times New Roman" w:hAnsi="Times New Roman" w:cs="Times New Roman" w:hint="default"/>
      <w:color w:val="000000"/>
      <w:sz w:val="22"/>
      <w:szCs w:val="22"/>
      <w:u w:val="none"/>
    </w:rPr>
  </w:style>
  <w:style w:type="character" w:customStyle="1" w:styleId="font121">
    <w:name w:val="font121"/>
    <w:basedOn w:val="a0"/>
    <w:autoRedefine/>
    <w:qFormat/>
    <w:rPr>
      <w:rFonts w:ascii="宋体" w:eastAsia="宋体" w:hAnsi="宋体" w:cs="宋体" w:hint="eastAsia"/>
      <w:b/>
      <w:color w:val="00CCFF"/>
      <w:sz w:val="24"/>
      <w:szCs w:val="24"/>
      <w:u w:val="none"/>
    </w:rPr>
  </w:style>
  <w:style w:type="character" w:customStyle="1" w:styleId="font31">
    <w:name w:val="font31"/>
    <w:basedOn w:val="a0"/>
    <w:autoRedefine/>
    <w:qFormat/>
    <w:rPr>
      <w:rFonts w:ascii="Times New Roman" w:hAnsi="Times New Roman" w:cs="Times New Roman" w:hint="default"/>
      <w:color w:val="000000"/>
      <w:sz w:val="24"/>
      <w:szCs w:val="24"/>
      <w:u w:val="none"/>
    </w:rPr>
  </w:style>
  <w:style w:type="character" w:customStyle="1" w:styleId="font201">
    <w:name w:val="font201"/>
    <w:basedOn w:val="a0"/>
    <w:autoRedefine/>
    <w:qFormat/>
    <w:rPr>
      <w:rFonts w:ascii="宋体" w:eastAsia="宋体" w:hAnsi="宋体" w:cs="宋体" w:hint="eastAsia"/>
      <w:color w:val="00B0F0"/>
      <w:sz w:val="22"/>
      <w:szCs w:val="22"/>
      <w:u w:val="none"/>
    </w:rPr>
  </w:style>
  <w:style w:type="character" w:customStyle="1" w:styleId="font112">
    <w:name w:val="font112"/>
    <w:basedOn w:val="a0"/>
    <w:autoRedefine/>
    <w:qFormat/>
    <w:rPr>
      <w:rFonts w:ascii="宋体" w:eastAsia="宋体" w:hAnsi="宋体" w:cs="宋体" w:hint="eastAsia"/>
      <w:color w:val="FF0000"/>
      <w:sz w:val="22"/>
      <w:szCs w:val="22"/>
      <w:u w:val="none"/>
    </w:rPr>
  </w:style>
  <w:style w:type="character" w:customStyle="1" w:styleId="font151">
    <w:name w:val="font151"/>
    <w:basedOn w:val="a0"/>
    <w:autoRedefine/>
    <w:qFormat/>
    <w:rPr>
      <w:rFonts w:ascii="Arial" w:hAnsi="Arial" w:cs="Arial"/>
      <w:color w:val="000000"/>
      <w:sz w:val="22"/>
      <w:szCs w:val="22"/>
      <w:u w:val="none"/>
    </w:rPr>
  </w:style>
  <w:style w:type="character" w:customStyle="1" w:styleId="font212">
    <w:name w:val="font212"/>
    <w:basedOn w:val="a0"/>
    <w:autoRedefine/>
    <w:qFormat/>
    <w:rPr>
      <w:rFonts w:ascii="宋体" w:eastAsia="宋体" w:hAnsi="宋体" w:cs="宋体" w:hint="eastAsia"/>
      <w:color w:val="000000"/>
      <w:sz w:val="22"/>
      <w:szCs w:val="22"/>
      <w:u w:val="none"/>
    </w:rPr>
  </w:style>
  <w:style w:type="character" w:customStyle="1" w:styleId="font21">
    <w:name w:val="font21"/>
    <w:basedOn w:val="a0"/>
    <w:autoRedefine/>
    <w:qFormat/>
    <w:rPr>
      <w:rFonts w:ascii="Arial" w:hAnsi="Arial" w:cs="Arial" w:hint="default"/>
      <w:color w:val="00CCFF"/>
      <w:sz w:val="22"/>
      <w:szCs w:val="22"/>
      <w:u w:val="none"/>
    </w:rPr>
  </w:style>
  <w:style w:type="character" w:customStyle="1" w:styleId="font141">
    <w:name w:val="font141"/>
    <w:basedOn w:val="a0"/>
    <w:autoRedefine/>
    <w:qFormat/>
    <w:rPr>
      <w:rFonts w:ascii="Arial" w:hAnsi="Arial" w:cs="Arial" w:hint="default"/>
      <w:color w:val="000000"/>
      <w:sz w:val="24"/>
      <w:szCs w:val="24"/>
      <w:u w:val="none"/>
    </w:rPr>
  </w:style>
  <w:style w:type="character" w:customStyle="1" w:styleId="font71">
    <w:name w:val="font71"/>
    <w:basedOn w:val="a0"/>
    <w:autoRedefine/>
    <w:qFormat/>
    <w:rPr>
      <w:rFonts w:ascii="Times New Roman" w:hAnsi="Times New Roman" w:cs="Times New Roman" w:hint="default"/>
      <w:color w:val="000000"/>
      <w:sz w:val="24"/>
      <w:szCs w:val="24"/>
      <w:u w:val="none"/>
    </w:rPr>
  </w:style>
  <w:style w:type="character" w:customStyle="1" w:styleId="bsharetext">
    <w:name w:val="bsharetext"/>
    <w:basedOn w:val="a0"/>
    <w:autoRedefine/>
    <w:qFormat/>
  </w:style>
  <w:style w:type="character" w:customStyle="1" w:styleId="ab">
    <w:name w:val="批注框文本 字符"/>
    <w:basedOn w:val="a0"/>
    <w:link w:val="aa"/>
    <w:autoRedefine/>
    <w:qFormat/>
    <w:rPr>
      <w:kern w:val="2"/>
      <w:sz w:val="18"/>
      <w:szCs w:val="18"/>
    </w:rPr>
  </w:style>
  <w:style w:type="paragraph" w:customStyle="1" w:styleId="Style6">
    <w:name w:val="_Style 6"/>
    <w:basedOn w:val="a"/>
    <w:next w:val="af9"/>
    <w:autoRedefine/>
    <w:qFormat/>
    <w:pPr>
      <w:ind w:firstLineChars="200" w:firstLine="420"/>
    </w:pPr>
    <w:rPr>
      <w:rFonts w:ascii="Calibri" w:hAnsi="Calibri"/>
      <w:szCs w:val="22"/>
    </w:rPr>
  </w:style>
  <w:style w:type="paragraph" w:customStyle="1" w:styleId="CM19">
    <w:name w:val="CM19"/>
    <w:basedOn w:val="Default"/>
    <w:next w:val="Default"/>
    <w:autoRedefine/>
    <w:uiPriority w:val="99"/>
    <w:unhideWhenUsed/>
    <w:qFormat/>
    <w:rPr>
      <w:rFonts w:hint="default"/>
    </w:rPr>
  </w:style>
  <w:style w:type="paragraph" w:customStyle="1" w:styleId="Default">
    <w:name w:val="Default"/>
    <w:autoRedefine/>
    <w:uiPriority w:val="99"/>
    <w:unhideWhenUsed/>
    <w:qFormat/>
    <w:pPr>
      <w:widowControl w:val="0"/>
      <w:autoSpaceDE w:val="0"/>
      <w:autoSpaceDN w:val="0"/>
      <w:adjustRightInd w:val="0"/>
    </w:pPr>
    <w:rPr>
      <w:rFonts w:ascii="仿宋" w:eastAsia="仿宋" w:hAnsi="仿宋" w:hint="eastAsia"/>
      <w:color w:val="000000"/>
      <w:sz w:val="24"/>
    </w:rPr>
  </w:style>
  <w:style w:type="paragraph" w:customStyle="1" w:styleId="CM11">
    <w:name w:val="CM11"/>
    <w:basedOn w:val="Default"/>
    <w:next w:val="Default"/>
    <w:autoRedefine/>
    <w:uiPriority w:val="99"/>
    <w:unhideWhenUsed/>
    <w:qFormat/>
    <w:pPr>
      <w:spacing w:line="520" w:lineRule="atLeast"/>
    </w:pPr>
    <w:rPr>
      <w:rFonts w:hint="default"/>
    </w:rPr>
  </w:style>
  <w:style w:type="paragraph" w:customStyle="1" w:styleId="CM13">
    <w:name w:val="CM13"/>
    <w:basedOn w:val="Default"/>
    <w:next w:val="Default"/>
    <w:autoRedefine/>
    <w:uiPriority w:val="99"/>
    <w:unhideWhenUsed/>
    <w:qFormat/>
    <w:pPr>
      <w:spacing w:line="520" w:lineRule="atLeast"/>
    </w:pPr>
    <w:rPr>
      <w:rFonts w:hint="default"/>
    </w:rPr>
  </w:style>
  <w:style w:type="paragraph" w:customStyle="1" w:styleId="CM14">
    <w:name w:val="CM14"/>
    <w:basedOn w:val="Default"/>
    <w:next w:val="Default"/>
    <w:autoRedefine/>
    <w:uiPriority w:val="99"/>
    <w:unhideWhenUsed/>
    <w:qFormat/>
    <w:pPr>
      <w:spacing w:line="546" w:lineRule="atLeast"/>
    </w:pPr>
    <w:rPr>
      <w:rFonts w:hint="default"/>
    </w:rPr>
  </w:style>
  <w:style w:type="paragraph" w:customStyle="1" w:styleId="7">
    <w:name w:val="正文_7"/>
    <w:autoRedefine/>
    <w:qFormat/>
    <w:rPr>
      <w:sz w:val="21"/>
    </w:rPr>
  </w:style>
  <w:style w:type="character" w:customStyle="1" w:styleId="NormalCharacter">
    <w:name w:val="NormalCharacter"/>
    <w:autoRedefine/>
    <w:semiHidden/>
    <w:qFormat/>
  </w:style>
  <w:style w:type="character" w:customStyle="1" w:styleId="font101">
    <w:name w:val="font101"/>
    <w:basedOn w:val="a0"/>
    <w:autoRedefine/>
    <w:qFormat/>
    <w:rPr>
      <w:rFonts w:ascii="Times New Roman" w:hAnsi="Times New Roman" w:cs="Times New Roman" w:hint="default"/>
      <w:color w:val="000000"/>
      <w:sz w:val="20"/>
      <w:szCs w:val="20"/>
      <w:u w:val="none"/>
    </w:rPr>
  </w:style>
  <w:style w:type="character" w:customStyle="1" w:styleId="font41">
    <w:name w:val="font41"/>
    <w:basedOn w:val="a0"/>
    <w:autoRedefine/>
    <w:qFormat/>
    <w:rPr>
      <w:rFonts w:ascii="Times New Roman" w:hAnsi="Times New Roman" w:cs="Times New Roman" w:hint="default"/>
      <w:color w:val="000000"/>
      <w:sz w:val="20"/>
      <w:szCs w:val="20"/>
      <w:u w:val="none"/>
    </w:rPr>
  </w:style>
  <w:style w:type="character" w:customStyle="1" w:styleId="font81">
    <w:name w:val="font81"/>
    <w:basedOn w:val="a0"/>
    <w:autoRedefine/>
    <w:qFormat/>
    <w:rPr>
      <w:rFonts w:ascii="Segoe UI Symbol" w:eastAsia="Segoe UI Symbol" w:hAnsi="Segoe UI Symbol" w:cs="Segoe UI Symbol"/>
      <w:color w:val="000000"/>
      <w:sz w:val="20"/>
      <w:szCs w:val="20"/>
      <w:u w:val="none"/>
    </w:rPr>
  </w:style>
  <w:style w:type="character" w:customStyle="1" w:styleId="font91">
    <w:name w:val="font91"/>
    <w:basedOn w:val="a0"/>
    <w:autoRedefine/>
    <w:qFormat/>
    <w:rPr>
      <w:rFonts w:ascii="Calibri" w:hAnsi="Calibri" w:cs="Calibri"/>
      <w:color w:val="000000"/>
      <w:sz w:val="20"/>
      <w:szCs w:val="20"/>
      <w:u w:val="none"/>
    </w:rPr>
  </w:style>
  <w:style w:type="paragraph" w:customStyle="1" w:styleId="BodyTextFirstIndent22">
    <w:name w:val="Body Text First Indent 22"/>
    <w:basedOn w:val="BodyTextIndent2"/>
    <w:autoRedefine/>
    <w:qFormat/>
    <w:pPr>
      <w:ind w:firstLine="420"/>
    </w:pPr>
  </w:style>
  <w:style w:type="paragraph" w:customStyle="1" w:styleId="BodyTextIndent2">
    <w:name w:val="Body Text Indent2"/>
    <w:basedOn w:val="a"/>
    <w:next w:val="BodyTextFirstIndent21"/>
    <w:autoRedefine/>
    <w:qFormat/>
    <w:pPr>
      <w:spacing w:after="120"/>
      <w:ind w:leftChars="200" w:left="420"/>
    </w:pPr>
  </w:style>
  <w:style w:type="paragraph" w:customStyle="1" w:styleId="BodyTextFirstIndent21">
    <w:name w:val="Body Text First Indent 21"/>
    <w:basedOn w:val="BodyTextIndent1"/>
    <w:next w:val="a6"/>
    <w:autoRedefine/>
    <w:qFormat/>
    <w:pPr>
      <w:ind w:firstLine="420"/>
    </w:pPr>
  </w:style>
  <w:style w:type="paragraph" w:customStyle="1" w:styleId="BodyTextIndent1">
    <w:name w:val="Body Text Indent1"/>
    <w:basedOn w:val="a"/>
    <w:next w:val="BodyTextFirstIndent21"/>
    <w:autoRedefine/>
    <w:qFormat/>
    <w:pPr>
      <w:spacing w:line="500" w:lineRule="exact"/>
      <w:ind w:firstLineChars="200" w:firstLine="880"/>
    </w:pPr>
  </w:style>
  <w:style w:type="paragraph" w:customStyle="1" w:styleId="22">
    <w:name w:val="正文缩进2格"/>
    <w:basedOn w:val="a"/>
    <w:autoRedefine/>
    <w:qFormat/>
    <w:pPr>
      <w:spacing w:line="600" w:lineRule="exact"/>
      <w:ind w:firstLineChars="206" w:firstLine="639"/>
    </w:pPr>
    <w:rPr>
      <w:rFonts w:ascii="仿宋_GB2312" w:eastAsia="仿宋_GB2312" w:hAnsi="宋体"/>
      <w:sz w:val="31"/>
      <w:szCs w:val="28"/>
    </w:rPr>
  </w:style>
  <w:style w:type="table" w:customStyle="1" w:styleId="TableNormal">
    <w:name w:val="Table Normal"/>
    <w:autoRedefine/>
    <w:semiHidden/>
    <w:unhideWhenUsed/>
    <w:qFormat/>
    <w:tblPr>
      <w:tblCellMar>
        <w:top w:w="0" w:type="dxa"/>
        <w:left w:w="0" w:type="dxa"/>
        <w:bottom w:w="0" w:type="dxa"/>
        <w:right w:w="0" w:type="dxa"/>
      </w:tblCellMar>
    </w:tblPr>
  </w:style>
  <w:style w:type="character" w:customStyle="1" w:styleId="10">
    <w:name w:val="标题 1 字符"/>
    <w:link w:val="1"/>
    <w:autoRedefine/>
    <w:qFormat/>
    <w:rPr>
      <w:b/>
      <w:kern w:val="44"/>
      <w:sz w:val="28"/>
    </w:rPr>
  </w:style>
  <w:style w:type="paragraph" w:styleId="afa">
    <w:name w:val="No Spacing"/>
    <w:autoRedefine/>
    <w:uiPriority w:val="1"/>
    <w:qFormat/>
    <w:pPr>
      <w:widowControl w:val="0"/>
      <w:jc w:val="both"/>
    </w:pPr>
    <w:rPr>
      <w:kern w:val="2"/>
      <w:sz w:val="21"/>
      <w:szCs w:val="21"/>
    </w:rPr>
  </w:style>
  <w:style w:type="character" w:customStyle="1" w:styleId="a5">
    <w:name w:val="批注文字 字符"/>
    <w:basedOn w:val="a0"/>
    <w:link w:val="a4"/>
    <w:autoRedefine/>
    <w:qFormat/>
    <w:rPr>
      <w:kern w:val="2"/>
      <w:sz w:val="21"/>
    </w:rPr>
  </w:style>
  <w:style w:type="character" w:customStyle="1" w:styleId="af1">
    <w:name w:val="批注主题 字符"/>
    <w:basedOn w:val="a5"/>
    <w:link w:val="af0"/>
    <w:autoRedefine/>
    <w:qFormat/>
    <w:rPr>
      <w:b/>
      <w:bCs/>
      <w:kern w:val="2"/>
      <w:sz w:val="21"/>
    </w:rPr>
  </w:style>
  <w:style w:type="paragraph" w:customStyle="1" w:styleId="111111111111">
    <w:name w:val="样式111111111111"/>
    <w:basedOn w:val="a"/>
    <w:autoRedefine/>
    <w:unhideWhenUsed/>
    <w:qFormat/>
    <w:pPr>
      <w:keepNext/>
      <w:spacing w:line="600" w:lineRule="exact"/>
      <w:jc w:val="left"/>
    </w:pPr>
    <w:rPr>
      <w:rFonts w:ascii="等线" w:eastAsia="等线" w:hAnsi="等线" w:hint="eastAsia"/>
      <w:color w:val="000000"/>
      <w:sz w:val="24"/>
      <w:szCs w:val="22"/>
    </w:rPr>
  </w:style>
  <w:style w:type="paragraph" w:customStyle="1" w:styleId="12">
    <w:name w:val="无间隔1"/>
    <w:autoRedefine/>
    <w:qFormat/>
    <w:rPr>
      <w:sz w:val="22"/>
    </w:rPr>
  </w:style>
  <w:style w:type="paragraph" w:customStyle="1" w:styleId="TableText">
    <w:name w:val="Table Text"/>
    <w:basedOn w:val="a"/>
    <w:autoRedefine/>
    <w:semiHidden/>
    <w:qFormat/>
    <w:rPr>
      <w:rFonts w:ascii="宋体" w:hAnsi="宋体" w:cs="宋体"/>
      <w:sz w:val="20"/>
      <w:lang w:eastAsia="en-US"/>
    </w:rPr>
  </w:style>
  <w:style w:type="paragraph" w:customStyle="1" w:styleId="13">
    <w:name w:val="正文1"/>
    <w:basedOn w:val="a"/>
    <w:autoRedefine/>
    <w:qFormat/>
    <w:pPr>
      <w:adjustRightInd w:val="0"/>
      <w:spacing w:line="312" w:lineRule="atLeast"/>
      <w:textAlignment w:val="baseline"/>
    </w:pPr>
    <w:rPr>
      <w:rFonts w:ascii="楷体_GB2312" w:eastAsia="楷体_GB2312"/>
      <w:kern w:val="0"/>
      <w:sz w:val="24"/>
    </w:rPr>
  </w:style>
  <w:style w:type="paragraph" w:customStyle="1" w:styleId="afb">
    <w:name w:val="表格样式"/>
    <w:basedOn w:val="a"/>
    <w:qFormat/>
    <w:pPr>
      <w:widowControl/>
      <w:adjustRightInd w:val="0"/>
      <w:snapToGrid w:val="0"/>
      <w:jc w:val="left"/>
    </w:pPr>
    <w:rPr>
      <w:rFonts w:ascii="仿宋" w:eastAsia="仿宋" w:hAnsi="仿宋" w:cs="仿宋"/>
      <w:szCs w:val="30"/>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font171">
    <w:name w:val="font171"/>
    <w:basedOn w:val="a0"/>
    <w:qFormat/>
    <w:rPr>
      <w:rFonts w:ascii="Calibri" w:hAnsi="Calibri" w:cs="Calibri" w:hint="default"/>
      <w:color w:val="FF0000"/>
      <w:sz w:val="20"/>
      <w:szCs w:val="20"/>
      <w:u w:val="none"/>
    </w:rPr>
  </w:style>
  <w:style w:type="character" w:customStyle="1" w:styleId="font221">
    <w:name w:val="font221"/>
    <w:basedOn w:val="a0"/>
    <w:qFormat/>
    <w:rPr>
      <w:rFonts w:ascii="Microsoft YaHei UI" w:eastAsia="Microsoft YaHei UI" w:hAnsi="Microsoft YaHei UI" w:cs="Microsoft YaHei UI"/>
      <w:color w:val="FF0000"/>
      <w:sz w:val="20"/>
      <w:szCs w:val="20"/>
      <w:u w:val="none"/>
    </w:rPr>
  </w:style>
  <w:style w:type="character" w:customStyle="1" w:styleId="font231">
    <w:name w:val="font231"/>
    <w:basedOn w:val="a0"/>
    <w:qFormat/>
    <w:rPr>
      <w:rFonts w:ascii="Times New Roman" w:hAnsi="Times New Roman" w:cs="Times New Roman" w:hint="default"/>
      <w:color w:val="000000"/>
      <w:sz w:val="20"/>
      <w:szCs w:val="20"/>
      <w:u w:val="none"/>
    </w:rPr>
  </w:style>
  <w:style w:type="character" w:customStyle="1" w:styleId="font241">
    <w:name w:val="font241"/>
    <w:basedOn w:val="a0"/>
    <w:qFormat/>
    <w:rPr>
      <w:rFonts w:ascii="Arial" w:hAnsi="Arial" w:cs="Arial"/>
      <w:color w:val="000000"/>
      <w:sz w:val="20"/>
      <w:szCs w:val="20"/>
      <w:u w:val="none"/>
    </w:rPr>
  </w:style>
  <w:style w:type="character" w:customStyle="1" w:styleId="font251">
    <w:name w:val="font251"/>
    <w:basedOn w:val="a0"/>
    <w:qFormat/>
    <w:rPr>
      <w:rFonts w:ascii="微软雅黑" w:eastAsia="微软雅黑" w:hAnsi="微软雅黑" w:cs="微软雅黑" w:hint="eastAsia"/>
      <w:color w:val="FF0000"/>
      <w:sz w:val="20"/>
      <w:szCs w:val="20"/>
      <w:u w:val="none"/>
    </w:rPr>
  </w:style>
  <w:style w:type="character" w:customStyle="1" w:styleId="font261">
    <w:name w:val="font261"/>
    <w:basedOn w:val="a0"/>
    <w:qFormat/>
    <w:rPr>
      <w:rFonts w:ascii="宋体" w:eastAsia="宋体" w:hAnsi="宋体" w:cs="宋体" w:hint="eastAsia"/>
      <w:color w:val="FF0000"/>
      <w:sz w:val="20"/>
      <w:szCs w:val="20"/>
      <w:u w:val="none"/>
    </w:rPr>
  </w:style>
  <w:style w:type="paragraph" w:customStyle="1" w:styleId="14">
    <w:name w:val="修订1"/>
    <w:hidden/>
    <w:uiPriority w:val="99"/>
    <w:unhideWhenUsed/>
    <w:qFormat/>
    <w:rPr>
      <w:kern w:val="2"/>
      <w:sz w:val="21"/>
    </w:rPr>
  </w:style>
  <w:style w:type="paragraph" w:customStyle="1" w:styleId="23">
    <w:name w:val="修订2"/>
    <w:hidden/>
    <w:uiPriority w:val="99"/>
    <w:unhideWhenUsed/>
    <w:qFormat/>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7.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yperlink" Target="mailto:&#37038;&#31665;1171900302@qq.com" TargetMode="External"/><Relationship Id="rId31" Type="http://schemas.openxmlformats.org/officeDocument/2006/relationships/footer" Target="footer1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footer" Target="footer8.xml"/><Relationship Id="rId30" Type="http://schemas.openxmlformats.org/officeDocument/2006/relationships/header" Target="header8.xm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7931249-DA0C-451B-85CE-3D7EF3C4AE4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131</Pages>
  <Words>51221</Words>
  <Characters>56344</Characters>
  <Application>Microsoft Office Word</Application>
  <DocSecurity>0</DocSecurity>
  <Lines>3314</Lines>
  <Paragraphs>3259</Paragraphs>
  <ScaleCrop>false</ScaleCrop>
  <Company>Microsoft</Company>
  <LinksUpToDate>false</LinksUpToDate>
  <CharactersWithSpaces>104306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先生 安</cp:lastModifiedBy>
  <cp:revision>147</cp:revision>
  <cp:lastPrinted>2023-05-19T01:49:00Z</cp:lastPrinted>
  <dcterms:created xsi:type="dcterms:W3CDTF">2025-05-09T09:52:00Z</dcterms:created>
  <dcterms:modified xsi:type="dcterms:W3CDTF">2025-07-07T11:39:00Z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47676D60B34849188D6BFE3D416940A7_13</vt:lpwstr>
  </property>
  <property fmtid="{D5CDD505-2E9C-101B-9397-08002B2CF9AE}" pid="4" name="KSOTemplateDocerSaveRecord">
    <vt:lpwstr>eyJoZGlkIjoiZjQyNDJhZjNjNDk1ZGY4Y2QzYmZjOGExMzIzYmFjNDgiLCJ1c2VySWQiOiIxNDM5MzY4NzE1In0=</vt:lpwstr>
  </property>
</Properties>
</file>