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rPr>
          <w:rFonts w:ascii="宋体" w:hAnsi="宋体" w:cs="宋体"/>
          <w:b w:val="0"/>
          <w:i/>
          <w:sz w:val="24"/>
        </w:rPr>
      </w:pPr>
      <w:bookmarkStart w:id="0" w:name="_Toc22285"/>
      <w:bookmarkStart w:id="1" w:name="_Toc2087"/>
      <w:bookmarkStart w:id="2" w:name="_Toc15952"/>
      <w:bookmarkStart w:id="3" w:name="_Toc10703"/>
      <w:bookmarkStart w:id="65" w:name="_GoBack"/>
      <w:bookmarkEnd w:id="65"/>
      <w:r>
        <w:rPr>
          <w:rFonts w:ascii="宋体" w:hAnsi="宋体" w:cs="宋体"/>
          <w:sz w:val="24"/>
        </w:rPr>
        <w:pict>
          <v:shape id="Picture 1" o:spid="_x0000_s1026" o:spt="75" type="#_x0000_t75" style="position:absolute;left:0pt;margin-left:64.95pt;margin-top:37pt;height:51.55pt;width:75.75pt;mso-position-horizontal-relative:page;mso-position-vertical-relative:page;z-index:-251658240;mso-width-relative:page;mso-height-relative:page;" filled="f" o:preferrelative="t" stroked="f" coordsize="21600,21600">
            <v:path/>
            <v:fill on="f" focussize="0,0"/>
            <v:stroke on="f" joinstyle="miter"/>
            <v:imagedata r:id="rId7" o:title=""/>
            <o:lock v:ext="edit" aspectratio="t"/>
          </v:shape>
        </w:pict>
      </w:r>
      <w:bookmarkEnd w:id="0"/>
      <w:bookmarkEnd w:id="1"/>
      <w:bookmarkEnd w:id="2"/>
      <w:bookmarkEnd w:id="3"/>
      <w:r>
        <w:rPr>
          <w:rFonts w:hint="eastAsia" w:ascii="宋体" w:hAnsi="宋体" w:cs="宋体"/>
          <w:b w:val="0"/>
          <w:i/>
          <w:sz w:val="24"/>
        </w:rPr>
        <w:t xml:space="preserve">          </w:t>
      </w:r>
    </w:p>
    <w:p>
      <w:pPr>
        <w:pStyle w:val="3"/>
        <w:spacing w:line="480" w:lineRule="exact"/>
        <w:rPr>
          <w:rFonts w:ascii="宋体" w:hAnsi="宋体" w:cs="宋体"/>
          <w:b w:val="0"/>
          <w:i/>
          <w:sz w:val="48"/>
          <w:szCs w:val="48"/>
        </w:rPr>
      </w:pPr>
    </w:p>
    <w:p>
      <w:pPr>
        <w:pStyle w:val="3"/>
        <w:spacing w:line="480" w:lineRule="exact"/>
        <w:ind w:firstLine="964" w:firstLineChars="200"/>
        <w:rPr>
          <w:rFonts w:ascii="宋体" w:hAnsi="宋体" w:cs="宋体"/>
          <w:sz w:val="48"/>
          <w:szCs w:val="48"/>
          <w:u w:val="single"/>
        </w:rPr>
      </w:pPr>
      <w:bookmarkStart w:id="4" w:name="_Toc21712"/>
      <w:r>
        <w:rPr>
          <w:rFonts w:hint="eastAsia" w:ascii="宋体" w:hAnsi="宋体" w:cs="宋体"/>
          <w:bCs w:val="0"/>
          <w:iCs/>
          <w:sz w:val="48"/>
          <w:szCs w:val="48"/>
        </w:rPr>
        <w:t>广西桂春工程项目管理咨询有限公司</w:t>
      </w:r>
      <w:bookmarkEnd w:id="4"/>
      <w:r>
        <w:rPr>
          <w:rFonts w:hint="eastAsia" w:ascii="宋体" w:hAnsi="宋体" w:cs="宋体"/>
          <w:bCs w:val="0"/>
          <w:iCs/>
          <w:sz w:val="48"/>
          <w:szCs w:val="48"/>
        </w:rPr>
        <w:t xml:space="preserve">   </w:t>
      </w:r>
      <w:r>
        <w:rPr>
          <w:rFonts w:hint="eastAsia" w:ascii="宋体" w:hAnsi="宋体" w:cs="宋体"/>
          <w:b w:val="0"/>
          <w:i/>
          <w:sz w:val="48"/>
          <w:szCs w:val="48"/>
        </w:rPr>
        <w:t xml:space="preserve">  </w:t>
      </w:r>
    </w:p>
    <w:p>
      <w:pPr>
        <w:jc w:val="center"/>
        <w:rPr>
          <w:rFonts w:ascii="宋体" w:hAnsi="宋体" w:eastAsia="宋体"/>
          <w:spacing w:val="100"/>
          <w:w w:val="200"/>
          <w:sz w:val="48"/>
          <w:szCs w:val="48"/>
          <w:u w:val="single"/>
          <w:lang w:eastAsia="zh-CN"/>
        </w:rPr>
      </w:pPr>
    </w:p>
    <w:p>
      <w:pPr>
        <w:jc w:val="center"/>
        <w:rPr>
          <w:rFonts w:ascii="宋体" w:hAnsi="宋体" w:eastAsia="宋体"/>
          <w:spacing w:val="100"/>
          <w:w w:val="200"/>
          <w:sz w:val="24"/>
          <w:szCs w:val="24"/>
          <w:u w:val="single"/>
          <w:lang w:eastAsia="zh-CN"/>
        </w:rPr>
      </w:pPr>
    </w:p>
    <w:p>
      <w:pPr>
        <w:pStyle w:val="4"/>
        <w:rPr>
          <w:rFonts w:ascii="宋体" w:hAnsi="宋体"/>
          <w:spacing w:val="100"/>
          <w:w w:val="200"/>
          <w:sz w:val="24"/>
          <w:szCs w:val="24"/>
          <w:u w:val="single"/>
        </w:rPr>
      </w:pPr>
    </w:p>
    <w:p>
      <w:pPr>
        <w:rPr>
          <w:lang w:eastAsia="zh-CN"/>
        </w:rPr>
      </w:pPr>
    </w:p>
    <w:p>
      <w:pPr>
        <w:jc w:val="center"/>
        <w:rPr>
          <w:rFonts w:ascii="宋体" w:hAnsi="宋体" w:eastAsia="宋体"/>
          <w:w w:val="200"/>
          <w:sz w:val="24"/>
          <w:szCs w:val="24"/>
          <w:lang w:eastAsia="zh-CN"/>
        </w:rPr>
      </w:pPr>
    </w:p>
    <w:p>
      <w:pPr>
        <w:spacing w:line="840" w:lineRule="auto"/>
        <w:jc w:val="center"/>
        <w:rPr>
          <w:rFonts w:ascii="宋体" w:hAnsi="宋体" w:eastAsia="宋体"/>
          <w:spacing w:val="100"/>
          <w:w w:val="200"/>
          <w:sz w:val="52"/>
          <w:szCs w:val="52"/>
          <w:u w:val="single"/>
          <w:lang w:eastAsia="zh-CN"/>
        </w:rPr>
      </w:pPr>
      <w:r>
        <w:rPr>
          <w:rFonts w:hint="eastAsia" w:ascii="宋体" w:hAnsi="宋体" w:eastAsia="宋体"/>
          <w:iCs/>
          <w:kern w:val="2"/>
          <w:sz w:val="84"/>
          <w:szCs w:val="84"/>
          <w:lang w:eastAsia="zh-CN"/>
        </w:rPr>
        <w:t>竞争性磋商文件</w:t>
      </w:r>
    </w:p>
    <w:p>
      <w:pPr>
        <w:rPr>
          <w:rFonts w:ascii="宋体" w:hAnsi="宋体" w:eastAsia="宋体"/>
          <w:sz w:val="52"/>
          <w:szCs w:val="52"/>
          <w:u w:val="single"/>
          <w:lang w:eastAsia="zh-CN"/>
        </w:rPr>
      </w:pPr>
    </w:p>
    <w:p>
      <w:pPr>
        <w:jc w:val="center"/>
        <w:rPr>
          <w:rFonts w:ascii="宋体" w:hAnsi="宋体" w:eastAsia="宋体"/>
          <w:sz w:val="24"/>
          <w:szCs w:val="24"/>
          <w:lang w:eastAsia="zh-CN"/>
        </w:rPr>
      </w:pPr>
    </w:p>
    <w:p>
      <w:pPr>
        <w:rPr>
          <w:rFonts w:ascii="宋体" w:hAnsi="宋体" w:eastAsia="宋体"/>
          <w:sz w:val="30"/>
          <w:szCs w:val="30"/>
          <w:lang w:eastAsia="zh-CN"/>
        </w:rPr>
      </w:pPr>
    </w:p>
    <w:p>
      <w:pPr>
        <w:ind w:firstLine="1200" w:firstLineChars="400"/>
        <w:rPr>
          <w:rFonts w:ascii="宋体" w:hAnsi="宋体" w:eastAsia="宋体"/>
          <w:sz w:val="30"/>
          <w:szCs w:val="30"/>
          <w:lang w:eastAsia="zh-CN"/>
        </w:rPr>
      </w:pPr>
      <w:r>
        <w:rPr>
          <w:rFonts w:hint="eastAsia" w:ascii="宋体" w:hAnsi="宋体" w:eastAsia="宋体"/>
          <w:sz w:val="30"/>
          <w:szCs w:val="30"/>
          <w:lang w:eastAsia="zh-CN"/>
        </w:rPr>
        <w:t>项目名称：玉林市中级人民法院机关运维服务项目</w:t>
      </w:r>
    </w:p>
    <w:p>
      <w:pPr>
        <w:jc w:val="center"/>
        <w:rPr>
          <w:rFonts w:ascii="宋体" w:hAnsi="宋体" w:eastAsia="宋体"/>
          <w:sz w:val="30"/>
          <w:szCs w:val="30"/>
          <w:lang w:eastAsia="zh-CN"/>
        </w:rPr>
      </w:pPr>
      <w:r>
        <w:rPr>
          <w:rFonts w:hint="eastAsia" w:ascii="宋体" w:hAnsi="宋体" w:eastAsia="宋体"/>
          <w:sz w:val="30"/>
          <w:szCs w:val="30"/>
          <w:lang w:eastAsia="zh-CN"/>
        </w:rPr>
        <w:t xml:space="preserve"> 项目编号：YLZC2020-C3-000784-GXGC（GXGCYL2020053）</w:t>
      </w:r>
    </w:p>
    <w:p>
      <w:pPr>
        <w:rPr>
          <w:rFonts w:ascii="宋体" w:hAnsi="宋体" w:eastAsia="宋体"/>
          <w:sz w:val="30"/>
          <w:szCs w:val="30"/>
          <w:lang w:eastAsia="zh-CN"/>
        </w:rPr>
      </w:pPr>
    </w:p>
    <w:p>
      <w:pPr>
        <w:jc w:val="center"/>
        <w:rPr>
          <w:rFonts w:ascii="宋体" w:hAnsi="宋体" w:eastAsia="宋体"/>
          <w:sz w:val="30"/>
          <w:szCs w:val="30"/>
          <w:lang w:eastAsia="zh-CN"/>
        </w:rPr>
      </w:pPr>
    </w:p>
    <w:p>
      <w:pPr>
        <w:rPr>
          <w:rFonts w:ascii="宋体" w:hAnsi="宋体" w:eastAsia="宋体"/>
          <w:sz w:val="30"/>
          <w:szCs w:val="30"/>
          <w:lang w:eastAsia="zh-CN"/>
        </w:rPr>
      </w:pPr>
    </w:p>
    <w:p>
      <w:pPr>
        <w:rPr>
          <w:rFonts w:ascii="宋体" w:hAnsi="宋体" w:eastAsia="宋体"/>
          <w:sz w:val="30"/>
          <w:szCs w:val="30"/>
          <w:lang w:eastAsia="zh-CN"/>
        </w:rPr>
      </w:pPr>
    </w:p>
    <w:p>
      <w:pPr>
        <w:ind w:firstLine="1050" w:firstLineChars="350"/>
        <w:rPr>
          <w:rFonts w:ascii="宋体" w:hAnsi="宋体" w:eastAsia="宋体"/>
          <w:sz w:val="30"/>
          <w:szCs w:val="30"/>
          <w:lang w:eastAsia="zh-CN"/>
        </w:rPr>
      </w:pPr>
      <w:r>
        <w:rPr>
          <w:rFonts w:hint="eastAsia" w:ascii="宋体" w:hAnsi="宋体" w:eastAsia="宋体"/>
          <w:sz w:val="30"/>
          <w:szCs w:val="30"/>
          <w:lang w:eastAsia="zh-CN"/>
        </w:rPr>
        <w:t>采 购 人（盖章）：</w:t>
      </w:r>
      <w:r>
        <w:rPr>
          <w:rFonts w:hint="eastAsia" w:ascii="宋体" w:hAnsi="宋体" w:eastAsia="宋体"/>
          <w:spacing w:val="10"/>
          <w:sz w:val="30"/>
          <w:szCs w:val="30"/>
          <w:lang w:eastAsia="zh-CN"/>
        </w:rPr>
        <w:t>广西壮族自治区玉林市中级人民法院</w:t>
      </w:r>
    </w:p>
    <w:p>
      <w:pPr>
        <w:spacing w:line="320" w:lineRule="exact"/>
        <w:jc w:val="center"/>
        <w:rPr>
          <w:rFonts w:ascii="宋体" w:hAnsi="宋体" w:eastAsia="宋体"/>
          <w:sz w:val="30"/>
          <w:szCs w:val="30"/>
          <w:u w:val="single"/>
          <w:lang w:eastAsia="zh-CN"/>
        </w:rPr>
      </w:pPr>
    </w:p>
    <w:p>
      <w:pPr>
        <w:spacing w:line="320" w:lineRule="exact"/>
        <w:jc w:val="center"/>
        <w:rPr>
          <w:rFonts w:ascii="宋体" w:hAnsi="宋体" w:eastAsia="宋体"/>
          <w:sz w:val="30"/>
          <w:szCs w:val="30"/>
          <w:lang w:eastAsia="zh-CN"/>
        </w:rPr>
      </w:pPr>
    </w:p>
    <w:p>
      <w:pPr>
        <w:spacing w:line="320" w:lineRule="exact"/>
        <w:ind w:firstLine="600" w:firstLineChars="200"/>
        <w:jc w:val="center"/>
        <w:rPr>
          <w:rFonts w:ascii="宋体" w:hAnsi="宋体" w:eastAsia="宋体"/>
          <w:sz w:val="30"/>
          <w:szCs w:val="30"/>
          <w:lang w:eastAsia="zh-CN"/>
        </w:rPr>
      </w:pPr>
      <w:r>
        <w:rPr>
          <w:rFonts w:hint="eastAsia" w:ascii="宋体" w:hAnsi="宋体" w:eastAsia="宋体"/>
          <w:sz w:val="30"/>
          <w:szCs w:val="30"/>
          <w:lang w:eastAsia="zh-CN"/>
        </w:rPr>
        <w:t>采购代理机构</w:t>
      </w:r>
      <w:r>
        <w:rPr>
          <w:rFonts w:hint="eastAsia" w:ascii="宋体" w:hAnsi="宋体" w:eastAsia="宋体"/>
          <w:spacing w:val="10"/>
          <w:sz w:val="30"/>
          <w:szCs w:val="30"/>
          <w:lang w:eastAsia="zh-CN"/>
        </w:rPr>
        <w:t>（盖章）</w:t>
      </w:r>
      <w:r>
        <w:rPr>
          <w:rFonts w:hint="eastAsia" w:ascii="宋体" w:hAnsi="宋体" w:eastAsia="宋体"/>
          <w:sz w:val="30"/>
          <w:szCs w:val="30"/>
          <w:lang w:eastAsia="zh-CN"/>
        </w:rPr>
        <w:t>：</w:t>
      </w:r>
      <w:r>
        <w:rPr>
          <w:rFonts w:hint="eastAsia" w:ascii="宋体" w:hAnsi="宋体" w:eastAsia="宋体"/>
          <w:spacing w:val="10"/>
          <w:sz w:val="30"/>
          <w:szCs w:val="30"/>
          <w:lang w:eastAsia="zh-CN"/>
        </w:rPr>
        <w:t>广西桂春工程项目管理咨询有限公司</w:t>
      </w:r>
    </w:p>
    <w:p>
      <w:pPr>
        <w:spacing w:line="320" w:lineRule="exact"/>
        <w:ind w:firstLine="600" w:firstLineChars="200"/>
        <w:jc w:val="center"/>
        <w:rPr>
          <w:rFonts w:ascii="宋体" w:hAnsi="宋体" w:eastAsia="宋体"/>
          <w:sz w:val="30"/>
          <w:szCs w:val="30"/>
          <w:lang w:eastAsia="zh-CN"/>
        </w:rPr>
      </w:pPr>
    </w:p>
    <w:p>
      <w:pPr>
        <w:spacing w:line="320" w:lineRule="exact"/>
        <w:ind w:firstLine="600" w:firstLineChars="200"/>
        <w:jc w:val="center"/>
        <w:rPr>
          <w:rFonts w:ascii="宋体" w:hAnsi="宋体" w:eastAsia="宋体"/>
          <w:sz w:val="30"/>
          <w:szCs w:val="30"/>
          <w:lang w:eastAsia="zh-CN"/>
        </w:rPr>
      </w:pPr>
    </w:p>
    <w:p>
      <w:pPr>
        <w:ind w:firstLine="630" w:firstLineChars="150"/>
        <w:jc w:val="center"/>
        <w:rPr>
          <w:rFonts w:ascii="宋体" w:hAnsi="宋体" w:eastAsia="宋体"/>
          <w:spacing w:val="60"/>
          <w:sz w:val="30"/>
          <w:szCs w:val="30"/>
          <w:lang w:eastAsia="zh-CN"/>
        </w:rPr>
      </w:pPr>
      <w:r>
        <w:rPr>
          <w:rFonts w:hint="eastAsia" w:ascii="宋体" w:hAnsi="宋体" w:eastAsia="宋体"/>
          <w:spacing w:val="60"/>
          <w:sz w:val="30"/>
          <w:szCs w:val="30"/>
          <w:lang w:eastAsia="zh-CN"/>
        </w:rPr>
        <w:t>2020年12月</w:t>
      </w:r>
    </w:p>
    <w:p>
      <w:pPr>
        <w:ind w:firstLine="600" w:firstLineChars="150"/>
        <w:jc w:val="center"/>
        <w:rPr>
          <w:rFonts w:ascii="宋体" w:hAnsi="宋体" w:eastAsia="宋体"/>
          <w:spacing w:val="60"/>
          <w:sz w:val="28"/>
          <w:szCs w:val="28"/>
          <w:lang w:eastAsia="zh-CN"/>
        </w:rPr>
      </w:pPr>
    </w:p>
    <w:p>
      <w:pPr>
        <w:pStyle w:val="6"/>
        <w:snapToGrid w:val="0"/>
        <w:spacing w:line="360" w:lineRule="auto"/>
        <w:rPr>
          <w:rFonts w:hAnsi="宋体" w:cs="宋体"/>
          <w:b/>
          <w:sz w:val="24"/>
          <w:szCs w:val="24"/>
        </w:rPr>
      </w:pPr>
    </w:p>
    <w:p>
      <w:pPr>
        <w:jc w:val="center"/>
        <w:rPr>
          <w:sz w:val="36"/>
          <w:szCs w:val="36"/>
        </w:rPr>
      </w:pPr>
      <w:r>
        <w:rPr>
          <w:rFonts w:ascii="宋体" w:hAnsi="宋体" w:eastAsia="宋体"/>
          <w:sz w:val="36"/>
          <w:szCs w:val="36"/>
        </w:rPr>
        <w:t>目录</w:t>
      </w:r>
    </w:p>
    <w:p>
      <w:pPr>
        <w:pStyle w:val="13"/>
        <w:tabs>
          <w:tab w:val="right" w:leader="dot" w:pos="9638"/>
        </w:tabs>
      </w:pPr>
      <w:r>
        <w:rPr>
          <w:rFonts w:hint="eastAsia" w:hAnsi="宋体" w:cs="宋体"/>
          <w:b/>
          <w:sz w:val="24"/>
          <w:szCs w:val="24"/>
        </w:rPr>
        <w:fldChar w:fldCharType="begin"/>
      </w:r>
      <w:r>
        <w:rPr>
          <w:rFonts w:hint="eastAsia" w:hAnsi="宋体" w:cs="宋体"/>
          <w:b/>
          <w:sz w:val="24"/>
          <w:szCs w:val="24"/>
        </w:rPr>
        <w:instrText xml:space="preserve">TOC \o "1-1" \h \u </w:instrText>
      </w:r>
      <w:r>
        <w:rPr>
          <w:rFonts w:hint="eastAsia" w:hAnsi="宋体" w:cs="宋体"/>
          <w:b/>
          <w:sz w:val="24"/>
          <w:szCs w:val="24"/>
        </w:rPr>
        <w:fldChar w:fldCharType="separate"/>
      </w:r>
    </w:p>
    <w:p>
      <w:pPr>
        <w:pStyle w:val="13"/>
        <w:tabs>
          <w:tab w:val="right" w:leader="dot" w:pos="9638"/>
        </w:tabs>
        <w:rPr>
          <w:sz w:val="28"/>
          <w:szCs w:val="28"/>
        </w:rPr>
      </w:pPr>
      <w:r>
        <w:fldChar w:fldCharType="begin"/>
      </w:r>
      <w:r>
        <w:instrText xml:space="preserve"> HYPERLINK \l "_Toc8986" </w:instrText>
      </w:r>
      <w:r>
        <w:fldChar w:fldCharType="separate"/>
      </w:r>
      <w:r>
        <w:rPr>
          <w:rFonts w:hint="eastAsia" w:ascii="宋体" w:hAnsi="宋体"/>
          <w:bCs/>
          <w:sz w:val="28"/>
          <w:szCs w:val="28"/>
        </w:rPr>
        <w:t>竞争性磋商公告</w:t>
      </w:r>
      <w:r>
        <w:rPr>
          <w:sz w:val="28"/>
          <w:szCs w:val="28"/>
        </w:rPr>
        <w:tab/>
      </w:r>
      <w:r>
        <w:rPr>
          <w:sz w:val="28"/>
          <w:szCs w:val="28"/>
        </w:rPr>
        <w:fldChar w:fldCharType="begin"/>
      </w:r>
      <w:r>
        <w:rPr>
          <w:sz w:val="28"/>
          <w:szCs w:val="28"/>
        </w:rPr>
        <w:instrText xml:space="preserve"> PAGEREF _Toc8986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3"/>
        <w:tabs>
          <w:tab w:val="right" w:leader="dot" w:pos="9638"/>
        </w:tabs>
        <w:rPr>
          <w:sz w:val="28"/>
          <w:szCs w:val="28"/>
        </w:rPr>
      </w:pPr>
      <w:r>
        <w:fldChar w:fldCharType="begin"/>
      </w:r>
      <w:r>
        <w:instrText xml:space="preserve"> HYPERLINK \l "_Toc24996" </w:instrText>
      </w:r>
      <w:r>
        <w:fldChar w:fldCharType="separate"/>
      </w:r>
      <w:r>
        <w:rPr>
          <w:rFonts w:hint="eastAsia" w:ascii="宋体" w:hAnsi="宋体"/>
          <w:sz w:val="28"/>
          <w:szCs w:val="28"/>
        </w:rPr>
        <w:t>第一章  磋商供应商须知前附表</w:t>
      </w:r>
      <w:r>
        <w:rPr>
          <w:sz w:val="28"/>
          <w:szCs w:val="28"/>
        </w:rPr>
        <w:tab/>
      </w:r>
      <w:r>
        <w:rPr>
          <w:sz w:val="28"/>
          <w:szCs w:val="28"/>
        </w:rPr>
        <w:fldChar w:fldCharType="begin"/>
      </w:r>
      <w:r>
        <w:rPr>
          <w:sz w:val="28"/>
          <w:szCs w:val="28"/>
        </w:rPr>
        <w:instrText xml:space="preserve"> PAGEREF _Toc24996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3"/>
        <w:tabs>
          <w:tab w:val="right" w:leader="dot" w:pos="9638"/>
        </w:tabs>
        <w:rPr>
          <w:sz w:val="28"/>
          <w:szCs w:val="28"/>
        </w:rPr>
      </w:pPr>
      <w:r>
        <w:fldChar w:fldCharType="begin"/>
      </w:r>
      <w:r>
        <w:instrText xml:space="preserve"> HYPERLINK \l "_Toc25010" </w:instrText>
      </w:r>
      <w:r>
        <w:fldChar w:fldCharType="separate"/>
      </w:r>
      <w:r>
        <w:rPr>
          <w:rFonts w:hint="eastAsia" w:ascii="宋体" w:hAnsi="宋体"/>
          <w:sz w:val="28"/>
          <w:szCs w:val="28"/>
        </w:rPr>
        <w:t>第二章  项目需求一览表</w:t>
      </w:r>
      <w:r>
        <w:rPr>
          <w:sz w:val="28"/>
          <w:szCs w:val="28"/>
        </w:rPr>
        <w:tab/>
      </w:r>
      <w:r>
        <w:rPr>
          <w:sz w:val="28"/>
          <w:szCs w:val="28"/>
        </w:rPr>
        <w:fldChar w:fldCharType="begin"/>
      </w:r>
      <w:r>
        <w:rPr>
          <w:sz w:val="28"/>
          <w:szCs w:val="28"/>
        </w:rPr>
        <w:instrText xml:space="preserve"> PAGEREF _Toc25010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13"/>
        <w:tabs>
          <w:tab w:val="right" w:leader="dot" w:pos="9638"/>
        </w:tabs>
        <w:rPr>
          <w:sz w:val="28"/>
          <w:szCs w:val="28"/>
        </w:rPr>
      </w:pPr>
      <w:r>
        <w:fldChar w:fldCharType="begin"/>
      </w:r>
      <w:r>
        <w:instrText xml:space="preserve"> HYPERLINK \l "_Toc26690" </w:instrText>
      </w:r>
      <w:r>
        <w:fldChar w:fldCharType="separate"/>
      </w:r>
      <w:r>
        <w:rPr>
          <w:rFonts w:hint="eastAsia" w:ascii="宋体" w:hAnsi="宋体"/>
          <w:sz w:val="28"/>
          <w:szCs w:val="28"/>
        </w:rPr>
        <w:t>第三章  评标方法</w:t>
      </w:r>
      <w:r>
        <w:rPr>
          <w:sz w:val="28"/>
          <w:szCs w:val="28"/>
        </w:rPr>
        <w:tab/>
      </w:r>
      <w:r>
        <w:rPr>
          <w:sz w:val="28"/>
          <w:szCs w:val="28"/>
        </w:rPr>
        <w:fldChar w:fldCharType="begin"/>
      </w:r>
      <w:r>
        <w:rPr>
          <w:sz w:val="28"/>
          <w:szCs w:val="28"/>
        </w:rPr>
        <w:instrText xml:space="preserve"> PAGEREF _Toc26690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13"/>
        <w:tabs>
          <w:tab w:val="right" w:leader="dot" w:pos="9638"/>
        </w:tabs>
        <w:rPr>
          <w:sz w:val="28"/>
          <w:szCs w:val="28"/>
        </w:rPr>
      </w:pPr>
      <w:r>
        <w:fldChar w:fldCharType="begin"/>
      </w:r>
      <w:r>
        <w:instrText xml:space="preserve"> HYPERLINK \l "_Toc10500" </w:instrText>
      </w:r>
      <w:r>
        <w:fldChar w:fldCharType="separate"/>
      </w:r>
      <w:r>
        <w:rPr>
          <w:rFonts w:hint="eastAsia" w:ascii="宋体" w:hAnsi="宋体"/>
          <w:sz w:val="28"/>
          <w:szCs w:val="28"/>
        </w:rPr>
        <w:t>第四章  合同书（格式）</w:t>
      </w:r>
      <w:r>
        <w:rPr>
          <w:sz w:val="28"/>
          <w:szCs w:val="28"/>
        </w:rPr>
        <w:tab/>
      </w:r>
      <w:r>
        <w:rPr>
          <w:sz w:val="28"/>
          <w:szCs w:val="28"/>
        </w:rPr>
        <w:fldChar w:fldCharType="begin"/>
      </w:r>
      <w:r>
        <w:rPr>
          <w:sz w:val="28"/>
          <w:szCs w:val="28"/>
        </w:rPr>
        <w:instrText xml:space="preserve"> PAGEREF _Toc10500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13"/>
        <w:tabs>
          <w:tab w:val="right" w:leader="dot" w:pos="9638"/>
        </w:tabs>
        <w:rPr>
          <w:rFonts w:ascii="宋体" w:hAnsi="宋体" w:cs="宋体"/>
          <w:sz w:val="24"/>
          <w:szCs w:val="24"/>
        </w:rPr>
      </w:pPr>
      <w:r>
        <w:fldChar w:fldCharType="begin"/>
      </w:r>
      <w:r>
        <w:instrText xml:space="preserve"> HYPERLINK \l "_Toc25779" </w:instrText>
      </w:r>
      <w:r>
        <w:fldChar w:fldCharType="separate"/>
      </w:r>
      <w:r>
        <w:rPr>
          <w:rFonts w:hint="eastAsia" w:ascii="宋体" w:hAnsi="宋体"/>
          <w:sz w:val="28"/>
          <w:szCs w:val="28"/>
        </w:rPr>
        <w:t>第五章  响应文件格式</w:t>
      </w:r>
      <w:r>
        <w:rPr>
          <w:sz w:val="28"/>
          <w:szCs w:val="28"/>
        </w:rPr>
        <w:tab/>
      </w:r>
      <w:r>
        <w:rPr>
          <w:sz w:val="28"/>
          <w:szCs w:val="28"/>
        </w:rPr>
        <w:fldChar w:fldCharType="begin"/>
      </w:r>
      <w:r>
        <w:rPr>
          <w:sz w:val="28"/>
          <w:szCs w:val="28"/>
        </w:rPr>
        <w:instrText xml:space="preserve"> PAGEREF _Toc25779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6"/>
        <w:ind w:left="392" w:leftChars="196"/>
        <w:rPr>
          <w:rFonts w:hAnsi="宋体" w:cs="宋体"/>
          <w:b/>
          <w:sz w:val="24"/>
          <w:szCs w:val="24"/>
        </w:rPr>
      </w:pPr>
      <w:r>
        <w:rPr>
          <w:rFonts w:hint="eastAsia" w:hAnsi="宋体" w:cs="宋体"/>
          <w:szCs w:val="24"/>
        </w:rPr>
        <w:fldChar w:fldCharType="end"/>
      </w:r>
    </w:p>
    <w:p>
      <w:pPr>
        <w:widowControl/>
        <w:spacing w:line="240" w:lineRule="exact"/>
        <w:jc w:val="left"/>
        <w:rPr>
          <w:rFonts w:ascii="宋体" w:hAnsi="宋体" w:eastAsia="宋体"/>
          <w:b/>
          <w:sz w:val="24"/>
          <w:szCs w:val="24"/>
          <w:lang w:eastAsia="zh-CN"/>
        </w:rPr>
      </w:pPr>
    </w:p>
    <w:p>
      <w:pPr>
        <w:widowControl/>
        <w:spacing w:line="240" w:lineRule="exact"/>
        <w:jc w:val="left"/>
        <w:rPr>
          <w:rFonts w:ascii="宋体" w:hAnsi="宋体" w:eastAsia="宋体"/>
          <w:b/>
          <w:sz w:val="24"/>
          <w:szCs w:val="24"/>
          <w:lang w:eastAsia="zh-CN"/>
        </w:rPr>
      </w:pPr>
    </w:p>
    <w:p>
      <w:pPr>
        <w:widowControl/>
        <w:spacing w:line="240" w:lineRule="exact"/>
        <w:jc w:val="left"/>
        <w:rPr>
          <w:rFonts w:ascii="宋体" w:hAnsi="宋体" w:eastAsia="宋体"/>
          <w:b/>
          <w:sz w:val="24"/>
          <w:szCs w:val="24"/>
          <w:lang w:eastAsia="zh-CN"/>
        </w:rPr>
      </w:pPr>
    </w:p>
    <w:p>
      <w:pPr>
        <w:widowControl/>
        <w:spacing w:line="240" w:lineRule="exact"/>
        <w:jc w:val="left"/>
        <w:rPr>
          <w:rFonts w:ascii="宋体" w:hAnsi="宋体" w:eastAsia="宋体"/>
          <w:b/>
          <w:sz w:val="24"/>
          <w:szCs w:val="24"/>
          <w:lang w:eastAsia="zh-CN"/>
        </w:rPr>
      </w:pPr>
    </w:p>
    <w:p>
      <w:pPr>
        <w:widowControl/>
        <w:spacing w:line="240" w:lineRule="exact"/>
        <w:jc w:val="left"/>
        <w:rPr>
          <w:rFonts w:ascii="宋体" w:hAnsi="宋体" w:eastAsia="宋体"/>
          <w:b/>
          <w:sz w:val="24"/>
          <w:szCs w:val="24"/>
          <w:lang w:eastAsia="zh-CN"/>
        </w:rPr>
      </w:pPr>
    </w:p>
    <w:p>
      <w:pPr>
        <w:widowControl/>
        <w:spacing w:line="240" w:lineRule="exact"/>
        <w:jc w:val="left"/>
        <w:rPr>
          <w:rFonts w:ascii="宋体" w:hAnsi="宋体" w:eastAsia="宋体"/>
          <w:b/>
          <w:sz w:val="24"/>
          <w:szCs w:val="24"/>
          <w:lang w:eastAsia="zh-CN"/>
        </w:rPr>
      </w:pPr>
    </w:p>
    <w:p>
      <w:pPr>
        <w:widowControl/>
        <w:spacing w:line="240" w:lineRule="exact"/>
        <w:jc w:val="left"/>
        <w:rPr>
          <w:rFonts w:ascii="宋体" w:hAnsi="宋体" w:eastAsia="宋体"/>
          <w:b/>
          <w:sz w:val="24"/>
          <w:szCs w:val="24"/>
          <w:lang w:eastAsia="zh-CN"/>
        </w:rPr>
      </w:pPr>
    </w:p>
    <w:p>
      <w:pPr>
        <w:widowControl/>
        <w:spacing w:line="240" w:lineRule="exact"/>
        <w:jc w:val="left"/>
        <w:rPr>
          <w:rFonts w:ascii="宋体" w:hAnsi="宋体" w:eastAsia="宋体"/>
          <w:b/>
          <w:sz w:val="24"/>
          <w:szCs w:val="24"/>
          <w:lang w:eastAsia="zh-CN"/>
        </w:rPr>
      </w:pPr>
    </w:p>
    <w:p>
      <w:pPr>
        <w:widowControl/>
        <w:spacing w:line="240" w:lineRule="exact"/>
        <w:jc w:val="left"/>
        <w:rPr>
          <w:rFonts w:ascii="宋体" w:hAnsi="宋体" w:eastAsia="宋体"/>
          <w:b/>
          <w:sz w:val="24"/>
          <w:szCs w:val="24"/>
          <w:lang w:eastAsia="zh-CN"/>
        </w:rPr>
      </w:pPr>
    </w:p>
    <w:p>
      <w:pPr>
        <w:widowControl/>
        <w:spacing w:line="240" w:lineRule="exact"/>
        <w:jc w:val="left"/>
        <w:rPr>
          <w:rFonts w:ascii="宋体" w:hAnsi="宋体" w:eastAsia="宋体"/>
          <w:b/>
          <w:sz w:val="24"/>
          <w:szCs w:val="24"/>
          <w:lang w:eastAsia="zh-CN"/>
        </w:rPr>
      </w:pPr>
    </w:p>
    <w:p>
      <w:pPr>
        <w:widowControl/>
        <w:spacing w:line="240" w:lineRule="exact"/>
        <w:jc w:val="left"/>
        <w:rPr>
          <w:rFonts w:ascii="宋体" w:hAnsi="宋体" w:eastAsia="宋体"/>
          <w:b/>
          <w:sz w:val="24"/>
          <w:szCs w:val="24"/>
          <w:lang w:eastAsia="zh-CN"/>
        </w:rPr>
      </w:pPr>
    </w:p>
    <w:p>
      <w:pPr>
        <w:widowControl/>
        <w:spacing w:line="240" w:lineRule="exact"/>
        <w:jc w:val="left"/>
        <w:rPr>
          <w:rFonts w:ascii="宋体" w:hAnsi="宋体" w:eastAsia="宋体"/>
          <w:b/>
          <w:sz w:val="24"/>
          <w:szCs w:val="24"/>
          <w:lang w:eastAsia="zh-CN"/>
        </w:rPr>
      </w:pPr>
    </w:p>
    <w:p>
      <w:pPr>
        <w:widowControl/>
        <w:spacing w:line="240" w:lineRule="exact"/>
        <w:jc w:val="left"/>
        <w:rPr>
          <w:rFonts w:ascii="宋体" w:hAnsi="宋体" w:eastAsia="宋体"/>
          <w:b/>
          <w:sz w:val="24"/>
          <w:szCs w:val="24"/>
          <w:lang w:eastAsia="zh-CN"/>
        </w:rPr>
      </w:pPr>
    </w:p>
    <w:p>
      <w:pPr>
        <w:widowControl/>
        <w:spacing w:line="240" w:lineRule="exact"/>
        <w:jc w:val="left"/>
        <w:rPr>
          <w:rFonts w:ascii="宋体" w:hAnsi="宋体" w:eastAsia="宋体"/>
          <w:b/>
          <w:sz w:val="24"/>
          <w:szCs w:val="24"/>
          <w:lang w:eastAsia="zh-CN"/>
        </w:rPr>
      </w:pPr>
    </w:p>
    <w:p>
      <w:pPr>
        <w:widowControl/>
        <w:spacing w:line="240" w:lineRule="exact"/>
        <w:jc w:val="left"/>
        <w:rPr>
          <w:rFonts w:ascii="宋体" w:hAnsi="宋体" w:eastAsia="宋体"/>
          <w:b/>
          <w:sz w:val="24"/>
          <w:szCs w:val="24"/>
          <w:lang w:eastAsia="zh-CN"/>
        </w:rPr>
      </w:pPr>
    </w:p>
    <w:p>
      <w:pPr>
        <w:widowControl/>
        <w:spacing w:line="240" w:lineRule="exact"/>
        <w:jc w:val="left"/>
        <w:rPr>
          <w:rFonts w:ascii="宋体" w:hAnsi="宋体" w:eastAsia="宋体"/>
          <w:b/>
          <w:sz w:val="24"/>
          <w:szCs w:val="24"/>
          <w:lang w:eastAsia="zh-CN"/>
        </w:rPr>
      </w:pPr>
    </w:p>
    <w:p>
      <w:pPr>
        <w:widowControl/>
        <w:spacing w:line="240" w:lineRule="exact"/>
        <w:jc w:val="left"/>
        <w:rPr>
          <w:rFonts w:ascii="宋体" w:hAnsi="宋体" w:eastAsia="宋体"/>
          <w:b/>
          <w:sz w:val="24"/>
          <w:szCs w:val="24"/>
          <w:lang w:eastAsia="zh-CN"/>
        </w:rPr>
      </w:pPr>
    </w:p>
    <w:p>
      <w:pPr>
        <w:widowControl/>
        <w:spacing w:line="240" w:lineRule="exact"/>
        <w:jc w:val="left"/>
        <w:rPr>
          <w:rFonts w:ascii="宋体" w:hAnsi="宋体" w:eastAsia="宋体"/>
          <w:b/>
          <w:sz w:val="24"/>
          <w:szCs w:val="24"/>
          <w:lang w:eastAsia="zh-CN"/>
        </w:rPr>
      </w:pPr>
    </w:p>
    <w:p>
      <w:pPr>
        <w:widowControl/>
        <w:spacing w:line="240" w:lineRule="exact"/>
        <w:jc w:val="left"/>
        <w:rPr>
          <w:rFonts w:ascii="宋体" w:hAnsi="宋体" w:eastAsia="宋体"/>
          <w:b/>
          <w:sz w:val="24"/>
          <w:szCs w:val="24"/>
          <w:lang w:eastAsia="zh-CN"/>
        </w:rPr>
      </w:pPr>
    </w:p>
    <w:p>
      <w:pPr>
        <w:widowControl/>
        <w:spacing w:line="240" w:lineRule="exact"/>
        <w:jc w:val="left"/>
        <w:rPr>
          <w:rFonts w:ascii="宋体" w:hAnsi="宋体" w:eastAsia="宋体"/>
          <w:b/>
          <w:sz w:val="24"/>
          <w:szCs w:val="24"/>
          <w:lang w:eastAsia="zh-CN"/>
        </w:rPr>
      </w:pPr>
    </w:p>
    <w:p>
      <w:pPr>
        <w:widowControl/>
        <w:spacing w:line="240" w:lineRule="exact"/>
        <w:jc w:val="left"/>
        <w:rPr>
          <w:rFonts w:ascii="宋体" w:hAnsi="宋体" w:eastAsia="宋体"/>
          <w:b/>
          <w:sz w:val="24"/>
          <w:szCs w:val="24"/>
          <w:lang w:eastAsia="zh-CN"/>
        </w:rPr>
      </w:pPr>
    </w:p>
    <w:p>
      <w:pPr>
        <w:widowControl/>
        <w:spacing w:line="240" w:lineRule="exact"/>
        <w:jc w:val="left"/>
        <w:rPr>
          <w:rFonts w:ascii="宋体" w:hAnsi="宋体" w:eastAsia="宋体"/>
          <w:b/>
          <w:sz w:val="24"/>
          <w:szCs w:val="24"/>
          <w:lang w:eastAsia="zh-CN"/>
        </w:rPr>
      </w:pPr>
    </w:p>
    <w:p>
      <w:pPr>
        <w:widowControl/>
        <w:spacing w:line="240" w:lineRule="exact"/>
        <w:jc w:val="left"/>
        <w:rPr>
          <w:rFonts w:ascii="宋体" w:hAnsi="宋体" w:eastAsia="宋体"/>
          <w:b/>
          <w:sz w:val="24"/>
          <w:szCs w:val="24"/>
          <w:lang w:eastAsia="zh-CN"/>
        </w:rPr>
      </w:pPr>
    </w:p>
    <w:p>
      <w:pPr>
        <w:pStyle w:val="4"/>
      </w:pPr>
    </w:p>
    <w:p>
      <w:pPr>
        <w:widowControl/>
        <w:spacing w:line="240" w:lineRule="exact"/>
        <w:jc w:val="left"/>
        <w:rPr>
          <w:rFonts w:ascii="宋体" w:hAnsi="宋体" w:eastAsia="宋体"/>
          <w:b/>
          <w:sz w:val="24"/>
          <w:szCs w:val="24"/>
          <w:lang w:eastAsia="zh-CN"/>
        </w:rPr>
      </w:pPr>
    </w:p>
    <w:p>
      <w:pPr>
        <w:widowControl/>
        <w:spacing w:line="240" w:lineRule="exact"/>
        <w:jc w:val="left"/>
        <w:rPr>
          <w:rFonts w:ascii="宋体" w:hAnsi="宋体" w:eastAsia="宋体"/>
          <w:b/>
          <w:sz w:val="24"/>
          <w:szCs w:val="24"/>
          <w:lang w:eastAsia="zh-CN"/>
        </w:rPr>
      </w:pPr>
    </w:p>
    <w:p>
      <w:pPr>
        <w:widowControl/>
        <w:spacing w:line="240" w:lineRule="exact"/>
        <w:jc w:val="left"/>
        <w:rPr>
          <w:rFonts w:ascii="宋体" w:hAnsi="宋体" w:eastAsia="宋体"/>
          <w:b/>
          <w:sz w:val="24"/>
          <w:szCs w:val="24"/>
          <w:lang w:eastAsia="zh-CN"/>
        </w:rPr>
      </w:pPr>
    </w:p>
    <w:p>
      <w:pPr>
        <w:widowControl/>
        <w:spacing w:line="240" w:lineRule="exact"/>
        <w:jc w:val="left"/>
        <w:rPr>
          <w:rFonts w:ascii="宋体" w:hAnsi="宋体" w:eastAsia="宋体"/>
          <w:b/>
          <w:sz w:val="24"/>
          <w:szCs w:val="24"/>
          <w:lang w:eastAsia="zh-CN"/>
        </w:rPr>
      </w:pPr>
    </w:p>
    <w:p>
      <w:pPr>
        <w:widowControl/>
        <w:spacing w:line="240" w:lineRule="exact"/>
        <w:jc w:val="left"/>
        <w:rPr>
          <w:rFonts w:ascii="宋体" w:hAnsi="宋体" w:eastAsia="宋体"/>
          <w:b/>
          <w:sz w:val="24"/>
          <w:szCs w:val="24"/>
          <w:lang w:eastAsia="zh-CN"/>
        </w:rPr>
      </w:pPr>
    </w:p>
    <w:p>
      <w:pPr>
        <w:widowControl/>
        <w:spacing w:line="240" w:lineRule="exact"/>
        <w:jc w:val="left"/>
        <w:rPr>
          <w:rFonts w:ascii="宋体" w:hAnsi="宋体" w:eastAsia="宋体"/>
          <w:b/>
          <w:sz w:val="24"/>
          <w:szCs w:val="24"/>
          <w:lang w:eastAsia="zh-CN"/>
        </w:rPr>
      </w:pPr>
    </w:p>
    <w:p>
      <w:pPr>
        <w:widowControl/>
        <w:spacing w:line="240" w:lineRule="exact"/>
        <w:jc w:val="left"/>
        <w:rPr>
          <w:rFonts w:ascii="宋体" w:hAnsi="宋体" w:eastAsia="宋体"/>
          <w:b/>
          <w:sz w:val="24"/>
          <w:szCs w:val="24"/>
          <w:lang w:eastAsia="zh-CN"/>
        </w:rPr>
      </w:pPr>
    </w:p>
    <w:p>
      <w:pPr>
        <w:widowControl/>
        <w:spacing w:line="240" w:lineRule="exact"/>
        <w:jc w:val="left"/>
        <w:rPr>
          <w:rFonts w:ascii="宋体" w:hAnsi="宋体" w:eastAsia="宋体"/>
          <w:b/>
          <w:sz w:val="24"/>
          <w:szCs w:val="24"/>
          <w:lang w:eastAsia="zh-CN"/>
        </w:rPr>
      </w:pPr>
    </w:p>
    <w:p>
      <w:pPr>
        <w:widowControl/>
        <w:spacing w:line="240" w:lineRule="exact"/>
        <w:jc w:val="left"/>
        <w:rPr>
          <w:rFonts w:ascii="宋体" w:hAnsi="宋体" w:eastAsia="宋体"/>
          <w:b/>
          <w:sz w:val="28"/>
          <w:szCs w:val="28"/>
          <w:lang w:eastAsia="zh-CN"/>
        </w:rPr>
      </w:pPr>
    </w:p>
    <w:p>
      <w:pPr>
        <w:spacing w:line="400" w:lineRule="exact"/>
        <w:jc w:val="center"/>
        <w:outlineLvl w:val="0"/>
        <w:rPr>
          <w:rFonts w:ascii="宋体" w:hAnsi="宋体" w:eastAsia="宋体"/>
          <w:b/>
          <w:bCs/>
          <w:sz w:val="28"/>
          <w:szCs w:val="28"/>
          <w:lang w:eastAsia="zh-CN"/>
        </w:rPr>
      </w:pPr>
      <w:bookmarkStart w:id="5" w:name="_Toc19130"/>
      <w:r>
        <w:rPr>
          <w:rFonts w:hint="eastAsia" w:ascii="宋体" w:hAnsi="宋体" w:eastAsia="宋体"/>
          <w:b/>
          <w:bCs/>
          <w:sz w:val="28"/>
          <w:szCs w:val="28"/>
          <w:lang w:eastAsia="zh-CN"/>
        </w:rPr>
        <w:t>广西桂春工程项目管理咨询有限公司</w:t>
      </w:r>
      <w:bookmarkEnd w:id="5"/>
    </w:p>
    <w:p>
      <w:pPr>
        <w:spacing w:line="400" w:lineRule="exact"/>
        <w:jc w:val="center"/>
        <w:outlineLvl w:val="0"/>
        <w:rPr>
          <w:rFonts w:ascii="宋体" w:hAnsi="宋体" w:eastAsia="宋体"/>
          <w:b/>
          <w:bCs/>
          <w:sz w:val="28"/>
          <w:szCs w:val="28"/>
          <w:lang w:eastAsia="zh-CN"/>
        </w:rPr>
      </w:pPr>
      <w:r>
        <w:rPr>
          <w:rFonts w:hint="eastAsia" w:ascii="宋体" w:hAnsi="宋体" w:eastAsia="宋体"/>
          <w:b/>
          <w:bCs/>
          <w:sz w:val="28"/>
          <w:szCs w:val="28"/>
          <w:lang w:eastAsia="zh-CN"/>
        </w:rPr>
        <w:t>玉林市中级人民法院机关运维服务项目</w:t>
      </w:r>
    </w:p>
    <w:p>
      <w:pPr>
        <w:spacing w:line="400" w:lineRule="exact"/>
        <w:jc w:val="center"/>
        <w:rPr>
          <w:rFonts w:ascii="宋体" w:hAnsi="宋体" w:eastAsia="宋体"/>
          <w:b/>
          <w:bCs/>
          <w:sz w:val="28"/>
          <w:szCs w:val="28"/>
          <w:lang w:eastAsia="zh-CN"/>
        </w:rPr>
      </w:pPr>
      <w:r>
        <w:rPr>
          <w:rFonts w:hint="eastAsia" w:ascii="宋体" w:hAnsi="宋体" w:eastAsia="宋体"/>
          <w:b/>
          <w:bCs/>
          <w:sz w:val="28"/>
          <w:szCs w:val="28"/>
          <w:lang w:eastAsia="zh-CN"/>
        </w:rPr>
        <w:t>YLZC2020-C3-000784-GXGC（GXGCYL2020053）</w:t>
      </w:r>
    </w:p>
    <w:p>
      <w:pPr>
        <w:spacing w:line="400" w:lineRule="exact"/>
        <w:jc w:val="center"/>
        <w:outlineLvl w:val="0"/>
        <w:rPr>
          <w:rFonts w:ascii="宋体" w:hAnsi="宋体" w:eastAsia="宋体"/>
          <w:b/>
          <w:bCs/>
          <w:sz w:val="28"/>
          <w:szCs w:val="28"/>
          <w:lang w:eastAsia="zh-CN"/>
        </w:rPr>
      </w:pPr>
      <w:bookmarkStart w:id="6" w:name="_Toc8986"/>
      <w:r>
        <w:rPr>
          <w:rFonts w:hint="eastAsia" w:ascii="宋体" w:hAnsi="宋体" w:eastAsia="宋体"/>
          <w:b/>
          <w:bCs/>
          <w:sz w:val="28"/>
          <w:szCs w:val="28"/>
          <w:lang w:eastAsia="zh-CN"/>
        </w:rPr>
        <w:t>竞争性磋商公告</w:t>
      </w:r>
      <w:bookmarkEnd w:id="6"/>
    </w:p>
    <w:tbl>
      <w:tblPr>
        <w:tblStyle w:val="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9628" w:type="dxa"/>
          </w:tcPr>
          <w:p>
            <w:pPr>
              <w:spacing w:line="400" w:lineRule="exact"/>
              <w:rPr>
                <w:rFonts w:ascii="宋体" w:hAnsi="宋体" w:eastAsia="宋体"/>
                <w:sz w:val="21"/>
                <w:szCs w:val="21"/>
                <w:lang w:eastAsia="zh-CN"/>
              </w:rPr>
            </w:pPr>
            <w:r>
              <w:rPr>
                <w:rFonts w:hint="eastAsia" w:ascii="宋体" w:hAnsi="宋体" w:eastAsia="宋体"/>
                <w:sz w:val="21"/>
                <w:szCs w:val="21"/>
                <w:lang w:eastAsia="zh-CN"/>
              </w:rPr>
              <w:t>项目概况：</w:t>
            </w:r>
          </w:p>
          <w:p>
            <w:pPr>
              <w:spacing w:line="400" w:lineRule="exact"/>
              <w:ind w:firstLine="420" w:firstLineChars="200"/>
              <w:rPr>
                <w:rFonts w:ascii="宋体" w:hAnsi="宋体" w:eastAsia="宋体"/>
                <w:b/>
                <w:bCs/>
                <w:sz w:val="21"/>
                <w:szCs w:val="21"/>
                <w:lang w:eastAsia="zh-CN"/>
              </w:rPr>
            </w:pPr>
            <w:r>
              <w:rPr>
                <w:rFonts w:hint="eastAsia" w:ascii="宋体" w:hAnsi="宋体" w:eastAsia="宋体"/>
                <w:sz w:val="21"/>
                <w:szCs w:val="21"/>
                <w:lang w:eastAsia="zh-CN"/>
              </w:rPr>
              <w:t>玉林市中级人民法院机关运维服务项目的潜在供应商应在</w:t>
            </w:r>
            <w:r>
              <w:rPr>
                <w:rFonts w:hint="eastAsia" w:ascii="宋体" w:hAnsi="宋体" w:eastAsia="宋体"/>
                <w:sz w:val="21"/>
                <w:szCs w:val="21"/>
                <w:u w:val="single"/>
                <w:lang w:eastAsia="zh-CN"/>
              </w:rPr>
              <w:t>政采云平台（www.zcygov.cn）</w:t>
            </w:r>
            <w:r>
              <w:rPr>
                <w:rFonts w:hint="eastAsia" w:ascii="宋体" w:hAnsi="宋体" w:eastAsia="宋体"/>
                <w:sz w:val="21"/>
                <w:szCs w:val="21"/>
                <w:lang w:eastAsia="zh-CN"/>
              </w:rPr>
              <w:t>获取竞争性磋商文件，并于</w:t>
            </w:r>
            <w:r>
              <w:rPr>
                <w:rFonts w:hint="eastAsia" w:ascii="宋体" w:hAnsi="宋体" w:eastAsia="宋体"/>
                <w:sz w:val="21"/>
                <w:szCs w:val="21"/>
                <w:u w:val="single"/>
                <w:lang w:eastAsia="zh-CN"/>
              </w:rPr>
              <w:t xml:space="preserve"> 2020年12月18日10点00分</w:t>
            </w:r>
            <w:r>
              <w:rPr>
                <w:rFonts w:hint="eastAsia" w:ascii="宋体" w:hAnsi="宋体" w:eastAsia="宋体"/>
                <w:sz w:val="21"/>
                <w:szCs w:val="21"/>
                <w:lang w:eastAsia="zh-CN"/>
              </w:rPr>
              <w:t>（北京时间）前递交响应文件。</w:t>
            </w:r>
          </w:p>
        </w:tc>
      </w:tr>
    </w:tbl>
    <w:p>
      <w:pPr>
        <w:numPr>
          <w:ilvl w:val="0"/>
          <w:numId w:val="1"/>
        </w:numPr>
        <w:spacing w:line="400" w:lineRule="exact"/>
        <w:ind w:left="1476" w:hanging="1476" w:hangingChars="700"/>
        <w:outlineLvl w:val="0"/>
        <w:rPr>
          <w:rFonts w:ascii="宋体" w:hAnsi="宋体" w:eastAsia="宋体"/>
          <w:b/>
          <w:bCs/>
          <w:sz w:val="21"/>
          <w:szCs w:val="21"/>
          <w:lang w:eastAsia="zh-CN"/>
        </w:rPr>
      </w:pPr>
      <w:bookmarkStart w:id="7" w:name="_Toc14858"/>
      <w:r>
        <w:rPr>
          <w:rFonts w:hint="eastAsia" w:ascii="宋体" w:hAnsi="宋体" w:eastAsia="宋体"/>
          <w:b/>
          <w:bCs/>
          <w:sz w:val="21"/>
          <w:szCs w:val="21"/>
          <w:lang w:eastAsia="zh-CN"/>
        </w:rPr>
        <w:t>项目基本情况</w:t>
      </w:r>
      <w:bookmarkEnd w:id="7"/>
    </w:p>
    <w:p>
      <w:pPr>
        <w:spacing w:line="400" w:lineRule="exact"/>
        <w:ind w:firstLine="420" w:firstLineChars="200"/>
        <w:rPr>
          <w:lang w:eastAsia="zh-CN"/>
        </w:rPr>
      </w:pPr>
      <w:r>
        <w:rPr>
          <w:rFonts w:hint="eastAsia" w:ascii="宋体" w:hAnsi="宋体" w:eastAsia="宋体"/>
          <w:sz w:val="21"/>
          <w:szCs w:val="21"/>
          <w:lang w:eastAsia="zh-CN"/>
        </w:rPr>
        <w:t>项目编号：YLZC2020-C3-000784-GXGC（GXGCYL2020053）</w:t>
      </w:r>
    </w:p>
    <w:p>
      <w:pPr>
        <w:pStyle w:val="14"/>
        <w:spacing w:line="400" w:lineRule="exact"/>
        <w:ind w:firstLine="420" w:firstLineChars="200"/>
        <w:jc w:val="left"/>
        <w:rPr>
          <w:rFonts w:ascii="宋体" w:hAnsi="宋体" w:eastAsia="宋体"/>
          <w:sz w:val="21"/>
          <w:szCs w:val="21"/>
          <w:lang w:eastAsia="zh-CN"/>
        </w:rPr>
      </w:pPr>
      <w:r>
        <w:rPr>
          <w:rFonts w:hint="eastAsia" w:ascii="宋体" w:hAnsi="宋体"/>
          <w:sz w:val="21"/>
          <w:szCs w:val="21"/>
          <w:lang w:eastAsia="zh-CN"/>
        </w:rPr>
        <w:t>采购计划文号：</w:t>
      </w:r>
      <w:r>
        <w:fldChar w:fldCharType="begin"/>
      </w:r>
      <w:r>
        <w:instrText xml:space="preserve"> HYPERLINK "https://pay.zcygov.cn/purchaseplan_front/" \l "/plan/list/detail?id=1000000000002877235&amp;encrypt=d6b759ba38f40e4edadaefd9c9a72dbb" \t "https://bidding.zcygov.cn/xmgl/projectQuery/_blank" </w:instrText>
      </w:r>
      <w:r>
        <w:fldChar w:fldCharType="separate"/>
      </w:r>
      <w:r>
        <w:rPr>
          <w:rFonts w:hint="eastAsia" w:ascii="宋体" w:hAnsi="宋体"/>
          <w:sz w:val="21"/>
          <w:szCs w:val="21"/>
          <w:lang w:eastAsia="zh-CN"/>
        </w:rPr>
        <w:t>YLZC2020-C3-</w:t>
      </w:r>
      <w:r>
        <w:rPr>
          <w:rFonts w:hint="eastAsia" w:ascii="宋体" w:hAnsi="宋体" w:eastAsia="宋体"/>
          <w:sz w:val="21"/>
          <w:szCs w:val="21"/>
          <w:lang w:eastAsia="zh-CN"/>
        </w:rPr>
        <w:t>1</w:t>
      </w:r>
      <w:r>
        <w:rPr>
          <w:rFonts w:hint="eastAsia" w:ascii="宋体" w:hAnsi="宋体" w:eastAsia="宋体"/>
          <w:sz w:val="21"/>
          <w:szCs w:val="21"/>
          <w:lang w:eastAsia="zh-CN"/>
        </w:rPr>
        <w:fldChar w:fldCharType="end"/>
      </w:r>
      <w:r>
        <w:rPr>
          <w:rFonts w:hint="eastAsia" w:ascii="宋体" w:hAnsi="宋体" w:eastAsia="宋体"/>
          <w:sz w:val="21"/>
          <w:szCs w:val="21"/>
          <w:lang w:eastAsia="zh-CN"/>
        </w:rPr>
        <w:t>1999-001</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项目名称：玉林市中级人民法院机关运维服务项目</w:t>
      </w:r>
    </w:p>
    <w:p>
      <w:pPr>
        <w:pStyle w:val="14"/>
        <w:spacing w:line="400" w:lineRule="exact"/>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采购方式：竞争性磋商</w:t>
      </w:r>
    </w:p>
    <w:p>
      <w:pPr>
        <w:pStyle w:val="14"/>
        <w:spacing w:line="400" w:lineRule="exact"/>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预算金额：人民币肆拾万元整（￥400000.00）</w:t>
      </w:r>
    </w:p>
    <w:p>
      <w:pPr>
        <w:spacing w:line="400" w:lineRule="exact"/>
        <w:ind w:firstLine="420" w:firstLineChars="200"/>
        <w:rPr>
          <w:rFonts w:ascii="宋体" w:hAnsi="宋体" w:eastAsia="宋体"/>
          <w:b/>
          <w:bCs/>
          <w:sz w:val="21"/>
          <w:szCs w:val="21"/>
          <w:lang w:eastAsia="zh-CN"/>
        </w:rPr>
      </w:pPr>
      <w:r>
        <w:rPr>
          <w:rFonts w:hint="eastAsia" w:ascii="宋体" w:hAnsi="宋体" w:eastAsia="宋体"/>
          <w:sz w:val="21"/>
          <w:szCs w:val="21"/>
          <w:lang w:eastAsia="zh-CN"/>
        </w:rPr>
        <w:t>采购需求：本项目为玉林市中级人民法院机关运维服务项目；如需进一步了解详细内容，详见竞争性磋商文件。</w:t>
      </w:r>
      <w:r>
        <w:rPr>
          <w:rFonts w:hint="eastAsia" w:ascii="宋体" w:hAnsi="宋体" w:eastAsia="宋体"/>
          <w:b/>
          <w:bCs/>
          <w:sz w:val="21"/>
          <w:szCs w:val="21"/>
          <w:lang w:eastAsia="zh-CN"/>
        </w:rPr>
        <w:t xml:space="preserve"> </w:t>
      </w:r>
    </w:p>
    <w:p>
      <w:pPr>
        <w:pStyle w:val="14"/>
        <w:spacing w:line="400" w:lineRule="exact"/>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合同履行期限：自合同签订之日起至2021年12月31日。</w:t>
      </w:r>
    </w:p>
    <w:p>
      <w:pPr>
        <w:pStyle w:val="14"/>
        <w:spacing w:line="400" w:lineRule="exact"/>
        <w:ind w:firstLine="420" w:firstLineChars="200"/>
        <w:jc w:val="left"/>
        <w:rPr>
          <w:rFonts w:ascii="宋体" w:hAnsi="宋体" w:eastAsia="宋体"/>
          <w:color w:val="000000"/>
          <w:sz w:val="21"/>
          <w:szCs w:val="21"/>
          <w:lang w:eastAsia="zh-CN"/>
        </w:rPr>
      </w:pPr>
      <w:r>
        <w:rPr>
          <w:rFonts w:hint="eastAsia" w:ascii="宋体" w:hAnsi="宋体" w:eastAsia="宋体"/>
          <w:bCs/>
          <w:color w:val="000000"/>
          <w:sz w:val="21"/>
          <w:szCs w:val="21"/>
          <w:lang w:eastAsia="zh-CN"/>
        </w:rPr>
        <w:t>本项目不接受联合体磋商，不接受未在政采云系统获取本竞争性磋商文件的供应商磋商</w:t>
      </w:r>
      <w:r>
        <w:rPr>
          <w:rFonts w:hint="eastAsia" w:ascii="宋体" w:hAnsi="宋体" w:eastAsia="宋体"/>
          <w:color w:val="000000"/>
          <w:sz w:val="21"/>
          <w:szCs w:val="21"/>
          <w:lang w:eastAsia="zh-CN"/>
        </w:rPr>
        <w:t>。</w:t>
      </w:r>
    </w:p>
    <w:p>
      <w:pPr>
        <w:spacing w:line="400" w:lineRule="exact"/>
        <w:ind w:firstLine="211" w:firstLineChars="100"/>
        <w:outlineLvl w:val="0"/>
        <w:rPr>
          <w:rFonts w:ascii="宋体" w:hAnsi="宋体" w:eastAsia="宋体"/>
          <w:b/>
          <w:bCs/>
          <w:sz w:val="21"/>
          <w:szCs w:val="21"/>
          <w:lang w:eastAsia="zh-CN"/>
        </w:rPr>
      </w:pPr>
      <w:bookmarkStart w:id="8" w:name="_Toc22910"/>
      <w:r>
        <w:rPr>
          <w:rFonts w:hint="eastAsia" w:ascii="宋体" w:hAnsi="宋体" w:eastAsia="宋体"/>
          <w:b/>
          <w:bCs/>
          <w:sz w:val="21"/>
          <w:szCs w:val="21"/>
          <w:lang w:eastAsia="zh-CN"/>
        </w:rPr>
        <w:t>二、申请人的资格要求：</w:t>
      </w:r>
      <w:bookmarkEnd w:id="8"/>
    </w:p>
    <w:p>
      <w:pPr>
        <w:spacing w:line="400" w:lineRule="exact"/>
        <w:ind w:firstLine="210" w:firstLineChars="100"/>
        <w:rPr>
          <w:rFonts w:ascii="宋体" w:hAnsi="宋体" w:eastAsia="宋体"/>
          <w:sz w:val="21"/>
          <w:szCs w:val="21"/>
          <w:lang w:eastAsia="zh-CN"/>
        </w:rPr>
      </w:pPr>
      <w:r>
        <w:rPr>
          <w:rFonts w:hint="eastAsia" w:ascii="宋体" w:hAnsi="宋体" w:eastAsia="宋体"/>
          <w:sz w:val="21"/>
          <w:szCs w:val="21"/>
          <w:lang w:eastAsia="zh-CN"/>
        </w:rPr>
        <w:t>1、符合《中华人民共和国政府采购法》第二十二条规定；</w:t>
      </w:r>
    </w:p>
    <w:p>
      <w:pPr>
        <w:pStyle w:val="14"/>
        <w:spacing w:line="400" w:lineRule="exact"/>
        <w:ind w:firstLine="210" w:firstLineChars="100"/>
        <w:jc w:val="both"/>
        <w:rPr>
          <w:rFonts w:ascii="宋体" w:hAnsi="宋体" w:eastAsia="宋体"/>
          <w:sz w:val="21"/>
          <w:szCs w:val="21"/>
          <w:lang w:eastAsia="zh-CN"/>
        </w:rPr>
      </w:pPr>
      <w:r>
        <w:rPr>
          <w:rFonts w:hint="eastAsia" w:ascii="宋体" w:hAnsi="宋体" w:eastAsia="宋体"/>
          <w:sz w:val="21"/>
          <w:szCs w:val="21"/>
          <w:lang w:eastAsia="zh-CN"/>
        </w:rPr>
        <w:t>2、落实政府采购政策需满足的资格要求：无</w:t>
      </w:r>
    </w:p>
    <w:p>
      <w:pPr>
        <w:spacing w:line="400" w:lineRule="exact"/>
        <w:ind w:firstLine="210" w:firstLineChars="100"/>
        <w:rPr>
          <w:rFonts w:ascii="宋体" w:hAnsi="宋体" w:eastAsia="宋体"/>
          <w:sz w:val="21"/>
          <w:szCs w:val="21"/>
          <w:lang w:eastAsia="zh-CN"/>
        </w:rPr>
      </w:pPr>
      <w:r>
        <w:rPr>
          <w:rFonts w:hint="eastAsia" w:ascii="宋体" w:hAnsi="宋体" w:eastAsia="宋体"/>
          <w:sz w:val="21"/>
          <w:szCs w:val="21"/>
          <w:lang w:eastAsia="zh-CN"/>
        </w:rPr>
        <w:t>3、本项目的特定资格要求：无</w:t>
      </w:r>
    </w:p>
    <w:p>
      <w:pPr>
        <w:pStyle w:val="14"/>
        <w:spacing w:line="400" w:lineRule="exact"/>
        <w:ind w:firstLine="210" w:firstLineChars="100"/>
        <w:jc w:val="left"/>
        <w:rPr>
          <w:rFonts w:ascii="宋体" w:hAnsi="宋体" w:eastAsia="宋体"/>
          <w:spacing w:val="-6"/>
          <w:sz w:val="21"/>
          <w:szCs w:val="21"/>
          <w:lang w:eastAsia="zh-CN"/>
        </w:rPr>
      </w:pPr>
      <w:r>
        <w:rPr>
          <w:rFonts w:hint="eastAsia" w:ascii="宋体" w:hAnsi="宋体" w:eastAsia="宋体"/>
          <w:sz w:val="21"/>
          <w:szCs w:val="21"/>
          <w:lang w:eastAsia="zh-CN"/>
        </w:rPr>
        <w:t>4、</w:t>
      </w:r>
      <w:r>
        <w:rPr>
          <w:rFonts w:hint="eastAsia" w:ascii="宋体" w:hAnsi="宋体" w:eastAsia="宋体"/>
          <w:spacing w:val="-6"/>
          <w:sz w:val="21"/>
          <w:szCs w:val="21"/>
          <w:lang w:eastAsia="zh-CN"/>
        </w:rPr>
        <w:t>国内注册（指按国家有关规定要求注册的），从事或经营本次采购服务，具备独立法人资格的供应商。</w:t>
      </w:r>
    </w:p>
    <w:p>
      <w:pPr>
        <w:spacing w:line="400" w:lineRule="exact"/>
        <w:ind w:firstLine="210" w:firstLineChars="100"/>
        <w:rPr>
          <w:rFonts w:ascii="宋体" w:hAnsi="宋体" w:eastAsia="宋体"/>
          <w:sz w:val="21"/>
          <w:szCs w:val="21"/>
          <w:lang w:eastAsia="zh-CN"/>
        </w:rPr>
      </w:pPr>
      <w:r>
        <w:rPr>
          <w:rFonts w:hint="eastAsia" w:ascii="宋体" w:hAnsi="宋体" w:eastAsia="宋体"/>
          <w:sz w:val="21"/>
          <w:szCs w:val="21"/>
          <w:lang w:eastAsia="zh-CN"/>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14"/>
        <w:spacing w:line="400" w:lineRule="exact"/>
        <w:ind w:firstLine="210" w:firstLineChars="100"/>
        <w:jc w:val="left"/>
        <w:rPr>
          <w:rFonts w:ascii="宋体" w:hAnsi="宋体" w:eastAsia="宋体"/>
          <w:sz w:val="21"/>
          <w:szCs w:val="21"/>
          <w:lang w:eastAsia="zh-CN"/>
        </w:rPr>
      </w:pPr>
      <w:r>
        <w:rPr>
          <w:rFonts w:hint="eastAsia" w:ascii="宋体" w:hAnsi="宋体" w:eastAsia="宋体"/>
          <w:sz w:val="21"/>
          <w:szCs w:val="21"/>
          <w:lang w:eastAsia="zh-CN"/>
        </w:rPr>
        <w:t>6、对在“信用中国”网站(www.creditchina.gov.cn)、中国政府采购网(www.ccgp.gov.cn)等渠道列入失信行为记录名单及其他不符合《中华人民共和国政府采购法》第二十二条规定条件的供应商，不得参与政府采购活动。</w:t>
      </w:r>
    </w:p>
    <w:p>
      <w:pPr>
        <w:pStyle w:val="14"/>
        <w:spacing w:line="400" w:lineRule="exact"/>
        <w:ind w:firstLine="211" w:firstLineChars="100"/>
        <w:jc w:val="left"/>
        <w:outlineLvl w:val="0"/>
        <w:rPr>
          <w:rFonts w:ascii="宋体" w:hAnsi="宋体" w:eastAsia="宋体"/>
          <w:b/>
          <w:bCs/>
          <w:sz w:val="21"/>
          <w:szCs w:val="21"/>
          <w:lang w:eastAsia="zh-CN"/>
        </w:rPr>
      </w:pPr>
      <w:bookmarkStart w:id="9" w:name="_Toc28166"/>
      <w:r>
        <w:rPr>
          <w:rFonts w:hint="eastAsia" w:ascii="宋体" w:hAnsi="宋体" w:eastAsia="宋体"/>
          <w:b/>
          <w:bCs/>
          <w:sz w:val="21"/>
          <w:szCs w:val="21"/>
          <w:lang w:eastAsia="zh-CN"/>
        </w:rPr>
        <w:t>三、获取竞争性磋商文件</w:t>
      </w:r>
      <w:bookmarkEnd w:id="9"/>
    </w:p>
    <w:p>
      <w:pPr>
        <w:pStyle w:val="14"/>
        <w:spacing w:line="400" w:lineRule="exact"/>
        <w:ind w:firstLine="210" w:firstLineChars="100"/>
        <w:jc w:val="left"/>
        <w:rPr>
          <w:rFonts w:ascii="宋体" w:hAnsi="宋体" w:eastAsia="宋体"/>
          <w:sz w:val="21"/>
          <w:szCs w:val="21"/>
          <w:lang w:eastAsia="zh-CN"/>
        </w:rPr>
      </w:pPr>
      <w:r>
        <w:rPr>
          <w:rFonts w:hint="eastAsia" w:ascii="宋体" w:hAnsi="宋体" w:eastAsia="宋体"/>
          <w:sz w:val="21"/>
          <w:szCs w:val="21"/>
          <w:lang w:eastAsia="zh-CN"/>
        </w:rPr>
        <w:t>时间：自本公告发布之时起至2020年12月14日18时00分止（北京时间）</w:t>
      </w:r>
    </w:p>
    <w:p>
      <w:pPr>
        <w:pStyle w:val="14"/>
        <w:spacing w:line="400" w:lineRule="exact"/>
        <w:ind w:firstLine="210" w:firstLineChars="100"/>
        <w:jc w:val="left"/>
        <w:rPr>
          <w:rFonts w:ascii="宋体" w:hAnsi="宋体" w:eastAsia="宋体"/>
          <w:sz w:val="21"/>
          <w:szCs w:val="21"/>
          <w:lang w:eastAsia="zh-CN"/>
        </w:rPr>
      </w:pPr>
      <w:r>
        <w:rPr>
          <w:rFonts w:hint="eastAsia" w:ascii="宋体" w:hAnsi="宋体" w:eastAsia="宋体"/>
          <w:sz w:val="21"/>
          <w:szCs w:val="21"/>
          <w:lang w:eastAsia="zh-CN"/>
        </w:rPr>
        <w:t>地点：登陆政采云平台（www.zcygov.cn）获取竞争性磋商文件</w:t>
      </w:r>
    </w:p>
    <w:p>
      <w:pPr>
        <w:pStyle w:val="14"/>
        <w:numPr>
          <w:ilvl w:val="0"/>
          <w:numId w:val="2"/>
        </w:numPr>
        <w:spacing w:line="400" w:lineRule="exact"/>
        <w:ind w:firstLine="211" w:firstLineChars="100"/>
        <w:jc w:val="left"/>
        <w:outlineLvl w:val="0"/>
        <w:rPr>
          <w:rFonts w:ascii="宋体" w:hAnsi="宋体" w:eastAsia="宋体"/>
          <w:b/>
          <w:bCs/>
          <w:sz w:val="21"/>
          <w:szCs w:val="21"/>
          <w:lang w:eastAsia="zh-CN"/>
        </w:rPr>
      </w:pPr>
      <w:bookmarkStart w:id="10" w:name="_Toc14517"/>
      <w:r>
        <w:rPr>
          <w:rFonts w:hint="eastAsia" w:ascii="宋体" w:hAnsi="宋体" w:eastAsia="宋体"/>
          <w:b/>
          <w:bCs/>
          <w:sz w:val="21"/>
          <w:szCs w:val="21"/>
          <w:lang w:eastAsia="zh-CN"/>
        </w:rPr>
        <w:t>响应文件提交</w:t>
      </w:r>
      <w:bookmarkEnd w:id="10"/>
    </w:p>
    <w:p>
      <w:pPr>
        <w:pStyle w:val="14"/>
        <w:spacing w:line="400" w:lineRule="exact"/>
        <w:ind w:firstLine="210" w:firstLineChars="100"/>
        <w:jc w:val="left"/>
        <w:rPr>
          <w:rFonts w:ascii="宋体" w:hAnsi="宋体" w:eastAsia="宋体"/>
          <w:sz w:val="21"/>
          <w:szCs w:val="21"/>
          <w:lang w:eastAsia="zh-CN"/>
        </w:rPr>
      </w:pPr>
      <w:r>
        <w:rPr>
          <w:rFonts w:hint="eastAsia" w:ascii="宋体" w:hAnsi="宋体" w:eastAsia="宋体"/>
          <w:sz w:val="21"/>
          <w:szCs w:val="21"/>
          <w:lang w:eastAsia="zh-CN"/>
        </w:rPr>
        <w:t>截止时间：2020年12月18日10时00分（北京时间）</w:t>
      </w:r>
    </w:p>
    <w:p>
      <w:pPr>
        <w:pStyle w:val="14"/>
        <w:spacing w:line="400" w:lineRule="exact"/>
        <w:ind w:firstLine="210" w:firstLineChars="100"/>
        <w:jc w:val="left"/>
        <w:rPr>
          <w:rFonts w:ascii="宋体" w:hAnsi="宋体" w:eastAsia="宋体"/>
          <w:sz w:val="21"/>
          <w:szCs w:val="21"/>
          <w:lang w:eastAsia="zh-CN"/>
        </w:rPr>
      </w:pPr>
      <w:r>
        <w:rPr>
          <w:rFonts w:hint="eastAsia" w:ascii="宋体" w:hAnsi="宋体" w:eastAsia="宋体"/>
          <w:sz w:val="21"/>
          <w:szCs w:val="21"/>
          <w:lang w:eastAsia="zh-CN"/>
        </w:rPr>
        <w:t xml:space="preserve">地点：广西桂春工程项目管理咨询有限公司玉林分公司开标室（玉林市建安街东段，旺瑶社区旁）     </w:t>
      </w:r>
    </w:p>
    <w:p>
      <w:pPr>
        <w:pStyle w:val="14"/>
        <w:spacing w:line="400" w:lineRule="exact"/>
        <w:ind w:firstLine="210" w:firstLineChars="100"/>
        <w:jc w:val="left"/>
        <w:rPr>
          <w:rFonts w:ascii="宋体" w:hAnsi="宋体" w:eastAsia="宋体"/>
          <w:sz w:val="21"/>
          <w:szCs w:val="21"/>
          <w:lang w:eastAsia="zh-CN"/>
        </w:rPr>
      </w:pPr>
      <w:r>
        <w:rPr>
          <w:rFonts w:hint="eastAsia" w:ascii="宋体" w:hAnsi="宋体" w:eastAsia="宋体"/>
          <w:sz w:val="21"/>
          <w:szCs w:val="21"/>
          <w:lang w:eastAsia="zh-CN"/>
        </w:rPr>
        <w:t>注：供应商应当在响应文件递交截止时间前，将响应文件密封送达广西桂春工程项目管理咨询有限公司玉林分公司开标室（玉林市建安街东段，旺瑶社区旁），逾期送达的将予以拒收，未按竞争性磋商文件要求密封的视为未响应竞争性磋商文件，作无效响应文件处理。</w:t>
      </w:r>
    </w:p>
    <w:p>
      <w:pPr>
        <w:pStyle w:val="14"/>
        <w:numPr>
          <w:ilvl w:val="0"/>
          <w:numId w:val="2"/>
        </w:numPr>
        <w:spacing w:line="400" w:lineRule="exact"/>
        <w:ind w:firstLine="211" w:firstLineChars="100"/>
        <w:jc w:val="left"/>
        <w:outlineLvl w:val="0"/>
        <w:rPr>
          <w:rFonts w:ascii="宋体" w:hAnsi="宋体" w:eastAsia="宋体"/>
          <w:b/>
          <w:bCs/>
          <w:sz w:val="21"/>
          <w:szCs w:val="21"/>
          <w:lang w:eastAsia="zh-CN"/>
        </w:rPr>
      </w:pPr>
      <w:bookmarkStart w:id="11" w:name="_Toc23814"/>
      <w:r>
        <w:rPr>
          <w:rFonts w:hint="eastAsia" w:ascii="宋体" w:hAnsi="宋体" w:eastAsia="宋体"/>
          <w:b/>
          <w:bCs/>
          <w:sz w:val="21"/>
          <w:szCs w:val="21"/>
          <w:lang w:eastAsia="zh-CN"/>
        </w:rPr>
        <w:t>开启</w:t>
      </w:r>
      <w:bookmarkEnd w:id="11"/>
    </w:p>
    <w:p>
      <w:pPr>
        <w:pStyle w:val="14"/>
        <w:spacing w:line="400" w:lineRule="exact"/>
        <w:ind w:left="200" w:leftChars="100"/>
        <w:jc w:val="left"/>
        <w:rPr>
          <w:rFonts w:ascii="宋体" w:hAnsi="宋体" w:eastAsia="宋体"/>
          <w:sz w:val="21"/>
          <w:szCs w:val="21"/>
          <w:lang w:eastAsia="zh-CN"/>
        </w:rPr>
      </w:pPr>
      <w:r>
        <w:rPr>
          <w:rFonts w:hint="eastAsia" w:ascii="宋体" w:hAnsi="宋体" w:eastAsia="宋体"/>
          <w:sz w:val="21"/>
          <w:szCs w:val="21"/>
          <w:lang w:eastAsia="zh-CN"/>
        </w:rPr>
        <w:t>时间：2020年12月18日10时00分（北京时间）</w:t>
      </w:r>
    </w:p>
    <w:p>
      <w:pPr>
        <w:pStyle w:val="14"/>
        <w:spacing w:line="400" w:lineRule="exact"/>
        <w:ind w:firstLine="210" w:firstLineChars="100"/>
        <w:jc w:val="left"/>
        <w:rPr>
          <w:rFonts w:ascii="宋体" w:hAnsi="宋体" w:eastAsia="宋体"/>
          <w:sz w:val="21"/>
          <w:szCs w:val="21"/>
          <w:lang w:eastAsia="zh-CN"/>
        </w:rPr>
      </w:pPr>
      <w:r>
        <w:rPr>
          <w:rFonts w:hint="eastAsia" w:ascii="宋体" w:hAnsi="宋体" w:eastAsia="宋体"/>
          <w:sz w:val="21"/>
          <w:szCs w:val="21"/>
          <w:lang w:eastAsia="zh-CN"/>
        </w:rPr>
        <w:t xml:space="preserve">地点：广西桂春工程项目管理咨询有限公司玉林分公司评标室（玉林市建安街东段，旺瑶社区旁）     </w:t>
      </w:r>
    </w:p>
    <w:p>
      <w:pPr>
        <w:pStyle w:val="14"/>
        <w:spacing w:line="400" w:lineRule="exact"/>
        <w:ind w:firstLine="211" w:firstLineChars="100"/>
        <w:jc w:val="left"/>
        <w:outlineLvl w:val="0"/>
        <w:rPr>
          <w:rFonts w:ascii="宋体" w:hAnsi="宋体" w:eastAsia="宋体"/>
          <w:b/>
          <w:bCs/>
          <w:sz w:val="21"/>
          <w:szCs w:val="21"/>
          <w:lang w:eastAsia="zh-CN"/>
        </w:rPr>
      </w:pPr>
      <w:bookmarkStart w:id="12" w:name="_Toc19301"/>
      <w:r>
        <w:rPr>
          <w:rFonts w:hint="eastAsia" w:ascii="宋体" w:hAnsi="宋体" w:eastAsia="宋体"/>
          <w:b/>
          <w:bCs/>
          <w:sz w:val="21"/>
          <w:szCs w:val="21"/>
          <w:lang w:eastAsia="zh-CN"/>
        </w:rPr>
        <w:t>六、公告期限</w:t>
      </w:r>
      <w:bookmarkEnd w:id="12"/>
    </w:p>
    <w:p>
      <w:pPr>
        <w:pStyle w:val="14"/>
        <w:spacing w:line="400" w:lineRule="exact"/>
        <w:ind w:firstLine="210" w:firstLineChars="100"/>
        <w:jc w:val="left"/>
        <w:rPr>
          <w:rFonts w:ascii="宋体" w:hAnsi="宋体" w:eastAsia="宋体"/>
          <w:sz w:val="21"/>
          <w:szCs w:val="21"/>
          <w:lang w:eastAsia="zh-CN"/>
        </w:rPr>
      </w:pPr>
      <w:r>
        <w:rPr>
          <w:rFonts w:hint="eastAsia" w:ascii="宋体" w:hAnsi="宋体" w:eastAsia="宋体"/>
          <w:sz w:val="21"/>
          <w:szCs w:val="21"/>
          <w:lang w:eastAsia="zh-CN"/>
        </w:rPr>
        <w:t>自本公告发布之日起5个工作日。</w:t>
      </w:r>
    </w:p>
    <w:p>
      <w:pPr>
        <w:pStyle w:val="14"/>
        <w:spacing w:line="400" w:lineRule="exact"/>
        <w:ind w:firstLine="211" w:firstLineChars="100"/>
        <w:jc w:val="left"/>
        <w:outlineLvl w:val="0"/>
        <w:rPr>
          <w:rFonts w:ascii="宋体" w:hAnsi="宋体" w:eastAsia="宋体"/>
          <w:b/>
          <w:bCs/>
          <w:sz w:val="21"/>
          <w:szCs w:val="21"/>
          <w:lang w:eastAsia="zh-CN"/>
        </w:rPr>
      </w:pPr>
      <w:bookmarkStart w:id="13" w:name="_Toc29954"/>
      <w:r>
        <w:rPr>
          <w:rFonts w:hint="eastAsia" w:ascii="宋体" w:hAnsi="宋体" w:eastAsia="宋体"/>
          <w:b/>
          <w:bCs/>
          <w:sz w:val="21"/>
          <w:szCs w:val="21"/>
          <w:lang w:eastAsia="zh-CN"/>
        </w:rPr>
        <w:t>七、其他补充事宜</w:t>
      </w:r>
      <w:bookmarkEnd w:id="13"/>
    </w:p>
    <w:p>
      <w:pPr>
        <w:pStyle w:val="14"/>
        <w:spacing w:line="400" w:lineRule="exact"/>
        <w:ind w:firstLine="210" w:firstLineChars="100"/>
        <w:jc w:val="left"/>
        <w:rPr>
          <w:rFonts w:ascii="宋体" w:hAnsi="宋体" w:eastAsia="宋体"/>
          <w:sz w:val="21"/>
          <w:szCs w:val="21"/>
          <w:lang w:eastAsia="zh-CN"/>
        </w:rPr>
      </w:pPr>
      <w:r>
        <w:rPr>
          <w:rFonts w:hint="eastAsia" w:ascii="宋体" w:hAnsi="宋体" w:eastAsia="宋体"/>
          <w:sz w:val="21"/>
          <w:szCs w:val="21"/>
          <w:lang w:eastAsia="zh-CN"/>
        </w:rPr>
        <w:t>1、本项目需要落实的政府采购政策：</w:t>
      </w:r>
    </w:p>
    <w:p>
      <w:pPr>
        <w:pStyle w:val="14"/>
        <w:spacing w:line="400" w:lineRule="exact"/>
        <w:ind w:firstLine="210" w:firstLineChars="100"/>
        <w:jc w:val="left"/>
        <w:rPr>
          <w:rFonts w:ascii="宋体" w:hAnsi="宋体" w:eastAsia="宋体"/>
          <w:sz w:val="21"/>
          <w:szCs w:val="21"/>
          <w:lang w:eastAsia="zh-CN"/>
        </w:rPr>
      </w:pPr>
      <w:r>
        <w:rPr>
          <w:rFonts w:hint="eastAsia" w:ascii="宋体" w:hAnsi="宋体" w:eastAsia="宋体"/>
          <w:sz w:val="21"/>
          <w:szCs w:val="21"/>
          <w:lang w:eastAsia="zh-CN"/>
        </w:rPr>
        <w:t>（1）政府采购促进中小企业发展。</w:t>
      </w:r>
    </w:p>
    <w:p>
      <w:pPr>
        <w:pStyle w:val="14"/>
        <w:spacing w:line="400" w:lineRule="exact"/>
        <w:ind w:firstLine="210" w:firstLineChars="100"/>
        <w:jc w:val="left"/>
        <w:rPr>
          <w:rFonts w:ascii="宋体" w:hAnsi="宋体" w:eastAsia="宋体"/>
          <w:sz w:val="21"/>
          <w:szCs w:val="21"/>
          <w:lang w:eastAsia="zh-CN"/>
        </w:rPr>
      </w:pPr>
      <w:r>
        <w:rPr>
          <w:rFonts w:hint="eastAsia" w:ascii="宋体" w:hAnsi="宋体" w:eastAsia="宋体"/>
          <w:sz w:val="21"/>
          <w:szCs w:val="21"/>
          <w:lang w:eastAsia="zh-CN"/>
        </w:rPr>
        <w:t>（2）政府采购促进残疾人就业政策。</w:t>
      </w:r>
    </w:p>
    <w:p>
      <w:pPr>
        <w:pStyle w:val="14"/>
        <w:spacing w:line="400" w:lineRule="exact"/>
        <w:ind w:firstLine="210" w:firstLineChars="100"/>
        <w:jc w:val="left"/>
        <w:rPr>
          <w:rFonts w:ascii="宋体" w:hAnsi="宋体" w:eastAsia="宋体"/>
          <w:sz w:val="21"/>
          <w:szCs w:val="21"/>
          <w:lang w:eastAsia="zh-CN"/>
        </w:rPr>
      </w:pPr>
      <w:r>
        <w:rPr>
          <w:rFonts w:hint="eastAsia" w:ascii="宋体" w:hAnsi="宋体" w:eastAsia="宋体"/>
          <w:sz w:val="21"/>
          <w:szCs w:val="21"/>
          <w:lang w:eastAsia="zh-CN"/>
        </w:rPr>
        <w:t>（3）政府采购支持监狱企业发展。</w:t>
      </w:r>
    </w:p>
    <w:p>
      <w:pPr>
        <w:pStyle w:val="14"/>
        <w:spacing w:line="400" w:lineRule="exact"/>
        <w:ind w:firstLine="210" w:firstLineChars="100"/>
        <w:jc w:val="left"/>
        <w:rPr>
          <w:rFonts w:ascii="宋体" w:hAnsi="宋体" w:eastAsia="宋体"/>
          <w:sz w:val="21"/>
          <w:szCs w:val="21"/>
          <w:lang w:eastAsia="zh-CN"/>
        </w:rPr>
      </w:pPr>
      <w:r>
        <w:rPr>
          <w:rFonts w:hint="eastAsia" w:ascii="宋体" w:hAnsi="宋体" w:eastAsia="宋体"/>
          <w:sz w:val="21"/>
          <w:szCs w:val="21"/>
          <w:lang w:eastAsia="zh-CN"/>
        </w:rPr>
        <w:t>2、网上公告媒体查询：中国政府采购网、广西政府采购网、玉林市人民政府门户网。</w:t>
      </w:r>
    </w:p>
    <w:p>
      <w:pPr>
        <w:spacing w:line="400" w:lineRule="exact"/>
        <w:outlineLvl w:val="0"/>
        <w:rPr>
          <w:rFonts w:ascii="宋体" w:hAnsi="宋体" w:eastAsia="宋体"/>
          <w:b/>
          <w:bCs/>
          <w:sz w:val="21"/>
          <w:szCs w:val="21"/>
          <w:lang w:eastAsia="zh-CN"/>
        </w:rPr>
      </w:pPr>
      <w:bookmarkStart w:id="14" w:name="_Toc17900"/>
      <w:r>
        <w:rPr>
          <w:rFonts w:hint="eastAsia" w:ascii="宋体" w:hAnsi="宋体" w:eastAsia="宋体"/>
          <w:b/>
          <w:bCs/>
          <w:sz w:val="21"/>
          <w:szCs w:val="21"/>
          <w:lang w:eastAsia="zh-CN"/>
        </w:rPr>
        <w:t>八、凡对本次采购提出询问，请按以下方式联系：</w:t>
      </w:r>
      <w:bookmarkEnd w:id="14"/>
    </w:p>
    <w:p>
      <w:pPr>
        <w:spacing w:line="400" w:lineRule="exact"/>
        <w:ind w:right="420" w:firstLine="210" w:firstLineChars="100"/>
        <w:outlineLvl w:val="0"/>
        <w:rPr>
          <w:rFonts w:ascii="宋体" w:hAnsi="宋体" w:eastAsia="宋体"/>
          <w:bCs/>
          <w:sz w:val="21"/>
          <w:szCs w:val="21"/>
          <w:lang w:eastAsia="zh-CN"/>
        </w:rPr>
      </w:pPr>
      <w:bookmarkStart w:id="15" w:name="_Toc10112"/>
      <w:bookmarkStart w:id="16" w:name="_Toc23693"/>
      <w:r>
        <w:rPr>
          <w:rFonts w:hint="eastAsia" w:ascii="宋体" w:hAnsi="宋体" w:eastAsia="宋体"/>
          <w:bCs/>
          <w:sz w:val="21"/>
          <w:szCs w:val="21"/>
          <w:lang w:eastAsia="zh-CN"/>
        </w:rPr>
        <w:t>1.采购人信息</w:t>
      </w:r>
    </w:p>
    <w:p>
      <w:pPr>
        <w:spacing w:line="400" w:lineRule="exact"/>
        <w:ind w:right="420" w:firstLine="420" w:firstLineChars="200"/>
        <w:outlineLvl w:val="0"/>
        <w:rPr>
          <w:rFonts w:ascii="宋体" w:hAnsi="宋体" w:eastAsia="宋体"/>
          <w:bCs/>
          <w:sz w:val="21"/>
          <w:szCs w:val="21"/>
          <w:lang w:eastAsia="zh-CN"/>
        </w:rPr>
      </w:pPr>
      <w:r>
        <w:rPr>
          <w:rFonts w:hint="eastAsia" w:ascii="宋体" w:hAnsi="宋体" w:eastAsia="宋体"/>
          <w:bCs/>
          <w:sz w:val="21"/>
          <w:szCs w:val="21"/>
          <w:lang w:eastAsia="zh-CN"/>
        </w:rPr>
        <w:t>名 称：</w:t>
      </w:r>
      <w:bookmarkStart w:id="17" w:name="OLE_LINK61"/>
      <w:bookmarkStart w:id="18" w:name="OLE_LINK42"/>
      <w:r>
        <w:rPr>
          <w:rFonts w:hint="eastAsia" w:ascii="宋体" w:hAnsi="宋体" w:eastAsia="宋体"/>
          <w:bCs/>
          <w:sz w:val="21"/>
          <w:szCs w:val="21"/>
          <w:lang w:eastAsia="zh-CN"/>
        </w:rPr>
        <w:t xml:space="preserve">广西壮族自治区玉林市中级人民法院 </w:t>
      </w:r>
      <w:bookmarkEnd w:id="17"/>
      <w:r>
        <w:rPr>
          <w:rFonts w:hint="eastAsia" w:ascii="宋体" w:hAnsi="宋体" w:eastAsia="宋体"/>
          <w:bCs/>
          <w:sz w:val="21"/>
          <w:szCs w:val="21"/>
          <w:lang w:eastAsia="zh-CN"/>
        </w:rPr>
        <w:t xml:space="preserve">    </w:t>
      </w:r>
    </w:p>
    <w:bookmarkEnd w:id="18"/>
    <w:p>
      <w:pPr>
        <w:spacing w:line="400" w:lineRule="exact"/>
        <w:ind w:right="420" w:firstLine="420" w:firstLineChars="200"/>
        <w:outlineLvl w:val="0"/>
        <w:rPr>
          <w:rFonts w:ascii="宋体" w:hAnsi="宋体" w:eastAsia="宋体"/>
          <w:bCs/>
          <w:sz w:val="21"/>
          <w:szCs w:val="21"/>
          <w:lang w:eastAsia="zh-CN"/>
        </w:rPr>
      </w:pPr>
      <w:r>
        <w:rPr>
          <w:rFonts w:hint="eastAsia" w:ascii="宋体" w:hAnsi="宋体" w:eastAsia="宋体"/>
          <w:bCs/>
          <w:sz w:val="21"/>
          <w:szCs w:val="21"/>
          <w:lang w:eastAsia="zh-CN"/>
        </w:rPr>
        <w:t>地 址：玉林市玉州区人民东路409号</w:t>
      </w:r>
    </w:p>
    <w:p>
      <w:pPr>
        <w:spacing w:line="400" w:lineRule="exact"/>
        <w:ind w:right="420" w:firstLine="420" w:firstLineChars="200"/>
        <w:outlineLvl w:val="0"/>
        <w:rPr>
          <w:rFonts w:ascii="宋体" w:hAnsi="宋体" w:eastAsia="宋体"/>
          <w:bCs/>
          <w:sz w:val="21"/>
          <w:szCs w:val="21"/>
          <w:lang w:eastAsia="zh-CN"/>
        </w:rPr>
      </w:pPr>
      <w:r>
        <w:rPr>
          <w:rFonts w:hint="eastAsia" w:ascii="宋体" w:hAnsi="宋体" w:eastAsia="宋体"/>
          <w:bCs/>
          <w:sz w:val="21"/>
          <w:szCs w:val="21"/>
          <w:lang w:eastAsia="zh-CN"/>
        </w:rPr>
        <w:t>联系人：罗军</w:t>
      </w:r>
    </w:p>
    <w:p>
      <w:pPr>
        <w:spacing w:line="400" w:lineRule="exact"/>
        <w:ind w:right="420" w:firstLine="420" w:firstLineChars="200"/>
        <w:outlineLvl w:val="0"/>
        <w:rPr>
          <w:rFonts w:ascii="宋体" w:hAnsi="宋体" w:eastAsia="宋体"/>
          <w:bCs/>
          <w:sz w:val="21"/>
          <w:szCs w:val="21"/>
          <w:lang w:eastAsia="zh-CN"/>
        </w:rPr>
      </w:pPr>
      <w:r>
        <w:rPr>
          <w:rFonts w:hint="eastAsia" w:ascii="宋体" w:hAnsi="宋体" w:eastAsia="宋体"/>
          <w:bCs/>
          <w:sz w:val="21"/>
          <w:szCs w:val="21"/>
          <w:lang w:eastAsia="zh-CN"/>
        </w:rPr>
        <w:t>联系方式：0775-2659883</w:t>
      </w:r>
    </w:p>
    <w:p>
      <w:pPr>
        <w:spacing w:line="400" w:lineRule="exact"/>
        <w:ind w:right="420" w:firstLine="210" w:firstLineChars="100"/>
        <w:outlineLvl w:val="0"/>
        <w:rPr>
          <w:rFonts w:ascii="宋体" w:hAnsi="宋体" w:eastAsia="宋体"/>
          <w:bCs/>
          <w:sz w:val="21"/>
          <w:szCs w:val="21"/>
          <w:lang w:eastAsia="zh-CN"/>
        </w:rPr>
      </w:pPr>
      <w:r>
        <w:rPr>
          <w:rFonts w:hint="eastAsia" w:ascii="宋体" w:hAnsi="宋体" w:eastAsia="宋体"/>
          <w:bCs/>
          <w:sz w:val="21"/>
          <w:szCs w:val="21"/>
          <w:lang w:eastAsia="zh-CN"/>
        </w:rPr>
        <w:t>2.采购代理机构名称</w:t>
      </w:r>
      <w:bookmarkEnd w:id="15"/>
    </w:p>
    <w:p>
      <w:pPr>
        <w:spacing w:line="400" w:lineRule="exact"/>
        <w:ind w:right="420" w:firstLine="420" w:firstLineChars="200"/>
        <w:outlineLvl w:val="0"/>
        <w:rPr>
          <w:rFonts w:ascii="宋体" w:hAnsi="宋体" w:eastAsia="宋体"/>
          <w:bCs/>
          <w:sz w:val="21"/>
          <w:szCs w:val="21"/>
          <w:lang w:eastAsia="zh-CN"/>
        </w:rPr>
      </w:pPr>
      <w:bookmarkStart w:id="19" w:name="_Toc12191"/>
      <w:r>
        <w:rPr>
          <w:rFonts w:hint="eastAsia" w:ascii="宋体" w:hAnsi="宋体" w:eastAsia="宋体"/>
          <w:bCs/>
          <w:sz w:val="21"/>
          <w:szCs w:val="21"/>
          <w:lang w:eastAsia="zh-CN"/>
        </w:rPr>
        <w:t>名 称：广西桂春工程项目管理咨询有限公司</w:t>
      </w:r>
      <w:bookmarkEnd w:id="16"/>
      <w:bookmarkEnd w:id="19"/>
    </w:p>
    <w:p>
      <w:pPr>
        <w:spacing w:line="400" w:lineRule="exact"/>
        <w:ind w:right="420" w:firstLine="420" w:firstLineChars="200"/>
        <w:rPr>
          <w:rFonts w:ascii="宋体" w:hAnsi="宋体" w:eastAsia="宋体"/>
          <w:bCs/>
          <w:sz w:val="21"/>
          <w:szCs w:val="21"/>
          <w:lang w:eastAsia="zh-CN"/>
        </w:rPr>
      </w:pPr>
      <w:r>
        <w:rPr>
          <w:rFonts w:hint="eastAsia" w:ascii="宋体" w:hAnsi="宋体" w:eastAsia="宋体"/>
          <w:bCs/>
          <w:sz w:val="21"/>
          <w:szCs w:val="21"/>
          <w:lang w:eastAsia="zh-CN"/>
        </w:rPr>
        <w:t>地 址：玉林市建安街东段，旺瑶社区旁</w:t>
      </w:r>
    </w:p>
    <w:p>
      <w:pPr>
        <w:spacing w:line="400" w:lineRule="exact"/>
        <w:ind w:right="420" w:firstLine="420" w:firstLineChars="200"/>
        <w:rPr>
          <w:rFonts w:ascii="宋体" w:hAnsi="宋体" w:eastAsia="宋体"/>
          <w:bCs/>
          <w:sz w:val="21"/>
          <w:szCs w:val="21"/>
          <w:lang w:eastAsia="zh-CN"/>
        </w:rPr>
      </w:pPr>
      <w:r>
        <w:rPr>
          <w:rFonts w:hint="eastAsia" w:ascii="宋体" w:hAnsi="宋体" w:eastAsia="宋体"/>
          <w:bCs/>
          <w:sz w:val="21"/>
          <w:szCs w:val="21"/>
          <w:lang w:eastAsia="zh-CN"/>
        </w:rPr>
        <w:t>联系方式：0775-2698633</w:t>
      </w:r>
    </w:p>
    <w:p>
      <w:pPr>
        <w:spacing w:line="400" w:lineRule="exact"/>
        <w:ind w:right="420" w:firstLine="210" w:firstLineChars="100"/>
        <w:rPr>
          <w:rFonts w:ascii="宋体" w:hAnsi="宋体" w:eastAsia="宋体"/>
          <w:bCs/>
          <w:sz w:val="21"/>
          <w:szCs w:val="21"/>
          <w:lang w:eastAsia="zh-CN"/>
        </w:rPr>
      </w:pPr>
      <w:r>
        <w:rPr>
          <w:rFonts w:hint="eastAsia" w:ascii="宋体" w:hAnsi="宋体" w:eastAsia="宋体"/>
          <w:bCs/>
          <w:sz w:val="21"/>
          <w:szCs w:val="21"/>
          <w:lang w:eastAsia="zh-CN"/>
        </w:rPr>
        <w:t>3.项目联系方式</w:t>
      </w:r>
    </w:p>
    <w:p>
      <w:pPr>
        <w:pStyle w:val="14"/>
        <w:spacing w:line="400" w:lineRule="exact"/>
        <w:jc w:val="both"/>
        <w:rPr>
          <w:rFonts w:ascii="宋体" w:hAnsi="宋体" w:eastAsia="宋体"/>
          <w:sz w:val="21"/>
          <w:szCs w:val="21"/>
          <w:lang w:eastAsia="zh-CN"/>
        </w:rPr>
      </w:pPr>
      <w:r>
        <w:rPr>
          <w:rFonts w:hint="eastAsia"/>
          <w:lang w:eastAsia="zh-CN"/>
        </w:rPr>
        <w:t xml:space="preserve">   </w:t>
      </w:r>
      <w:r>
        <w:rPr>
          <w:rFonts w:hint="eastAsia" w:ascii="宋体" w:hAnsi="宋体" w:eastAsia="宋体"/>
          <w:sz w:val="21"/>
          <w:szCs w:val="21"/>
          <w:lang w:eastAsia="zh-CN"/>
        </w:rPr>
        <w:t>项目联系人：牟普琴</w:t>
      </w:r>
    </w:p>
    <w:p>
      <w:pPr>
        <w:pStyle w:val="14"/>
        <w:spacing w:line="400" w:lineRule="exact"/>
        <w:ind w:firstLine="210" w:firstLineChars="100"/>
        <w:jc w:val="both"/>
        <w:rPr>
          <w:rFonts w:ascii="宋体" w:hAnsi="宋体" w:eastAsia="宋体"/>
          <w:sz w:val="21"/>
          <w:szCs w:val="21"/>
          <w:lang w:eastAsia="zh-CN"/>
        </w:rPr>
      </w:pPr>
      <w:r>
        <w:rPr>
          <w:rFonts w:hint="eastAsia" w:ascii="宋体" w:hAnsi="宋体" w:eastAsia="宋体"/>
          <w:sz w:val="21"/>
          <w:szCs w:val="21"/>
          <w:lang w:eastAsia="zh-CN"/>
        </w:rPr>
        <w:t xml:space="preserve">  电 话：</w:t>
      </w:r>
      <w:r>
        <w:rPr>
          <w:rFonts w:hint="eastAsia" w:ascii="宋体" w:hAnsi="宋体" w:eastAsia="宋体"/>
          <w:bCs/>
          <w:sz w:val="21"/>
          <w:szCs w:val="21"/>
          <w:lang w:eastAsia="zh-CN"/>
        </w:rPr>
        <w:t>0775-2698633</w:t>
      </w:r>
    </w:p>
    <w:p>
      <w:pPr>
        <w:spacing w:line="400" w:lineRule="exact"/>
        <w:ind w:right="420" w:firstLine="210" w:firstLineChars="100"/>
        <w:rPr>
          <w:rFonts w:ascii="宋体" w:hAnsi="宋体" w:eastAsia="宋体"/>
          <w:bCs/>
          <w:sz w:val="21"/>
          <w:szCs w:val="21"/>
          <w:lang w:eastAsia="zh-CN"/>
        </w:rPr>
      </w:pPr>
      <w:r>
        <w:rPr>
          <w:rFonts w:hint="eastAsia" w:ascii="宋体" w:hAnsi="宋体" w:eastAsia="宋体"/>
          <w:bCs/>
          <w:sz w:val="21"/>
          <w:szCs w:val="21"/>
          <w:lang w:eastAsia="zh-CN"/>
        </w:rPr>
        <w:t>4.监督部门</w:t>
      </w:r>
    </w:p>
    <w:p>
      <w:pPr>
        <w:spacing w:line="400" w:lineRule="exact"/>
        <w:ind w:right="420" w:firstLine="420" w:firstLineChars="200"/>
        <w:rPr>
          <w:rFonts w:ascii="宋体" w:hAnsi="宋体" w:eastAsia="宋体"/>
          <w:bCs/>
          <w:sz w:val="21"/>
          <w:szCs w:val="21"/>
          <w:lang w:eastAsia="zh-CN"/>
        </w:rPr>
      </w:pPr>
      <w:r>
        <w:rPr>
          <w:rFonts w:hint="eastAsia" w:ascii="宋体" w:hAnsi="宋体" w:eastAsia="宋体"/>
          <w:bCs/>
          <w:sz w:val="21"/>
          <w:szCs w:val="21"/>
          <w:lang w:eastAsia="zh-CN"/>
        </w:rPr>
        <w:t xml:space="preserve">名 称：玉林市财政局   </w:t>
      </w:r>
    </w:p>
    <w:p>
      <w:pPr>
        <w:spacing w:line="400" w:lineRule="exact"/>
        <w:ind w:right="420" w:firstLine="420" w:firstLineChars="200"/>
        <w:rPr>
          <w:rFonts w:ascii="宋体" w:hAnsi="宋体" w:eastAsia="宋体"/>
          <w:bCs/>
          <w:sz w:val="21"/>
          <w:szCs w:val="21"/>
          <w:lang w:eastAsia="zh-CN"/>
        </w:rPr>
      </w:pPr>
      <w:r>
        <w:rPr>
          <w:rFonts w:hint="eastAsia" w:ascii="宋体" w:hAnsi="宋体" w:eastAsia="宋体"/>
          <w:bCs/>
          <w:sz w:val="21"/>
          <w:szCs w:val="21"/>
          <w:lang w:eastAsia="zh-CN"/>
        </w:rPr>
        <w:t>电 话：0775-2697961</w:t>
      </w:r>
    </w:p>
    <w:p>
      <w:pPr>
        <w:spacing w:line="400" w:lineRule="exact"/>
        <w:ind w:right="420"/>
        <w:rPr>
          <w:rFonts w:ascii="宋体" w:hAnsi="宋体" w:eastAsia="宋体"/>
          <w:bCs/>
          <w:sz w:val="21"/>
          <w:szCs w:val="21"/>
          <w:lang w:eastAsia="zh-CN"/>
        </w:rPr>
      </w:pPr>
    </w:p>
    <w:p>
      <w:pPr>
        <w:spacing w:line="400" w:lineRule="exact"/>
        <w:ind w:right="420" w:firstLine="420" w:firstLineChars="200"/>
        <w:jc w:val="right"/>
        <w:rPr>
          <w:rFonts w:ascii="宋体" w:hAnsi="宋体" w:eastAsia="宋体"/>
          <w:bCs/>
          <w:sz w:val="21"/>
          <w:szCs w:val="21"/>
          <w:lang w:eastAsia="zh-CN"/>
        </w:rPr>
      </w:pPr>
      <w:r>
        <w:rPr>
          <w:rFonts w:hint="eastAsia" w:ascii="宋体" w:hAnsi="宋体" w:eastAsia="宋体"/>
          <w:bCs/>
          <w:sz w:val="21"/>
          <w:szCs w:val="21"/>
          <w:lang w:eastAsia="zh-CN"/>
        </w:rPr>
        <w:t xml:space="preserve">                  </w:t>
      </w:r>
    </w:p>
    <w:p>
      <w:pPr>
        <w:spacing w:line="400" w:lineRule="exact"/>
        <w:ind w:right="420" w:firstLine="420" w:firstLineChars="200"/>
        <w:jc w:val="right"/>
        <w:rPr>
          <w:rFonts w:ascii="宋体" w:hAnsi="宋体" w:eastAsia="宋体"/>
          <w:sz w:val="21"/>
          <w:szCs w:val="21"/>
          <w:lang w:eastAsia="zh-CN"/>
        </w:rPr>
      </w:pPr>
      <w:r>
        <w:rPr>
          <w:rFonts w:hint="eastAsia" w:ascii="宋体" w:hAnsi="宋体" w:eastAsia="宋体"/>
          <w:bCs/>
          <w:sz w:val="21"/>
          <w:szCs w:val="21"/>
          <w:lang w:eastAsia="zh-CN"/>
        </w:rPr>
        <w:t>广西桂春工程项目管理咨询有限公司</w:t>
      </w:r>
    </w:p>
    <w:p>
      <w:pPr>
        <w:spacing w:line="400" w:lineRule="exact"/>
        <w:ind w:firstLine="420" w:firstLineChars="200"/>
        <w:jc w:val="center"/>
        <w:outlineLvl w:val="0"/>
        <w:rPr>
          <w:rFonts w:ascii="宋体" w:hAnsi="宋体" w:eastAsia="宋体"/>
          <w:b/>
          <w:sz w:val="24"/>
          <w:szCs w:val="24"/>
          <w:lang w:eastAsia="zh-CN"/>
        </w:rPr>
      </w:pPr>
      <w:r>
        <w:rPr>
          <w:rFonts w:ascii="宋体" w:hAnsi="宋体" w:eastAsia="宋体"/>
          <w:sz w:val="21"/>
          <w:szCs w:val="21"/>
          <w:lang w:eastAsia="zh-CN"/>
        </w:rPr>
        <w:t xml:space="preserve">        </w:t>
      </w:r>
      <w:r>
        <w:rPr>
          <w:rFonts w:hint="eastAsia" w:ascii="宋体" w:hAnsi="宋体" w:eastAsia="宋体"/>
          <w:sz w:val="21"/>
          <w:szCs w:val="21"/>
          <w:lang w:eastAsia="zh-CN"/>
        </w:rPr>
        <w:t xml:space="preserve">                                    </w:t>
      </w:r>
      <w:r>
        <w:rPr>
          <w:rFonts w:ascii="宋体" w:hAnsi="宋体" w:eastAsia="宋体"/>
          <w:sz w:val="21"/>
          <w:szCs w:val="21"/>
          <w:lang w:eastAsia="zh-CN"/>
        </w:rPr>
        <w:t xml:space="preserve"> </w:t>
      </w:r>
      <w:bookmarkStart w:id="20" w:name="_Toc28543"/>
      <w:bookmarkStart w:id="21" w:name="_Toc28018"/>
      <w:r>
        <w:rPr>
          <w:rFonts w:hint="eastAsia" w:ascii="宋体" w:hAnsi="宋体" w:eastAsia="宋体"/>
          <w:sz w:val="21"/>
          <w:szCs w:val="21"/>
          <w:lang w:eastAsia="zh-CN"/>
        </w:rPr>
        <w:t>2020年12月</w:t>
      </w:r>
      <w:bookmarkEnd w:id="20"/>
      <w:bookmarkEnd w:id="21"/>
      <w:r>
        <w:rPr>
          <w:rFonts w:hint="eastAsia" w:ascii="宋体" w:hAnsi="宋体" w:eastAsia="宋体"/>
          <w:sz w:val="21"/>
          <w:szCs w:val="21"/>
          <w:lang w:eastAsia="zh-CN"/>
        </w:rPr>
        <w:t>7日</w:t>
      </w:r>
    </w:p>
    <w:p>
      <w:pPr>
        <w:spacing w:line="400" w:lineRule="exact"/>
        <w:rPr>
          <w:rFonts w:ascii="宋体" w:hAnsi="宋体" w:eastAsia="宋体"/>
          <w:b/>
          <w:bCs/>
          <w:sz w:val="28"/>
          <w:szCs w:val="28"/>
          <w:lang w:eastAsia="zh-CN"/>
        </w:rPr>
      </w:pPr>
    </w:p>
    <w:p>
      <w:pPr>
        <w:jc w:val="center"/>
        <w:rPr>
          <w:rFonts w:ascii="宋体" w:hAnsi="宋体" w:eastAsia="宋体"/>
          <w:sz w:val="24"/>
          <w:szCs w:val="24"/>
          <w:lang w:eastAsia="zh-CN"/>
        </w:rPr>
      </w:pPr>
    </w:p>
    <w:p>
      <w:pPr>
        <w:jc w:val="center"/>
        <w:outlineLvl w:val="0"/>
        <w:rPr>
          <w:rFonts w:ascii="宋体" w:hAnsi="宋体" w:eastAsia="宋体"/>
          <w:b/>
          <w:sz w:val="30"/>
          <w:szCs w:val="30"/>
          <w:lang w:eastAsia="zh-CN"/>
        </w:rPr>
      </w:pPr>
      <w:r>
        <w:rPr>
          <w:rFonts w:hint="eastAsia" w:ascii="宋体" w:hAnsi="宋体" w:eastAsia="宋体"/>
          <w:b/>
          <w:sz w:val="24"/>
          <w:szCs w:val="24"/>
          <w:lang w:eastAsia="zh-CN"/>
        </w:rPr>
        <w:br w:type="page"/>
      </w:r>
      <w:bookmarkStart w:id="22" w:name="_Toc24996"/>
      <w:r>
        <w:rPr>
          <w:rFonts w:hint="eastAsia" w:ascii="宋体" w:hAnsi="宋体" w:eastAsia="宋体"/>
          <w:b/>
          <w:sz w:val="30"/>
          <w:szCs w:val="30"/>
          <w:lang w:eastAsia="zh-CN"/>
        </w:rPr>
        <w:t>第一章   磋商供应商须知前附表</w:t>
      </w:r>
      <w:bookmarkEnd w:id="22"/>
    </w:p>
    <w:tbl>
      <w:tblPr>
        <w:tblStyle w:val="11"/>
        <w:tblpPr w:leftFromText="180" w:rightFromText="180" w:vertAnchor="text" w:horzAnchor="page" w:tblpX="1069" w:tblpY="113"/>
        <w:tblOverlap w:val="never"/>
        <w:tblW w:w="98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76" w:type="dxa"/>
          </w:tcPr>
          <w:p>
            <w:pPr>
              <w:spacing w:line="400" w:lineRule="exact"/>
              <w:jc w:val="center"/>
              <w:rPr>
                <w:rFonts w:ascii="宋体" w:hAnsi="宋体" w:eastAsia="宋体"/>
                <w:sz w:val="21"/>
                <w:szCs w:val="21"/>
              </w:rPr>
            </w:pPr>
            <w:r>
              <w:rPr>
                <w:rFonts w:hint="eastAsia" w:ascii="宋体" w:hAnsi="宋体" w:eastAsia="宋体"/>
                <w:sz w:val="21"/>
                <w:szCs w:val="21"/>
              </w:rPr>
              <w:t>序号</w:t>
            </w:r>
          </w:p>
        </w:tc>
        <w:tc>
          <w:tcPr>
            <w:tcW w:w="8925" w:type="dxa"/>
          </w:tcPr>
          <w:p>
            <w:pPr>
              <w:spacing w:line="400" w:lineRule="exact"/>
              <w:jc w:val="center"/>
              <w:rPr>
                <w:rFonts w:ascii="宋体" w:hAnsi="宋体" w:eastAsia="宋体"/>
                <w:sz w:val="21"/>
                <w:szCs w:val="21"/>
              </w:rPr>
            </w:pPr>
            <w:r>
              <w:rPr>
                <w:rFonts w:hint="eastAsia" w:ascii="宋体" w:hAnsi="宋体" w:eastAsia="宋体"/>
                <w:sz w:val="21"/>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876" w:type="dxa"/>
            <w:vAlign w:val="center"/>
          </w:tcPr>
          <w:p>
            <w:pPr>
              <w:spacing w:line="400" w:lineRule="exact"/>
              <w:jc w:val="center"/>
              <w:rPr>
                <w:rFonts w:ascii="宋体" w:hAnsi="宋体" w:eastAsia="宋体"/>
                <w:sz w:val="21"/>
                <w:szCs w:val="21"/>
              </w:rPr>
            </w:pPr>
            <w:r>
              <w:rPr>
                <w:rFonts w:hint="eastAsia" w:ascii="宋体" w:hAnsi="宋体" w:eastAsia="宋体"/>
                <w:sz w:val="21"/>
                <w:szCs w:val="21"/>
              </w:rPr>
              <w:t>1</w:t>
            </w:r>
          </w:p>
        </w:tc>
        <w:tc>
          <w:tcPr>
            <w:tcW w:w="8925" w:type="dxa"/>
            <w:vAlign w:val="center"/>
          </w:tcPr>
          <w:p>
            <w:pPr>
              <w:spacing w:line="400" w:lineRule="exact"/>
              <w:rPr>
                <w:rFonts w:ascii="宋体" w:hAnsi="宋体" w:eastAsia="宋体"/>
                <w:bCs/>
                <w:sz w:val="21"/>
                <w:szCs w:val="21"/>
                <w:lang w:eastAsia="zh-CN"/>
              </w:rPr>
            </w:pPr>
            <w:r>
              <w:rPr>
                <w:rFonts w:hint="eastAsia" w:ascii="宋体" w:hAnsi="宋体" w:eastAsia="宋体"/>
                <w:bCs/>
                <w:sz w:val="21"/>
                <w:szCs w:val="21"/>
                <w:lang w:eastAsia="zh-CN"/>
              </w:rPr>
              <w:t>项目名称：玉林市中级人民法院机关运维服务项目</w:t>
            </w:r>
          </w:p>
          <w:p>
            <w:pPr>
              <w:spacing w:line="400" w:lineRule="exact"/>
              <w:rPr>
                <w:rFonts w:ascii="宋体" w:hAnsi="宋体" w:eastAsia="宋体"/>
                <w:bCs/>
                <w:sz w:val="21"/>
                <w:szCs w:val="21"/>
                <w:lang w:eastAsia="zh-CN"/>
              </w:rPr>
            </w:pPr>
            <w:r>
              <w:rPr>
                <w:rFonts w:hint="eastAsia" w:ascii="宋体" w:hAnsi="宋体" w:eastAsia="宋体"/>
                <w:bCs/>
                <w:sz w:val="21"/>
                <w:szCs w:val="21"/>
                <w:lang w:eastAsia="zh-CN"/>
              </w:rPr>
              <w:t>项目编号：YLZC2020-C3-000784-GXGC（GXGCYL2020053）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2" w:hRule="atLeast"/>
        </w:trPr>
        <w:tc>
          <w:tcPr>
            <w:tcW w:w="876" w:type="dxa"/>
            <w:vAlign w:val="center"/>
          </w:tcPr>
          <w:p>
            <w:pPr>
              <w:spacing w:line="400" w:lineRule="exact"/>
              <w:jc w:val="center"/>
              <w:rPr>
                <w:rFonts w:ascii="宋体" w:hAnsi="宋体" w:eastAsia="宋体"/>
                <w:sz w:val="21"/>
                <w:szCs w:val="21"/>
              </w:rPr>
            </w:pPr>
            <w:r>
              <w:rPr>
                <w:rFonts w:hint="eastAsia" w:ascii="宋体" w:hAnsi="宋体" w:eastAsia="宋体"/>
                <w:sz w:val="21"/>
                <w:szCs w:val="21"/>
              </w:rPr>
              <w:t>2</w:t>
            </w:r>
          </w:p>
        </w:tc>
        <w:tc>
          <w:tcPr>
            <w:tcW w:w="8925" w:type="dxa"/>
            <w:vAlign w:val="center"/>
          </w:tcPr>
          <w:p>
            <w:pPr>
              <w:spacing w:line="400" w:lineRule="exact"/>
              <w:rPr>
                <w:rFonts w:ascii="宋体" w:hAnsi="宋体" w:eastAsia="宋体"/>
                <w:sz w:val="21"/>
                <w:szCs w:val="21"/>
                <w:lang w:eastAsia="zh-CN"/>
              </w:rPr>
            </w:pPr>
            <w:r>
              <w:rPr>
                <w:rFonts w:hint="eastAsia" w:ascii="宋体" w:hAnsi="宋体" w:eastAsia="宋体"/>
                <w:sz w:val="21"/>
                <w:szCs w:val="21"/>
                <w:lang w:eastAsia="zh-CN"/>
              </w:rPr>
              <w:t>供应商资格要求：</w:t>
            </w:r>
          </w:p>
          <w:p>
            <w:pPr>
              <w:spacing w:line="400" w:lineRule="exact"/>
              <w:ind w:firstLine="210" w:firstLineChars="100"/>
              <w:rPr>
                <w:rFonts w:ascii="宋体" w:hAnsi="宋体" w:eastAsia="宋体"/>
                <w:sz w:val="21"/>
                <w:szCs w:val="21"/>
                <w:lang w:eastAsia="zh-CN"/>
              </w:rPr>
            </w:pPr>
            <w:r>
              <w:rPr>
                <w:rFonts w:hint="eastAsia" w:ascii="宋体" w:hAnsi="宋体" w:eastAsia="宋体"/>
                <w:sz w:val="21"/>
                <w:szCs w:val="21"/>
                <w:lang w:eastAsia="zh-CN"/>
              </w:rPr>
              <w:t>1、符合《中华人民共和国政府采购法》第二十二条规定；</w:t>
            </w:r>
          </w:p>
          <w:p>
            <w:pPr>
              <w:pStyle w:val="14"/>
              <w:spacing w:line="400" w:lineRule="exact"/>
              <w:ind w:firstLine="210" w:firstLineChars="100"/>
              <w:jc w:val="left"/>
              <w:rPr>
                <w:rFonts w:ascii="宋体" w:hAnsi="宋体" w:eastAsia="宋体"/>
                <w:sz w:val="21"/>
                <w:szCs w:val="21"/>
                <w:lang w:eastAsia="zh-CN"/>
              </w:rPr>
            </w:pPr>
            <w:r>
              <w:rPr>
                <w:rFonts w:hint="eastAsia" w:ascii="宋体" w:hAnsi="宋体" w:eastAsia="宋体"/>
                <w:sz w:val="21"/>
                <w:szCs w:val="21"/>
                <w:lang w:eastAsia="zh-CN"/>
              </w:rPr>
              <w:t>2、国内注册（指按国家有关规定要求注册的），从事或经营本次采购服务，具备独立法人资格的供应商。</w:t>
            </w:r>
          </w:p>
          <w:p>
            <w:pPr>
              <w:spacing w:line="400" w:lineRule="exact"/>
              <w:ind w:firstLine="210" w:firstLineChars="100"/>
              <w:rPr>
                <w:rFonts w:ascii="宋体" w:hAnsi="宋体" w:eastAsia="宋体"/>
                <w:sz w:val="21"/>
                <w:szCs w:val="21"/>
                <w:lang w:eastAsia="zh-CN"/>
              </w:rPr>
            </w:pPr>
            <w:r>
              <w:rPr>
                <w:rFonts w:hint="eastAsia" w:ascii="宋体" w:hAnsi="宋体" w:eastAsia="宋体"/>
                <w:sz w:val="21"/>
                <w:szCs w:val="21"/>
                <w:lang w:eastAsia="zh-CN"/>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00" w:lineRule="exact"/>
              <w:ind w:firstLine="210" w:firstLineChars="100"/>
              <w:rPr>
                <w:rFonts w:ascii="宋体" w:hAnsi="宋体" w:eastAsia="宋体"/>
                <w:sz w:val="21"/>
                <w:szCs w:val="21"/>
                <w:lang w:eastAsia="zh-CN"/>
              </w:rPr>
            </w:pPr>
            <w:r>
              <w:rPr>
                <w:rFonts w:hint="eastAsia" w:ascii="宋体" w:hAnsi="宋体" w:eastAsia="宋体"/>
                <w:sz w:val="21"/>
                <w:szCs w:val="21"/>
                <w:lang w:eastAsia="zh-CN"/>
              </w:rPr>
              <w:t>4、对在“信用中国”网站(www.creditchina.gov.cn)、中国政府采购网(www.ccgp.gov.cn)等渠道列入失信行为记录名单及其他不符合《中华人民共和国政府采购法》第二十二条规定条件的供应商，不得参与政府采购活动。</w:t>
            </w:r>
          </w:p>
          <w:p>
            <w:pPr>
              <w:pStyle w:val="14"/>
              <w:jc w:val="both"/>
              <w:rPr>
                <w:lang w:eastAsia="zh-CN"/>
              </w:rPr>
            </w:pPr>
            <w:r>
              <w:rPr>
                <w:rFonts w:hint="eastAsia"/>
                <w:lang w:eastAsia="zh-CN"/>
              </w:rPr>
              <w:t xml:space="preserve"> </w:t>
            </w:r>
            <w:r>
              <w:rPr>
                <w:rFonts w:hint="eastAsia" w:ascii="宋体" w:hAnsi="宋体" w:eastAsia="宋体"/>
                <w:sz w:val="21"/>
                <w:szCs w:val="21"/>
                <w:lang w:eastAsia="zh-CN"/>
              </w:rPr>
              <w:t>5、</w:t>
            </w:r>
            <w:r>
              <w:rPr>
                <w:rFonts w:hint="eastAsia" w:ascii="宋体" w:hAnsi="宋体" w:eastAsia="宋体"/>
                <w:bCs/>
                <w:color w:val="000000"/>
                <w:sz w:val="21"/>
                <w:szCs w:val="21"/>
                <w:lang w:eastAsia="zh-CN"/>
              </w:rPr>
              <w:t>本项目不接受联合体磋商，不接受未在政采云系统获取本竞争性磋商文件的供应商磋商。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76" w:type="dxa"/>
            <w:vAlign w:val="center"/>
          </w:tcPr>
          <w:p>
            <w:pPr>
              <w:spacing w:line="400" w:lineRule="exact"/>
              <w:jc w:val="center"/>
              <w:rPr>
                <w:rFonts w:ascii="宋体" w:hAnsi="宋体" w:eastAsia="宋体"/>
                <w:sz w:val="21"/>
                <w:szCs w:val="21"/>
              </w:rPr>
            </w:pPr>
            <w:r>
              <w:rPr>
                <w:rFonts w:hint="eastAsia" w:ascii="宋体" w:hAnsi="宋体" w:eastAsia="宋体"/>
                <w:sz w:val="21"/>
                <w:szCs w:val="21"/>
              </w:rPr>
              <w:t>3</w:t>
            </w:r>
          </w:p>
        </w:tc>
        <w:tc>
          <w:tcPr>
            <w:tcW w:w="8925" w:type="dxa"/>
            <w:vAlign w:val="center"/>
          </w:tcPr>
          <w:p>
            <w:pPr>
              <w:pStyle w:val="6"/>
              <w:spacing w:line="400" w:lineRule="exact"/>
              <w:rPr>
                <w:rFonts w:hAnsi="宋体" w:cs="宋体"/>
                <w:kern w:val="0"/>
                <w:szCs w:val="21"/>
              </w:rPr>
            </w:pPr>
            <w:r>
              <w:rPr>
                <w:rFonts w:hint="eastAsia" w:hAnsi="宋体" w:cs="宋体"/>
                <w:kern w:val="0"/>
                <w:szCs w:val="21"/>
              </w:rPr>
              <w:t>磋商报价：磋商供应商须就《项目需求一览表》中的内容及要求作完整唯一报价</w:t>
            </w:r>
            <w:r>
              <w:rPr>
                <w:rFonts w:hint="eastAsia" w:hAnsi="宋体"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76" w:type="dxa"/>
            <w:vAlign w:val="center"/>
          </w:tcPr>
          <w:p>
            <w:pPr>
              <w:spacing w:line="400" w:lineRule="exact"/>
              <w:jc w:val="center"/>
              <w:rPr>
                <w:rFonts w:ascii="宋体" w:hAnsi="宋体" w:eastAsia="宋体"/>
                <w:sz w:val="21"/>
                <w:szCs w:val="21"/>
              </w:rPr>
            </w:pPr>
            <w:r>
              <w:rPr>
                <w:rFonts w:hint="eastAsia" w:ascii="宋体" w:hAnsi="宋体" w:eastAsia="宋体"/>
                <w:sz w:val="21"/>
                <w:szCs w:val="21"/>
              </w:rPr>
              <w:t>4</w:t>
            </w:r>
          </w:p>
        </w:tc>
        <w:tc>
          <w:tcPr>
            <w:tcW w:w="8925" w:type="dxa"/>
            <w:vAlign w:val="center"/>
          </w:tcPr>
          <w:p>
            <w:pPr>
              <w:spacing w:line="400" w:lineRule="exact"/>
              <w:rPr>
                <w:rFonts w:ascii="宋体" w:hAnsi="宋体" w:eastAsia="宋体"/>
                <w:sz w:val="21"/>
                <w:szCs w:val="21"/>
                <w:lang w:eastAsia="zh-CN"/>
              </w:rPr>
            </w:pPr>
            <w:r>
              <w:rPr>
                <w:rFonts w:hint="eastAsia" w:ascii="宋体" w:hAnsi="宋体" w:eastAsia="宋体"/>
                <w:sz w:val="21"/>
                <w:szCs w:val="21"/>
                <w:lang w:eastAsia="zh-CN"/>
              </w:rPr>
              <w:t>响应文件份数：正本一份，副本三份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76" w:type="dxa"/>
            <w:vAlign w:val="center"/>
          </w:tcPr>
          <w:p>
            <w:pPr>
              <w:spacing w:line="400" w:lineRule="exact"/>
              <w:jc w:val="center"/>
              <w:rPr>
                <w:rFonts w:ascii="宋体" w:hAnsi="宋体" w:eastAsia="宋体"/>
                <w:sz w:val="21"/>
                <w:szCs w:val="21"/>
              </w:rPr>
            </w:pPr>
            <w:r>
              <w:rPr>
                <w:rFonts w:hint="eastAsia" w:ascii="宋体" w:hAnsi="宋体" w:eastAsia="宋体"/>
                <w:sz w:val="21"/>
                <w:szCs w:val="21"/>
              </w:rPr>
              <w:t>5</w:t>
            </w:r>
          </w:p>
        </w:tc>
        <w:tc>
          <w:tcPr>
            <w:tcW w:w="8925" w:type="dxa"/>
            <w:vAlign w:val="center"/>
          </w:tcPr>
          <w:p>
            <w:pPr>
              <w:spacing w:line="400" w:lineRule="exact"/>
              <w:rPr>
                <w:rFonts w:ascii="宋体" w:hAnsi="宋体" w:eastAsia="宋体"/>
                <w:sz w:val="21"/>
                <w:szCs w:val="21"/>
              </w:rPr>
            </w:pPr>
            <w:r>
              <w:rPr>
                <w:rFonts w:hint="eastAsia" w:ascii="宋体" w:hAnsi="宋体" w:eastAsia="宋体"/>
                <w:sz w:val="21"/>
                <w:szCs w:val="21"/>
                <w:lang w:eastAsia="zh-CN"/>
              </w:rPr>
              <w:t>磋商</w:t>
            </w:r>
            <w:r>
              <w:rPr>
                <w:rFonts w:hint="eastAsia" w:ascii="宋体" w:hAnsi="宋体" w:eastAsia="宋体"/>
                <w:sz w:val="21"/>
                <w:szCs w:val="21"/>
              </w:rPr>
              <w:t>有效期：</w:t>
            </w:r>
            <w:r>
              <w:rPr>
                <w:rFonts w:hint="eastAsia" w:ascii="宋体" w:hAnsi="宋体" w:eastAsia="宋体"/>
                <w:sz w:val="21"/>
                <w:szCs w:val="21"/>
                <w:lang w:eastAsia="zh-CN"/>
              </w:rPr>
              <w:t>磋商</w:t>
            </w:r>
            <w:r>
              <w:rPr>
                <w:rFonts w:hint="eastAsia" w:ascii="宋体" w:hAnsi="宋体" w:eastAsia="宋体"/>
                <w:sz w:val="21"/>
                <w:szCs w:val="21"/>
              </w:rPr>
              <w:t>截止之日起60天。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76" w:type="dxa"/>
            <w:vAlign w:val="center"/>
          </w:tcPr>
          <w:p>
            <w:pPr>
              <w:spacing w:line="400" w:lineRule="exact"/>
              <w:jc w:val="center"/>
              <w:rPr>
                <w:rFonts w:ascii="宋体" w:hAnsi="宋体" w:eastAsia="宋体"/>
                <w:sz w:val="21"/>
                <w:szCs w:val="21"/>
              </w:rPr>
            </w:pPr>
            <w:r>
              <w:rPr>
                <w:rFonts w:hint="eastAsia" w:ascii="宋体" w:hAnsi="宋体" w:eastAsia="宋体"/>
                <w:sz w:val="21"/>
                <w:szCs w:val="21"/>
              </w:rPr>
              <w:t>6</w:t>
            </w:r>
          </w:p>
        </w:tc>
        <w:tc>
          <w:tcPr>
            <w:tcW w:w="8925" w:type="dxa"/>
            <w:vAlign w:val="center"/>
          </w:tcPr>
          <w:p>
            <w:pPr>
              <w:pStyle w:val="15"/>
              <w:bidi/>
              <w:spacing w:line="400" w:lineRule="exact"/>
              <w:jc w:val="right"/>
              <w:rPr>
                <w:rFonts w:ascii="宋体" w:hAnsi="宋体" w:eastAsia="宋体"/>
                <w:sz w:val="21"/>
                <w:lang w:eastAsia="zh-CN"/>
              </w:rPr>
            </w:pPr>
            <w:r>
              <w:rPr>
                <w:rFonts w:hint="eastAsia" w:ascii="宋体" w:hAnsi="宋体" w:eastAsia="宋体"/>
                <w:sz w:val="21"/>
                <w:lang w:eastAsia="zh-CN"/>
              </w:rPr>
              <w:t>竞标保证金：无</w:t>
            </w:r>
          </w:p>
          <w:p>
            <w:pPr>
              <w:pStyle w:val="15"/>
              <w:bidi/>
              <w:spacing w:line="400" w:lineRule="exact"/>
              <w:jc w:val="right"/>
              <w:rPr>
                <w:rFonts w:ascii="宋体" w:hAnsi="宋体" w:eastAsia="宋体"/>
                <w:sz w:val="21"/>
                <w:lang w:eastAsia="zh-CN"/>
              </w:rPr>
            </w:pPr>
            <w:r>
              <w:rPr>
                <w:rFonts w:hint="eastAsia" w:ascii="宋体" w:hAnsi="宋体" w:eastAsia="宋体"/>
                <w:sz w:val="21"/>
                <w:lang w:eastAsia="zh-CN"/>
              </w:rPr>
              <w:t>履约保证金：无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6" w:type="dxa"/>
            <w:vAlign w:val="center"/>
          </w:tcPr>
          <w:p>
            <w:pPr>
              <w:spacing w:line="400" w:lineRule="exact"/>
              <w:jc w:val="center"/>
              <w:rPr>
                <w:rFonts w:ascii="宋体" w:hAnsi="宋体" w:eastAsia="宋体"/>
                <w:sz w:val="21"/>
                <w:szCs w:val="21"/>
                <w:lang w:eastAsia="zh-CN"/>
              </w:rPr>
            </w:pPr>
            <w:r>
              <w:rPr>
                <w:rFonts w:hint="eastAsia" w:ascii="宋体" w:hAnsi="宋体" w:eastAsia="宋体"/>
                <w:sz w:val="21"/>
                <w:szCs w:val="21"/>
                <w:lang w:eastAsia="zh-CN"/>
              </w:rPr>
              <w:t>7</w:t>
            </w:r>
          </w:p>
        </w:tc>
        <w:tc>
          <w:tcPr>
            <w:tcW w:w="8925" w:type="dxa"/>
            <w:vAlign w:val="center"/>
          </w:tcPr>
          <w:p>
            <w:pPr>
              <w:pStyle w:val="15"/>
              <w:bidi/>
              <w:spacing w:line="400" w:lineRule="exact"/>
              <w:jc w:val="right"/>
              <w:rPr>
                <w:rFonts w:ascii="宋体" w:hAnsi="宋体" w:eastAsia="宋体"/>
                <w:sz w:val="21"/>
                <w:lang w:eastAsia="zh-CN"/>
              </w:rPr>
            </w:pPr>
            <w:r>
              <w:rPr>
                <w:rFonts w:hint="eastAsia" w:ascii="宋体" w:hAnsi="宋体" w:eastAsia="宋体"/>
                <w:kern w:val="2"/>
                <w:sz w:val="21"/>
                <w:lang w:eastAsia="zh-CN"/>
              </w:rPr>
              <w:t>服务期限：自合同签订之日起至2021年12月31日。</w:t>
            </w:r>
          </w:p>
          <w:p>
            <w:pPr>
              <w:pStyle w:val="15"/>
              <w:bidi/>
              <w:spacing w:line="400" w:lineRule="exact"/>
              <w:jc w:val="right"/>
              <w:rPr>
                <w:rFonts w:ascii="宋体" w:hAnsi="宋体" w:eastAsia="宋体"/>
                <w:sz w:val="21"/>
                <w:lang w:eastAsia="zh-CN"/>
              </w:rPr>
            </w:pPr>
            <w:r>
              <w:rPr>
                <w:rFonts w:hint="eastAsia" w:ascii="宋体" w:hAnsi="宋体" w:eastAsia="宋体"/>
                <w:kern w:val="2"/>
                <w:sz w:val="21"/>
                <w:lang w:eastAsia="zh-CN"/>
              </w:rPr>
              <w:t>服务地点：采购人指定地点。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76" w:type="dxa"/>
            <w:vAlign w:val="center"/>
          </w:tcPr>
          <w:p>
            <w:pPr>
              <w:spacing w:line="400" w:lineRule="exact"/>
              <w:jc w:val="center"/>
              <w:rPr>
                <w:rFonts w:ascii="宋体" w:hAnsi="宋体" w:eastAsia="宋体"/>
                <w:sz w:val="21"/>
                <w:szCs w:val="21"/>
                <w:lang w:eastAsia="zh-CN"/>
              </w:rPr>
            </w:pPr>
            <w:r>
              <w:rPr>
                <w:rFonts w:hint="eastAsia" w:ascii="宋体" w:hAnsi="宋体" w:eastAsia="宋体"/>
                <w:sz w:val="21"/>
                <w:szCs w:val="21"/>
                <w:lang w:eastAsia="zh-CN"/>
              </w:rPr>
              <w:t>8</w:t>
            </w:r>
          </w:p>
        </w:tc>
        <w:tc>
          <w:tcPr>
            <w:tcW w:w="8925" w:type="dxa"/>
            <w:vAlign w:val="center"/>
          </w:tcPr>
          <w:p>
            <w:pPr>
              <w:pStyle w:val="15"/>
              <w:bidi/>
              <w:spacing w:line="400" w:lineRule="exact"/>
              <w:jc w:val="right"/>
              <w:rPr>
                <w:rFonts w:ascii="宋体" w:hAnsi="宋体" w:eastAsia="宋体"/>
                <w:b/>
                <w:sz w:val="21"/>
                <w:lang w:eastAsia="zh-CN"/>
              </w:rPr>
            </w:pPr>
            <w:r>
              <w:rPr>
                <w:rFonts w:hint="eastAsia" w:ascii="宋体" w:hAnsi="宋体" w:eastAsia="宋体"/>
                <w:sz w:val="21"/>
              </w:rPr>
              <w:t>资金来源：</w:t>
            </w:r>
            <w:r>
              <w:rPr>
                <w:rFonts w:hint="eastAsia" w:ascii="宋体" w:hAnsi="宋体" w:eastAsia="宋体"/>
                <w:sz w:val="21"/>
                <w:lang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876" w:type="dxa"/>
            <w:vAlign w:val="center"/>
          </w:tcPr>
          <w:p>
            <w:pPr>
              <w:spacing w:line="400" w:lineRule="exact"/>
              <w:jc w:val="center"/>
              <w:rPr>
                <w:rFonts w:ascii="宋体" w:hAnsi="宋体" w:eastAsia="宋体"/>
                <w:sz w:val="21"/>
                <w:szCs w:val="21"/>
                <w:lang w:eastAsia="zh-CN"/>
              </w:rPr>
            </w:pPr>
            <w:r>
              <w:rPr>
                <w:rFonts w:hint="eastAsia" w:ascii="宋体" w:hAnsi="宋体" w:eastAsia="宋体"/>
                <w:sz w:val="21"/>
                <w:szCs w:val="21"/>
                <w:lang w:eastAsia="zh-CN"/>
              </w:rPr>
              <w:t>9</w:t>
            </w:r>
          </w:p>
        </w:tc>
        <w:tc>
          <w:tcPr>
            <w:tcW w:w="8925" w:type="dxa"/>
            <w:vAlign w:val="center"/>
          </w:tcPr>
          <w:p>
            <w:pPr>
              <w:pStyle w:val="6"/>
              <w:spacing w:line="400" w:lineRule="exact"/>
              <w:rPr>
                <w:rFonts w:hAnsi="宋体" w:cs="宋体"/>
                <w:kern w:val="0"/>
                <w:szCs w:val="21"/>
              </w:rPr>
            </w:pPr>
            <w:r>
              <w:rPr>
                <w:rFonts w:hint="eastAsia" w:hAnsi="宋体" w:cs="宋体"/>
                <w:kern w:val="0"/>
                <w:szCs w:val="21"/>
              </w:rPr>
              <w:t>响应文件递交截止时间：</w:t>
            </w:r>
            <w:r>
              <w:rPr>
                <w:rFonts w:hint="eastAsia" w:hAnsi="宋体" w:cs="宋体"/>
                <w:kern w:val="0"/>
                <w:szCs w:val="21"/>
                <w:u w:val="single"/>
              </w:rPr>
              <w:t>2020年12月18日北京时间10时00分</w:t>
            </w:r>
            <w:r>
              <w:rPr>
                <w:rFonts w:hint="eastAsia" w:hAnsi="宋体" w:cs="宋体"/>
                <w:kern w:val="0"/>
                <w:szCs w:val="21"/>
              </w:rPr>
              <w:t>（此为磋商截止日期）</w:t>
            </w:r>
          </w:p>
          <w:p>
            <w:pPr>
              <w:pStyle w:val="6"/>
              <w:spacing w:line="400" w:lineRule="exact"/>
              <w:rPr>
                <w:rFonts w:hAnsi="宋体" w:cs="宋体"/>
                <w:kern w:val="0"/>
                <w:szCs w:val="21"/>
              </w:rPr>
            </w:pPr>
            <w:r>
              <w:rPr>
                <w:rFonts w:hint="eastAsia" w:hAnsi="宋体" w:cs="宋体"/>
                <w:kern w:val="0"/>
                <w:szCs w:val="21"/>
              </w:rPr>
              <w:t>地址：广西桂春工程项目管理咨询有限公司玉林分公司开标室（玉林市建安街东段，旺瑶社区旁）；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76" w:type="dxa"/>
            <w:vAlign w:val="center"/>
          </w:tcPr>
          <w:p>
            <w:pPr>
              <w:spacing w:line="400" w:lineRule="exact"/>
              <w:jc w:val="center"/>
              <w:rPr>
                <w:rFonts w:ascii="宋体" w:hAnsi="宋体" w:eastAsia="宋体"/>
                <w:sz w:val="21"/>
                <w:szCs w:val="21"/>
                <w:lang w:eastAsia="zh-CN"/>
              </w:rPr>
            </w:pPr>
            <w:r>
              <w:rPr>
                <w:rFonts w:hint="eastAsia" w:ascii="宋体" w:hAnsi="宋体" w:eastAsia="宋体"/>
                <w:sz w:val="21"/>
                <w:szCs w:val="21"/>
                <w:lang w:eastAsia="zh-CN"/>
              </w:rPr>
              <w:t>10</w:t>
            </w:r>
          </w:p>
        </w:tc>
        <w:tc>
          <w:tcPr>
            <w:tcW w:w="8925" w:type="dxa"/>
            <w:vAlign w:val="center"/>
          </w:tcPr>
          <w:p>
            <w:pPr>
              <w:spacing w:line="400" w:lineRule="exact"/>
              <w:rPr>
                <w:rFonts w:ascii="宋体" w:hAnsi="宋体" w:eastAsia="宋体"/>
                <w:sz w:val="21"/>
                <w:szCs w:val="21"/>
                <w:lang w:eastAsia="zh-CN"/>
              </w:rPr>
            </w:pPr>
            <w:r>
              <w:rPr>
                <w:rFonts w:hint="eastAsia" w:ascii="宋体" w:hAnsi="宋体" w:eastAsia="宋体"/>
                <w:spacing w:val="-6"/>
                <w:sz w:val="21"/>
                <w:szCs w:val="21"/>
                <w:lang w:eastAsia="zh-CN"/>
              </w:rPr>
              <w:t>磋商时间：</w:t>
            </w:r>
            <w:r>
              <w:rPr>
                <w:rFonts w:hint="eastAsia" w:ascii="宋体" w:hAnsi="宋体" w:eastAsia="宋体"/>
                <w:spacing w:val="-6"/>
                <w:sz w:val="21"/>
                <w:szCs w:val="21"/>
                <w:u w:val="single"/>
                <w:lang w:eastAsia="zh-CN"/>
              </w:rPr>
              <w:t>2020年12月18日北京时间10时00分</w:t>
            </w:r>
            <w:r>
              <w:rPr>
                <w:rFonts w:hint="eastAsia" w:ascii="宋体" w:hAnsi="宋体" w:eastAsia="宋体"/>
                <w:spacing w:val="-6"/>
                <w:sz w:val="21"/>
                <w:szCs w:val="21"/>
                <w:lang w:eastAsia="zh-CN"/>
              </w:rPr>
              <w:t>截标后（具体时间由采购代理机构另行通知）</w:t>
            </w:r>
          </w:p>
          <w:p>
            <w:pPr>
              <w:spacing w:line="400" w:lineRule="exact"/>
              <w:rPr>
                <w:rFonts w:ascii="宋体" w:hAnsi="宋体" w:eastAsia="宋体"/>
                <w:sz w:val="21"/>
                <w:szCs w:val="21"/>
                <w:lang w:eastAsia="zh-CN"/>
              </w:rPr>
            </w:pPr>
            <w:r>
              <w:rPr>
                <w:rFonts w:hint="eastAsia" w:ascii="宋体" w:hAnsi="宋体" w:eastAsia="宋体"/>
                <w:sz w:val="21"/>
                <w:szCs w:val="21"/>
                <w:lang w:eastAsia="zh-CN"/>
              </w:rPr>
              <w:t>磋商地点：广西桂春工程项目管理咨询有限公司玉林分公司评标室（玉林市建安街东段，旺瑶社区旁）；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876" w:type="dxa"/>
            <w:vAlign w:val="center"/>
          </w:tcPr>
          <w:p>
            <w:pPr>
              <w:spacing w:line="400" w:lineRule="exact"/>
              <w:jc w:val="center"/>
              <w:rPr>
                <w:rFonts w:ascii="宋体" w:hAnsi="宋体" w:eastAsia="宋体"/>
                <w:sz w:val="21"/>
                <w:szCs w:val="21"/>
                <w:lang w:eastAsia="zh-CN"/>
              </w:rPr>
            </w:pPr>
            <w:r>
              <w:rPr>
                <w:rFonts w:hint="eastAsia" w:ascii="宋体" w:hAnsi="宋体" w:eastAsia="宋体"/>
                <w:sz w:val="21"/>
                <w:szCs w:val="21"/>
                <w:lang w:eastAsia="zh-CN"/>
              </w:rPr>
              <w:t>11</w:t>
            </w:r>
          </w:p>
        </w:tc>
        <w:tc>
          <w:tcPr>
            <w:tcW w:w="8925" w:type="dxa"/>
            <w:vAlign w:val="center"/>
          </w:tcPr>
          <w:p>
            <w:pPr>
              <w:spacing w:line="400" w:lineRule="exact"/>
              <w:rPr>
                <w:rFonts w:ascii="宋体" w:hAnsi="宋体" w:eastAsia="宋体"/>
                <w:sz w:val="21"/>
                <w:szCs w:val="21"/>
                <w:lang w:eastAsia="zh-CN"/>
              </w:rPr>
            </w:pPr>
            <w:r>
              <w:rPr>
                <w:rFonts w:hint="eastAsia" w:ascii="宋体" w:hAnsi="宋体" w:eastAsia="宋体"/>
                <w:bCs/>
                <w:sz w:val="21"/>
                <w:szCs w:val="21"/>
                <w:lang w:eastAsia="zh-CN"/>
              </w:rPr>
              <w:t>采购代理服务费：本项目代理服务费按</w:t>
            </w:r>
            <w:r>
              <w:rPr>
                <w:rFonts w:hint="eastAsia" w:ascii="宋体" w:hAnsi="宋体"/>
                <w:spacing w:val="-6"/>
                <w:sz w:val="21"/>
                <w:szCs w:val="21"/>
                <w:lang w:eastAsia="zh-CN"/>
              </w:rPr>
              <w:t>成交金额的1.5%计取</w:t>
            </w:r>
            <w:r>
              <w:rPr>
                <w:rFonts w:hint="eastAsia" w:ascii="宋体" w:hAnsi="宋体" w:eastAsia="宋体"/>
                <w:bCs/>
                <w:sz w:val="21"/>
                <w:szCs w:val="21"/>
                <w:lang w:eastAsia="zh-CN"/>
              </w:rPr>
              <w:t xml:space="preserve">，由成交供应商在领取成交通知书前向采购代理机构一次支付。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76" w:type="dxa"/>
            <w:vAlign w:val="center"/>
          </w:tcPr>
          <w:p>
            <w:pPr>
              <w:spacing w:line="400" w:lineRule="exact"/>
              <w:jc w:val="center"/>
              <w:rPr>
                <w:rFonts w:ascii="宋体" w:hAnsi="宋体" w:eastAsia="宋体"/>
                <w:sz w:val="21"/>
                <w:szCs w:val="21"/>
                <w:lang w:eastAsia="zh-CN"/>
              </w:rPr>
            </w:pPr>
            <w:r>
              <w:rPr>
                <w:rFonts w:hint="eastAsia" w:ascii="宋体" w:hAnsi="宋体" w:eastAsia="宋体"/>
                <w:sz w:val="21"/>
                <w:szCs w:val="21"/>
                <w:lang w:eastAsia="zh-CN"/>
              </w:rPr>
              <w:t>12</w:t>
            </w:r>
          </w:p>
        </w:tc>
        <w:tc>
          <w:tcPr>
            <w:tcW w:w="8925" w:type="dxa"/>
            <w:vAlign w:val="center"/>
          </w:tcPr>
          <w:p>
            <w:pPr>
              <w:spacing w:line="400" w:lineRule="exact"/>
              <w:rPr>
                <w:rFonts w:ascii="宋体" w:hAnsi="宋体" w:eastAsia="宋体"/>
                <w:sz w:val="21"/>
                <w:szCs w:val="21"/>
                <w:lang w:eastAsia="zh-CN"/>
              </w:rPr>
            </w:pPr>
            <w:r>
              <w:rPr>
                <w:rFonts w:hint="eastAsia" w:ascii="宋体" w:hAnsi="宋体" w:eastAsia="宋体"/>
                <w:bCs/>
                <w:sz w:val="21"/>
                <w:szCs w:val="21"/>
                <w:lang w:eastAsia="zh-CN"/>
              </w:rPr>
              <w:t>本竞争性磋商文件中描述供应商的“公章”是指根据我国对公章的管理规定，用供应商法定主体行为名称制作的印章，除本文件有特殊规定外，供应商的财务章、部门章、分公司章、工会章、合同章、投标专用章、业务专用章及银行的转账章、现金收讫章、现金付讫章等其它形式印章均不能代替公章。</w:t>
            </w:r>
          </w:p>
        </w:tc>
      </w:tr>
    </w:tbl>
    <w:p>
      <w:pPr>
        <w:spacing w:line="400" w:lineRule="exact"/>
        <w:jc w:val="center"/>
        <w:rPr>
          <w:rFonts w:ascii="宋体" w:hAnsi="宋体" w:eastAsia="宋体"/>
          <w:b/>
          <w:sz w:val="30"/>
          <w:szCs w:val="30"/>
          <w:lang w:eastAsia="zh-CN"/>
        </w:rPr>
      </w:pPr>
    </w:p>
    <w:p>
      <w:pPr>
        <w:pStyle w:val="2"/>
        <w:rPr>
          <w:rFonts w:hAnsi="宋体"/>
          <w:b/>
          <w:sz w:val="30"/>
          <w:szCs w:val="30"/>
        </w:rPr>
      </w:pPr>
    </w:p>
    <w:p>
      <w:pPr>
        <w:pStyle w:val="2"/>
        <w:rPr>
          <w:rFonts w:hAnsi="宋体"/>
          <w:b/>
          <w:sz w:val="30"/>
          <w:szCs w:val="30"/>
        </w:rPr>
      </w:pPr>
    </w:p>
    <w:p>
      <w:pPr>
        <w:pStyle w:val="2"/>
        <w:rPr>
          <w:rFonts w:hAnsi="宋体"/>
          <w:b/>
          <w:sz w:val="30"/>
          <w:szCs w:val="30"/>
        </w:rPr>
      </w:pPr>
    </w:p>
    <w:p>
      <w:pPr>
        <w:pStyle w:val="2"/>
        <w:rPr>
          <w:rFonts w:hAnsi="宋体"/>
          <w:b/>
          <w:sz w:val="30"/>
          <w:szCs w:val="30"/>
        </w:rPr>
      </w:pPr>
    </w:p>
    <w:p>
      <w:pPr>
        <w:pStyle w:val="2"/>
        <w:rPr>
          <w:rFonts w:hAnsi="宋体"/>
          <w:b/>
          <w:sz w:val="30"/>
          <w:szCs w:val="30"/>
        </w:rPr>
      </w:pPr>
    </w:p>
    <w:p>
      <w:pPr>
        <w:pStyle w:val="2"/>
        <w:rPr>
          <w:rFonts w:hAnsi="宋体"/>
          <w:b/>
          <w:sz w:val="30"/>
          <w:szCs w:val="30"/>
        </w:rPr>
      </w:pPr>
    </w:p>
    <w:p>
      <w:pPr>
        <w:pStyle w:val="2"/>
        <w:rPr>
          <w:rFonts w:hAnsi="宋体"/>
          <w:b/>
          <w:sz w:val="30"/>
          <w:szCs w:val="30"/>
        </w:rPr>
      </w:pPr>
    </w:p>
    <w:p>
      <w:pPr>
        <w:pStyle w:val="2"/>
        <w:rPr>
          <w:rFonts w:hAnsi="宋体"/>
          <w:b/>
          <w:sz w:val="30"/>
          <w:szCs w:val="30"/>
        </w:rPr>
      </w:pPr>
    </w:p>
    <w:p>
      <w:pPr>
        <w:pStyle w:val="2"/>
        <w:rPr>
          <w:rFonts w:hAnsi="宋体"/>
          <w:b/>
          <w:sz w:val="30"/>
          <w:szCs w:val="30"/>
        </w:rPr>
      </w:pPr>
    </w:p>
    <w:p>
      <w:pPr>
        <w:pStyle w:val="2"/>
        <w:rPr>
          <w:rFonts w:hAnsi="宋体"/>
          <w:b/>
          <w:sz w:val="30"/>
          <w:szCs w:val="30"/>
        </w:rPr>
      </w:pPr>
    </w:p>
    <w:p>
      <w:pPr>
        <w:pStyle w:val="2"/>
        <w:rPr>
          <w:rFonts w:hAnsi="宋体"/>
          <w:b/>
          <w:sz w:val="30"/>
          <w:szCs w:val="30"/>
        </w:rPr>
      </w:pPr>
    </w:p>
    <w:p>
      <w:pPr>
        <w:pStyle w:val="2"/>
        <w:rPr>
          <w:rFonts w:hAnsi="宋体"/>
          <w:b/>
          <w:sz w:val="30"/>
          <w:szCs w:val="30"/>
        </w:rPr>
      </w:pPr>
    </w:p>
    <w:p>
      <w:pPr>
        <w:pStyle w:val="2"/>
        <w:rPr>
          <w:rFonts w:hAnsi="宋体"/>
          <w:b/>
          <w:sz w:val="30"/>
          <w:szCs w:val="30"/>
        </w:rPr>
      </w:pPr>
    </w:p>
    <w:p>
      <w:pPr>
        <w:pStyle w:val="2"/>
        <w:rPr>
          <w:rFonts w:hAnsi="宋体"/>
          <w:b/>
          <w:sz w:val="30"/>
          <w:szCs w:val="30"/>
        </w:rPr>
      </w:pPr>
    </w:p>
    <w:p>
      <w:pPr>
        <w:pStyle w:val="2"/>
        <w:rPr>
          <w:rFonts w:hAnsi="宋体"/>
          <w:b/>
          <w:sz w:val="30"/>
          <w:szCs w:val="30"/>
        </w:rPr>
      </w:pPr>
    </w:p>
    <w:p>
      <w:pPr>
        <w:pStyle w:val="2"/>
        <w:rPr>
          <w:rFonts w:hAnsi="宋体"/>
          <w:b/>
          <w:sz w:val="30"/>
          <w:szCs w:val="30"/>
        </w:rPr>
      </w:pPr>
    </w:p>
    <w:p>
      <w:pPr>
        <w:spacing w:line="400" w:lineRule="exact"/>
        <w:rPr>
          <w:rFonts w:ascii="宋体" w:hAnsi="宋体" w:eastAsia="宋体"/>
          <w:b/>
          <w:sz w:val="30"/>
          <w:szCs w:val="30"/>
          <w:lang w:eastAsia="zh-CN"/>
        </w:rPr>
      </w:pPr>
    </w:p>
    <w:p>
      <w:pPr>
        <w:spacing w:line="400" w:lineRule="exact"/>
        <w:jc w:val="center"/>
        <w:rPr>
          <w:rFonts w:ascii="宋体" w:hAnsi="宋体" w:eastAsia="宋体"/>
          <w:b/>
          <w:sz w:val="30"/>
          <w:szCs w:val="30"/>
          <w:lang w:eastAsia="zh-CN"/>
        </w:rPr>
      </w:pPr>
      <w:r>
        <w:rPr>
          <w:rFonts w:hint="eastAsia" w:ascii="宋体" w:hAnsi="宋体" w:eastAsia="宋体"/>
          <w:b/>
          <w:sz w:val="30"/>
          <w:szCs w:val="30"/>
          <w:lang w:eastAsia="zh-CN"/>
        </w:rPr>
        <w:t>磋商须知</w:t>
      </w:r>
    </w:p>
    <w:p>
      <w:pPr>
        <w:spacing w:line="400" w:lineRule="exact"/>
        <w:ind w:firstLine="422" w:firstLineChars="200"/>
        <w:rPr>
          <w:rFonts w:ascii="宋体" w:hAnsi="宋体" w:eastAsia="宋体"/>
          <w:b/>
          <w:sz w:val="21"/>
          <w:szCs w:val="21"/>
          <w:lang w:eastAsia="zh-CN"/>
        </w:rPr>
      </w:pPr>
      <w:r>
        <w:rPr>
          <w:rFonts w:hint="eastAsia" w:ascii="宋体" w:hAnsi="宋体" w:eastAsia="宋体"/>
          <w:b/>
          <w:sz w:val="21"/>
          <w:szCs w:val="21"/>
          <w:lang w:eastAsia="zh-CN"/>
        </w:rPr>
        <w:t>一、总　则</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1. 适用范围</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1.1 本文件仅适用于本文件中所叙述的货物、服务类政府采购项目。</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2. 定义</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2.1“采购人”是指：广西壮族自治区玉林市中级人民法院。</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2.2“采购代理机构”是指：广西桂春工程项目管理咨询有限公司。</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2.3“磋商供应商”是指获取了磋商采购文件，响应本文件要求，参加磋商的法定代表人(负责人）或者其他组织，即“磋商供应商”。</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2.4“货物”是指各种形态和种类的物品，包括原材料、燃料、设备、产品等。</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2.5“服务”是指除货物和工程以外的其他政府采购对象。</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2.6“响应文件”是指：供应商根据本文件要求，编制包含报价、技术和服务等所有内容的文件，即“响应文件”。</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3. 磋商供应商的基本条件：</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3.1.1符合《中华人民共和国政府采购法》第二十二条规定的条件；</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3.1.2国内注册（指按国家有关规定要求注册的），从事或经营本次采购服务 ，具备独立法人资格的供应商。</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3.1.3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3.1.4对在“信用中国”网站(www.creditchina.gov.cn)、中国政府采购网(www.ccgp.gov.cn)等渠道列入失信行为记录名单及其他不符合《中华人民共和国政府采购法》第二十二条规定条件的供应商，不得参与政府采购活动。</w:t>
      </w:r>
    </w:p>
    <w:p>
      <w:pPr>
        <w:pStyle w:val="7"/>
        <w:ind w:firstLine="420" w:firstLineChars="200"/>
        <w:rPr>
          <w:rFonts w:ascii="宋体" w:hAnsi="宋体" w:cs="宋体"/>
          <w:color w:val="000000"/>
          <w:szCs w:val="21"/>
        </w:rPr>
      </w:pPr>
      <w:r>
        <w:rPr>
          <w:rFonts w:hint="eastAsia" w:ascii="宋体" w:hAnsi="宋体" w:cs="宋体"/>
          <w:bCs/>
          <w:color w:val="000000"/>
          <w:szCs w:val="21"/>
        </w:rPr>
        <w:t>3.1.5</w:t>
      </w:r>
      <w:r>
        <w:rPr>
          <w:rFonts w:hint="eastAsia" w:ascii="宋体" w:hAnsi="宋体"/>
          <w:bCs/>
          <w:color w:val="000000"/>
          <w:szCs w:val="21"/>
        </w:rPr>
        <w:t>本项目不接受联合体磋商，不接受未在政采云系统获取本竞争性磋商文件的供应商磋商</w:t>
      </w:r>
      <w:r>
        <w:rPr>
          <w:rFonts w:hint="eastAsia" w:ascii="宋体" w:hAnsi="宋体" w:cs="宋体"/>
          <w:color w:val="000000"/>
          <w:szCs w:val="21"/>
        </w:rPr>
        <w:t>。</w:t>
      </w:r>
    </w:p>
    <w:p>
      <w:pPr>
        <w:pStyle w:val="7"/>
        <w:ind w:firstLine="420" w:firstLineChars="200"/>
        <w:rPr>
          <w:rFonts w:ascii="宋体" w:hAnsi="宋体" w:cs="宋体"/>
          <w:szCs w:val="21"/>
        </w:rPr>
      </w:pPr>
      <w:r>
        <w:rPr>
          <w:rFonts w:hint="eastAsia" w:ascii="宋体" w:hAnsi="宋体" w:cs="宋体"/>
          <w:szCs w:val="21"/>
        </w:rPr>
        <w:t>3.2</w:t>
      </w:r>
      <w:r>
        <w:rPr>
          <w:rFonts w:hint="eastAsia" w:ascii="宋体" w:hAnsi="宋体" w:cs="宋体"/>
          <w:spacing w:val="-4"/>
          <w:szCs w:val="21"/>
        </w:rPr>
        <w:t>符合磋商供应商资格的磋商供应商应承担磋商及履约中应承担的全部责任与义务。</w:t>
      </w:r>
    </w:p>
    <w:p>
      <w:pPr>
        <w:pStyle w:val="6"/>
        <w:spacing w:line="400" w:lineRule="exact"/>
        <w:ind w:firstLine="420" w:firstLineChars="200"/>
        <w:rPr>
          <w:rFonts w:hAnsi="宋体" w:cs="宋体"/>
          <w:szCs w:val="21"/>
        </w:rPr>
      </w:pPr>
      <w:r>
        <w:rPr>
          <w:rFonts w:hint="eastAsia" w:hAnsi="宋体" w:cs="宋体"/>
          <w:szCs w:val="21"/>
        </w:rPr>
        <w:t>3.3只有在规定时间内在政采云平台上获取了竞争性磋商文件的供应商，采购代理机构才接收其响应文件。</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4. 磋商费用</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4.1 磋商供应商应自行承担所有与编写和提交响应文件有关的费用，不论磋商结果如何，采购人和广西桂春工程项目管理咨询有限公司在任何情况下无义务和责任承担此类费用。</w:t>
      </w:r>
    </w:p>
    <w:p>
      <w:pPr>
        <w:spacing w:line="400" w:lineRule="exact"/>
        <w:ind w:firstLine="422" w:firstLineChars="200"/>
        <w:rPr>
          <w:rFonts w:ascii="宋体" w:hAnsi="宋体" w:eastAsia="宋体"/>
          <w:b/>
          <w:sz w:val="21"/>
          <w:szCs w:val="21"/>
          <w:lang w:eastAsia="zh-CN"/>
        </w:rPr>
      </w:pPr>
      <w:r>
        <w:rPr>
          <w:rFonts w:hint="eastAsia" w:ascii="宋体" w:hAnsi="宋体" w:eastAsia="宋体"/>
          <w:b/>
          <w:sz w:val="21"/>
          <w:szCs w:val="21"/>
          <w:lang w:eastAsia="zh-CN"/>
        </w:rPr>
        <w:t>二、响应文件的编制</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5. 响应文件编制基本要求</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5.1磋商供应商对响应文件的编制应按要求装订和封装。</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5.2磋商供应商提交的响应文件以及磋商供应商与广西桂春工程项目管理咨询有限公司和采购人就有关磋商的所有来往函电均应使用中文。磋商供应商提交的支持文件和印刷的文献可以使用别的语言，但其相应内容必须附有中文翻译文本，在解释响应文件时以翻译文本为主。</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5.3磋商供应商应认真阅读、并充分理解本文件的全部内容（包括所有的补充、修改内容），承诺并履行本文件中各项条款规定及要求。</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5.4响应文件必须按本文件的全部内容，包括所有的补充通知及附件进行编制。</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5.5如因磋商供应商只填写和提供了本文件要求的部分内容和附件，而给评审造成困难，其可能导致的结果和责任由磋商供应商自行承担。</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5.6响应文件的组成：响应文件包括商务标文件和技术标文件。</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5.6.1商务标文件包含：</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（1）磋商响应函（必须提供）；</w:t>
      </w:r>
    </w:p>
    <w:p>
      <w:pPr>
        <w:spacing w:line="400" w:lineRule="exact"/>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（2）磋商报价表（必须提供）；</w:t>
      </w:r>
    </w:p>
    <w:p>
      <w:pPr>
        <w:spacing w:line="400" w:lineRule="exact"/>
        <w:ind w:firstLine="420" w:firstLineChars="200"/>
        <w:rPr>
          <w:rFonts w:ascii="宋体" w:hAnsi="宋体" w:eastAsia="宋体"/>
          <w:kern w:val="2"/>
          <w:sz w:val="21"/>
          <w:szCs w:val="21"/>
          <w:lang w:eastAsia="zh-CN"/>
        </w:rPr>
      </w:pPr>
      <w:r>
        <w:rPr>
          <w:rFonts w:hint="eastAsia" w:ascii="宋体" w:hAnsi="宋体" w:eastAsia="宋体"/>
          <w:kern w:val="2"/>
          <w:sz w:val="21"/>
          <w:szCs w:val="21"/>
          <w:lang w:eastAsia="zh-CN"/>
        </w:rPr>
        <w:t>（3）服务要求响应表（必须提供）；</w:t>
      </w:r>
    </w:p>
    <w:p>
      <w:pPr>
        <w:pStyle w:val="6"/>
        <w:spacing w:line="400" w:lineRule="exact"/>
        <w:ind w:firstLine="420" w:firstLineChars="200"/>
        <w:rPr>
          <w:rFonts w:hAnsi="宋体" w:cs="宋体"/>
          <w:szCs w:val="21"/>
        </w:rPr>
      </w:pPr>
      <w:r>
        <w:rPr>
          <w:rFonts w:hint="eastAsia" w:hAnsi="宋体"/>
          <w:szCs w:val="21"/>
        </w:rPr>
        <w:t>（4）</w:t>
      </w:r>
      <w:r>
        <w:rPr>
          <w:rFonts w:hint="eastAsia" w:hAnsi="宋体" w:cs="宋体"/>
          <w:szCs w:val="21"/>
        </w:rPr>
        <w:t xml:space="preserve">供应商有效的营业执照副本复印件(必须提供）； </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（5）法定代表人身份证明书及有效的身份证正反面复印件（必须提供）；</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（6）法定代表人授权委托书原件和委托代理人身份证复印件（委托代理时，必须提供）；</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（7）参加采购活动前3年内在经营活动中没有重大违法记录的书面声明（必须提供）；</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（8）响应文件递交截止之日前半年内磋</w:t>
      </w:r>
      <w:r>
        <w:rPr>
          <w:rFonts w:hint="eastAsia" w:hAnsi="宋体"/>
          <w:sz w:val="21"/>
          <w:szCs w:val="21"/>
          <w:lang w:eastAsia="zh-CN"/>
        </w:rPr>
        <w:t>商</w:t>
      </w:r>
      <w:r>
        <w:rPr>
          <w:rFonts w:hint="eastAsia" w:ascii="宋体" w:hAnsi="宋体" w:eastAsia="宋体"/>
          <w:sz w:val="21"/>
          <w:szCs w:val="21"/>
          <w:lang w:eastAsia="zh-CN"/>
        </w:rPr>
        <w:t>供应商连续三个月的依法纳税的依法缴纳税费或依法免缴税费的证明材料复印件；无纳税记录的，应提供由磋</w:t>
      </w:r>
      <w:r>
        <w:rPr>
          <w:rFonts w:hint="eastAsia" w:hAnsi="宋体"/>
          <w:sz w:val="21"/>
          <w:szCs w:val="21"/>
          <w:lang w:eastAsia="zh-CN"/>
        </w:rPr>
        <w:t>商</w:t>
      </w:r>
      <w:r>
        <w:rPr>
          <w:rFonts w:hint="eastAsia" w:ascii="宋体" w:hAnsi="宋体" w:eastAsia="宋体"/>
          <w:sz w:val="21"/>
          <w:szCs w:val="21"/>
          <w:lang w:eastAsia="zh-CN"/>
        </w:rPr>
        <w:t>供应商所在地主管国税、地税部门出具的《依法纳税或依法免税证明》复印件；(必须</w:t>
      </w:r>
      <w:r>
        <w:rPr>
          <w:rFonts w:hint="eastAsia" w:hAnsi="宋体"/>
          <w:sz w:val="21"/>
          <w:szCs w:val="21"/>
          <w:lang w:eastAsia="zh-CN"/>
        </w:rPr>
        <w:t>提供</w:t>
      </w:r>
      <w:r>
        <w:rPr>
          <w:rFonts w:hint="eastAsia" w:ascii="宋体" w:hAnsi="宋体" w:eastAsia="宋体"/>
          <w:sz w:val="21"/>
          <w:szCs w:val="21"/>
          <w:lang w:eastAsia="zh-CN"/>
        </w:rPr>
        <w:t>)；</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（9）响应文件递交截止之日前半年内磋</w:t>
      </w:r>
      <w:r>
        <w:rPr>
          <w:rFonts w:hint="eastAsia" w:hAnsi="宋体"/>
          <w:sz w:val="21"/>
          <w:szCs w:val="21"/>
          <w:lang w:eastAsia="zh-CN"/>
        </w:rPr>
        <w:t>商</w:t>
      </w:r>
      <w:r>
        <w:rPr>
          <w:rFonts w:hint="eastAsia" w:ascii="宋体" w:hAnsi="宋体" w:eastAsia="宋体"/>
          <w:sz w:val="21"/>
          <w:szCs w:val="21"/>
          <w:lang w:eastAsia="zh-CN"/>
        </w:rPr>
        <w:t>供应商连续三个月的依法缴纳社保费的缴费凭证复印件；无缴费记录的，应提供由磋</w:t>
      </w:r>
      <w:r>
        <w:rPr>
          <w:rFonts w:hint="eastAsia" w:hAnsi="宋体"/>
          <w:sz w:val="21"/>
          <w:szCs w:val="21"/>
          <w:lang w:eastAsia="zh-CN"/>
        </w:rPr>
        <w:t>商</w:t>
      </w:r>
      <w:r>
        <w:rPr>
          <w:rFonts w:hint="eastAsia" w:ascii="宋体" w:hAnsi="宋体" w:eastAsia="宋体"/>
          <w:sz w:val="21"/>
          <w:szCs w:val="21"/>
          <w:lang w:eastAsia="zh-CN"/>
        </w:rPr>
        <w:t>供应商所在地社保部门出具的《依法缴纳或依法免缴社保费证明》复印件；(必须</w:t>
      </w:r>
      <w:r>
        <w:rPr>
          <w:rFonts w:hint="eastAsia" w:hAnsi="宋体"/>
          <w:sz w:val="21"/>
          <w:szCs w:val="21"/>
          <w:lang w:eastAsia="zh-CN"/>
        </w:rPr>
        <w:t>提供</w:t>
      </w:r>
      <w:r>
        <w:rPr>
          <w:rFonts w:hint="eastAsia" w:ascii="宋体" w:hAnsi="宋体" w:eastAsia="宋体"/>
          <w:sz w:val="21"/>
          <w:szCs w:val="21"/>
          <w:lang w:eastAsia="zh-CN"/>
        </w:rPr>
        <w:t>)；</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10）磋商供应商2019年财务报表复印件；（可以是财务报表或银行出具的资信证明或第三方审计报告等证明材料；（对于从取得营业执照时间起到响应文件递交截止时间为止不足要求年数的企业，只需提交企业成立日之后次月起至响应文件递交截止前一个月的财务报表复印件）（必须提供）；</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（11）其他特殊资质证书复印件（如属于小型、微型企业的，</w:t>
      </w:r>
      <w:r>
        <w:rPr>
          <w:rFonts w:hint="eastAsia" w:hAnsi="宋体"/>
          <w:sz w:val="21"/>
          <w:lang w:eastAsia="zh-CN"/>
        </w:rPr>
        <w:t>监狱企业的</w:t>
      </w:r>
      <w:r>
        <w:rPr>
          <w:rFonts w:hint="eastAsia" w:hAnsi="宋体" w:eastAsia="宋体"/>
          <w:sz w:val="21"/>
          <w:lang w:eastAsia="zh-CN"/>
        </w:rPr>
        <w:t>，须出具相关声明函</w:t>
      </w:r>
      <w:r>
        <w:rPr>
          <w:rFonts w:hint="eastAsia" w:ascii="宋体" w:hAnsi="宋体" w:eastAsia="宋体"/>
          <w:sz w:val="21"/>
          <w:szCs w:val="21"/>
          <w:lang w:eastAsia="zh-CN"/>
        </w:rPr>
        <w:t>）；</w:t>
      </w:r>
    </w:p>
    <w:p>
      <w:pPr>
        <w:spacing w:line="400" w:lineRule="exact"/>
        <w:ind w:firstLine="420" w:firstLineChars="200"/>
        <w:rPr>
          <w:rFonts w:ascii="宋体" w:hAnsi="宋体" w:eastAsia="宋体"/>
          <w:b/>
          <w:sz w:val="21"/>
          <w:szCs w:val="21"/>
          <w:lang w:eastAsia="zh-CN"/>
        </w:rPr>
      </w:pPr>
      <w:r>
        <w:rPr>
          <w:rFonts w:hint="eastAsia" w:ascii="宋体" w:hAnsi="宋体" w:eastAsia="宋体"/>
          <w:sz w:val="21"/>
          <w:szCs w:val="21"/>
          <w:lang w:eastAsia="zh-CN"/>
        </w:rPr>
        <w:t>（12）供应商认为必要提供的证明其满足本项目竞标资格的声明及文件资料（如有请提供）。</w:t>
      </w:r>
    </w:p>
    <w:p>
      <w:pPr>
        <w:spacing w:line="400" w:lineRule="exact"/>
        <w:ind w:firstLine="422" w:firstLineChars="200"/>
        <w:rPr>
          <w:rFonts w:ascii="宋体" w:hAnsi="宋体" w:eastAsia="宋体"/>
          <w:b/>
          <w:sz w:val="21"/>
          <w:szCs w:val="21"/>
          <w:lang w:eastAsia="zh-CN"/>
        </w:rPr>
      </w:pPr>
      <w:r>
        <w:rPr>
          <w:rFonts w:hint="eastAsia" w:ascii="宋体" w:hAnsi="宋体" w:eastAsia="宋体"/>
          <w:b/>
          <w:sz w:val="21"/>
          <w:szCs w:val="21"/>
          <w:lang w:eastAsia="zh-CN"/>
        </w:rPr>
        <w:t>5.6.2技术标文件包含：</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（1）技术方案及拟投入本项目技术人员</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（2）运维服务方案</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（3）磋商供应商认为需要提供的其他有关资料。</w:t>
      </w:r>
    </w:p>
    <w:p>
      <w:pPr>
        <w:tabs>
          <w:tab w:val="left" w:pos="1305"/>
        </w:tabs>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以上有关材料应真实有效、清晰，并加盖磋商供应商公章（扫描公章无效）。属于“必须提供”的文件必须于本项目截标前与响应文件同时提交，否则，磋商无效。其余由磋商供应商视自身情况自行提交。</w:t>
      </w:r>
    </w:p>
    <w:p>
      <w:pPr>
        <w:spacing w:line="400" w:lineRule="exact"/>
        <w:ind w:firstLine="422" w:firstLineChars="200"/>
        <w:rPr>
          <w:rFonts w:ascii="宋体" w:hAnsi="宋体" w:eastAsia="宋体"/>
          <w:b/>
          <w:sz w:val="21"/>
          <w:szCs w:val="21"/>
          <w:lang w:eastAsia="zh-CN"/>
        </w:rPr>
      </w:pPr>
      <w:r>
        <w:rPr>
          <w:rFonts w:hint="eastAsia" w:ascii="宋体" w:hAnsi="宋体" w:eastAsia="宋体"/>
          <w:b/>
          <w:sz w:val="21"/>
          <w:szCs w:val="21"/>
          <w:lang w:eastAsia="zh-CN"/>
        </w:rPr>
        <w:t xml:space="preserve">  </w:t>
      </w:r>
      <w:r>
        <w:rPr>
          <w:rFonts w:hint="eastAsia" w:ascii="宋体" w:hAnsi="宋体" w:eastAsia="宋体"/>
          <w:b/>
          <w:bCs/>
          <w:sz w:val="21"/>
          <w:szCs w:val="21"/>
          <w:lang w:eastAsia="zh-CN"/>
        </w:rPr>
        <w:t>开标时需出示下列证件：</w:t>
      </w:r>
      <w:r>
        <w:rPr>
          <w:rFonts w:hint="eastAsia" w:ascii="宋体" w:hAnsi="宋体" w:eastAsia="宋体"/>
          <w:sz w:val="21"/>
          <w:szCs w:val="21"/>
          <w:lang w:eastAsia="zh-CN"/>
        </w:rPr>
        <w:t>【法定代表人前来的携带本人身份证原件及复印件</w:t>
      </w:r>
      <w:r>
        <w:rPr>
          <w:rFonts w:hint="eastAsia" w:ascii="宋体" w:hAnsi="宋体" w:eastAsia="宋体"/>
          <w:bCs/>
          <w:sz w:val="21"/>
          <w:szCs w:val="21"/>
          <w:lang w:eastAsia="zh-CN"/>
        </w:rPr>
        <w:t>、</w:t>
      </w:r>
      <w:r>
        <w:rPr>
          <w:rFonts w:hint="eastAsia" w:ascii="宋体" w:hAnsi="宋体" w:eastAsia="宋体"/>
          <w:sz w:val="21"/>
          <w:szCs w:val="21"/>
          <w:lang w:eastAsia="zh-CN"/>
        </w:rPr>
        <w:t>有效的营业执照复印件加盖公章；委托代理人前来的应携带本人身份证原件及复印件、有效的营业执照复印件加盖公章</w:t>
      </w:r>
      <w:r>
        <w:rPr>
          <w:rFonts w:hint="eastAsia" w:ascii="宋体" w:hAnsi="宋体" w:eastAsia="宋体"/>
          <w:color w:val="000000"/>
          <w:sz w:val="21"/>
          <w:szCs w:val="21"/>
          <w:lang w:eastAsia="zh-CN"/>
        </w:rPr>
        <w:t>，</w:t>
      </w:r>
      <w:r>
        <w:rPr>
          <w:rFonts w:hint="eastAsia" w:ascii="宋体" w:hAnsi="宋体" w:eastAsia="宋体"/>
          <w:sz w:val="21"/>
          <w:szCs w:val="21"/>
          <w:lang w:eastAsia="zh-CN"/>
        </w:rPr>
        <w:t>法定代表人身份证复印件加盖公章和参加开标会议的授权委托书原件】以证实其身份参加开标会并接受验证。</w:t>
      </w:r>
    </w:p>
    <w:p>
      <w:pPr>
        <w:spacing w:line="400" w:lineRule="exact"/>
        <w:ind w:firstLine="422" w:firstLineChars="200"/>
        <w:jc w:val="left"/>
        <w:rPr>
          <w:rFonts w:ascii="宋体" w:hAnsi="宋体" w:eastAsia="宋体"/>
          <w:b/>
          <w:sz w:val="21"/>
          <w:szCs w:val="21"/>
          <w:lang w:eastAsia="zh-CN"/>
        </w:rPr>
      </w:pPr>
      <w:r>
        <w:rPr>
          <w:rFonts w:hint="eastAsia" w:ascii="宋体" w:hAnsi="宋体" w:eastAsia="宋体"/>
          <w:b/>
          <w:sz w:val="21"/>
          <w:szCs w:val="21"/>
          <w:lang w:eastAsia="zh-CN"/>
        </w:rPr>
        <w:t>磋商响应文件正本与副本均应使用不能擦去的墨水打印或书写，并由磋商供应商法定代表人(负责人）或其授权委托代理人逐页签字，并加盖单位公章。</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6. 计量单位</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6.1除技术要求中另有规定外，本文件所要求使用的计量单位均应采用国家法定计量单位。</w:t>
      </w:r>
    </w:p>
    <w:p>
      <w:pPr>
        <w:spacing w:line="400" w:lineRule="exact"/>
        <w:ind w:firstLine="422" w:firstLineChars="200"/>
        <w:rPr>
          <w:rFonts w:ascii="宋体" w:hAnsi="宋体" w:eastAsia="宋体"/>
          <w:b/>
          <w:sz w:val="21"/>
          <w:szCs w:val="21"/>
          <w:lang w:eastAsia="zh-CN"/>
        </w:rPr>
      </w:pPr>
      <w:r>
        <w:rPr>
          <w:rFonts w:hint="eastAsia" w:ascii="宋体" w:hAnsi="宋体" w:eastAsia="宋体"/>
          <w:b/>
          <w:sz w:val="21"/>
          <w:szCs w:val="21"/>
          <w:lang w:eastAsia="zh-CN"/>
        </w:rPr>
        <w:t>三、磋商报价要求</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7.1对于本文件中未列明，而磋商供应商认为必需的费用也需列入总报价。在合同实施时，采购人将不予支付成交供应商没有列入的项目费用，并认为此项目的费用已包括在总报价中。</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7.2成交供应商负责本项目所需服务、安装、售后服务等全部工作。</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7.3磋商供应商应在磋商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磋商供应商原因引起的报价失误，并在磋商时被接受，其后果由磋商供应商自负。</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7.4磋商供应商</w:t>
      </w:r>
      <w:r>
        <w:rPr>
          <w:rFonts w:hint="eastAsia" w:ascii="宋体" w:hAnsi="宋体" w:eastAsia="宋体"/>
          <w:bCs/>
          <w:sz w:val="21"/>
          <w:szCs w:val="21"/>
          <w:lang w:eastAsia="zh-CN"/>
        </w:rPr>
        <w:t>须</w:t>
      </w:r>
      <w:r>
        <w:rPr>
          <w:rFonts w:hint="eastAsia" w:ascii="宋体" w:hAnsi="宋体" w:eastAsia="宋体"/>
          <w:sz w:val="21"/>
          <w:szCs w:val="21"/>
          <w:lang w:eastAsia="zh-CN"/>
        </w:rPr>
        <w:t>就《项目需求一览表》中货物和服务内容作完整唯一报价。</w:t>
      </w:r>
    </w:p>
    <w:p>
      <w:pPr>
        <w:spacing w:line="400" w:lineRule="exact"/>
        <w:ind w:firstLine="422" w:firstLineChars="200"/>
        <w:rPr>
          <w:rFonts w:ascii="宋体" w:hAnsi="宋体" w:eastAsia="宋体"/>
          <w:b/>
          <w:sz w:val="21"/>
          <w:szCs w:val="21"/>
          <w:lang w:eastAsia="zh-CN"/>
        </w:rPr>
      </w:pPr>
      <w:r>
        <w:rPr>
          <w:rFonts w:hint="eastAsia" w:ascii="宋体" w:hAnsi="宋体" w:eastAsia="宋体"/>
          <w:b/>
          <w:sz w:val="21"/>
          <w:szCs w:val="21"/>
          <w:lang w:eastAsia="zh-CN"/>
        </w:rPr>
        <w:t>四、响应文件的份数、封装和递交</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8. 响应文件的份数和封装</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8.1磋商供应商应将响应文件正、副本分别左侧无缝装订成册，在每个文本封面上标明“正本”或“副本”，以及项目名称、项目编号、磋商供应商名称等内容（详见第五章响应文件格式）。包装袋必须密封完整，并在每一封贴处加盖密封章（公章或密封章）。</w:t>
      </w:r>
    </w:p>
    <w:p>
      <w:pPr>
        <w:snapToGrid w:val="0"/>
        <w:spacing w:line="400" w:lineRule="exact"/>
        <w:ind w:firstLine="420" w:firstLineChars="200"/>
        <w:jc w:val="left"/>
        <w:rPr>
          <w:rFonts w:ascii="新宋体" w:hAnsi="新宋体" w:eastAsia="新宋体" w:cs="新宋体"/>
          <w:sz w:val="21"/>
          <w:szCs w:val="21"/>
          <w:lang w:eastAsia="zh-CN"/>
        </w:rPr>
      </w:pPr>
      <w:r>
        <w:rPr>
          <w:rFonts w:hint="eastAsia" w:ascii="新宋体" w:hAnsi="新宋体" w:eastAsia="新宋体" w:cs="新宋体"/>
          <w:sz w:val="21"/>
          <w:szCs w:val="21"/>
          <w:lang w:eastAsia="zh-CN"/>
        </w:rPr>
        <w:t>8.2响应文件的包封</w:t>
      </w:r>
    </w:p>
    <w:p>
      <w:pPr>
        <w:snapToGrid w:val="0"/>
        <w:spacing w:line="400" w:lineRule="exact"/>
        <w:ind w:firstLine="630" w:firstLineChars="300"/>
        <w:jc w:val="left"/>
        <w:rPr>
          <w:rFonts w:ascii="新宋体" w:hAnsi="新宋体" w:eastAsia="新宋体" w:cs="新宋体"/>
          <w:sz w:val="21"/>
          <w:szCs w:val="21"/>
          <w:lang w:eastAsia="zh-CN"/>
        </w:rPr>
      </w:pPr>
      <w:r>
        <w:rPr>
          <w:rFonts w:hint="eastAsia" w:ascii="新宋体" w:hAnsi="新宋体" w:eastAsia="新宋体" w:cs="新宋体"/>
          <w:sz w:val="21"/>
          <w:szCs w:val="21"/>
          <w:lang w:eastAsia="zh-CN"/>
        </w:rPr>
        <w:t>响应文件正、副本全部装入一个文件袋（盒、箱）中并加以密封，封口处必须加盖</w:t>
      </w:r>
      <w:r>
        <w:rPr>
          <w:rFonts w:hint="eastAsia" w:ascii="宋体" w:hAnsi="宋体" w:eastAsia="宋体"/>
          <w:sz w:val="21"/>
          <w:szCs w:val="21"/>
          <w:lang w:eastAsia="zh-CN"/>
        </w:rPr>
        <w:t>磋商供应商</w:t>
      </w:r>
      <w:r>
        <w:rPr>
          <w:rFonts w:hint="eastAsia" w:ascii="新宋体" w:hAnsi="新宋体" w:eastAsia="新宋体" w:cs="新宋体"/>
          <w:sz w:val="21"/>
          <w:szCs w:val="21"/>
          <w:lang w:eastAsia="zh-CN"/>
        </w:rPr>
        <w:t>单位公章或由</w:t>
      </w:r>
      <w:r>
        <w:rPr>
          <w:rFonts w:hint="eastAsia" w:ascii="宋体" w:hAnsi="宋体" w:eastAsia="宋体"/>
          <w:sz w:val="21"/>
          <w:szCs w:val="21"/>
          <w:lang w:eastAsia="zh-CN"/>
        </w:rPr>
        <w:t>磋商供应商</w:t>
      </w:r>
      <w:r>
        <w:rPr>
          <w:rFonts w:hint="eastAsia" w:ascii="新宋体" w:hAnsi="新宋体" w:eastAsia="新宋体" w:cs="新宋体"/>
          <w:sz w:val="21"/>
          <w:szCs w:val="21"/>
          <w:lang w:eastAsia="zh-CN"/>
        </w:rPr>
        <w:t>法定代表人（或授权代表）签字以示密封。</w:t>
      </w:r>
    </w:p>
    <w:p>
      <w:pPr>
        <w:spacing w:line="400" w:lineRule="exact"/>
        <w:ind w:firstLine="360"/>
        <w:rPr>
          <w:rFonts w:ascii="新宋体" w:hAnsi="新宋体" w:eastAsia="新宋体" w:cs="新宋体"/>
          <w:sz w:val="21"/>
          <w:szCs w:val="21"/>
          <w:lang w:eastAsia="zh-CN"/>
        </w:rPr>
      </w:pPr>
      <w:r>
        <w:rPr>
          <w:rFonts w:hint="eastAsia" w:ascii="新宋体" w:hAnsi="新宋体" w:eastAsia="新宋体" w:cs="新宋体"/>
          <w:sz w:val="21"/>
          <w:szCs w:val="21"/>
          <w:lang w:eastAsia="zh-CN"/>
        </w:rPr>
        <w:t>“响应文件袋”上应写明（空格内要求写明具体内容）：</w:t>
      </w:r>
    </w:p>
    <w:p>
      <w:pPr>
        <w:spacing w:line="400" w:lineRule="exact"/>
        <w:ind w:firstLine="360"/>
        <w:rPr>
          <w:rFonts w:ascii="新宋体" w:hAnsi="新宋体" w:eastAsia="新宋体" w:cs="新宋体"/>
          <w:sz w:val="21"/>
          <w:szCs w:val="21"/>
          <w:lang w:eastAsia="zh-CN"/>
        </w:rPr>
      </w:pPr>
      <w:r>
        <w:rPr>
          <w:rFonts w:hint="eastAsia" w:ascii="新宋体" w:hAnsi="新宋体" w:eastAsia="新宋体" w:cs="新宋体"/>
          <w:sz w:val="21"/>
          <w:szCs w:val="21"/>
          <w:lang w:eastAsia="zh-CN"/>
        </w:rPr>
        <w:t xml:space="preserve">                   XXX项目响应文件</w:t>
      </w:r>
    </w:p>
    <w:p>
      <w:pPr>
        <w:spacing w:line="400" w:lineRule="exact"/>
        <w:rPr>
          <w:rFonts w:ascii="新宋体" w:hAnsi="新宋体" w:eastAsia="新宋体" w:cs="新宋体"/>
          <w:sz w:val="21"/>
          <w:szCs w:val="21"/>
          <w:u w:val="single"/>
          <w:lang w:eastAsia="zh-CN"/>
        </w:rPr>
      </w:pPr>
      <w:r>
        <w:rPr>
          <w:rFonts w:hint="eastAsia" w:ascii="新宋体" w:hAnsi="新宋体" w:eastAsia="新宋体" w:cs="新宋体"/>
          <w:sz w:val="21"/>
          <w:szCs w:val="21"/>
          <w:lang w:eastAsia="zh-CN"/>
        </w:rPr>
        <w:t xml:space="preserve">   （1）采购代理机构：</w:t>
      </w:r>
      <w:r>
        <w:rPr>
          <w:rFonts w:hint="eastAsia" w:ascii="新宋体" w:hAnsi="新宋体" w:eastAsia="新宋体" w:cs="新宋体"/>
          <w:sz w:val="21"/>
          <w:szCs w:val="21"/>
          <w:u w:val="single"/>
          <w:lang w:eastAsia="zh-CN"/>
        </w:rPr>
        <w:t xml:space="preserve">                            </w:t>
      </w:r>
    </w:p>
    <w:p>
      <w:pPr>
        <w:spacing w:line="400" w:lineRule="exact"/>
        <w:rPr>
          <w:rFonts w:ascii="新宋体" w:hAnsi="新宋体" w:eastAsia="新宋体" w:cs="新宋体"/>
          <w:sz w:val="21"/>
          <w:szCs w:val="21"/>
          <w:lang w:eastAsia="zh-CN"/>
        </w:rPr>
      </w:pPr>
      <w:r>
        <w:rPr>
          <w:rFonts w:hint="eastAsia" w:ascii="新宋体" w:hAnsi="新宋体" w:eastAsia="新宋体" w:cs="新宋体"/>
          <w:sz w:val="21"/>
          <w:szCs w:val="21"/>
          <w:lang w:eastAsia="zh-CN"/>
        </w:rPr>
        <w:t xml:space="preserve">   （2）项目名称：</w:t>
      </w:r>
      <w:r>
        <w:rPr>
          <w:rFonts w:hint="eastAsia" w:ascii="新宋体" w:hAnsi="新宋体" w:eastAsia="新宋体" w:cs="新宋体"/>
          <w:sz w:val="21"/>
          <w:szCs w:val="21"/>
          <w:u w:val="single"/>
          <w:lang w:eastAsia="zh-CN"/>
        </w:rPr>
        <w:t xml:space="preserve">                                </w:t>
      </w:r>
      <w:r>
        <w:rPr>
          <w:rFonts w:hint="eastAsia" w:ascii="新宋体" w:hAnsi="新宋体" w:eastAsia="新宋体" w:cs="新宋体"/>
          <w:sz w:val="21"/>
          <w:szCs w:val="21"/>
          <w:lang w:eastAsia="zh-CN"/>
        </w:rPr>
        <w:t xml:space="preserve">                     </w:t>
      </w:r>
    </w:p>
    <w:p>
      <w:pPr>
        <w:spacing w:line="400" w:lineRule="exact"/>
        <w:ind w:firstLine="360"/>
        <w:rPr>
          <w:rFonts w:ascii="新宋体" w:hAnsi="新宋体" w:eastAsia="新宋体" w:cs="新宋体"/>
          <w:sz w:val="21"/>
          <w:szCs w:val="21"/>
          <w:lang w:eastAsia="zh-CN"/>
        </w:rPr>
      </w:pPr>
      <w:r>
        <w:rPr>
          <w:rFonts w:hint="eastAsia" w:ascii="新宋体" w:hAnsi="新宋体" w:eastAsia="新宋体" w:cs="新宋体"/>
          <w:sz w:val="21"/>
          <w:szCs w:val="21"/>
          <w:lang w:eastAsia="zh-CN"/>
        </w:rPr>
        <w:t>（3）项目编号：</w:t>
      </w:r>
      <w:r>
        <w:rPr>
          <w:rFonts w:hint="eastAsia" w:ascii="新宋体" w:hAnsi="新宋体" w:eastAsia="新宋体" w:cs="新宋体"/>
          <w:sz w:val="21"/>
          <w:szCs w:val="21"/>
          <w:u w:val="single"/>
          <w:lang w:eastAsia="zh-CN"/>
        </w:rPr>
        <w:t xml:space="preserve">                                </w:t>
      </w:r>
      <w:r>
        <w:rPr>
          <w:rFonts w:hint="eastAsia" w:ascii="新宋体" w:hAnsi="新宋体" w:eastAsia="新宋体" w:cs="新宋体"/>
          <w:sz w:val="21"/>
          <w:szCs w:val="21"/>
          <w:lang w:eastAsia="zh-CN"/>
        </w:rPr>
        <w:t xml:space="preserve">                          </w:t>
      </w:r>
    </w:p>
    <w:p>
      <w:pPr>
        <w:spacing w:line="400" w:lineRule="exact"/>
        <w:ind w:firstLine="360"/>
        <w:rPr>
          <w:rFonts w:ascii="新宋体" w:hAnsi="新宋体" w:eastAsia="新宋体" w:cs="新宋体"/>
          <w:sz w:val="21"/>
          <w:szCs w:val="21"/>
          <w:lang w:eastAsia="zh-CN"/>
        </w:rPr>
      </w:pPr>
      <w:r>
        <w:rPr>
          <w:rFonts w:hint="eastAsia" w:ascii="新宋体" w:hAnsi="新宋体" w:eastAsia="新宋体" w:cs="新宋体"/>
          <w:sz w:val="21"/>
          <w:szCs w:val="21"/>
          <w:lang w:eastAsia="zh-CN"/>
        </w:rPr>
        <w:t>（4）</w:t>
      </w:r>
      <w:r>
        <w:rPr>
          <w:rFonts w:hint="eastAsia" w:ascii="宋体" w:hAnsi="宋体" w:eastAsia="宋体"/>
          <w:sz w:val="21"/>
          <w:szCs w:val="21"/>
          <w:lang w:eastAsia="zh-CN"/>
        </w:rPr>
        <w:t>磋商供应商</w:t>
      </w:r>
      <w:r>
        <w:rPr>
          <w:rFonts w:hint="eastAsia" w:ascii="新宋体" w:hAnsi="新宋体" w:eastAsia="新宋体" w:cs="新宋体"/>
          <w:sz w:val="21"/>
          <w:szCs w:val="21"/>
          <w:lang w:eastAsia="zh-CN"/>
        </w:rPr>
        <w:t>单位名称：</w:t>
      </w:r>
      <w:r>
        <w:rPr>
          <w:rFonts w:hint="eastAsia" w:ascii="新宋体" w:hAnsi="新宋体" w:eastAsia="新宋体" w:cs="新宋体"/>
          <w:sz w:val="21"/>
          <w:szCs w:val="21"/>
          <w:u w:val="single"/>
          <w:lang w:eastAsia="zh-CN"/>
        </w:rPr>
        <w:t xml:space="preserve">                                  </w:t>
      </w:r>
      <w:r>
        <w:rPr>
          <w:rFonts w:hint="eastAsia" w:ascii="新宋体" w:hAnsi="新宋体" w:eastAsia="新宋体" w:cs="新宋体"/>
          <w:sz w:val="21"/>
          <w:szCs w:val="21"/>
          <w:lang w:eastAsia="zh-CN"/>
        </w:rPr>
        <w:t xml:space="preserve">                          </w:t>
      </w:r>
    </w:p>
    <w:p>
      <w:pPr>
        <w:spacing w:line="400" w:lineRule="exact"/>
        <w:ind w:firstLine="360"/>
        <w:rPr>
          <w:rFonts w:ascii="宋体" w:hAnsi="宋体" w:eastAsia="宋体"/>
          <w:sz w:val="21"/>
          <w:szCs w:val="21"/>
          <w:lang w:eastAsia="zh-CN"/>
        </w:rPr>
      </w:pPr>
      <w:r>
        <w:rPr>
          <w:rFonts w:hint="eastAsia" w:ascii="新宋体" w:hAnsi="新宋体" w:eastAsia="新宋体" w:cs="新宋体"/>
          <w:sz w:val="21"/>
          <w:szCs w:val="21"/>
          <w:lang w:eastAsia="zh-CN"/>
        </w:rPr>
        <w:t>（5）注明“开标时才能启封”（响应文件袋上注明“二〇二〇年   月   日   时  分前不得拆封”）</w:t>
      </w:r>
    </w:p>
    <w:p>
      <w:pPr>
        <w:spacing w:line="400" w:lineRule="exact"/>
        <w:ind w:firstLine="422" w:firstLineChars="200"/>
        <w:rPr>
          <w:rFonts w:ascii="宋体" w:hAnsi="宋体" w:eastAsia="宋体"/>
          <w:b/>
          <w:bCs/>
          <w:sz w:val="21"/>
          <w:szCs w:val="21"/>
          <w:lang w:eastAsia="zh-CN"/>
        </w:rPr>
      </w:pPr>
      <w:r>
        <w:rPr>
          <w:rFonts w:hint="eastAsia" w:ascii="宋体" w:hAnsi="宋体" w:eastAsia="宋体"/>
          <w:b/>
          <w:bCs/>
          <w:sz w:val="21"/>
          <w:szCs w:val="21"/>
          <w:lang w:eastAsia="zh-CN"/>
        </w:rPr>
        <w:t>9. 响应文件的递交</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9.1所有竞争性磋商竞争性响应文件应于“第一章 磋商供应商须知前附表”中规定的时间前递交到规定地点，</w:t>
      </w:r>
      <w:r>
        <w:rPr>
          <w:rFonts w:hint="eastAsia" w:ascii="宋体" w:hAnsi="宋体" w:eastAsia="宋体"/>
          <w:bCs/>
          <w:sz w:val="21"/>
          <w:szCs w:val="21"/>
          <w:lang w:eastAsia="zh-CN"/>
        </w:rPr>
        <w:t>并携带有效证明材料接受身份验证，证明材料不符合要求的，</w:t>
      </w:r>
      <w:r>
        <w:rPr>
          <w:rFonts w:hint="eastAsia" w:ascii="宋体" w:hAnsi="宋体" w:eastAsia="宋体"/>
          <w:spacing w:val="-4"/>
          <w:sz w:val="21"/>
          <w:szCs w:val="21"/>
          <w:lang w:eastAsia="zh-CN"/>
        </w:rPr>
        <w:t>采购代理机构</w:t>
      </w:r>
      <w:r>
        <w:rPr>
          <w:rFonts w:hint="eastAsia" w:ascii="宋体" w:hAnsi="宋体" w:eastAsia="宋体"/>
          <w:sz w:val="21"/>
          <w:szCs w:val="21"/>
          <w:lang w:eastAsia="zh-CN"/>
        </w:rPr>
        <w:t>将拒收磋商竞争性响应文件。</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10.迟交的响应文件</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按《中华人民共和国政府采购法》的规定，广西桂春工程项目管理咨询有限公司将拒绝或原封退回在其规定的递交响应文件截止时间之后收到的任何响应文件。</w:t>
      </w:r>
    </w:p>
    <w:p>
      <w:pPr>
        <w:spacing w:line="400" w:lineRule="exact"/>
        <w:ind w:firstLine="422" w:firstLineChars="200"/>
        <w:rPr>
          <w:rFonts w:ascii="宋体" w:hAnsi="宋体" w:eastAsia="宋体"/>
          <w:b/>
          <w:sz w:val="21"/>
          <w:szCs w:val="21"/>
          <w:lang w:eastAsia="zh-CN"/>
        </w:rPr>
      </w:pPr>
      <w:r>
        <w:rPr>
          <w:rFonts w:hint="eastAsia" w:ascii="宋体" w:hAnsi="宋体" w:eastAsia="宋体"/>
          <w:b/>
          <w:sz w:val="21"/>
          <w:szCs w:val="21"/>
          <w:lang w:eastAsia="zh-CN"/>
        </w:rPr>
        <w:t>五、磋商的步骤</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11.1</w:t>
      </w:r>
      <w:r>
        <w:rPr>
          <w:rFonts w:hint="eastAsia" w:ascii="宋体" w:hAnsi="宋体" w:eastAsia="宋体"/>
          <w:b/>
          <w:bCs/>
          <w:sz w:val="21"/>
          <w:szCs w:val="21"/>
          <w:lang w:eastAsia="zh-CN"/>
        </w:rPr>
        <w:t>实质审查</w:t>
      </w:r>
    </w:p>
    <w:p>
      <w:pPr>
        <w:snapToGrid w:val="0"/>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（1）磋商小组审查磋商响应文件的实质性内容是否符合磋商采购文件的实质性要求。</w:t>
      </w:r>
    </w:p>
    <w:p>
      <w:pPr>
        <w:snapToGrid w:val="0"/>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2）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以书面形式作出。供应商的澄清、说明或者更正应当由法定代表人(负责人）或其授权代表签字或者加盖公章。</w:t>
      </w:r>
    </w:p>
    <w:p>
      <w:pPr>
        <w:snapToGrid w:val="0"/>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未实质性响应磋商文件的磋商响应文件按无效处理，磋商小组应当告知有关供应商。</w:t>
      </w:r>
    </w:p>
    <w:p>
      <w:pPr>
        <w:widowControl/>
        <w:spacing w:line="400" w:lineRule="exact"/>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11.2磋商文件修正</w:t>
      </w:r>
    </w:p>
    <w:p>
      <w:pPr>
        <w:widowControl/>
        <w:spacing w:line="400" w:lineRule="exact"/>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（1）磋商小组根据与供应商磋商情况可能实质性变动的内容包括采购需求中的技术、服务要求。实质性变动的内容，须经采购人代表确认。</w:t>
      </w:r>
    </w:p>
    <w:p>
      <w:pPr>
        <w:widowControl/>
        <w:spacing w:line="400" w:lineRule="exact"/>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2）对磋商文件作出的实质性变动是磋商文件的有效组成部分，磋商小组应当及时以书面形式同时通知所有参加磋商的供应商。供应商应当按照磋商文件的变动情况和磋商小组的要求重新提交响应文件，并由其法定代表人(负责人）或授权代表签字或者加盖公章。由授权代表签字的，应当附法定代表人(负责人）授权书。逾时不交的，视同放弃磋商。修正文件与响应文件同具法律效力。</w:t>
      </w:r>
    </w:p>
    <w:p>
      <w:pPr>
        <w:widowControl/>
        <w:tabs>
          <w:tab w:val="left" w:pos="540"/>
        </w:tabs>
        <w:spacing w:line="400" w:lineRule="exact"/>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11.3最后报价</w:t>
      </w:r>
    </w:p>
    <w:p>
      <w:pPr>
        <w:widowControl/>
        <w:tabs>
          <w:tab w:val="left" w:pos="540"/>
        </w:tabs>
        <w:spacing w:line="400" w:lineRule="exact"/>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磋商小组只要求资格审查合格，符合性审查通过的磋商供应商在规定的时间内进行最后报价，密封递交磋商小组。磋商小组按报价从低到高排序。</w:t>
      </w:r>
    </w:p>
    <w:p>
      <w:pPr>
        <w:widowControl/>
        <w:tabs>
          <w:tab w:val="left" w:pos="540"/>
        </w:tabs>
        <w:spacing w:line="400" w:lineRule="exact"/>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11.4响应供应商的最后报价均超过了政府采购预算，采购人不能支付的，磋商活动终止；终止后，采购人需要采取调整采购预算或项目配置标准等，或采取其他采购方式的，应当在采购活动开始前获得财政部门批准。</w:t>
      </w:r>
    </w:p>
    <w:p>
      <w:pPr>
        <w:spacing w:line="400" w:lineRule="exact"/>
        <w:ind w:firstLine="422" w:firstLineChars="200"/>
        <w:rPr>
          <w:rFonts w:ascii="宋体" w:hAnsi="宋体" w:eastAsia="宋体"/>
          <w:b/>
          <w:sz w:val="21"/>
          <w:szCs w:val="21"/>
          <w:lang w:eastAsia="zh-CN"/>
        </w:rPr>
      </w:pPr>
      <w:r>
        <w:rPr>
          <w:rFonts w:hint="eastAsia" w:ascii="宋体" w:hAnsi="宋体" w:eastAsia="宋体"/>
          <w:b/>
          <w:sz w:val="21"/>
          <w:szCs w:val="21"/>
          <w:lang w:eastAsia="zh-CN"/>
        </w:rPr>
        <w:t>六、确定成交供应商办法</w:t>
      </w:r>
    </w:p>
    <w:p>
      <w:pPr>
        <w:widowControl/>
        <w:tabs>
          <w:tab w:val="left" w:pos="540"/>
        </w:tabs>
        <w:spacing w:line="400" w:lineRule="exact"/>
        <w:ind w:firstLine="422" w:firstLineChars="200"/>
        <w:jc w:val="left"/>
        <w:rPr>
          <w:rFonts w:ascii="宋体" w:hAnsi="宋体" w:eastAsia="宋体"/>
          <w:b/>
          <w:sz w:val="21"/>
          <w:szCs w:val="21"/>
          <w:lang w:eastAsia="zh-CN"/>
        </w:rPr>
      </w:pPr>
      <w:r>
        <w:rPr>
          <w:rFonts w:hint="eastAsia" w:ascii="宋体" w:hAnsi="宋体" w:eastAsia="宋体"/>
          <w:b/>
          <w:sz w:val="21"/>
          <w:szCs w:val="21"/>
          <w:lang w:eastAsia="zh-CN"/>
        </w:rPr>
        <w:t>12.1磋商小组将根据综合得分由高到低排列次序（得分相同时，以磋商报价由低到高顺序排列；得分相同且磋商报价相同的，按运维服务方案分高低顺序排列）并推荐三名成交候选供应商（见第三章评标方法）。</w:t>
      </w:r>
    </w:p>
    <w:p>
      <w:pPr>
        <w:widowControl/>
        <w:tabs>
          <w:tab w:val="left" w:pos="540"/>
        </w:tabs>
        <w:spacing w:line="400" w:lineRule="exact"/>
        <w:ind w:firstLine="422" w:firstLineChars="200"/>
        <w:jc w:val="left"/>
        <w:rPr>
          <w:rFonts w:ascii="宋体" w:hAnsi="宋体" w:eastAsia="宋体"/>
          <w:b/>
          <w:sz w:val="21"/>
          <w:szCs w:val="21"/>
          <w:lang w:eastAsia="zh-CN"/>
        </w:rPr>
      </w:pPr>
      <w:r>
        <w:rPr>
          <w:rFonts w:hint="eastAsia" w:ascii="宋体" w:hAnsi="宋体" w:eastAsia="宋体"/>
          <w:b/>
          <w:sz w:val="21"/>
          <w:szCs w:val="21"/>
          <w:lang w:eastAsia="zh-CN"/>
        </w:rPr>
        <w:t>12.2采购人在收到评审报告后5个工作日内，从评审报告提出的成交候选供应商中，采购人应当确定磋商小组推荐排名第一的成交候选供应商为成交供应商。排名第一的成交候选供应商放弃成交、因不可抗力提出不能履行合同，采购人可以确定排名第二的成交候选供应商为成交供应商。排名第二的成交候选供应商因前款规定的同样原因不能签订合同的，采购人可以确定排名第三的成交候选供应商为成交供应商。</w:t>
      </w:r>
    </w:p>
    <w:p>
      <w:pPr>
        <w:spacing w:line="400" w:lineRule="exact"/>
        <w:ind w:left="400" w:leftChars="200" w:firstLine="105" w:firstLineChars="50"/>
        <w:rPr>
          <w:rFonts w:ascii="宋体" w:hAnsi="宋体" w:eastAsia="宋体"/>
          <w:b/>
          <w:sz w:val="21"/>
          <w:szCs w:val="21"/>
          <w:lang w:eastAsia="zh-CN"/>
        </w:rPr>
      </w:pPr>
      <w:r>
        <w:rPr>
          <w:rFonts w:hint="eastAsia" w:ascii="宋体" w:hAnsi="宋体" w:eastAsia="宋体"/>
          <w:b/>
          <w:sz w:val="21"/>
          <w:szCs w:val="21"/>
          <w:lang w:eastAsia="zh-CN"/>
        </w:rPr>
        <w:t>七、签订合同</w:t>
      </w:r>
    </w:p>
    <w:p>
      <w:pPr>
        <w:widowControl/>
        <w:tabs>
          <w:tab w:val="left" w:pos="540"/>
        </w:tabs>
        <w:spacing w:line="400" w:lineRule="exact"/>
        <w:ind w:firstLine="420" w:firstLineChars="200"/>
        <w:jc w:val="left"/>
        <w:rPr>
          <w:lang w:eastAsia="zh-CN"/>
        </w:rPr>
      </w:pPr>
      <w:r>
        <w:rPr>
          <w:rFonts w:hint="eastAsia" w:ascii="宋体" w:hAnsi="宋体" w:eastAsia="宋体"/>
          <w:sz w:val="21"/>
          <w:szCs w:val="21"/>
          <w:lang w:eastAsia="zh-CN"/>
        </w:rPr>
        <w:t>13.成交供应商在收到成交通知书后，按规定与采购人签订供货服务合同。</w:t>
      </w:r>
    </w:p>
    <w:p>
      <w:pPr>
        <w:spacing w:line="400" w:lineRule="exact"/>
        <w:ind w:firstLine="422" w:firstLineChars="200"/>
        <w:rPr>
          <w:rFonts w:ascii="宋体" w:hAnsi="宋体" w:eastAsia="宋体"/>
          <w:b/>
          <w:sz w:val="21"/>
          <w:szCs w:val="21"/>
          <w:lang w:eastAsia="zh-CN"/>
        </w:rPr>
      </w:pPr>
      <w:r>
        <w:rPr>
          <w:rFonts w:hint="eastAsia" w:ascii="宋体" w:hAnsi="宋体" w:eastAsia="宋体"/>
          <w:b/>
          <w:sz w:val="21"/>
          <w:szCs w:val="21"/>
          <w:lang w:eastAsia="zh-CN"/>
        </w:rPr>
        <w:t>八、适用法律</w:t>
      </w:r>
    </w:p>
    <w:p>
      <w:pPr>
        <w:widowControl/>
        <w:tabs>
          <w:tab w:val="left" w:pos="540"/>
        </w:tabs>
        <w:spacing w:line="400" w:lineRule="exact"/>
        <w:ind w:firstLine="420" w:firstLineChars="200"/>
        <w:jc w:val="left"/>
        <w:rPr>
          <w:rFonts w:ascii="宋体" w:hAnsi="宋体" w:eastAsia="宋体"/>
          <w:sz w:val="21"/>
          <w:szCs w:val="21"/>
          <w:lang w:eastAsia="zh-CN"/>
        </w:rPr>
      </w:pPr>
      <w:r>
        <w:rPr>
          <w:rFonts w:hint="eastAsia" w:ascii="宋体" w:hAnsi="宋体" w:eastAsia="宋体"/>
          <w:sz w:val="21"/>
          <w:szCs w:val="21"/>
          <w:lang w:eastAsia="zh-CN"/>
        </w:rPr>
        <w:t>14.采购当事人的一切活动均适用于《中华人民共和国政府采购法》及相关规定。最终磋商结束后，磋商小组不得再与磋商供应商进行任何形式的商谈。</w:t>
      </w:r>
    </w:p>
    <w:p>
      <w:pPr>
        <w:widowControl/>
        <w:tabs>
          <w:tab w:val="left" w:pos="540"/>
        </w:tabs>
        <w:spacing w:line="400" w:lineRule="exact"/>
        <w:ind w:firstLine="420" w:firstLineChars="200"/>
        <w:jc w:val="left"/>
        <w:rPr>
          <w:rFonts w:ascii="宋体" w:hAnsi="宋体" w:eastAsia="宋体"/>
          <w:sz w:val="21"/>
          <w:szCs w:val="21"/>
          <w:lang w:eastAsia="zh-CN"/>
        </w:rPr>
      </w:pPr>
    </w:p>
    <w:p>
      <w:pPr>
        <w:pStyle w:val="14"/>
        <w:rPr>
          <w:lang w:eastAsia="zh-CN"/>
        </w:rPr>
      </w:pPr>
    </w:p>
    <w:p>
      <w:pPr>
        <w:pStyle w:val="14"/>
        <w:rPr>
          <w:lang w:eastAsia="zh-CN"/>
        </w:rPr>
      </w:pPr>
    </w:p>
    <w:p>
      <w:pPr>
        <w:pStyle w:val="14"/>
        <w:rPr>
          <w:lang w:eastAsia="zh-CN"/>
        </w:rPr>
      </w:pPr>
    </w:p>
    <w:p>
      <w:pPr>
        <w:pStyle w:val="14"/>
        <w:jc w:val="both"/>
        <w:rPr>
          <w:rFonts w:ascii="宋体" w:hAnsi="宋体" w:eastAsia="宋体"/>
          <w:b/>
          <w:sz w:val="24"/>
          <w:szCs w:val="24"/>
          <w:lang w:eastAsia="zh-CN"/>
        </w:rPr>
      </w:pPr>
    </w:p>
    <w:p>
      <w:pPr>
        <w:spacing w:line="360" w:lineRule="auto"/>
        <w:ind w:right="480"/>
        <w:jc w:val="center"/>
        <w:outlineLvl w:val="0"/>
        <w:rPr>
          <w:rFonts w:ascii="宋体" w:hAnsi="宋体" w:eastAsia="宋体"/>
          <w:b/>
          <w:sz w:val="30"/>
          <w:szCs w:val="30"/>
          <w:lang w:eastAsia="zh-CN"/>
        </w:rPr>
      </w:pPr>
      <w:bookmarkStart w:id="23" w:name="_Toc25010"/>
      <w:r>
        <w:rPr>
          <w:rFonts w:hint="eastAsia" w:ascii="宋体" w:hAnsi="宋体" w:eastAsia="宋体"/>
          <w:b/>
          <w:sz w:val="30"/>
          <w:szCs w:val="30"/>
          <w:lang w:eastAsia="zh-CN"/>
        </w:rPr>
        <w:t>第二章</w:t>
      </w:r>
      <w:bookmarkEnd w:id="23"/>
      <w:bookmarkStart w:id="24" w:name="_Toc254970631"/>
      <w:bookmarkStart w:id="25" w:name="_Toc254970490"/>
      <w:r>
        <w:rPr>
          <w:rFonts w:hint="eastAsia" w:ascii="宋体" w:hAnsi="宋体" w:eastAsia="宋体"/>
          <w:b/>
          <w:sz w:val="30"/>
          <w:szCs w:val="30"/>
          <w:lang w:eastAsia="zh-CN"/>
        </w:rPr>
        <w:t>项目需求一览表</w:t>
      </w:r>
    </w:p>
    <w:p>
      <w:pPr>
        <w:pStyle w:val="14"/>
        <w:spacing w:line="360" w:lineRule="exact"/>
        <w:jc w:val="both"/>
        <w:rPr>
          <w:rFonts w:ascii="宋体" w:hAnsi="宋体" w:eastAsia="宋体"/>
          <w:sz w:val="21"/>
          <w:szCs w:val="21"/>
          <w:lang w:eastAsia="zh-CN"/>
        </w:rPr>
      </w:pPr>
      <w:r>
        <w:rPr>
          <w:rFonts w:hint="eastAsia" w:ascii="宋体" w:hAnsi="宋体" w:eastAsia="宋体"/>
          <w:sz w:val="21"/>
          <w:szCs w:val="21"/>
          <w:lang w:eastAsia="zh-CN"/>
        </w:rPr>
        <w:t>说明：</w:t>
      </w:r>
    </w:p>
    <w:p>
      <w:pPr>
        <w:pStyle w:val="14"/>
        <w:spacing w:line="360" w:lineRule="exact"/>
        <w:jc w:val="both"/>
        <w:rPr>
          <w:rFonts w:ascii="宋体" w:hAnsi="宋体" w:eastAsia="宋体"/>
          <w:sz w:val="21"/>
          <w:szCs w:val="21"/>
          <w:lang w:eastAsia="zh-CN"/>
        </w:rPr>
      </w:pPr>
      <w:r>
        <w:rPr>
          <w:rFonts w:hint="eastAsia" w:ascii="宋体" w:hAnsi="宋体" w:eastAsia="宋体"/>
          <w:sz w:val="21"/>
          <w:szCs w:val="21"/>
          <w:lang w:eastAsia="zh-CN"/>
        </w:rPr>
        <w:t>1、本服务需求一览表中内容如与“合同条款及格式”相关条款不一致的，以本表为准。</w:t>
      </w:r>
    </w:p>
    <w:tbl>
      <w:tblPr>
        <w:tblStyle w:val="11"/>
        <w:tblW w:w="9584"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395"/>
        <w:gridCol w:w="1522"/>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584" w:type="dxa"/>
            <w:gridSpan w:val="4"/>
          </w:tcPr>
          <w:p>
            <w:pPr>
              <w:widowControl/>
              <w:jc w:val="left"/>
              <w:rPr>
                <w:rFonts w:ascii="宋体" w:hAnsi="宋体" w:eastAsia="宋体"/>
                <w:sz w:val="21"/>
                <w:szCs w:val="21"/>
              </w:rPr>
            </w:pPr>
            <w:r>
              <w:rPr>
                <w:rFonts w:hint="eastAsia" w:ascii="宋体" w:hAnsi="宋体" w:eastAsia="宋体"/>
                <w:sz w:val="21"/>
                <w:szCs w:val="21"/>
              </w:rPr>
              <w:t>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77" w:type="dxa"/>
            <w:vAlign w:val="center"/>
          </w:tcPr>
          <w:p>
            <w:pPr>
              <w:spacing w:line="320" w:lineRule="exact"/>
              <w:jc w:val="center"/>
              <w:rPr>
                <w:rFonts w:ascii="宋体" w:hAnsi="宋体" w:eastAsia="宋体"/>
                <w:b/>
                <w:bCs/>
                <w:sz w:val="21"/>
                <w:szCs w:val="21"/>
              </w:rPr>
            </w:pPr>
            <w:r>
              <w:rPr>
                <w:rFonts w:hint="eastAsia" w:ascii="宋体" w:hAnsi="宋体" w:eastAsia="宋体"/>
                <w:b/>
                <w:bCs/>
                <w:sz w:val="21"/>
                <w:szCs w:val="21"/>
              </w:rPr>
              <w:t>项号</w:t>
            </w:r>
          </w:p>
        </w:tc>
        <w:tc>
          <w:tcPr>
            <w:tcW w:w="1395" w:type="dxa"/>
            <w:vAlign w:val="center"/>
          </w:tcPr>
          <w:p>
            <w:pPr>
              <w:spacing w:line="320" w:lineRule="exact"/>
              <w:jc w:val="center"/>
              <w:rPr>
                <w:rFonts w:ascii="宋体" w:hAnsi="宋体" w:eastAsia="宋体"/>
                <w:b/>
                <w:bCs/>
                <w:sz w:val="21"/>
                <w:szCs w:val="21"/>
              </w:rPr>
            </w:pPr>
            <w:r>
              <w:rPr>
                <w:rFonts w:hint="eastAsia" w:ascii="宋体" w:hAnsi="宋体" w:eastAsia="宋体"/>
                <w:b/>
                <w:bCs/>
                <w:sz w:val="21"/>
                <w:szCs w:val="21"/>
              </w:rPr>
              <w:t>服务名称</w:t>
            </w:r>
          </w:p>
        </w:tc>
        <w:tc>
          <w:tcPr>
            <w:tcW w:w="1522" w:type="dxa"/>
            <w:vAlign w:val="center"/>
          </w:tcPr>
          <w:p>
            <w:pPr>
              <w:widowControl/>
              <w:jc w:val="center"/>
              <w:rPr>
                <w:rFonts w:ascii="宋体" w:hAnsi="宋体" w:eastAsia="宋体"/>
                <w:b/>
                <w:bCs/>
                <w:sz w:val="21"/>
                <w:szCs w:val="21"/>
              </w:rPr>
            </w:pPr>
            <w:r>
              <w:rPr>
                <w:rFonts w:hint="eastAsia" w:ascii="宋体" w:hAnsi="宋体" w:eastAsia="宋体"/>
                <w:b/>
                <w:bCs/>
                <w:sz w:val="21"/>
                <w:szCs w:val="21"/>
              </w:rPr>
              <w:t>数量</w:t>
            </w:r>
          </w:p>
        </w:tc>
        <w:tc>
          <w:tcPr>
            <w:tcW w:w="6090" w:type="dxa"/>
            <w:vAlign w:val="center"/>
          </w:tcPr>
          <w:p>
            <w:pPr>
              <w:widowControl/>
              <w:jc w:val="center"/>
              <w:rPr>
                <w:rFonts w:ascii="宋体" w:hAnsi="宋体" w:eastAsia="宋体"/>
                <w:b/>
                <w:bCs/>
                <w:sz w:val="21"/>
                <w:szCs w:val="21"/>
              </w:rPr>
            </w:pPr>
            <w:r>
              <w:rPr>
                <w:rFonts w:hint="eastAsia" w:ascii="宋体" w:hAnsi="宋体" w:eastAsia="宋体"/>
                <w:b/>
                <w:bCs/>
                <w:sz w:val="21"/>
                <w:szCs w:val="21"/>
              </w:rPr>
              <w:t>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7" w:type="dxa"/>
            <w:vAlign w:val="center"/>
          </w:tcPr>
          <w:p>
            <w:pPr>
              <w:spacing w:line="360" w:lineRule="exact"/>
              <w:jc w:val="center"/>
              <w:rPr>
                <w:rFonts w:ascii="宋体" w:hAnsi="宋体" w:eastAsia="宋体"/>
                <w:sz w:val="21"/>
                <w:szCs w:val="21"/>
              </w:rPr>
            </w:pPr>
            <w:r>
              <w:rPr>
                <w:rFonts w:hint="eastAsia" w:ascii="宋体" w:hAnsi="宋体" w:eastAsia="宋体"/>
                <w:sz w:val="21"/>
                <w:szCs w:val="21"/>
              </w:rPr>
              <w:t>1</w:t>
            </w:r>
          </w:p>
        </w:tc>
        <w:tc>
          <w:tcPr>
            <w:tcW w:w="1395" w:type="dxa"/>
            <w:vAlign w:val="center"/>
          </w:tcPr>
          <w:p>
            <w:pPr>
              <w:spacing w:line="360" w:lineRule="exact"/>
              <w:rPr>
                <w:rFonts w:ascii="宋体" w:hAnsi="宋体" w:eastAsia="宋体"/>
                <w:sz w:val="21"/>
                <w:szCs w:val="21"/>
                <w:lang w:eastAsia="zh-CN"/>
              </w:rPr>
            </w:pPr>
            <w:r>
              <w:rPr>
                <w:rFonts w:hint="eastAsia" w:ascii="宋体" w:hAnsi="宋体" w:eastAsia="宋体"/>
                <w:sz w:val="21"/>
                <w:szCs w:val="21"/>
                <w:lang w:eastAsia="zh-CN"/>
              </w:rPr>
              <w:t>玉林市中级人民法院机关运维服务项目 （2021年度）采购</w:t>
            </w:r>
          </w:p>
          <w:p>
            <w:pPr>
              <w:spacing w:line="360" w:lineRule="exact"/>
              <w:rPr>
                <w:rFonts w:ascii="宋体" w:hAnsi="宋体" w:eastAsia="宋体"/>
                <w:sz w:val="21"/>
                <w:szCs w:val="21"/>
                <w:lang w:eastAsia="zh-CN"/>
              </w:rPr>
            </w:pPr>
          </w:p>
        </w:tc>
        <w:tc>
          <w:tcPr>
            <w:tcW w:w="1522" w:type="dxa"/>
            <w:vAlign w:val="center"/>
          </w:tcPr>
          <w:p>
            <w:pPr>
              <w:widowControl/>
              <w:spacing w:line="400" w:lineRule="exact"/>
              <w:jc w:val="center"/>
              <w:rPr>
                <w:rFonts w:ascii="宋体" w:hAnsi="宋体" w:eastAsia="宋体"/>
                <w:sz w:val="21"/>
                <w:szCs w:val="21"/>
              </w:rPr>
            </w:pPr>
            <w:r>
              <w:rPr>
                <w:rFonts w:hint="eastAsia" w:ascii="宋体" w:hAnsi="宋体" w:eastAsia="宋体"/>
                <w:sz w:val="21"/>
                <w:szCs w:val="21"/>
              </w:rPr>
              <w:t>1项</w:t>
            </w:r>
          </w:p>
        </w:tc>
        <w:tc>
          <w:tcPr>
            <w:tcW w:w="6090" w:type="dxa"/>
          </w:tcPr>
          <w:p>
            <w:pPr>
              <w:tabs>
                <w:tab w:val="left" w:pos="180"/>
                <w:tab w:val="left" w:pos="1620"/>
                <w:tab w:val="left" w:pos="5400"/>
              </w:tabs>
              <w:spacing w:line="400" w:lineRule="exact"/>
              <w:rPr>
                <w:rFonts w:ascii="宋体" w:hAnsi="宋体" w:eastAsia="宋体"/>
                <w:b/>
                <w:sz w:val="21"/>
                <w:szCs w:val="21"/>
                <w:lang w:eastAsia="zh-CN"/>
              </w:rPr>
            </w:pPr>
            <w:r>
              <w:rPr>
                <w:rFonts w:hint="eastAsia" w:ascii="宋体" w:hAnsi="宋体" w:eastAsia="宋体"/>
                <w:b/>
                <w:sz w:val="21"/>
                <w:szCs w:val="21"/>
                <w:lang w:eastAsia="zh-CN"/>
              </w:rPr>
              <w:t>（一）项目背景</w:t>
            </w:r>
          </w:p>
          <w:p>
            <w:pPr>
              <w:spacing w:before="156" w:beforeLines="50" w:after="156" w:afterLines="50" w:line="400" w:lineRule="exact"/>
              <w:ind w:firstLine="420" w:firstLineChars="200"/>
              <w:outlineLvl w:val="0"/>
              <w:rPr>
                <w:rFonts w:ascii="宋体" w:hAnsi="宋体" w:eastAsia="宋体"/>
                <w:sz w:val="21"/>
                <w:szCs w:val="21"/>
                <w:lang w:eastAsia="zh-CN"/>
              </w:rPr>
            </w:pPr>
            <w:r>
              <w:rPr>
                <w:rFonts w:hint="eastAsia" w:ascii="宋体" w:hAnsi="宋体" w:eastAsia="宋体"/>
                <w:sz w:val="21"/>
                <w:szCs w:val="21"/>
                <w:lang w:eastAsia="zh-CN"/>
              </w:rPr>
              <w:t>随着法院信息化系统应用的不断深入，在享受高效、环保的办公办案便利的同时，也存在大量基础办公设备/系统及办案辅助设施运行维护工作需求。为保障我院办公办案业务正常运转，满足办公办案设备/系统维护以及管理需要，决定向社会采购专业、规范的运行维护服务，特此拟定该项服务外包采购方案。</w:t>
            </w:r>
          </w:p>
          <w:p>
            <w:pPr>
              <w:spacing w:before="156" w:beforeLines="50" w:after="156" w:afterLines="50" w:line="400" w:lineRule="exact"/>
              <w:outlineLvl w:val="0"/>
              <w:rPr>
                <w:rFonts w:ascii="宋体" w:hAnsi="宋体" w:eastAsia="宋体"/>
                <w:b/>
                <w:sz w:val="21"/>
                <w:szCs w:val="21"/>
                <w:lang w:eastAsia="zh-CN"/>
              </w:rPr>
            </w:pPr>
            <w:r>
              <w:rPr>
                <w:rFonts w:hint="eastAsia" w:ascii="宋体" w:hAnsi="宋体" w:eastAsia="宋体"/>
                <w:b/>
                <w:sz w:val="21"/>
                <w:szCs w:val="21"/>
                <w:lang w:eastAsia="zh-CN"/>
              </w:rPr>
              <w:t>（二）服务范围</w:t>
            </w:r>
          </w:p>
          <w:p>
            <w:pPr>
              <w:snapToGrid w:val="0"/>
              <w:spacing w:line="400" w:lineRule="exact"/>
              <w:rPr>
                <w:rFonts w:ascii="宋体" w:hAnsi="宋体" w:eastAsia="宋体"/>
                <w:sz w:val="21"/>
                <w:szCs w:val="21"/>
                <w:lang w:eastAsia="zh-CN"/>
              </w:rPr>
            </w:pPr>
            <w:r>
              <w:rPr>
                <w:rFonts w:hint="eastAsia" w:ascii="宋体" w:hAnsi="宋体" w:eastAsia="宋体"/>
                <w:sz w:val="21"/>
                <w:szCs w:val="21"/>
                <w:lang w:eastAsia="zh-CN"/>
              </w:rPr>
              <w:t xml:space="preserve">玉林市中级人民法院综合运行保障服务包括： </w:t>
            </w:r>
          </w:p>
          <w:p>
            <w:pPr>
              <w:snapToGrid w:val="0"/>
              <w:spacing w:line="400" w:lineRule="exact"/>
              <w:rPr>
                <w:rFonts w:ascii="宋体" w:hAnsi="宋体" w:eastAsia="宋体"/>
                <w:sz w:val="21"/>
                <w:szCs w:val="21"/>
                <w:lang w:eastAsia="zh-CN"/>
              </w:rPr>
            </w:pPr>
            <w:r>
              <w:rPr>
                <w:rFonts w:hint="eastAsia" w:ascii="宋体" w:hAnsi="宋体" w:eastAsia="宋体"/>
                <w:sz w:val="21"/>
                <w:szCs w:val="21"/>
                <w:lang w:eastAsia="zh-CN"/>
              </w:rPr>
              <w:t>1、桌面办公设备：计算机、笔记本电脑、打印机、复印机、平板电脑、扫描仪等。</w:t>
            </w:r>
          </w:p>
          <w:p>
            <w:pPr>
              <w:snapToGrid w:val="0"/>
              <w:spacing w:line="400" w:lineRule="exact"/>
              <w:rPr>
                <w:rFonts w:ascii="宋体" w:hAnsi="宋体" w:eastAsia="宋体"/>
                <w:sz w:val="21"/>
                <w:szCs w:val="21"/>
                <w:lang w:eastAsia="zh-CN"/>
              </w:rPr>
            </w:pPr>
            <w:r>
              <w:rPr>
                <w:rFonts w:hint="eastAsia" w:ascii="宋体" w:hAnsi="宋体" w:eastAsia="宋体"/>
                <w:sz w:val="21"/>
                <w:szCs w:val="21"/>
                <w:lang w:eastAsia="zh-CN"/>
              </w:rPr>
              <w:t>2、公共设施设备/系统：门禁系统、监控系统、公共广播系统、电子公告显示系统、综合布线系统等。</w:t>
            </w:r>
          </w:p>
          <w:p>
            <w:pPr>
              <w:snapToGrid w:val="0"/>
              <w:spacing w:line="400" w:lineRule="exact"/>
              <w:rPr>
                <w:rFonts w:ascii="宋体" w:hAnsi="宋体" w:eastAsia="宋体"/>
                <w:sz w:val="21"/>
                <w:szCs w:val="21"/>
                <w:lang w:eastAsia="zh-CN"/>
              </w:rPr>
            </w:pPr>
            <w:r>
              <w:rPr>
                <w:rFonts w:hint="eastAsia" w:ascii="宋体" w:hAnsi="宋体" w:eastAsia="宋体"/>
                <w:sz w:val="21"/>
                <w:szCs w:val="21"/>
                <w:lang w:eastAsia="zh-CN"/>
              </w:rPr>
              <w:t>3、功能场所设备/系统：机房、执行指挥中心、法警备勤室、科技法庭、远程接访/提讯、会议室/报告厅、诉服大厅等场所的设备/系统。</w:t>
            </w:r>
          </w:p>
          <w:p>
            <w:pPr>
              <w:spacing w:before="156" w:beforeLines="50" w:after="156" w:afterLines="50" w:line="400" w:lineRule="exact"/>
              <w:outlineLvl w:val="0"/>
              <w:rPr>
                <w:rFonts w:ascii="宋体" w:hAnsi="宋体" w:eastAsia="宋体"/>
                <w:b/>
                <w:sz w:val="21"/>
                <w:szCs w:val="21"/>
                <w:lang w:eastAsia="zh-CN"/>
              </w:rPr>
            </w:pPr>
            <w:r>
              <w:rPr>
                <w:rFonts w:hint="eastAsia" w:ascii="宋体" w:hAnsi="宋体" w:eastAsia="宋体"/>
                <w:b/>
                <w:sz w:val="21"/>
                <w:szCs w:val="21"/>
                <w:lang w:eastAsia="zh-CN"/>
              </w:rPr>
              <w:t>（三）服务方式</w:t>
            </w:r>
          </w:p>
          <w:p>
            <w:pPr>
              <w:snapToGrid w:val="0"/>
              <w:spacing w:line="400" w:lineRule="exact"/>
              <w:rPr>
                <w:rFonts w:ascii="宋体" w:hAnsi="宋体" w:eastAsia="宋体"/>
                <w:sz w:val="21"/>
                <w:szCs w:val="21"/>
                <w:lang w:eastAsia="zh-CN"/>
              </w:rPr>
            </w:pPr>
            <w:r>
              <w:rPr>
                <w:rFonts w:hint="eastAsia" w:ascii="宋体" w:hAnsi="宋体" w:eastAsia="宋体"/>
                <w:sz w:val="21"/>
                <w:szCs w:val="21"/>
                <w:lang w:eastAsia="zh-CN"/>
              </w:rPr>
              <w:t>1、现场驻点服务</w:t>
            </w:r>
          </w:p>
          <w:p>
            <w:pPr>
              <w:snapToGrid w:val="0"/>
              <w:spacing w:line="400" w:lineRule="exact"/>
              <w:rPr>
                <w:rFonts w:ascii="宋体" w:hAnsi="宋体" w:eastAsia="宋体"/>
                <w:sz w:val="21"/>
                <w:szCs w:val="21"/>
                <w:lang w:eastAsia="zh-CN"/>
              </w:rPr>
            </w:pPr>
            <w:r>
              <w:rPr>
                <w:rFonts w:hint="eastAsia" w:ascii="宋体" w:hAnsi="宋体" w:eastAsia="宋体"/>
                <w:sz w:val="21"/>
                <w:szCs w:val="21"/>
                <w:lang w:eastAsia="zh-CN"/>
              </w:rPr>
              <w:t>每周5*8小时现场驻点服务，服务时间同法院工作时间，并服从院方考勤及工作安排。</w:t>
            </w:r>
          </w:p>
          <w:p>
            <w:pPr>
              <w:snapToGrid w:val="0"/>
              <w:spacing w:line="400" w:lineRule="exact"/>
              <w:rPr>
                <w:rFonts w:ascii="宋体" w:hAnsi="宋体" w:eastAsia="宋体"/>
                <w:sz w:val="21"/>
                <w:szCs w:val="21"/>
                <w:lang w:eastAsia="zh-CN"/>
              </w:rPr>
            </w:pPr>
            <w:r>
              <w:rPr>
                <w:rFonts w:hint="eastAsia" w:ascii="宋体" w:hAnsi="宋体" w:eastAsia="宋体"/>
                <w:sz w:val="21"/>
                <w:szCs w:val="21"/>
                <w:lang w:eastAsia="zh-CN"/>
              </w:rPr>
              <w:t>2、远程技术支持服务</w:t>
            </w:r>
          </w:p>
          <w:p>
            <w:pPr>
              <w:snapToGrid w:val="0"/>
              <w:spacing w:line="400" w:lineRule="exact"/>
              <w:rPr>
                <w:rFonts w:ascii="宋体" w:hAnsi="宋体" w:eastAsia="宋体"/>
                <w:bCs/>
                <w:sz w:val="21"/>
                <w:szCs w:val="21"/>
                <w:lang w:eastAsia="zh-CN"/>
              </w:rPr>
            </w:pPr>
            <w:r>
              <w:rPr>
                <w:rFonts w:hint="eastAsia" w:ascii="宋体" w:hAnsi="宋体" w:eastAsia="宋体"/>
                <w:sz w:val="21"/>
                <w:szCs w:val="21"/>
                <w:lang w:eastAsia="zh-CN"/>
              </w:rPr>
              <w:t>要求提供7*24的电话/邮件技术指导、远程故障定位排查、系统故障定位，排查（含系统软件、支撑软件）服务。</w:t>
            </w:r>
          </w:p>
          <w:p>
            <w:pPr>
              <w:spacing w:before="156" w:beforeLines="50" w:after="156" w:afterLines="50" w:line="400" w:lineRule="exact"/>
              <w:outlineLvl w:val="0"/>
              <w:rPr>
                <w:rFonts w:ascii="宋体" w:hAnsi="宋体" w:eastAsia="宋体"/>
                <w:b/>
                <w:sz w:val="21"/>
                <w:szCs w:val="21"/>
                <w:lang w:eastAsia="zh-CN"/>
              </w:rPr>
            </w:pPr>
            <w:r>
              <w:rPr>
                <w:rFonts w:hint="eastAsia" w:ascii="宋体" w:hAnsi="宋体" w:eastAsia="宋体"/>
                <w:b/>
                <w:sz w:val="21"/>
                <w:szCs w:val="21"/>
                <w:lang w:eastAsia="zh-CN"/>
              </w:rPr>
              <w:t>（四）服务要求</w:t>
            </w:r>
          </w:p>
          <w:p>
            <w:pPr>
              <w:snapToGrid w:val="0"/>
              <w:spacing w:line="400" w:lineRule="exact"/>
              <w:rPr>
                <w:rFonts w:ascii="宋体" w:hAnsi="宋体" w:eastAsia="宋体"/>
                <w:sz w:val="21"/>
                <w:szCs w:val="21"/>
                <w:lang w:eastAsia="zh-CN"/>
              </w:rPr>
            </w:pPr>
            <w:r>
              <w:rPr>
                <w:rFonts w:hint="eastAsia" w:ascii="宋体" w:hAnsi="宋体" w:eastAsia="宋体"/>
                <w:sz w:val="21"/>
                <w:szCs w:val="21"/>
                <w:lang w:eastAsia="zh-CN"/>
              </w:rPr>
              <w:t>1、人员要求</w:t>
            </w:r>
          </w:p>
          <w:p>
            <w:pPr>
              <w:snapToGrid w:val="0"/>
              <w:spacing w:line="400" w:lineRule="exact"/>
              <w:rPr>
                <w:rFonts w:ascii="宋体" w:hAnsi="宋体" w:eastAsia="宋体"/>
                <w:sz w:val="21"/>
                <w:szCs w:val="21"/>
                <w:lang w:eastAsia="zh-CN"/>
              </w:rPr>
            </w:pPr>
            <w:r>
              <w:rPr>
                <w:rFonts w:hint="eastAsia" w:ascii="宋体" w:hAnsi="宋体" w:eastAsia="宋体"/>
                <w:sz w:val="21"/>
                <w:szCs w:val="21"/>
                <w:lang w:eastAsia="zh-CN"/>
              </w:rPr>
              <w:t>要求提供不少于4名运维工程师实施驻点服务，运维工程师具备2年以上相关工作经验。</w:t>
            </w:r>
          </w:p>
          <w:p>
            <w:pPr>
              <w:snapToGrid w:val="0"/>
              <w:spacing w:line="400" w:lineRule="exact"/>
              <w:rPr>
                <w:rFonts w:ascii="宋体" w:hAnsi="宋体" w:eastAsia="宋体"/>
                <w:sz w:val="21"/>
                <w:szCs w:val="21"/>
                <w:lang w:eastAsia="zh-CN"/>
              </w:rPr>
            </w:pPr>
            <w:r>
              <w:rPr>
                <w:rFonts w:hint="eastAsia" w:ascii="宋体" w:hAnsi="宋体" w:eastAsia="宋体"/>
                <w:sz w:val="21"/>
                <w:szCs w:val="21"/>
                <w:lang w:eastAsia="zh-CN"/>
              </w:rPr>
              <w:t>2、工具要求</w:t>
            </w:r>
          </w:p>
          <w:p>
            <w:pPr>
              <w:snapToGrid w:val="0"/>
              <w:spacing w:line="400" w:lineRule="exact"/>
              <w:rPr>
                <w:rFonts w:ascii="宋体" w:hAnsi="宋体" w:eastAsia="宋体"/>
                <w:sz w:val="21"/>
                <w:szCs w:val="21"/>
                <w:lang w:eastAsia="zh-CN"/>
              </w:rPr>
            </w:pPr>
            <w:r>
              <w:rPr>
                <w:rFonts w:hint="eastAsia" w:ascii="宋体" w:hAnsi="宋体" w:eastAsia="宋体"/>
                <w:sz w:val="21"/>
                <w:szCs w:val="21"/>
                <w:lang w:eastAsia="zh-CN"/>
              </w:rPr>
              <w:t>要求自行提供运维管理工具1套，运维实施工具若干（检测工具和维修工具），桌面设备驱动软件等常用维护软件工具。</w:t>
            </w:r>
          </w:p>
          <w:p>
            <w:pPr>
              <w:snapToGrid w:val="0"/>
              <w:spacing w:line="400" w:lineRule="exact"/>
              <w:rPr>
                <w:rFonts w:ascii="宋体" w:hAnsi="宋体" w:eastAsia="宋体"/>
                <w:sz w:val="21"/>
                <w:szCs w:val="21"/>
                <w:lang w:eastAsia="zh-CN"/>
              </w:rPr>
            </w:pPr>
            <w:r>
              <w:rPr>
                <w:rFonts w:hint="eastAsia" w:ascii="宋体" w:hAnsi="宋体" w:eastAsia="宋体"/>
                <w:sz w:val="21"/>
                <w:szCs w:val="21"/>
                <w:lang w:eastAsia="zh-CN"/>
              </w:rPr>
              <w:t>3、服务响应要求</w:t>
            </w:r>
          </w:p>
          <w:p>
            <w:pPr>
              <w:snapToGrid w:val="0"/>
              <w:spacing w:line="400" w:lineRule="exact"/>
              <w:rPr>
                <w:rFonts w:ascii="宋体" w:hAnsi="宋体" w:eastAsia="宋体"/>
                <w:sz w:val="21"/>
                <w:szCs w:val="21"/>
                <w:lang w:eastAsia="zh-CN"/>
              </w:rPr>
            </w:pPr>
            <w:r>
              <w:rPr>
                <w:rFonts w:hint="eastAsia" w:ascii="宋体" w:hAnsi="宋体" w:eastAsia="宋体"/>
                <w:sz w:val="21"/>
                <w:szCs w:val="21"/>
                <w:lang w:eastAsia="zh-CN"/>
              </w:rPr>
              <w:t>要求服务提供方对事件驱动响应、服务请求响应、应急响应、优化改善服务、调研评估服务等作出相应服务承诺，原则上服务响应时间不得超过24小时。</w:t>
            </w:r>
          </w:p>
          <w:p>
            <w:pPr>
              <w:snapToGrid w:val="0"/>
              <w:spacing w:line="400" w:lineRule="exact"/>
              <w:rPr>
                <w:rFonts w:ascii="宋体" w:hAnsi="宋体" w:eastAsia="宋体"/>
                <w:sz w:val="21"/>
                <w:szCs w:val="21"/>
                <w:lang w:eastAsia="zh-CN"/>
              </w:rPr>
            </w:pPr>
            <w:r>
              <w:rPr>
                <w:rFonts w:hint="eastAsia" w:ascii="宋体" w:hAnsi="宋体" w:eastAsia="宋体"/>
                <w:sz w:val="21"/>
                <w:szCs w:val="21"/>
                <w:lang w:eastAsia="zh-CN"/>
              </w:rPr>
              <w:t>4、服务交付要求</w:t>
            </w:r>
          </w:p>
          <w:p>
            <w:pPr>
              <w:snapToGrid w:val="0"/>
              <w:spacing w:line="400" w:lineRule="exact"/>
              <w:rPr>
                <w:rFonts w:ascii="宋体" w:hAnsi="宋体" w:eastAsia="宋体"/>
                <w:sz w:val="21"/>
                <w:szCs w:val="21"/>
                <w:lang w:eastAsia="zh-CN"/>
              </w:rPr>
            </w:pPr>
            <w:r>
              <w:rPr>
                <w:rFonts w:hint="eastAsia" w:ascii="宋体" w:hAnsi="宋体" w:eastAsia="宋体"/>
                <w:sz w:val="21"/>
                <w:szCs w:val="21"/>
                <w:lang w:eastAsia="zh-CN"/>
              </w:rPr>
              <w:t>要求服务提供方对所有运维工作进行记录，定期汇总并按月提供服务报告，出现重大事件/事故时必须提供单项报告。</w:t>
            </w:r>
          </w:p>
          <w:p>
            <w:pPr>
              <w:snapToGrid w:val="0"/>
              <w:spacing w:line="400" w:lineRule="exact"/>
              <w:rPr>
                <w:rFonts w:ascii="宋体" w:hAnsi="宋体" w:eastAsia="宋体"/>
                <w:sz w:val="21"/>
                <w:szCs w:val="21"/>
                <w:lang w:eastAsia="zh-CN"/>
              </w:rPr>
            </w:pPr>
            <w:r>
              <w:rPr>
                <w:rFonts w:hint="eastAsia" w:ascii="宋体" w:hAnsi="宋体" w:eastAsia="宋体"/>
                <w:sz w:val="21"/>
                <w:szCs w:val="21"/>
                <w:lang w:eastAsia="zh-CN"/>
              </w:rPr>
              <w:t>5、备品备件要求</w:t>
            </w:r>
          </w:p>
          <w:p>
            <w:pPr>
              <w:numPr>
                <w:ilvl w:val="3"/>
                <w:numId w:val="0"/>
              </w:numPr>
              <w:spacing w:line="400" w:lineRule="exact"/>
              <w:rPr>
                <w:rFonts w:ascii="宋体" w:hAnsi="宋体" w:eastAsia="宋体"/>
                <w:sz w:val="21"/>
                <w:szCs w:val="21"/>
                <w:lang w:eastAsia="zh-CN"/>
              </w:rPr>
            </w:pPr>
            <w:r>
              <w:rPr>
                <w:rFonts w:hint="eastAsia" w:ascii="宋体" w:hAnsi="宋体" w:eastAsia="宋体"/>
                <w:sz w:val="21"/>
                <w:szCs w:val="21"/>
                <w:lang w:eastAsia="zh-CN"/>
              </w:rPr>
              <w:t>本项目不要求成交供应商提供备品备件，设备维修需要更换备品备件由采购人提供，成交供应商需提供参考方案作为技术支持。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84" w:type="dxa"/>
            <w:gridSpan w:val="4"/>
            <w:vAlign w:val="center"/>
          </w:tcPr>
          <w:p>
            <w:pPr>
              <w:spacing w:line="400" w:lineRule="exact"/>
              <w:rPr>
                <w:rFonts w:hint="default" w:ascii="宋体" w:hAnsi="宋体" w:eastAsia="宋体"/>
                <w:sz w:val="21"/>
                <w:szCs w:val="21"/>
                <w:lang w:val="en-US" w:eastAsia="zh-CN"/>
              </w:rPr>
            </w:pPr>
            <w:r>
              <w:rPr>
                <w:rFonts w:hint="eastAsia" w:ascii="宋体" w:hAnsi="宋体" w:eastAsia="宋体"/>
                <w:sz w:val="21"/>
                <w:szCs w:val="21"/>
                <w:lang w:val="en-US" w:eastAsia="zh-CN"/>
              </w:rPr>
              <w:t>商务条约及要求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2" w:type="dxa"/>
            <w:gridSpan w:val="2"/>
            <w:vAlign w:val="center"/>
          </w:tcPr>
          <w:p>
            <w:pPr>
              <w:spacing w:line="360" w:lineRule="auto"/>
              <w:jc w:val="center"/>
              <w:rPr>
                <w:rFonts w:ascii="宋体" w:hAnsi="宋体" w:eastAsia="宋体"/>
                <w:sz w:val="21"/>
                <w:szCs w:val="21"/>
              </w:rPr>
            </w:pPr>
            <w:r>
              <w:rPr>
                <w:rFonts w:hint="eastAsia" w:ascii="宋体" w:hAnsi="宋体" w:eastAsia="宋体"/>
                <w:sz w:val="21"/>
                <w:szCs w:val="21"/>
              </w:rPr>
              <w:t>服务期限</w:t>
            </w:r>
          </w:p>
        </w:tc>
        <w:tc>
          <w:tcPr>
            <w:tcW w:w="7612" w:type="dxa"/>
            <w:gridSpan w:val="2"/>
            <w:vAlign w:val="center"/>
          </w:tcPr>
          <w:p>
            <w:pPr>
              <w:spacing w:line="400" w:lineRule="exact"/>
              <w:rPr>
                <w:rFonts w:ascii="宋体" w:hAnsi="宋体" w:eastAsia="宋体"/>
                <w:sz w:val="21"/>
                <w:szCs w:val="21"/>
                <w:lang w:eastAsia="zh-CN"/>
              </w:rPr>
            </w:pPr>
            <w:r>
              <w:rPr>
                <w:rFonts w:hint="eastAsia" w:ascii="宋体" w:hAnsi="宋体" w:eastAsia="宋体"/>
                <w:sz w:val="21"/>
                <w:szCs w:val="21"/>
                <w:lang w:eastAsia="zh-CN"/>
              </w:rPr>
              <w:t>自合同签订之日起至2021年12月31日。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2" w:type="dxa"/>
            <w:gridSpan w:val="2"/>
            <w:vAlign w:val="center"/>
          </w:tcPr>
          <w:p>
            <w:pPr>
              <w:spacing w:line="360" w:lineRule="auto"/>
              <w:jc w:val="center"/>
              <w:rPr>
                <w:rFonts w:ascii="宋体" w:hAnsi="宋体" w:eastAsia="宋体"/>
                <w:sz w:val="21"/>
                <w:szCs w:val="21"/>
              </w:rPr>
            </w:pPr>
            <w:r>
              <w:rPr>
                <w:rFonts w:hint="eastAsia" w:ascii="宋体" w:hAnsi="宋体" w:eastAsia="宋体"/>
                <w:sz w:val="21"/>
                <w:szCs w:val="21"/>
              </w:rPr>
              <w:t>付款方式</w:t>
            </w:r>
          </w:p>
        </w:tc>
        <w:tc>
          <w:tcPr>
            <w:tcW w:w="7612" w:type="dxa"/>
            <w:gridSpan w:val="2"/>
            <w:vAlign w:val="center"/>
          </w:tcPr>
          <w:p>
            <w:pPr>
              <w:spacing w:line="400" w:lineRule="exact"/>
              <w:rPr>
                <w:rFonts w:ascii="宋体" w:hAnsi="宋体" w:eastAsia="宋体"/>
                <w:sz w:val="21"/>
                <w:szCs w:val="21"/>
                <w:lang w:eastAsia="zh-CN"/>
              </w:rPr>
            </w:pPr>
            <w:r>
              <w:rPr>
                <w:rFonts w:hint="eastAsia" w:ascii="宋体" w:hAnsi="宋体" w:eastAsia="宋体"/>
                <w:sz w:val="21"/>
                <w:szCs w:val="21"/>
                <w:lang w:eastAsia="zh-CN"/>
              </w:rPr>
              <w:t>在合同生效后，按先服务后付费的原则，采购人分两次向成交供应商支付合同款项（服务6个月后支付50%合同款，服务期满后支付剩余50%合同款），成交供应商应将同等金额的合法、有效发票开具给采购人。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2" w:type="dxa"/>
            <w:gridSpan w:val="2"/>
            <w:vAlign w:val="center"/>
          </w:tcPr>
          <w:p>
            <w:pPr>
              <w:spacing w:line="360" w:lineRule="auto"/>
              <w:jc w:val="center"/>
              <w:rPr>
                <w:rFonts w:ascii="宋体" w:hAnsi="宋体" w:eastAsia="宋体"/>
                <w:sz w:val="21"/>
                <w:szCs w:val="21"/>
              </w:rPr>
            </w:pPr>
            <w:r>
              <w:rPr>
                <w:rFonts w:hint="eastAsia" w:ascii="宋体" w:hAnsi="宋体" w:eastAsia="宋体"/>
                <w:sz w:val="21"/>
                <w:szCs w:val="21"/>
              </w:rPr>
              <w:t>服务质量要求</w:t>
            </w:r>
          </w:p>
        </w:tc>
        <w:tc>
          <w:tcPr>
            <w:tcW w:w="7612" w:type="dxa"/>
            <w:gridSpan w:val="2"/>
            <w:vAlign w:val="center"/>
          </w:tcPr>
          <w:p>
            <w:pPr>
              <w:spacing w:line="400" w:lineRule="exact"/>
              <w:rPr>
                <w:rFonts w:ascii="宋体" w:hAnsi="宋体" w:eastAsia="宋体"/>
                <w:sz w:val="21"/>
                <w:szCs w:val="21"/>
                <w:lang w:eastAsia="zh-CN"/>
              </w:rPr>
            </w:pPr>
            <w:r>
              <w:rPr>
                <w:rFonts w:hint="eastAsia" w:ascii="宋体" w:hAnsi="宋体" w:eastAsia="宋体"/>
                <w:sz w:val="21"/>
                <w:szCs w:val="21"/>
                <w:lang w:eastAsia="zh-CN"/>
              </w:rPr>
              <w:t>▲为实现采购人对运维服务质量进行有效掌控，成交人在提供服务的过程中，采购人根据双方约定的服务质量协议，对其服务质量进行考核评估，对服务质量不达标的内容提出整改意见和整改期限，成交人须按照采购人提出的整改意见和期限进行整改。若出现整改仍不达标或超时限，采购人保留采取进一步处罚措施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2" w:type="dxa"/>
            <w:gridSpan w:val="2"/>
            <w:vAlign w:val="center"/>
          </w:tcPr>
          <w:p>
            <w:pPr>
              <w:spacing w:line="360" w:lineRule="auto"/>
              <w:jc w:val="center"/>
              <w:rPr>
                <w:rFonts w:ascii="宋体" w:hAnsi="宋体" w:eastAsia="宋体"/>
                <w:sz w:val="21"/>
                <w:szCs w:val="21"/>
              </w:rPr>
            </w:pPr>
            <w:r>
              <w:rPr>
                <w:rFonts w:hint="eastAsia" w:ascii="宋体" w:hAnsi="宋体" w:eastAsia="宋体"/>
                <w:sz w:val="21"/>
                <w:szCs w:val="21"/>
              </w:rPr>
              <w:t>制约条款</w:t>
            </w:r>
          </w:p>
        </w:tc>
        <w:tc>
          <w:tcPr>
            <w:tcW w:w="7612" w:type="dxa"/>
            <w:gridSpan w:val="2"/>
            <w:vAlign w:val="center"/>
          </w:tcPr>
          <w:p>
            <w:pPr>
              <w:spacing w:line="400" w:lineRule="exact"/>
              <w:rPr>
                <w:rFonts w:ascii="宋体" w:hAnsi="宋体" w:eastAsia="宋体"/>
                <w:sz w:val="21"/>
                <w:szCs w:val="21"/>
                <w:lang w:eastAsia="zh-CN"/>
              </w:rPr>
            </w:pPr>
            <w:r>
              <w:rPr>
                <w:rFonts w:hint="eastAsia" w:ascii="宋体" w:hAnsi="宋体" w:eastAsia="宋体"/>
                <w:sz w:val="21"/>
                <w:szCs w:val="21"/>
                <w:lang w:eastAsia="zh-CN"/>
              </w:rPr>
              <w:t>1）成交人未按约定提供服务</w:t>
            </w:r>
          </w:p>
          <w:p>
            <w:pPr>
              <w:spacing w:line="400" w:lineRule="exact"/>
              <w:rPr>
                <w:rFonts w:ascii="宋体" w:hAnsi="宋体" w:eastAsia="宋体"/>
                <w:sz w:val="21"/>
                <w:szCs w:val="21"/>
                <w:lang w:eastAsia="zh-CN"/>
              </w:rPr>
            </w:pPr>
            <w:r>
              <w:rPr>
                <w:rFonts w:hint="eastAsia" w:ascii="宋体" w:hAnsi="宋体" w:eastAsia="宋体"/>
                <w:sz w:val="21"/>
                <w:szCs w:val="21"/>
                <w:lang w:eastAsia="zh-CN"/>
              </w:rPr>
              <w:t>如采购人发现成交人未按合同规定的服务条款提供技术服务时，成交人按合同条款之约定向采购人支付违约金。给采购人造成损失的，还须承担赔偿责任，包括但不限于罚金等措施。违约金和罚金的支付并没有解除成交人履行合同规定之内容。如成交人运维过程中出现重大过失(视问题影响度及是否给采购人带来不可挽回的损失评定)，采购人保留单方面解除合同之权力。</w:t>
            </w:r>
          </w:p>
          <w:p>
            <w:pPr>
              <w:spacing w:line="400" w:lineRule="exact"/>
              <w:rPr>
                <w:rFonts w:ascii="宋体" w:hAnsi="宋体" w:eastAsia="宋体"/>
                <w:sz w:val="21"/>
                <w:szCs w:val="21"/>
                <w:lang w:eastAsia="zh-CN"/>
              </w:rPr>
            </w:pPr>
            <w:r>
              <w:rPr>
                <w:rFonts w:hint="eastAsia" w:ascii="宋体" w:hAnsi="宋体" w:eastAsia="宋体"/>
                <w:sz w:val="21"/>
                <w:szCs w:val="21"/>
                <w:lang w:eastAsia="zh-CN"/>
              </w:rPr>
              <w:t>2）采购人未按约定支付服务费</w:t>
            </w:r>
          </w:p>
          <w:p>
            <w:pPr>
              <w:spacing w:line="400" w:lineRule="exact"/>
              <w:rPr>
                <w:rFonts w:ascii="宋体" w:hAnsi="宋体" w:eastAsia="宋体"/>
                <w:sz w:val="21"/>
                <w:szCs w:val="21"/>
                <w:lang w:eastAsia="zh-CN"/>
              </w:rPr>
            </w:pPr>
            <w:r>
              <w:rPr>
                <w:rFonts w:hint="eastAsia" w:ascii="宋体" w:hAnsi="宋体" w:eastAsia="宋体"/>
                <w:sz w:val="21"/>
                <w:szCs w:val="21"/>
                <w:lang w:eastAsia="zh-CN"/>
              </w:rPr>
              <w:t>如果采购人延期付款的，每天向成交方偿付延期款额3‰滞纳金（合同约定采购方可以延期付款或因不可抗力的除外），但滞纳金累计不得超过延期款额10%。</w:t>
            </w:r>
          </w:p>
          <w:p>
            <w:pPr>
              <w:spacing w:line="400" w:lineRule="exact"/>
              <w:rPr>
                <w:rFonts w:ascii="宋体" w:hAnsi="宋体" w:eastAsia="宋体"/>
                <w:sz w:val="21"/>
                <w:szCs w:val="21"/>
                <w:lang w:eastAsia="zh-CN"/>
              </w:rPr>
            </w:pPr>
            <w:r>
              <w:rPr>
                <w:rFonts w:hint="eastAsia" w:ascii="宋体" w:hAnsi="宋体" w:eastAsia="宋体"/>
                <w:sz w:val="21"/>
                <w:szCs w:val="21"/>
                <w:lang w:eastAsia="zh-CN"/>
              </w:rPr>
              <w:t>3）若服务到期采购人需成交人继续提供服务，双方参考原合同服务范围及金额另行协商签订补充协议。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2" w:type="dxa"/>
            <w:gridSpan w:val="2"/>
            <w:vAlign w:val="center"/>
          </w:tcPr>
          <w:p>
            <w:pPr>
              <w:spacing w:line="360" w:lineRule="auto"/>
              <w:jc w:val="center"/>
              <w:rPr>
                <w:rFonts w:ascii="宋体" w:hAnsi="宋体" w:eastAsia="宋体"/>
                <w:sz w:val="21"/>
                <w:szCs w:val="21"/>
              </w:rPr>
            </w:pPr>
            <w:r>
              <w:rPr>
                <w:rFonts w:hint="eastAsia" w:ascii="宋体" w:hAnsi="宋体" w:eastAsia="宋体"/>
                <w:sz w:val="21"/>
                <w:szCs w:val="21"/>
              </w:rPr>
              <w:t>保密条款</w:t>
            </w:r>
          </w:p>
        </w:tc>
        <w:tc>
          <w:tcPr>
            <w:tcW w:w="7612" w:type="dxa"/>
            <w:gridSpan w:val="2"/>
            <w:vAlign w:val="center"/>
          </w:tcPr>
          <w:p>
            <w:pPr>
              <w:snapToGrid w:val="0"/>
              <w:spacing w:line="400" w:lineRule="exact"/>
              <w:rPr>
                <w:rFonts w:ascii="宋体" w:hAnsi="宋体" w:eastAsia="宋体"/>
                <w:sz w:val="21"/>
                <w:szCs w:val="21"/>
                <w:lang w:eastAsia="zh-CN"/>
              </w:rPr>
            </w:pPr>
            <w:r>
              <w:rPr>
                <w:rFonts w:hint="eastAsia" w:ascii="宋体" w:hAnsi="宋体" w:eastAsia="宋体"/>
                <w:sz w:val="21"/>
                <w:szCs w:val="21"/>
                <w:lang w:eastAsia="zh-CN"/>
              </w:rPr>
              <w:t>本项目可能涉及招投标方的秘密信息，包括工作内容、资料、设计文档等。双方应严格遵守保密义务，不得对第三方透露相关信息，成交后双方另行签订保密协议。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2" w:type="dxa"/>
            <w:gridSpan w:val="2"/>
            <w:vAlign w:val="center"/>
          </w:tcPr>
          <w:p>
            <w:pPr>
              <w:spacing w:line="360" w:lineRule="auto"/>
              <w:jc w:val="center"/>
              <w:rPr>
                <w:rFonts w:ascii="宋体" w:hAnsi="宋体" w:eastAsia="宋体"/>
                <w:sz w:val="21"/>
                <w:szCs w:val="21"/>
              </w:rPr>
            </w:pPr>
            <w:r>
              <w:rPr>
                <w:rFonts w:hint="eastAsia" w:ascii="宋体" w:hAnsi="宋体" w:eastAsia="宋体"/>
                <w:sz w:val="21"/>
                <w:szCs w:val="21"/>
              </w:rPr>
              <w:t>其他要求</w:t>
            </w:r>
          </w:p>
        </w:tc>
        <w:tc>
          <w:tcPr>
            <w:tcW w:w="7612" w:type="dxa"/>
            <w:gridSpan w:val="2"/>
            <w:vAlign w:val="center"/>
          </w:tcPr>
          <w:p>
            <w:pPr>
              <w:snapToGrid w:val="0"/>
              <w:spacing w:line="400" w:lineRule="exact"/>
              <w:rPr>
                <w:rFonts w:ascii="宋体" w:hAnsi="宋体" w:eastAsia="宋体"/>
                <w:sz w:val="21"/>
                <w:szCs w:val="21"/>
                <w:lang w:eastAsia="zh-CN"/>
              </w:rPr>
            </w:pPr>
            <w:r>
              <w:rPr>
                <w:rFonts w:hint="eastAsia" w:ascii="宋体" w:hAnsi="宋体" w:eastAsia="宋体"/>
                <w:sz w:val="21"/>
                <w:szCs w:val="21"/>
                <w:lang w:eastAsia="zh-CN"/>
              </w:rPr>
              <w:t>1）采购人有对成交供应商所提供的驻场人员进行面试的权利，对于不满足采购人要求的人员，采购人有权要求成交供应商无条件更换人员，且不能影响项目开展。</w:t>
            </w:r>
          </w:p>
          <w:p>
            <w:pPr>
              <w:snapToGrid w:val="0"/>
              <w:spacing w:line="400" w:lineRule="exact"/>
              <w:rPr>
                <w:rFonts w:ascii="宋体" w:hAnsi="宋体" w:eastAsia="宋体"/>
                <w:sz w:val="21"/>
                <w:szCs w:val="21"/>
                <w:lang w:eastAsia="zh-CN"/>
              </w:rPr>
            </w:pPr>
            <w:r>
              <w:rPr>
                <w:rFonts w:hint="eastAsia" w:ascii="宋体" w:hAnsi="宋体" w:eastAsia="宋体"/>
                <w:sz w:val="21"/>
                <w:szCs w:val="21"/>
                <w:lang w:eastAsia="zh-CN"/>
              </w:rPr>
              <w:t>2）未经采购人同意，成交供应商不得向第三方转让合同项下全部或部分服务内容，如擅自转让合同项下全部或部分服务内容，则视为成交供应商违约。按照合同相关违约条款约定处理。</w:t>
            </w:r>
          </w:p>
          <w:p>
            <w:pPr>
              <w:snapToGrid w:val="0"/>
              <w:spacing w:line="400" w:lineRule="exact"/>
              <w:rPr>
                <w:rFonts w:ascii="宋体" w:hAnsi="宋体" w:eastAsia="宋体"/>
                <w:sz w:val="21"/>
                <w:szCs w:val="21"/>
                <w:lang w:eastAsia="zh-CN"/>
              </w:rPr>
            </w:pPr>
            <w:r>
              <w:rPr>
                <w:rFonts w:hint="eastAsia" w:ascii="宋体" w:hAnsi="宋体" w:eastAsia="宋体"/>
                <w:sz w:val="21"/>
                <w:szCs w:val="21"/>
                <w:lang w:eastAsia="zh-CN"/>
              </w:rPr>
              <w:t>3）成交供应商需按采购人要求，签订相关保密协议。</w:t>
            </w:r>
          </w:p>
          <w:p>
            <w:pPr>
              <w:snapToGrid w:val="0"/>
              <w:spacing w:line="400" w:lineRule="exact"/>
              <w:rPr>
                <w:rFonts w:ascii="宋体" w:hAnsi="宋体" w:eastAsia="宋体"/>
                <w:sz w:val="21"/>
                <w:szCs w:val="21"/>
                <w:lang w:eastAsia="zh-CN"/>
              </w:rPr>
            </w:pPr>
            <w:r>
              <w:rPr>
                <w:rFonts w:hint="eastAsia" w:ascii="宋体" w:hAnsi="宋体" w:eastAsia="宋体"/>
                <w:sz w:val="21"/>
                <w:szCs w:val="21"/>
                <w:lang w:eastAsia="zh-CN"/>
              </w:rPr>
              <w:t>4）本项目由成交人承包及负责本文件中对成交供应商要求的一切事宜及责任。</w:t>
            </w:r>
          </w:p>
        </w:tc>
      </w:tr>
    </w:tbl>
    <w:p>
      <w:pPr>
        <w:pStyle w:val="14"/>
        <w:rPr>
          <w:lang w:eastAsia="zh-CN"/>
        </w:rPr>
      </w:pPr>
    </w:p>
    <w:p>
      <w:pPr>
        <w:pStyle w:val="14"/>
        <w:rPr>
          <w:rFonts w:ascii="宋体" w:hAnsi="宋体" w:eastAsia="宋体"/>
          <w:b/>
          <w:sz w:val="30"/>
          <w:szCs w:val="30"/>
          <w:lang w:eastAsia="zh-CN"/>
        </w:rPr>
      </w:pPr>
    </w:p>
    <w:p>
      <w:pPr>
        <w:pStyle w:val="14"/>
        <w:rPr>
          <w:rFonts w:ascii="宋体" w:hAnsi="宋体" w:eastAsia="宋体"/>
          <w:b/>
          <w:sz w:val="30"/>
          <w:szCs w:val="30"/>
          <w:lang w:eastAsia="zh-CN"/>
        </w:rPr>
      </w:pPr>
    </w:p>
    <w:p>
      <w:pPr>
        <w:pStyle w:val="14"/>
        <w:rPr>
          <w:rFonts w:ascii="宋体" w:hAnsi="宋体" w:eastAsia="宋体"/>
          <w:b/>
          <w:sz w:val="30"/>
          <w:szCs w:val="30"/>
          <w:lang w:eastAsia="zh-CN"/>
        </w:rPr>
      </w:pPr>
    </w:p>
    <w:p>
      <w:pPr>
        <w:pStyle w:val="14"/>
        <w:rPr>
          <w:rFonts w:ascii="宋体" w:hAnsi="宋体" w:eastAsia="宋体"/>
          <w:b/>
          <w:sz w:val="30"/>
          <w:szCs w:val="30"/>
          <w:lang w:eastAsia="zh-CN"/>
        </w:rPr>
      </w:pPr>
    </w:p>
    <w:p>
      <w:pPr>
        <w:pStyle w:val="14"/>
        <w:rPr>
          <w:rFonts w:ascii="宋体" w:hAnsi="宋体" w:eastAsia="宋体"/>
          <w:b/>
          <w:sz w:val="30"/>
          <w:szCs w:val="30"/>
          <w:lang w:eastAsia="zh-CN"/>
        </w:rPr>
      </w:pPr>
    </w:p>
    <w:p>
      <w:pPr>
        <w:pStyle w:val="14"/>
        <w:rPr>
          <w:rFonts w:ascii="宋体" w:hAnsi="宋体" w:eastAsia="宋体"/>
          <w:b/>
          <w:sz w:val="30"/>
          <w:szCs w:val="30"/>
          <w:lang w:eastAsia="zh-CN"/>
        </w:rPr>
      </w:pPr>
    </w:p>
    <w:p>
      <w:pPr>
        <w:pStyle w:val="14"/>
        <w:rPr>
          <w:rFonts w:ascii="宋体" w:hAnsi="宋体" w:eastAsia="宋体"/>
          <w:b/>
          <w:sz w:val="30"/>
          <w:szCs w:val="30"/>
          <w:lang w:eastAsia="zh-CN"/>
        </w:rPr>
      </w:pPr>
    </w:p>
    <w:p>
      <w:pPr>
        <w:pStyle w:val="14"/>
        <w:rPr>
          <w:rFonts w:ascii="宋体" w:hAnsi="宋体" w:eastAsia="宋体"/>
          <w:b/>
          <w:sz w:val="30"/>
          <w:szCs w:val="30"/>
          <w:lang w:eastAsia="zh-CN"/>
        </w:rPr>
      </w:pPr>
    </w:p>
    <w:p>
      <w:pPr>
        <w:pStyle w:val="14"/>
        <w:rPr>
          <w:rFonts w:ascii="宋体" w:hAnsi="宋体" w:eastAsia="宋体"/>
          <w:b/>
          <w:sz w:val="30"/>
          <w:szCs w:val="30"/>
          <w:lang w:eastAsia="zh-CN"/>
        </w:rPr>
      </w:pPr>
    </w:p>
    <w:p>
      <w:pPr>
        <w:pStyle w:val="14"/>
        <w:rPr>
          <w:rFonts w:ascii="宋体" w:hAnsi="宋体" w:eastAsia="宋体"/>
          <w:b/>
          <w:sz w:val="30"/>
          <w:szCs w:val="30"/>
          <w:lang w:eastAsia="zh-CN"/>
        </w:rPr>
      </w:pPr>
    </w:p>
    <w:bookmarkEnd w:id="24"/>
    <w:bookmarkEnd w:id="25"/>
    <w:p>
      <w:pPr>
        <w:rPr>
          <w:rFonts w:ascii="宋体" w:hAnsi="宋体" w:eastAsia="宋体"/>
          <w:sz w:val="24"/>
          <w:szCs w:val="24"/>
          <w:lang w:eastAsia="zh-CN"/>
        </w:rPr>
      </w:pPr>
    </w:p>
    <w:p>
      <w:pPr>
        <w:spacing w:line="500" w:lineRule="exact"/>
        <w:jc w:val="center"/>
        <w:outlineLvl w:val="0"/>
        <w:rPr>
          <w:rFonts w:ascii="宋体" w:hAnsi="宋体" w:eastAsia="宋体"/>
          <w:b/>
          <w:sz w:val="30"/>
          <w:szCs w:val="30"/>
          <w:lang w:eastAsia="zh-CN"/>
        </w:rPr>
      </w:pPr>
      <w:bookmarkStart w:id="26" w:name="_Toc26690"/>
    </w:p>
    <w:p>
      <w:pPr>
        <w:spacing w:line="500" w:lineRule="exact"/>
        <w:jc w:val="center"/>
        <w:outlineLvl w:val="0"/>
        <w:rPr>
          <w:rFonts w:ascii="宋体" w:hAnsi="宋体" w:eastAsia="宋体"/>
          <w:b/>
          <w:sz w:val="30"/>
          <w:szCs w:val="30"/>
          <w:lang w:eastAsia="zh-CN"/>
        </w:rPr>
      </w:pPr>
    </w:p>
    <w:p>
      <w:pPr>
        <w:spacing w:line="500" w:lineRule="exact"/>
        <w:jc w:val="center"/>
        <w:outlineLvl w:val="0"/>
        <w:rPr>
          <w:rFonts w:ascii="宋体" w:hAnsi="宋体" w:eastAsia="宋体"/>
          <w:b/>
          <w:sz w:val="30"/>
          <w:szCs w:val="30"/>
          <w:lang w:eastAsia="zh-CN"/>
        </w:rPr>
      </w:pPr>
    </w:p>
    <w:p>
      <w:pPr>
        <w:pStyle w:val="2"/>
        <w:rPr>
          <w:rFonts w:hAnsi="宋体"/>
          <w:b/>
          <w:sz w:val="30"/>
          <w:szCs w:val="30"/>
        </w:rPr>
      </w:pPr>
    </w:p>
    <w:p>
      <w:pPr>
        <w:pStyle w:val="2"/>
        <w:rPr>
          <w:rFonts w:hAnsi="宋体"/>
          <w:b/>
          <w:sz w:val="30"/>
          <w:szCs w:val="30"/>
        </w:rPr>
      </w:pPr>
    </w:p>
    <w:p>
      <w:pPr>
        <w:pStyle w:val="2"/>
        <w:rPr>
          <w:rFonts w:hAnsi="宋体"/>
          <w:b/>
          <w:sz w:val="30"/>
          <w:szCs w:val="30"/>
        </w:rPr>
      </w:pPr>
    </w:p>
    <w:p>
      <w:pPr>
        <w:pStyle w:val="2"/>
        <w:rPr>
          <w:rFonts w:hAnsi="宋体"/>
          <w:b/>
          <w:sz w:val="30"/>
          <w:szCs w:val="30"/>
        </w:rPr>
      </w:pPr>
    </w:p>
    <w:p>
      <w:pPr>
        <w:pStyle w:val="2"/>
        <w:rPr>
          <w:rFonts w:hAnsi="宋体"/>
          <w:b/>
          <w:sz w:val="30"/>
          <w:szCs w:val="30"/>
        </w:rPr>
      </w:pPr>
    </w:p>
    <w:p>
      <w:pPr>
        <w:pStyle w:val="2"/>
        <w:rPr>
          <w:rFonts w:hAnsi="宋体"/>
          <w:b/>
          <w:sz w:val="30"/>
          <w:szCs w:val="30"/>
        </w:rPr>
      </w:pPr>
    </w:p>
    <w:p>
      <w:pPr>
        <w:pStyle w:val="2"/>
        <w:rPr>
          <w:rFonts w:hAnsi="宋体"/>
          <w:b/>
          <w:sz w:val="30"/>
          <w:szCs w:val="30"/>
        </w:rPr>
      </w:pPr>
    </w:p>
    <w:p>
      <w:pPr>
        <w:spacing w:line="500" w:lineRule="exact"/>
        <w:jc w:val="center"/>
        <w:outlineLvl w:val="0"/>
        <w:rPr>
          <w:rFonts w:ascii="宋体" w:hAnsi="宋体" w:eastAsia="宋体"/>
          <w:sz w:val="30"/>
          <w:szCs w:val="30"/>
          <w:lang w:eastAsia="zh-CN"/>
        </w:rPr>
      </w:pPr>
      <w:r>
        <w:rPr>
          <w:rFonts w:hint="eastAsia" w:ascii="宋体" w:hAnsi="宋体" w:eastAsia="宋体"/>
          <w:b/>
          <w:sz w:val="30"/>
          <w:szCs w:val="30"/>
          <w:lang w:eastAsia="zh-CN"/>
        </w:rPr>
        <w:t>第三章  评标方法</w:t>
      </w:r>
      <w:bookmarkEnd w:id="26"/>
    </w:p>
    <w:p>
      <w:pPr>
        <w:pStyle w:val="6"/>
        <w:spacing w:line="440" w:lineRule="exact"/>
        <w:ind w:firstLine="420" w:firstLineChars="200"/>
        <w:rPr>
          <w:rFonts w:hAnsi="宋体" w:cs="宋体"/>
          <w:bCs/>
          <w:szCs w:val="21"/>
        </w:rPr>
      </w:pPr>
      <w:r>
        <w:rPr>
          <w:rFonts w:hint="eastAsia" w:hAnsi="宋体" w:cs="宋体"/>
          <w:bCs/>
          <w:szCs w:val="21"/>
        </w:rPr>
        <w:t>一、评标原则</w:t>
      </w:r>
    </w:p>
    <w:p>
      <w:pPr>
        <w:pStyle w:val="6"/>
        <w:spacing w:line="440" w:lineRule="exact"/>
        <w:ind w:firstLine="420" w:firstLineChars="200"/>
        <w:rPr>
          <w:rFonts w:hAnsi="宋体" w:cs="宋体"/>
          <w:bCs/>
          <w:szCs w:val="21"/>
        </w:rPr>
      </w:pPr>
      <w:r>
        <w:rPr>
          <w:rFonts w:hint="eastAsia" w:hAnsi="宋体" w:cs="宋体"/>
          <w:bCs/>
          <w:szCs w:val="21"/>
        </w:rPr>
        <w:t>(一)磋商小组构成：本项目的磋商小组由采购人代表和有关技术、经济等方面的专家组成。成员人数应当为三人以上（含三人）单数。其中，技术、经济等方面的专家不得少于成员总数的三分之二。</w:t>
      </w:r>
    </w:p>
    <w:p>
      <w:pPr>
        <w:pStyle w:val="6"/>
        <w:spacing w:line="440" w:lineRule="exact"/>
        <w:ind w:firstLine="394" w:firstLineChars="188"/>
        <w:rPr>
          <w:rFonts w:hAnsi="宋体" w:cs="宋体"/>
          <w:szCs w:val="21"/>
        </w:rPr>
      </w:pPr>
      <w:r>
        <w:rPr>
          <w:rFonts w:hint="eastAsia" w:hAnsi="宋体" w:cs="宋体"/>
          <w:bCs/>
          <w:szCs w:val="21"/>
        </w:rPr>
        <w:t>（二）评标依据：磋商小组将以竞争性磋商文件、磋商供应商的响应文件为评标依据，对磋商供应商的磋商报价分、技术方案分及拟投入本项目技术人员能力分、运维服务方案分、信誉业绩分等方面内容按百分制打分。</w:t>
      </w:r>
    </w:p>
    <w:p>
      <w:pPr>
        <w:pStyle w:val="6"/>
        <w:spacing w:line="440" w:lineRule="exact"/>
        <w:ind w:firstLine="289" w:firstLineChars="138"/>
        <w:rPr>
          <w:rFonts w:hAnsi="宋体" w:cs="宋体"/>
          <w:bCs/>
          <w:szCs w:val="21"/>
        </w:rPr>
      </w:pPr>
      <w:r>
        <w:rPr>
          <w:rFonts w:hint="eastAsia" w:hAnsi="宋体" w:cs="宋体"/>
          <w:bCs/>
          <w:szCs w:val="21"/>
        </w:rPr>
        <w:t>（三）按照《政府采购促进中小企业发展暂行办法》（财库[2011]181号），磋商单位认定为小型和微型企业的（以竞争性磋商文件提供的符合规定的有关证明材料为准），由本企业承担工程、提供服务，或者提供其他小型、微型企业制造的货物的（不包括使用大型企业注册商标的货物），对磋商价给予10%的扣除，扣除后的价格为评标报价，即评标报价=磋商价×（1-10%）；大中型企业与小型、微型企业组成联合体磋商，其中小型、微型企业的协议合同金额占到联合体协议合同总金额30%以上的，联合体磋商价给予2%的扣除，扣除后的价格为评标价，即评标报价=磋商价×（1-2%）；除上述情况外，评标报价=磋商价。</w:t>
      </w:r>
    </w:p>
    <w:p>
      <w:pPr>
        <w:pStyle w:val="6"/>
        <w:spacing w:line="440" w:lineRule="exact"/>
        <w:ind w:firstLine="289" w:firstLineChars="138"/>
        <w:rPr>
          <w:rFonts w:hAnsi="宋体" w:cs="宋体"/>
          <w:bCs/>
          <w:szCs w:val="21"/>
        </w:rPr>
      </w:pPr>
      <w:r>
        <w:rPr>
          <w:rFonts w:hint="eastAsia" w:hAnsi="宋体" w:cs="宋体"/>
          <w:bCs/>
          <w:szCs w:val="21"/>
        </w:rPr>
        <w:t>磋商服务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6"/>
        <w:spacing w:line="440" w:lineRule="exact"/>
        <w:ind w:firstLine="289" w:firstLineChars="138"/>
        <w:rPr>
          <w:rFonts w:hAnsi="宋体" w:cs="宋体"/>
          <w:bCs/>
          <w:szCs w:val="21"/>
        </w:rPr>
      </w:pPr>
      <w:r>
        <w:rPr>
          <w:rFonts w:hint="eastAsia" w:hAnsi="宋体" w:cs="宋体"/>
          <w:bCs/>
          <w:szCs w:val="21"/>
        </w:rPr>
        <w:t>依据《关于促进残疾人就业政府采购政策的通知》（财库[2017]141号），残疾人福利性单位参加政府采购活动的，视同小型、微型企业。残疾人福利性单位参加政府采购活动时应按格式提供《残疾人福利性单位声明函》。</w:t>
      </w:r>
    </w:p>
    <w:p>
      <w:pPr>
        <w:pStyle w:val="6"/>
        <w:spacing w:line="440" w:lineRule="exact"/>
        <w:ind w:firstLine="289" w:firstLineChars="138"/>
        <w:rPr>
          <w:rFonts w:hAnsi="宋体" w:cs="宋体"/>
          <w:bCs/>
          <w:szCs w:val="21"/>
        </w:rPr>
      </w:pPr>
      <w:r>
        <w:rPr>
          <w:rFonts w:hint="eastAsia" w:hAnsi="宋体" w:cs="宋体"/>
          <w:bCs/>
          <w:szCs w:val="21"/>
        </w:rPr>
        <w:t>（四）评标方式：以封闭方式进行。</w:t>
      </w:r>
    </w:p>
    <w:p>
      <w:pPr>
        <w:pStyle w:val="6"/>
        <w:spacing w:line="440" w:lineRule="exact"/>
        <w:outlineLvl w:val="0"/>
        <w:rPr>
          <w:rFonts w:hAnsi="宋体" w:cs="宋体"/>
          <w:szCs w:val="21"/>
        </w:rPr>
      </w:pPr>
      <w:bookmarkStart w:id="27" w:name="_Toc25045"/>
      <w:r>
        <w:rPr>
          <w:rFonts w:hint="eastAsia" w:hAnsi="宋体" w:cs="宋体"/>
          <w:szCs w:val="21"/>
        </w:rPr>
        <w:t>二、评定方法</w:t>
      </w:r>
      <w:bookmarkEnd w:id="27"/>
    </w:p>
    <w:p>
      <w:pPr>
        <w:pStyle w:val="6"/>
        <w:spacing w:line="440" w:lineRule="exact"/>
        <w:ind w:firstLine="289" w:firstLineChars="138"/>
        <w:rPr>
          <w:rFonts w:hAnsi="宋体" w:cs="宋体"/>
          <w:bCs/>
          <w:szCs w:val="21"/>
        </w:rPr>
      </w:pPr>
      <w:r>
        <w:rPr>
          <w:rFonts w:hint="eastAsia" w:hAnsi="宋体" w:cs="宋体"/>
          <w:bCs/>
          <w:szCs w:val="21"/>
        </w:rPr>
        <w:t>（一）对进入详评的，采用百分制综合评分法。</w:t>
      </w:r>
    </w:p>
    <w:p>
      <w:pPr>
        <w:pStyle w:val="6"/>
        <w:spacing w:line="440" w:lineRule="exact"/>
        <w:ind w:firstLine="289" w:firstLineChars="138"/>
        <w:rPr>
          <w:rFonts w:hAnsi="宋体" w:cs="宋体"/>
          <w:bCs/>
          <w:szCs w:val="21"/>
        </w:rPr>
      </w:pPr>
      <w:r>
        <w:rPr>
          <w:rFonts w:hint="eastAsia" w:hAnsi="宋体" w:cs="宋体"/>
          <w:bCs/>
          <w:szCs w:val="21"/>
        </w:rPr>
        <w:t>（二）计分办法（按四舍五入取至百分位）：</w:t>
      </w:r>
    </w:p>
    <w:p>
      <w:pPr>
        <w:pStyle w:val="6"/>
        <w:spacing w:line="440" w:lineRule="exact"/>
        <w:ind w:firstLine="420" w:firstLineChars="200"/>
        <w:rPr>
          <w:rFonts w:hAnsi="宋体" w:cs="宋体"/>
          <w:b/>
          <w:szCs w:val="21"/>
        </w:rPr>
      </w:pPr>
      <w:r>
        <w:rPr>
          <w:rFonts w:hint="eastAsia" w:hAnsi="宋体" w:cs="宋体"/>
          <w:bCs/>
          <w:szCs w:val="21"/>
        </w:rPr>
        <w:t>1、</w:t>
      </w:r>
      <w:r>
        <w:rPr>
          <w:rFonts w:hint="eastAsia" w:hAnsi="宋体" w:cs="宋体"/>
          <w:b/>
          <w:szCs w:val="21"/>
        </w:rPr>
        <w:t>价格分…………………………………………………………………………………………</w:t>
      </w:r>
      <w:r>
        <w:rPr>
          <w:rFonts w:hAnsi="宋体" w:cs="宋体"/>
          <w:b/>
          <w:szCs w:val="21"/>
        </w:rPr>
        <w:t>1</w:t>
      </w:r>
      <w:r>
        <w:rPr>
          <w:rFonts w:hint="eastAsia" w:hAnsi="宋体" w:cs="宋体"/>
          <w:b/>
          <w:szCs w:val="21"/>
        </w:rPr>
        <w:t>0分</w:t>
      </w:r>
    </w:p>
    <w:p>
      <w:pPr>
        <w:spacing w:line="440" w:lineRule="exact"/>
        <w:ind w:left="200" w:leftChars="100" w:firstLine="420" w:firstLineChars="200"/>
        <w:rPr>
          <w:rFonts w:ascii="宋体" w:hAnsi="宋体" w:eastAsia="宋体"/>
          <w:bCs/>
          <w:kern w:val="2"/>
          <w:sz w:val="21"/>
          <w:szCs w:val="21"/>
          <w:lang w:eastAsia="zh-CN"/>
        </w:rPr>
      </w:pPr>
      <w:r>
        <w:rPr>
          <w:rFonts w:hint="eastAsia" w:ascii="宋体" w:hAnsi="宋体" w:eastAsia="宋体"/>
          <w:bCs/>
          <w:kern w:val="2"/>
          <w:sz w:val="21"/>
          <w:szCs w:val="21"/>
          <w:lang w:eastAsia="zh-CN"/>
        </w:rPr>
        <w:t>(1)以进入评审的最低评标价为</w:t>
      </w:r>
      <w:r>
        <w:rPr>
          <w:rFonts w:ascii="宋体" w:hAnsi="宋体" w:eastAsia="宋体"/>
          <w:bCs/>
          <w:kern w:val="2"/>
          <w:sz w:val="21"/>
          <w:szCs w:val="21"/>
          <w:lang w:eastAsia="zh-CN"/>
        </w:rPr>
        <w:t>1</w:t>
      </w:r>
      <w:r>
        <w:rPr>
          <w:rFonts w:hint="eastAsia" w:ascii="宋体" w:hAnsi="宋体" w:eastAsia="宋体"/>
          <w:bCs/>
          <w:kern w:val="2"/>
          <w:sz w:val="21"/>
          <w:szCs w:val="21"/>
          <w:lang w:eastAsia="zh-CN"/>
        </w:rPr>
        <w:t>0分</w:t>
      </w:r>
    </w:p>
    <w:p>
      <w:pPr>
        <w:spacing w:line="440" w:lineRule="exact"/>
        <w:rPr>
          <w:rFonts w:eastAsia="等线" w:cs="Times New Roman"/>
          <w:lang w:eastAsia="zh-CN"/>
        </w:rPr>
      </w:pPr>
    </w:p>
    <w:p>
      <w:pPr>
        <w:pStyle w:val="6"/>
        <w:spacing w:line="440" w:lineRule="exact"/>
        <w:ind w:firstLine="420" w:firstLineChars="200"/>
        <w:rPr>
          <w:rFonts w:hAnsi="宋体" w:cs="宋体"/>
          <w:bCs/>
          <w:szCs w:val="21"/>
        </w:rPr>
      </w:pPr>
      <w:r>
        <w:rPr>
          <w:rFonts w:hint="eastAsia" w:hAnsi="宋体" w:cs="宋体"/>
          <w:bCs/>
          <w:szCs w:val="21"/>
        </w:rPr>
        <w:t>价格分计算方法：</w:t>
      </w:r>
    </w:p>
    <w:p>
      <w:pPr>
        <w:pStyle w:val="6"/>
        <w:spacing w:line="440" w:lineRule="exact"/>
        <w:ind w:firstLine="289" w:firstLineChars="138"/>
        <w:rPr>
          <w:rFonts w:hAnsi="宋体" w:cs="宋体"/>
          <w:bCs/>
          <w:szCs w:val="21"/>
        </w:rPr>
      </w:pPr>
      <w:r>
        <w:rPr>
          <w:rFonts w:hint="eastAsia" w:hAnsi="宋体" w:cs="宋体"/>
          <w:bCs/>
          <w:szCs w:val="21"/>
        </w:rPr>
        <w:t xml:space="preserve">                       有效磋商供应商最低磋商报价金额（元）</w:t>
      </w:r>
    </w:p>
    <w:p>
      <w:pPr>
        <w:pStyle w:val="6"/>
        <w:spacing w:line="440" w:lineRule="exact"/>
        <w:ind w:firstLine="420" w:firstLineChars="200"/>
        <w:rPr>
          <w:rFonts w:hAnsi="宋体" w:cs="宋体"/>
          <w:bCs/>
          <w:szCs w:val="21"/>
        </w:rPr>
      </w:pPr>
      <w:r>
        <w:rPr>
          <w:rFonts w:hint="eastAsia" w:hAnsi="宋体" w:cs="宋体"/>
          <w:bCs/>
          <w:szCs w:val="21"/>
        </w:rPr>
        <w:t>某磋商供应商价格分=  ———————————————————×</w:t>
      </w:r>
      <w:r>
        <w:rPr>
          <w:rFonts w:hAnsi="宋体" w:cs="宋体"/>
          <w:bCs/>
          <w:szCs w:val="21"/>
        </w:rPr>
        <w:t>1</w:t>
      </w:r>
      <w:r>
        <w:rPr>
          <w:rFonts w:hint="eastAsia" w:hAnsi="宋体" w:cs="宋体"/>
          <w:bCs/>
          <w:szCs w:val="21"/>
        </w:rPr>
        <w:t>0分</w:t>
      </w:r>
    </w:p>
    <w:p>
      <w:pPr>
        <w:pStyle w:val="6"/>
        <w:spacing w:line="440" w:lineRule="exact"/>
        <w:ind w:firstLine="289" w:firstLineChars="138"/>
        <w:rPr>
          <w:rFonts w:hAnsi="宋体" w:cs="宋体"/>
          <w:bCs/>
          <w:szCs w:val="21"/>
        </w:rPr>
      </w:pPr>
      <w:r>
        <w:rPr>
          <w:rFonts w:hint="eastAsia" w:hAnsi="宋体" w:cs="宋体"/>
          <w:bCs/>
          <w:szCs w:val="21"/>
        </w:rPr>
        <w:t xml:space="preserve">                   　　某有效磋商供应商磋商报价金额（元）</w:t>
      </w:r>
    </w:p>
    <w:p>
      <w:pPr>
        <w:spacing w:line="440" w:lineRule="exact"/>
        <w:rPr>
          <w:lang w:eastAsia="zh-CN"/>
        </w:rPr>
      </w:pPr>
    </w:p>
    <w:p>
      <w:pPr>
        <w:pStyle w:val="10"/>
        <w:spacing w:line="440" w:lineRule="exact"/>
        <w:ind w:left="0" w:firstLine="424" w:firstLineChars="201"/>
        <w:rPr>
          <w:rFonts w:ascii="宋体" w:hAnsi="宋体" w:eastAsia="宋体"/>
          <w:b/>
          <w:sz w:val="21"/>
          <w:szCs w:val="21"/>
          <w:lang w:eastAsia="zh-CN"/>
        </w:rPr>
      </w:pPr>
      <w:bookmarkStart w:id="28" w:name="_Toc477523327"/>
      <w:r>
        <w:rPr>
          <w:rFonts w:hint="eastAsia" w:ascii="宋体" w:hAnsi="宋体" w:eastAsia="宋体"/>
          <w:b/>
          <w:sz w:val="21"/>
          <w:szCs w:val="21"/>
          <w:lang w:eastAsia="zh-CN"/>
        </w:rPr>
        <w:t>2、技术分……………………………………………………………………………………………</w:t>
      </w:r>
      <w:r>
        <w:rPr>
          <w:rFonts w:hint="eastAsia" w:ascii="宋体" w:hAnsi="宋体" w:eastAsia="宋体"/>
          <w:b/>
          <w:sz w:val="21"/>
          <w:szCs w:val="21"/>
          <w:lang w:val="en-US" w:eastAsia="zh-CN"/>
        </w:rPr>
        <w:t>40</w:t>
      </w:r>
      <w:r>
        <w:rPr>
          <w:rFonts w:hint="eastAsia" w:ascii="宋体" w:hAnsi="宋体" w:eastAsia="宋体"/>
          <w:b/>
          <w:sz w:val="21"/>
          <w:szCs w:val="21"/>
          <w:lang w:eastAsia="zh-CN"/>
        </w:rPr>
        <w:t>分</w:t>
      </w:r>
    </w:p>
    <w:p>
      <w:pPr>
        <w:spacing w:line="44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（1）技术方案分（满分</w:t>
      </w:r>
      <w:r>
        <w:rPr>
          <w:rFonts w:hint="eastAsia" w:ascii="宋体" w:hAnsi="宋体" w:eastAsia="宋体"/>
          <w:sz w:val="21"/>
          <w:szCs w:val="21"/>
          <w:lang w:val="en-US" w:eastAsia="zh-CN"/>
        </w:rPr>
        <w:t>30</w:t>
      </w:r>
      <w:r>
        <w:rPr>
          <w:rFonts w:hint="eastAsia" w:ascii="宋体" w:hAnsi="宋体" w:eastAsia="宋体"/>
          <w:sz w:val="21"/>
          <w:szCs w:val="21"/>
          <w:lang w:eastAsia="zh-CN"/>
        </w:rPr>
        <w:t>分）</w:t>
      </w:r>
    </w:p>
    <w:p>
      <w:pPr>
        <w:pStyle w:val="6"/>
        <w:spacing w:line="440" w:lineRule="exact"/>
        <w:ind w:firstLine="420" w:firstLineChars="200"/>
        <w:rPr>
          <w:rFonts w:hAnsi="宋体" w:cs="宋体"/>
          <w:bCs/>
          <w:szCs w:val="21"/>
        </w:rPr>
      </w:pPr>
      <w:r>
        <w:rPr>
          <w:rFonts w:hint="eastAsia" w:hAnsi="宋体" w:cs="宋体"/>
          <w:bCs/>
          <w:szCs w:val="21"/>
        </w:rPr>
        <w:t>一档（</w:t>
      </w:r>
      <w:r>
        <w:rPr>
          <w:rFonts w:hint="eastAsia" w:hAnsi="宋体" w:cs="宋体"/>
          <w:bCs/>
          <w:szCs w:val="21"/>
          <w:lang w:val="en-US" w:eastAsia="zh-CN"/>
        </w:rPr>
        <w:t>10</w:t>
      </w:r>
      <w:r>
        <w:rPr>
          <w:rFonts w:hint="eastAsia" w:hAnsi="宋体" w:cs="宋体"/>
          <w:bCs/>
          <w:szCs w:val="21"/>
        </w:rPr>
        <w:t>分）：完全响应服务要求，综合评定一般，技术方案简单，基本满足业务需求，灵活性、易用性和安全性不强；</w:t>
      </w:r>
    </w:p>
    <w:p>
      <w:pPr>
        <w:pStyle w:val="6"/>
        <w:spacing w:line="440" w:lineRule="exact"/>
        <w:ind w:firstLine="420" w:firstLineChars="200"/>
        <w:rPr>
          <w:rFonts w:hAnsi="宋体" w:cs="宋体"/>
          <w:bCs/>
          <w:szCs w:val="21"/>
        </w:rPr>
      </w:pPr>
      <w:r>
        <w:rPr>
          <w:rFonts w:hint="eastAsia" w:hAnsi="宋体" w:cs="宋体"/>
          <w:bCs/>
          <w:szCs w:val="21"/>
        </w:rPr>
        <w:t>二档（</w:t>
      </w:r>
      <w:r>
        <w:rPr>
          <w:rFonts w:hint="eastAsia" w:hAnsi="宋体" w:cs="宋体"/>
          <w:bCs/>
          <w:szCs w:val="21"/>
          <w:lang w:val="en-US" w:eastAsia="zh-CN"/>
        </w:rPr>
        <w:t>20</w:t>
      </w:r>
      <w:r>
        <w:rPr>
          <w:rFonts w:hint="eastAsia" w:hAnsi="宋体" w:cs="宋体"/>
          <w:bCs/>
          <w:szCs w:val="21"/>
        </w:rPr>
        <w:t>分）：技术响应优于采购要求，综合评定良好，技术方案较详细、可行，满足业务需求，具有一定的灵活性、易用性和安全性，能够保障系统和网络的安全稳定运行；</w:t>
      </w:r>
    </w:p>
    <w:p>
      <w:pPr>
        <w:pStyle w:val="6"/>
        <w:spacing w:line="440" w:lineRule="exact"/>
        <w:ind w:firstLine="420" w:firstLineChars="200"/>
        <w:rPr>
          <w:rFonts w:hAnsi="宋体" w:cs="宋体"/>
          <w:bCs/>
          <w:szCs w:val="21"/>
        </w:rPr>
      </w:pPr>
      <w:r>
        <w:rPr>
          <w:rFonts w:hint="eastAsia" w:hAnsi="宋体" w:cs="宋体"/>
          <w:bCs/>
          <w:szCs w:val="21"/>
        </w:rPr>
        <w:t>三档（</w:t>
      </w:r>
      <w:r>
        <w:rPr>
          <w:rFonts w:hint="eastAsia" w:hAnsi="宋体" w:cs="宋体"/>
          <w:bCs/>
          <w:szCs w:val="21"/>
          <w:lang w:val="en-US" w:eastAsia="zh-CN"/>
        </w:rPr>
        <w:t>30</w:t>
      </w:r>
      <w:r>
        <w:rPr>
          <w:rFonts w:hint="eastAsia" w:hAnsi="宋体" w:cs="宋体"/>
          <w:bCs/>
          <w:szCs w:val="21"/>
        </w:rPr>
        <w:t>分）：技术响应优于采购要求，综合评定优秀，并能够对人员配置进行详细说明；技术方案详细、先进，完全满足系统功能需求，具有很高的灵活性、易用性和安全性，能保障系统和网络的安全稳定运行。</w:t>
      </w:r>
    </w:p>
    <w:p>
      <w:pPr>
        <w:pStyle w:val="6"/>
        <w:numPr>
          <w:ilvl w:val="0"/>
          <w:numId w:val="3"/>
        </w:numPr>
        <w:spacing w:line="440" w:lineRule="exact"/>
        <w:ind w:firstLine="420" w:firstLineChars="200"/>
        <w:rPr>
          <w:rFonts w:hAnsi="宋体" w:cs="宋体"/>
          <w:bCs/>
          <w:color w:val="000000"/>
          <w:szCs w:val="21"/>
        </w:rPr>
      </w:pPr>
      <w:r>
        <w:rPr>
          <w:rFonts w:hint="eastAsia" w:hAnsi="宋体" w:cs="宋体"/>
          <w:bCs/>
          <w:color w:val="000000"/>
          <w:szCs w:val="21"/>
        </w:rPr>
        <w:t>拟投入本项目技术人员能力分（满分1</w:t>
      </w:r>
      <w:r>
        <w:rPr>
          <w:rFonts w:hAnsi="宋体" w:cs="宋体"/>
          <w:bCs/>
          <w:color w:val="000000"/>
          <w:szCs w:val="21"/>
        </w:rPr>
        <w:t>0</w:t>
      </w:r>
      <w:r>
        <w:rPr>
          <w:rFonts w:hint="eastAsia" w:hAnsi="宋体" w:cs="宋体"/>
          <w:bCs/>
          <w:color w:val="000000"/>
          <w:szCs w:val="21"/>
        </w:rPr>
        <w:t>分）</w:t>
      </w:r>
    </w:p>
    <w:p>
      <w:pPr>
        <w:pStyle w:val="6"/>
        <w:spacing w:line="440" w:lineRule="exact"/>
        <w:ind w:firstLine="420" w:firstLineChars="200"/>
        <w:rPr>
          <w:rFonts w:hAnsi="宋体" w:cs="宋体"/>
          <w:bCs/>
          <w:szCs w:val="21"/>
        </w:rPr>
      </w:pPr>
      <w:r>
        <w:rPr>
          <w:rFonts w:hint="eastAsia" w:hAnsi="宋体" w:cs="宋体"/>
          <w:bCs/>
          <w:szCs w:val="21"/>
        </w:rPr>
        <w:t>一档（</w:t>
      </w:r>
      <w:r>
        <w:rPr>
          <w:rFonts w:hAnsi="宋体" w:cs="宋体"/>
          <w:bCs/>
          <w:szCs w:val="21"/>
        </w:rPr>
        <w:t>3</w:t>
      </w:r>
      <w:r>
        <w:rPr>
          <w:rFonts w:hint="eastAsia" w:hAnsi="宋体" w:cs="宋体"/>
          <w:bCs/>
          <w:szCs w:val="21"/>
        </w:rPr>
        <w:t>分）：提供拟投入本项目管理人员组织机构图，人员职能划分要求满足采购文件基本需求，并列明拟投入本项目运维服务人员的名单及岗位安排；</w:t>
      </w:r>
    </w:p>
    <w:p>
      <w:pPr>
        <w:pStyle w:val="6"/>
        <w:spacing w:line="440" w:lineRule="exact"/>
        <w:ind w:firstLine="420" w:firstLineChars="200"/>
        <w:rPr>
          <w:rFonts w:hAnsi="宋体" w:cs="宋体"/>
          <w:bCs/>
          <w:szCs w:val="21"/>
        </w:rPr>
      </w:pPr>
      <w:r>
        <w:rPr>
          <w:rFonts w:hint="eastAsia" w:hAnsi="宋体" w:cs="宋体"/>
          <w:bCs/>
          <w:szCs w:val="21"/>
        </w:rPr>
        <w:t>二档（</w:t>
      </w:r>
      <w:r>
        <w:rPr>
          <w:rFonts w:hAnsi="宋体" w:cs="宋体"/>
          <w:bCs/>
          <w:szCs w:val="21"/>
        </w:rPr>
        <w:t>6</w:t>
      </w:r>
      <w:r>
        <w:rPr>
          <w:rFonts w:hint="eastAsia" w:hAnsi="宋体" w:cs="宋体"/>
          <w:bCs/>
          <w:szCs w:val="21"/>
        </w:rPr>
        <w:t>分）：在满足一档要求的基础上，拟投入运维人员具有I</w:t>
      </w:r>
      <w:r>
        <w:rPr>
          <w:rFonts w:hAnsi="宋体" w:cs="宋体"/>
          <w:bCs/>
          <w:szCs w:val="21"/>
        </w:rPr>
        <w:t>T</w:t>
      </w:r>
      <w:r>
        <w:rPr>
          <w:rFonts w:hint="eastAsia" w:hAnsi="宋体" w:cs="宋体"/>
          <w:bCs/>
          <w:szCs w:val="21"/>
        </w:rPr>
        <w:t>服务工程师认证证书；</w:t>
      </w:r>
    </w:p>
    <w:p>
      <w:pPr>
        <w:pStyle w:val="6"/>
        <w:spacing w:line="440" w:lineRule="exact"/>
        <w:ind w:firstLine="424" w:firstLineChars="202"/>
        <w:outlineLvl w:val="0"/>
        <w:rPr>
          <w:rFonts w:hAnsi="宋体" w:cs="宋体"/>
          <w:bCs/>
          <w:szCs w:val="21"/>
        </w:rPr>
      </w:pPr>
      <w:r>
        <w:rPr>
          <w:rFonts w:hint="eastAsia" w:hAnsi="宋体" w:cs="宋体"/>
          <w:bCs/>
          <w:szCs w:val="21"/>
        </w:rPr>
        <w:t>三档（1</w:t>
      </w:r>
      <w:r>
        <w:rPr>
          <w:rFonts w:hAnsi="宋体" w:cs="宋体"/>
          <w:bCs/>
          <w:szCs w:val="21"/>
        </w:rPr>
        <w:t>0</w:t>
      </w:r>
      <w:r>
        <w:rPr>
          <w:rFonts w:hint="eastAsia" w:hAnsi="宋体" w:cs="宋体"/>
          <w:bCs/>
          <w:szCs w:val="21"/>
        </w:rPr>
        <w:t>分）：在满足二档要求的基础上，拟投入项目经理具有I</w:t>
      </w:r>
      <w:r>
        <w:rPr>
          <w:rFonts w:hAnsi="宋体" w:cs="宋体"/>
          <w:bCs/>
          <w:szCs w:val="21"/>
        </w:rPr>
        <w:t>T</w:t>
      </w:r>
      <w:r>
        <w:rPr>
          <w:rFonts w:hint="eastAsia" w:hAnsi="宋体" w:cs="宋体"/>
          <w:bCs/>
          <w:szCs w:val="21"/>
        </w:rPr>
        <w:t>服务项目经理认证证书。</w:t>
      </w:r>
    </w:p>
    <w:p>
      <w:pPr>
        <w:spacing w:line="440" w:lineRule="exact"/>
        <w:ind w:firstLine="420" w:firstLineChars="200"/>
        <w:rPr>
          <w:lang w:eastAsia="zh-CN"/>
        </w:rPr>
      </w:pPr>
      <w:r>
        <w:rPr>
          <w:rFonts w:hint="eastAsia" w:ascii="宋体" w:hAnsi="宋体" w:eastAsia="宋体"/>
          <w:bCs/>
          <w:sz w:val="21"/>
          <w:szCs w:val="21"/>
          <w:lang w:eastAsia="zh-CN"/>
        </w:rPr>
        <w:t>（磋商供应商</w:t>
      </w:r>
      <w:r>
        <w:rPr>
          <w:rFonts w:hint="eastAsia" w:ascii="宋体" w:hAnsi="宋体" w:eastAsia="宋体"/>
          <w:sz w:val="21"/>
          <w:szCs w:val="21"/>
          <w:lang w:eastAsia="zh-CN"/>
        </w:rPr>
        <w:t>在响应文件中须提供拟投入人员由本单为其位缴纳近三个月社会保险证明材料并加盖磋商供应商公章）</w:t>
      </w:r>
    </w:p>
    <w:p>
      <w:pPr>
        <w:pStyle w:val="6"/>
        <w:spacing w:line="440" w:lineRule="exact"/>
        <w:ind w:firstLine="426" w:firstLineChars="202"/>
        <w:outlineLvl w:val="0"/>
        <w:rPr>
          <w:rFonts w:hAnsi="宋体" w:cs="宋体"/>
          <w:b/>
          <w:szCs w:val="21"/>
        </w:rPr>
      </w:pPr>
      <w:r>
        <w:rPr>
          <w:rFonts w:hint="eastAsia" w:hAnsi="宋体" w:cs="宋体"/>
          <w:b/>
          <w:szCs w:val="21"/>
        </w:rPr>
        <w:t>3、运维服务方案分……………………………………………………………………………………</w:t>
      </w:r>
      <w:r>
        <w:rPr>
          <w:rFonts w:hint="eastAsia" w:hAnsi="宋体" w:cs="宋体"/>
          <w:b/>
          <w:szCs w:val="21"/>
          <w:lang w:val="en-US" w:eastAsia="zh-CN"/>
        </w:rPr>
        <w:t>40</w:t>
      </w:r>
      <w:r>
        <w:rPr>
          <w:rFonts w:hint="eastAsia" w:hAnsi="宋体" w:cs="宋体"/>
          <w:b/>
          <w:szCs w:val="21"/>
        </w:rPr>
        <w:t>分</w:t>
      </w:r>
    </w:p>
    <w:p>
      <w:pPr>
        <w:pStyle w:val="6"/>
        <w:spacing w:line="440" w:lineRule="exact"/>
        <w:ind w:firstLine="424" w:firstLineChars="202"/>
        <w:outlineLvl w:val="0"/>
        <w:rPr>
          <w:rFonts w:hAnsi="宋体" w:cs="宋体"/>
          <w:bCs/>
          <w:szCs w:val="21"/>
        </w:rPr>
      </w:pPr>
      <w:r>
        <w:rPr>
          <w:rFonts w:hint="eastAsia" w:hAnsi="宋体" w:cs="宋体"/>
          <w:bCs/>
          <w:szCs w:val="21"/>
        </w:rPr>
        <w:t>由磋商小组根据维护服务响应情况打分（响应时间、应急方案、维护内容、人员管理等情况）：</w:t>
      </w:r>
    </w:p>
    <w:p>
      <w:pPr>
        <w:pStyle w:val="6"/>
        <w:spacing w:line="440" w:lineRule="exact"/>
        <w:ind w:firstLine="420"/>
        <w:rPr>
          <w:rFonts w:hAnsi="宋体" w:cs="宋体"/>
          <w:szCs w:val="21"/>
        </w:rPr>
      </w:pPr>
      <w:r>
        <w:rPr>
          <w:rFonts w:hint="eastAsia" w:hAnsi="宋体" w:cs="宋体"/>
          <w:szCs w:val="21"/>
        </w:rPr>
        <w:t>一档（</w:t>
      </w:r>
      <w:r>
        <w:rPr>
          <w:rFonts w:hAnsi="宋体" w:cs="宋体"/>
          <w:szCs w:val="21"/>
        </w:rPr>
        <w:t>10</w:t>
      </w:r>
      <w:r>
        <w:rPr>
          <w:rFonts w:hint="eastAsia" w:hAnsi="宋体" w:cs="宋体"/>
          <w:szCs w:val="21"/>
        </w:rPr>
        <w:t>分）：服务商对本项目运维服务现状把握较好，对运维服务相关标准和要求理解到位，运维服务方案能基本描述运维服务范围、内容、基础架构内容，基本满足采购文件要求的。</w:t>
      </w:r>
    </w:p>
    <w:p>
      <w:pPr>
        <w:pStyle w:val="6"/>
        <w:spacing w:line="440" w:lineRule="exact"/>
        <w:ind w:firstLine="420"/>
        <w:rPr>
          <w:rFonts w:hAnsi="宋体" w:cs="宋体"/>
          <w:szCs w:val="21"/>
        </w:rPr>
      </w:pPr>
      <w:r>
        <w:rPr>
          <w:rFonts w:hint="eastAsia" w:hAnsi="宋体" w:cs="宋体"/>
          <w:szCs w:val="21"/>
        </w:rPr>
        <w:t>二档（</w:t>
      </w:r>
      <w:r>
        <w:rPr>
          <w:rFonts w:hint="eastAsia" w:hAnsi="宋体" w:cs="宋体"/>
          <w:szCs w:val="21"/>
          <w:lang w:val="en-US" w:eastAsia="zh-CN"/>
        </w:rPr>
        <w:t>25</w:t>
      </w:r>
      <w:r>
        <w:rPr>
          <w:rFonts w:hint="eastAsia" w:hAnsi="宋体" w:cs="宋体"/>
          <w:szCs w:val="21"/>
        </w:rPr>
        <w:t>分）：在满足一档要求基础上，对本项目的设备拓扑、业务系统拓扑、应用系统架构有一定的了解，能够提供服务器、存储、网络设备、备份系统、容灾系统等基础设施以及应用系统的运维服务方案的；</w:t>
      </w:r>
    </w:p>
    <w:p>
      <w:pPr>
        <w:pStyle w:val="6"/>
        <w:spacing w:line="440" w:lineRule="exact"/>
        <w:ind w:firstLine="420"/>
        <w:rPr>
          <w:rFonts w:hAnsi="宋体" w:cs="宋体"/>
          <w:szCs w:val="21"/>
        </w:rPr>
      </w:pPr>
      <w:r>
        <w:rPr>
          <w:rFonts w:hint="eastAsia" w:hAnsi="宋体" w:cs="宋体"/>
          <w:szCs w:val="21"/>
        </w:rPr>
        <w:t>三档（</w:t>
      </w:r>
      <w:r>
        <w:rPr>
          <w:rFonts w:hint="eastAsia" w:hAnsi="宋体" w:cs="宋体"/>
          <w:szCs w:val="21"/>
          <w:lang w:val="en-US" w:eastAsia="zh-CN"/>
        </w:rPr>
        <w:t>40</w:t>
      </w:r>
      <w:r>
        <w:rPr>
          <w:rFonts w:hint="eastAsia" w:hAnsi="宋体" w:cs="宋体"/>
          <w:szCs w:val="21"/>
        </w:rPr>
        <w:t>分）：在满足二档要求的基础上，运维方案设计以应用系统的数据安全以及应用系统持续性为设计原则，提供操作系统、数据库、应用系统等关键数据的数据保护和容灾解决方案，运维方案针对功能实现、系统管理与维护、运维标准与流程、运维保障等有详细的描述，充分体现了方案的科学性、先进性、可行性和扩展性。</w:t>
      </w:r>
    </w:p>
    <w:p>
      <w:pPr>
        <w:spacing w:line="440" w:lineRule="exact"/>
        <w:ind w:firstLine="424" w:firstLineChars="201"/>
        <w:rPr>
          <w:rFonts w:ascii="宋体" w:hAnsi="宋体" w:eastAsia="宋体"/>
          <w:bCs/>
          <w:sz w:val="21"/>
          <w:szCs w:val="21"/>
          <w:lang w:eastAsia="zh-CN"/>
        </w:rPr>
      </w:pPr>
      <w:r>
        <w:rPr>
          <w:rFonts w:hint="eastAsia" w:ascii="宋体" w:hAnsi="宋体" w:eastAsia="宋体"/>
          <w:b/>
          <w:sz w:val="21"/>
          <w:szCs w:val="21"/>
          <w:lang w:eastAsia="zh-CN"/>
        </w:rPr>
        <w:t>4、信誉业绩分………………………… ………………………………………………</w:t>
      </w:r>
      <w:r>
        <w:rPr>
          <w:rFonts w:hint="eastAsia" w:ascii="宋体" w:hAnsi="宋体" w:eastAsia="宋体"/>
          <w:b/>
          <w:sz w:val="21"/>
          <w:szCs w:val="21"/>
          <w:lang w:val="en-US" w:eastAsia="zh-CN"/>
        </w:rPr>
        <w:t>10</w:t>
      </w:r>
      <w:r>
        <w:rPr>
          <w:rFonts w:hint="eastAsia" w:ascii="宋体" w:hAnsi="宋体" w:eastAsia="宋体"/>
          <w:b/>
          <w:sz w:val="21"/>
          <w:szCs w:val="21"/>
          <w:lang w:eastAsia="zh-CN"/>
        </w:rPr>
        <w:t>分</w:t>
      </w:r>
    </w:p>
    <w:p>
      <w:pPr>
        <w:pStyle w:val="6"/>
        <w:spacing w:line="440" w:lineRule="exact"/>
        <w:ind w:firstLine="420" w:firstLineChars="200"/>
        <w:rPr>
          <w:rFonts w:hAnsi="宋体" w:cs="宋体"/>
          <w:bCs/>
          <w:szCs w:val="21"/>
        </w:rPr>
      </w:pPr>
      <w:r>
        <w:rPr>
          <w:rFonts w:hint="eastAsia" w:hAnsi="宋体" w:cs="宋体"/>
          <w:bCs/>
          <w:szCs w:val="21"/>
        </w:rPr>
        <w:t>（1）磋商供应商具有ISO9001质量管理体系、ISO2</w:t>
      </w:r>
      <w:r>
        <w:rPr>
          <w:rFonts w:hAnsi="宋体" w:cs="宋体"/>
          <w:bCs/>
          <w:szCs w:val="21"/>
        </w:rPr>
        <w:t>7</w:t>
      </w:r>
      <w:r>
        <w:rPr>
          <w:rFonts w:hint="eastAsia" w:hAnsi="宋体" w:cs="宋体"/>
          <w:bCs/>
          <w:szCs w:val="21"/>
        </w:rPr>
        <w:t>00</w:t>
      </w:r>
      <w:r>
        <w:rPr>
          <w:rFonts w:hAnsi="宋体" w:cs="宋体"/>
          <w:bCs/>
          <w:szCs w:val="21"/>
        </w:rPr>
        <w:t>1</w:t>
      </w:r>
      <w:r>
        <w:rPr>
          <w:rFonts w:hint="eastAsia" w:hAnsi="宋体" w:cs="宋体"/>
          <w:bCs/>
          <w:szCs w:val="21"/>
        </w:rPr>
        <w:t xml:space="preserve"> 信息安全体系认证证书的每项得</w:t>
      </w:r>
      <w:r>
        <w:rPr>
          <w:rFonts w:hint="eastAsia" w:hAnsi="宋体" w:cs="宋体"/>
          <w:bCs/>
          <w:szCs w:val="21"/>
          <w:lang w:val="en-US" w:eastAsia="zh-CN"/>
        </w:rPr>
        <w:t>2</w:t>
      </w:r>
      <w:r>
        <w:rPr>
          <w:rFonts w:hint="eastAsia" w:hAnsi="宋体" w:cs="宋体"/>
          <w:bCs/>
          <w:szCs w:val="21"/>
        </w:rPr>
        <w:t>分，满分</w:t>
      </w:r>
      <w:r>
        <w:rPr>
          <w:rFonts w:hint="eastAsia" w:hAnsi="宋体" w:cs="宋体"/>
          <w:bCs/>
          <w:szCs w:val="21"/>
          <w:lang w:val="en-US" w:eastAsia="zh-CN"/>
        </w:rPr>
        <w:t>4</w:t>
      </w:r>
      <w:r>
        <w:rPr>
          <w:rFonts w:hint="eastAsia" w:hAnsi="宋体" w:cs="宋体"/>
          <w:bCs/>
          <w:szCs w:val="21"/>
        </w:rPr>
        <w:t xml:space="preserve">分。（提供证书复印件，原件备查） </w:t>
      </w:r>
    </w:p>
    <w:p>
      <w:pPr>
        <w:pStyle w:val="6"/>
        <w:spacing w:line="440" w:lineRule="exact"/>
        <w:ind w:firstLine="420" w:firstLineChars="200"/>
        <w:rPr>
          <w:rFonts w:hAnsi="宋体" w:cs="宋体"/>
          <w:bCs/>
          <w:szCs w:val="21"/>
        </w:rPr>
      </w:pPr>
      <w:r>
        <w:rPr>
          <w:rFonts w:hint="eastAsia" w:hAnsi="宋体" w:cs="宋体"/>
          <w:bCs/>
          <w:szCs w:val="21"/>
        </w:rPr>
        <w:t>（</w:t>
      </w:r>
      <w:r>
        <w:rPr>
          <w:rFonts w:hAnsi="宋体" w:cs="宋体"/>
          <w:bCs/>
          <w:szCs w:val="21"/>
        </w:rPr>
        <w:t>2</w:t>
      </w:r>
      <w:r>
        <w:rPr>
          <w:rFonts w:hint="eastAsia" w:hAnsi="宋体" w:cs="宋体"/>
          <w:bCs/>
          <w:szCs w:val="21"/>
        </w:rPr>
        <w:t>）磋商供应商具有I</w:t>
      </w:r>
      <w:r>
        <w:rPr>
          <w:rFonts w:hAnsi="宋体" w:cs="宋体"/>
          <w:bCs/>
          <w:szCs w:val="21"/>
        </w:rPr>
        <w:t>TSS</w:t>
      </w:r>
      <w:r>
        <w:rPr>
          <w:rFonts w:hint="eastAsia" w:hAnsi="宋体" w:cs="宋体"/>
          <w:bCs/>
          <w:szCs w:val="21"/>
        </w:rPr>
        <w:t>运维成熟度等级证书得</w:t>
      </w:r>
      <w:r>
        <w:rPr>
          <w:rFonts w:hint="eastAsia" w:hAnsi="宋体" w:cs="宋体"/>
          <w:bCs/>
          <w:szCs w:val="21"/>
          <w:lang w:val="en-US" w:eastAsia="zh-CN"/>
        </w:rPr>
        <w:t>2</w:t>
      </w:r>
      <w:r>
        <w:rPr>
          <w:rFonts w:hint="eastAsia" w:hAnsi="宋体" w:cs="宋体"/>
          <w:bCs/>
          <w:szCs w:val="21"/>
        </w:rPr>
        <w:t>分，满分</w:t>
      </w:r>
      <w:r>
        <w:rPr>
          <w:rFonts w:hint="eastAsia" w:hAnsi="宋体" w:cs="宋体"/>
          <w:bCs/>
          <w:szCs w:val="21"/>
          <w:lang w:val="en-US" w:eastAsia="zh-CN"/>
        </w:rPr>
        <w:t>2</w:t>
      </w:r>
      <w:r>
        <w:rPr>
          <w:rFonts w:hint="eastAsia" w:hAnsi="宋体" w:cs="宋体"/>
          <w:bCs/>
          <w:szCs w:val="21"/>
        </w:rPr>
        <w:t>分。（提供证书复印件，原件备查）</w:t>
      </w:r>
    </w:p>
    <w:p>
      <w:pPr>
        <w:pStyle w:val="6"/>
        <w:spacing w:line="440" w:lineRule="exact"/>
        <w:ind w:firstLine="420" w:firstLineChars="200"/>
        <w:rPr>
          <w:rFonts w:hAnsi="宋体" w:cs="宋体"/>
          <w:bCs/>
          <w:szCs w:val="21"/>
        </w:rPr>
      </w:pPr>
      <w:r>
        <w:rPr>
          <w:rFonts w:hint="eastAsia" w:hAnsi="宋体" w:cs="宋体"/>
          <w:bCs/>
          <w:szCs w:val="21"/>
        </w:rPr>
        <w:t>（3）磋商供应商2017年以来具有同类型项目成功案例，每提供一个得1分，满分</w:t>
      </w:r>
      <w:r>
        <w:rPr>
          <w:rFonts w:hint="eastAsia" w:hAnsi="宋体" w:cs="宋体"/>
          <w:bCs/>
          <w:szCs w:val="21"/>
          <w:lang w:val="en-US" w:eastAsia="zh-CN"/>
        </w:rPr>
        <w:t>2</w:t>
      </w:r>
      <w:r>
        <w:rPr>
          <w:rFonts w:hint="eastAsia" w:hAnsi="宋体" w:cs="宋体"/>
          <w:bCs/>
          <w:szCs w:val="21"/>
        </w:rPr>
        <w:t>分。（提供项目合同复印件，原件备查）</w:t>
      </w:r>
    </w:p>
    <w:p>
      <w:pPr>
        <w:spacing w:line="440" w:lineRule="exact"/>
        <w:ind w:firstLine="420" w:firstLineChars="200"/>
        <w:rPr>
          <w:rFonts w:ascii="宋体" w:hAnsi="宋体" w:eastAsia="宋体"/>
          <w:b/>
          <w:sz w:val="21"/>
          <w:szCs w:val="21"/>
          <w:lang w:eastAsia="zh-CN"/>
        </w:rPr>
      </w:pPr>
      <w:r>
        <w:rPr>
          <w:rFonts w:hint="eastAsia" w:ascii="宋体" w:hAnsi="宋体" w:eastAsia="宋体"/>
          <w:bCs/>
          <w:sz w:val="21"/>
          <w:szCs w:val="21"/>
          <w:lang w:eastAsia="zh-CN"/>
        </w:rPr>
        <w:t>（4）磋商供应商具备诚信经营示范单位等级、企业信用等级、企业资信等级、质量服务诚信单位等级3A或以上评定的，具备每一项得0.</w:t>
      </w:r>
      <w:r>
        <w:rPr>
          <w:rFonts w:ascii="宋体" w:hAnsi="宋体" w:eastAsia="宋体"/>
          <w:bCs/>
          <w:sz w:val="21"/>
          <w:szCs w:val="21"/>
          <w:lang w:eastAsia="zh-CN"/>
        </w:rPr>
        <w:t>5</w:t>
      </w:r>
      <w:r>
        <w:rPr>
          <w:rFonts w:hint="eastAsia" w:ascii="宋体" w:hAnsi="宋体" w:eastAsia="宋体"/>
          <w:bCs/>
          <w:sz w:val="21"/>
          <w:szCs w:val="21"/>
          <w:lang w:eastAsia="zh-CN"/>
        </w:rPr>
        <w:t>分，满分</w:t>
      </w:r>
      <w:r>
        <w:rPr>
          <w:rFonts w:ascii="宋体" w:hAnsi="宋体" w:eastAsia="宋体"/>
          <w:bCs/>
          <w:sz w:val="21"/>
          <w:szCs w:val="21"/>
          <w:lang w:eastAsia="zh-CN"/>
        </w:rPr>
        <w:t>2</w:t>
      </w:r>
      <w:r>
        <w:rPr>
          <w:rFonts w:hint="eastAsia" w:ascii="宋体" w:hAnsi="宋体" w:eastAsia="宋体"/>
          <w:bCs/>
          <w:sz w:val="21"/>
          <w:szCs w:val="21"/>
          <w:lang w:eastAsia="zh-CN"/>
        </w:rPr>
        <w:t>分。</w:t>
      </w:r>
    </w:p>
    <w:p>
      <w:pPr>
        <w:pStyle w:val="6"/>
        <w:spacing w:line="440" w:lineRule="exact"/>
        <w:ind w:firstLine="310" w:firstLineChars="147"/>
        <w:outlineLvl w:val="0"/>
        <w:rPr>
          <w:rFonts w:hAnsi="宋体" w:cs="宋体"/>
          <w:b/>
          <w:szCs w:val="21"/>
        </w:rPr>
      </w:pPr>
      <w:r>
        <w:rPr>
          <w:rFonts w:hint="eastAsia" w:hAnsi="宋体" w:cs="宋体"/>
          <w:b/>
          <w:szCs w:val="21"/>
        </w:rPr>
        <w:t>最终得分＝</w:t>
      </w:r>
      <w:bookmarkEnd w:id="28"/>
      <w:r>
        <w:rPr>
          <w:rFonts w:hint="eastAsia" w:hAnsi="宋体" w:cs="宋体"/>
          <w:b/>
          <w:szCs w:val="21"/>
        </w:rPr>
        <w:t>1+2+3+4</w:t>
      </w:r>
    </w:p>
    <w:p>
      <w:pPr>
        <w:pStyle w:val="6"/>
        <w:spacing w:line="440" w:lineRule="exact"/>
        <w:rPr>
          <w:rFonts w:hAnsi="宋体" w:cs="宋体"/>
          <w:b/>
          <w:bCs/>
          <w:szCs w:val="21"/>
        </w:rPr>
      </w:pPr>
      <w:r>
        <w:rPr>
          <w:rFonts w:hint="eastAsia" w:hAnsi="宋体" w:cs="宋体"/>
          <w:b/>
          <w:bCs/>
          <w:szCs w:val="21"/>
        </w:rPr>
        <w:t>三、成交候选供应商推荐原则</w:t>
      </w:r>
    </w:p>
    <w:p>
      <w:pPr>
        <w:spacing w:line="440" w:lineRule="exact"/>
        <w:ind w:right="480" w:firstLine="420" w:firstLineChars="200"/>
        <w:rPr>
          <w:rFonts w:ascii="宋体" w:hAnsi="宋体" w:eastAsia="宋体"/>
          <w:b/>
          <w:sz w:val="21"/>
          <w:szCs w:val="21"/>
          <w:lang w:eastAsia="zh-CN"/>
        </w:rPr>
      </w:pPr>
      <w:r>
        <w:rPr>
          <w:rFonts w:hint="eastAsia" w:ascii="宋体" w:hAnsi="宋体" w:eastAsia="宋体"/>
          <w:bCs/>
          <w:sz w:val="21"/>
          <w:szCs w:val="21"/>
          <w:lang w:eastAsia="zh-CN"/>
        </w:rPr>
        <w:t>磋商小组将根据综合得分由高到低排列次序（得分相同时，以磋商报价由低到高顺序排列；得分相同且磋商报价相同的，按运维服务方案分由高到低）并推荐三名成交候选供应商，采购单位应当确定磋商小组推荐排定第一的成交候选供应商为成交人。排名第一的成交候选供应商放弃成交、因不可抗力提出不能履约合同，采购单位可以确定排名第二的成交候选供应商为成交供应商。排名第二成交候选供应商因前款规定的同样原因不能签订合同的，采购单位可以确定排名第三的成交候选供应商为成交供应商。</w:t>
      </w:r>
    </w:p>
    <w:p>
      <w:pPr>
        <w:spacing w:line="500" w:lineRule="exact"/>
        <w:jc w:val="center"/>
        <w:rPr>
          <w:rFonts w:ascii="宋体" w:hAnsi="宋体" w:eastAsia="宋体"/>
          <w:b/>
          <w:sz w:val="21"/>
          <w:szCs w:val="21"/>
          <w:lang w:eastAsia="zh-CN"/>
        </w:rPr>
      </w:pPr>
    </w:p>
    <w:p>
      <w:pPr>
        <w:pStyle w:val="2"/>
        <w:rPr>
          <w:rFonts w:hAnsi="宋体"/>
          <w:b/>
          <w:sz w:val="48"/>
          <w:szCs w:val="48"/>
        </w:rPr>
      </w:pPr>
    </w:p>
    <w:p>
      <w:pPr>
        <w:pStyle w:val="2"/>
        <w:rPr>
          <w:rFonts w:hAnsi="宋体"/>
          <w:b/>
          <w:sz w:val="48"/>
          <w:szCs w:val="48"/>
        </w:rPr>
      </w:pPr>
    </w:p>
    <w:p>
      <w:pPr>
        <w:pStyle w:val="2"/>
        <w:rPr>
          <w:rFonts w:hAnsi="宋体"/>
          <w:b/>
          <w:sz w:val="48"/>
          <w:szCs w:val="48"/>
        </w:rPr>
      </w:pPr>
    </w:p>
    <w:p>
      <w:pPr>
        <w:pStyle w:val="2"/>
        <w:rPr>
          <w:rFonts w:hAnsi="宋体"/>
          <w:b/>
          <w:sz w:val="48"/>
          <w:szCs w:val="48"/>
        </w:rPr>
      </w:pPr>
    </w:p>
    <w:p>
      <w:pPr>
        <w:pStyle w:val="2"/>
        <w:rPr>
          <w:rFonts w:hAnsi="宋体"/>
          <w:b/>
          <w:sz w:val="48"/>
          <w:szCs w:val="48"/>
        </w:rPr>
      </w:pPr>
    </w:p>
    <w:p>
      <w:pPr>
        <w:pStyle w:val="2"/>
        <w:rPr>
          <w:rFonts w:hAnsi="宋体"/>
          <w:b/>
          <w:sz w:val="48"/>
          <w:szCs w:val="48"/>
        </w:rPr>
      </w:pPr>
    </w:p>
    <w:p>
      <w:pPr>
        <w:pStyle w:val="2"/>
        <w:rPr>
          <w:rFonts w:hAnsi="宋体"/>
          <w:b/>
          <w:sz w:val="48"/>
          <w:szCs w:val="48"/>
        </w:rPr>
      </w:pPr>
    </w:p>
    <w:p>
      <w:pPr>
        <w:pStyle w:val="2"/>
        <w:rPr>
          <w:rFonts w:hAnsi="宋体"/>
          <w:b/>
          <w:sz w:val="48"/>
          <w:szCs w:val="48"/>
        </w:rPr>
      </w:pPr>
    </w:p>
    <w:p>
      <w:pPr>
        <w:pStyle w:val="2"/>
        <w:rPr>
          <w:rFonts w:hAnsi="宋体"/>
          <w:b/>
          <w:sz w:val="48"/>
          <w:szCs w:val="48"/>
        </w:rPr>
      </w:pPr>
    </w:p>
    <w:p>
      <w:pPr>
        <w:pStyle w:val="2"/>
        <w:rPr>
          <w:rFonts w:hAnsi="宋体"/>
          <w:b/>
          <w:sz w:val="48"/>
          <w:szCs w:val="48"/>
        </w:rPr>
      </w:pPr>
    </w:p>
    <w:p>
      <w:pPr>
        <w:pStyle w:val="2"/>
        <w:rPr>
          <w:rFonts w:hAnsi="宋体"/>
          <w:b/>
          <w:sz w:val="48"/>
          <w:szCs w:val="48"/>
        </w:rPr>
      </w:pPr>
    </w:p>
    <w:p>
      <w:pPr>
        <w:pStyle w:val="3"/>
        <w:spacing w:line="720" w:lineRule="auto"/>
        <w:jc w:val="center"/>
        <w:rPr>
          <w:rFonts w:ascii="宋体" w:hAnsi="宋体"/>
          <w:bCs w:val="0"/>
          <w:sz w:val="36"/>
          <w:szCs w:val="36"/>
        </w:rPr>
      </w:pPr>
      <w:bookmarkStart w:id="29" w:name="_Toc508468393"/>
      <w:bookmarkStart w:id="30" w:name="_Toc212626659"/>
      <w:bookmarkStart w:id="31" w:name="_Toc10500"/>
    </w:p>
    <w:p>
      <w:pPr>
        <w:rPr>
          <w:rFonts w:ascii="宋体" w:hAnsi="宋体"/>
          <w:bCs w:val="0"/>
          <w:sz w:val="36"/>
          <w:szCs w:val="36"/>
        </w:rPr>
      </w:pPr>
    </w:p>
    <w:p>
      <w:pPr>
        <w:pStyle w:val="2"/>
      </w:pPr>
    </w:p>
    <w:p>
      <w:pPr>
        <w:pStyle w:val="3"/>
        <w:spacing w:line="720" w:lineRule="auto"/>
        <w:jc w:val="center"/>
        <w:rPr>
          <w:rFonts w:ascii="宋体" w:hAnsi="宋体"/>
          <w:sz w:val="36"/>
          <w:szCs w:val="36"/>
        </w:rPr>
      </w:pPr>
      <w:r>
        <w:rPr>
          <w:rFonts w:hint="eastAsia" w:ascii="宋体" w:hAnsi="宋体"/>
          <w:bCs w:val="0"/>
          <w:sz w:val="36"/>
          <w:szCs w:val="36"/>
        </w:rPr>
        <w:t>第四章  合同书（格式）</w:t>
      </w:r>
      <w:bookmarkEnd w:id="29"/>
      <w:bookmarkEnd w:id="30"/>
      <w:bookmarkEnd w:id="31"/>
    </w:p>
    <w:p>
      <w:pPr>
        <w:rPr>
          <w:rFonts w:ascii="宋体" w:hAnsi="宋体" w:eastAsia="宋体"/>
          <w:sz w:val="24"/>
          <w:szCs w:val="24"/>
          <w:lang w:eastAsia="zh-CN"/>
        </w:rPr>
      </w:pPr>
    </w:p>
    <w:p>
      <w:pPr>
        <w:rPr>
          <w:rFonts w:ascii="宋体" w:hAnsi="宋体" w:eastAsia="宋体"/>
          <w:sz w:val="24"/>
          <w:szCs w:val="24"/>
          <w:lang w:eastAsia="zh-CN"/>
        </w:rPr>
      </w:pPr>
    </w:p>
    <w:p>
      <w:pPr>
        <w:rPr>
          <w:rFonts w:ascii="宋体" w:hAnsi="宋体" w:eastAsia="宋体"/>
          <w:sz w:val="24"/>
          <w:szCs w:val="24"/>
          <w:lang w:eastAsia="zh-CN"/>
        </w:rPr>
      </w:pPr>
    </w:p>
    <w:p>
      <w:pPr>
        <w:rPr>
          <w:rFonts w:ascii="宋体" w:hAnsi="宋体" w:eastAsia="宋体"/>
          <w:sz w:val="24"/>
          <w:szCs w:val="24"/>
          <w:lang w:eastAsia="zh-CN"/>
        </w:rPr>
      </w:pPr>
    </w:p>
    <w:p>
      <w:pPr>
        <w:rPr>
          <w:rFonts w:ascii="宋体" w:hAnsi="宋体" w:eastAsia="宋体"/>
          <w:sz w:val="24"/>
          <w:szCs w:val="24"/>
          <w:lang w:eastAsia="zh-CN"/>
        </w:rPr>
      </w:pPr>
    </w:p>
    <w:p>
      <w:pPr>
        <w:rPr>
          <w:rFonts w:ascii="宋体" w:hAnsi="宋体" w:eastAsia="宋体"/>
          <w:sz w:val="24"/>
          <w:szCs w:val="24"/>
          <w:lang w:eastAsia="zh-CN"/>
        </w:rPr>
      </w:pPr>
    </w:p>
    <w:p>
      <w:pPr>
        <w:rPr>
          <w:rFonts w:ascii="宋体" w:hAnsi="宋体" w:eastAsia="宋体"/>
          <w:sz w:val="24"/>
          <w:szCs w:val="24"/>
          <w:lang w:eastAsia="zh-CN"/>
        </w:rPr>
      </w:pPr>
    </w:p>
    <w:p>
      <w:pPr>
        <w:rPr>
          <w:rFonts w:ascii="宋体" w:hAnsi="宋体" w:eastAsia="宋体"/>
          <w:sz w:val="24"/>
          <w:szCs w:val="24"/>
          <w:lang w:eastAsia="zh-CN"/>
        </w:rPr>
      </w:pPr>
    </w:p>
    <w:p>
      <w:pPr>
        <w:rPr>
          <w:rFonts w:ascii="宋体" w:hAnsi="宋体" w:eastAsia="宋体"/>
          <w:sz w:val="24"/>
          <w:szCs w:val="24"/>
          <w:lang w:eastAsia="zh-CN"/>
        </w:rPr>
      </w:pPr>
    </w:p>
    <w:p>
      <w:pPr>
        <w:rPr>
          <w:rFonts w:ascii="宋体" w:hAnsi="宋体" w:eastAsia="宋体"/>
          <w:sz w:val="24"/>
          <w:szCs w:val="24"/>
          <w:lang w:eastAsia="zh-CN"/>
        </w:rPr>
      </w:pPr>
    </w:p>
    <w:p>
      <w:pPr>
        <w:rPr>
          <w:rFonts w:ascii="宋体" w:hAnsi="宋体" w:eastAsia="宋体"/>
          <w:sz w:val="24"/>
          <w:szCs w:val="24"/>
          <w:lang w:eastAsia="zh-CN"/>
        </w:rPr>
      </w:pPr>
    </w:p>
    <w:p>
      <w:pPr>
        <w:rPr>
          <w:rFonts w:ascii="宋体" w:hAnsi="宋体" w:eastAsia="宋体"/>
          <w:sz w:val="24"/>
          <w:szCs w:val="24"/>
          <w:lang w:eastAsia="zh-CN"/>
        </w:rPr>
      </w:pPr>
    </w:p>
    <w:p>
      <w:pPr>
        <w:rPr>
          <w:rFonts w:ascii="宋体" w:hAnsi="宋体" w:eastAsia="宋体"/>
          <w:sz w:val="24"/>
          <w:szCs w:val="24"/>
          <w:lang w:eastAsia="zh-CN"/>
        </w:rPr>
      </w:pPr>
    </w:p>
    <w:p>
      <w:pPr>
        <w:rPr>
          <w:rFonts w:ascii="宋体" w:hAnsi="宋体" w:eastAsia="宋体"/>
          <w:sz w:val="24"/>
          <w:szCs w:val="24"/>
          <w:lang w:eastAsia="zh-CN"/>
        </w:rPr>
      </w:pPr>
    </w:p>
    <w:p>
      <w:pPr>
        <w:rPr>
          <w:rFonts w:ascii="宋体" w:hAnsi="宋体" w:eastAsia="宋体"/>
          <w:sz w:val="24"/>
          <w:szCs w:val="24"/>
          <w:lang w:eastAsia="zh-CN"/>
        </w:rPr>
      </w:pPr>
    </w:p>
    <w:p>
      <w:pPr>
        <w:rPr>
          <w:rFonts w:ascii="宋体" w:hAnsi="宋体" w:eastAsia="宋体"/>
          <w:sz w:val="24"/>
          <w:szCs w:val="24"/>
          <w:lang w:eastAsia="zh-CN"/>
        </w:rPr>
      </w:pPr>
    </w:p>
    <w:p>
      <w:pPr>
        <w:rPr>
          <w:rFonts w:ascii="宋体" w:hAnsi="宋体" w:eastAsia="宋体"/>
          <w:sz w:val="24"/>
          <w:szCs w:val="24"/>
          <w:lang w:eastAsia="zh-CN"/>
        </w:rPr>
      </w:pPr>
    </w:p>
    <w:p>
      <w:pPr>
        <w:rPr>
          <w:rFonts w:ascii="宋体" w:hAnsi="宋体" w:eastAsia="宋体"/>
          <w:sz w:val="24"/>
          <w:szCs w:val="24"/>
          <w:lang w:eastAsia="zh-CN"/>
        </w:rPr>
      </w:pPr>
    </w:p>
    <w:p>
      <w:pPr>
        <w:rPr>
          <w:rFonts w:ascii="宋体" w:hAnsi="宋体" w:eastAsia="宋体"/>
          <w:sz w:val="24"/>
          <w:szCs w:val="24"/>
          <w:lang w:eastAsia="zh-CN"/>
        </w:rPr>
      </w:pPr>
    </w:p>
    <w:p>
      <w:pPr>
        <w:rPr>
          <w:rFonts w:ascii="宋体" w:hAnsi="宋体" w:eastAsia="宋体"/>
          <w:sz w:val="24"/>
          <w:szCs w:val="24"/>
          <w:lang w:eastAsia="zh-CN"/>
        </w:rPr>
      </w:pPr>
    </w:p>
    <w:p>
      <w:pPr>
        <w:rPr>
          <w:rFonts w:ascii="宋体" w:hAnsi="宋体" w:eastAsia="宋体"/>
          <w:sz w:val="24"/>
          <w:szCs w:val="24"/>
          <w:lang w:eastAsia="zh-CN"/>
        </w:rPr>
      </w:pPr>
    </w:p>
    <w:p>
      <w:pPr>
        <w:rPr>
          <w:rFonts w:ascii="宋体" w:hAnsi="宋体" w:eastAsia="宋体"/>
          <w:sz w:val="24"/>
          <w:szCs w:val="24"/>
          <w:lang w:eastAsia="zh-CN"/>
        </w:rPr>
      </w:pPr>
    </w:p>
    <w:p>
      <w:pPr>
        <w:rPr>
          <w:rFonts w:ascii="宋体" w:hAnsi="宋体" w:eastAsia="宋体"/>
          <w:sz w:val="24"/>
          <w:szCs w:val="24"/>
          <w:lang w:eastAsia="zh-CN"/>
        </w:rPr>
      </w:pPr>
    </w:p>
    <w:p>
      <w:pPr>
        <w:rPr>
          <w:rFonts w:ascii="宋体" w:hAnsi="宋体" w:eastAsia="宋体"/>
          <w:sz w:val="24"/>
          <w:szCs w:val="24"/>
          <w:lang w:eastAsia="zh-CN"/>
        </w:rPr>
      </w:pPr>
    </w:p>
    <w:p>
      <w:pPr>
        <w:rPr>
          <w:rFonts w:ascii="宋体" w:hAnsi="宋体" w:eastAsia="宋体"/>
          <w:sz w:val="24"/>
          <w:szCs w:val="24"/>
          <w:lang w:eastAsia="zh-CN"/>
        </w:rPr>
      </w:pPr>
    </w:p>
    <w:p>
      <w:pPr>
        <w:rPr>
          <w:rFonts w:ascii="宋体" w:hAnsi="宋体" w:eastAsia="宋体"/>
          <w:sz w:val="24"/>
          <w:szCs w:val="24"/>
          <w:lang w:eastAsia="zh-CN"/>
        </w:rPr>
      </w:pPr>
    </w:p>
    <w:p>
      <w:pPr>
        <w:rPr>
          <w:rFonts w:ascii="宋体" w:hAnsi="宋体" w:eastAsia="宋体"/>
          <w:sz w:val="24"/>
          <w:szCs w:val="24"/>
          <w:lang w:eastAsia="zh-CN"/>
        </w:rPr>
      </w:pPr>
    </w:p>
    <w:p>
      <w:pPr>
        <w:rPr>
          <w:rFonts w:ascii="宋体" w:hAnsi="宋体" w:eastAsia="宋体"/>
          <w:sz w:val="24"/>
          <w:szCs w:val="24"/>
          <w:lang w:eastAsia="zh-CN"/>
        </w:rPr>
      </w:pPr>
    </w:p>
    <w:p>
      <w:pPr>
        <w:pStyle w:val="14"/>
        <w:rPr>
          <w:rFonts w:ascii="宋体" w:hAnsi="宋体" w:eastAsia="宋体"/>
          <w:sz w:val="24"/>
          <w:szCs w:val="24"/>
          <w:lang w:eastAsia="zh-CN"/>
        </w:rPr>
      </w:pPr>
    </w:p>
    <w:p>
      <w:pPr>
        <w:pStyle w:val="14"/>
        <w:rPr>
          <w:rFonts w:ascii="宋体" w:hAnsi="宋体" w:eastAsia="宋体"/>
          <w:sz w:val="24"/>
          <w:szCs w:val="24"/>
          <w:lang w:eastAsia="zh-CN"/>
        </w:rPr>
      </w:pPr>
    </w:p>
    <w:p>
      <w:pPr>
        <w:pStyle w:val="14"/>
        <w:rPr>
          <w:rFonts w:ascii="宋体" w:hAnsi="宋体" w:eastAsia="宋体"/>
          <w:sz w:val="24"/>
          <w:szCs w:val="24"/>
          <w:lang w:eastAsia="zh-CN"/>
        </w:rPr>
      </w:pPr>
    </w:p>
    <w:p>
      <w:pPr>
        <w:pStyle w:val="14"/>
        <w:rPr>
          <w:rFonts w:ascii="宋体" w:hAnsi="宋体" w:eastAsia="宋体"/>
          <w:sz w:val="24"/>
          <w:szCs w:val="24"/>
          <w:lang w:eastAsia="zh-CN"/>
        </w:rPr>
      </w:pPr>
    </w:p>
    <w:p>
      <w:pPr>
        <w:pStyle w:val="14"/>
        <w:jc w:val="both"/>
        <w:rPr>
          <w:rFonts w:ascii="宋体" w:hAnsi="宋体" w:eastAsia="宋体"/>
          <w:sz w:val="24"/>
          <w:szCs w:val="24"/>
          <w:lang w:eastAsia="zh-CN"/>
        </w:rPr>
      </w:pPr>
    </w:p>
    <w:p>
      <w:pPr>
        <w:pStyle w:val="3"/>
        <w:keepLines/>
        <w:spacing w:before="340" w:after="330" w:line="578" w:lineRule="auto"/>
        <w:jc w:val="center"/>
        <w:rPr>
          <w:rFonts w:ascii="宋体" w:hAnsi="宋体" w:cs="宋体"/>
          <w:color w:val="000000"/>
        </w:rPr>
      </w:pPr>
      <w:bookmarkStart w:id="32" w:name="_Toc413660088"/>
      <w:bookmarkStart w:id="33" w:name="_Toc204135158"/>
      <w:bookmarkStart w:id="34" w:name="_Toc495473953"/>
      <w:bookmarkStart w:id="35" w:name="_Toc495473954"/>
      <w:bookmarkStart w:id="36" w:name="_Toc275943023"/>
      <w:bookmarkStart w:id="37" w:name="_Toc239568520"/>
      <w:r>
        <w:rPr>
          <w:rFonts w:hint="eastAsia" w:ascii="宋体" w:hAnsi="宋体" w:cs="宋体"/>
          <w:color w:val="000000"/>
          <w:kern w:val="44"/>
          <w:sz w:val="32"/>
          <w:szCs w:val="44"/>
        </w:rPr>
        <w:t>合   同   书</w:t>
      </w:r>
      <w:bookmarkEnd w:id="32"/>
      <w:bookmarkEnd w:id="33"/>
      <w:bookmarkEnd w:id="34"/>
      <w:bookmarkEnd w:id="35"/>
      <w:bookmarkEnd w:id="36"/>
      <w:bookmarkEnd w:id="37"/>
    </w:p>
    <w:p>
      <w:pPr>
        <w:pStyle w:val="6"/>
        <w:spacing w:line="340" w:lineRule="exact"/>
        <w:ind w:firstLine="420"/>
        <w:rPr>
          <w:rFonts w:hAnsi="宋体" w:cs="宋体"/>
          <w:color w:val="000000"/>
        </w:rPr>
      </w:pPr>
    </w:p>
    <w:p>
      <w:pPr>
        <w:pStyle w:val="6"/>
        <w:spacing w:line="420" w:lineRule="exact"/>
        <w:ind w:firstLine="420"/>
        <w:rPr>
          <w:rFonts w:hAnsi="宋体" w:cs="宋体"/>
          <w:color w:val="000000"/>
        </w:rPr>
      </w:pPr>
      <w:r>
        <w:rPr>
          <w:rFonts w:hint="eastAsia" w:hAnsi="宋体" w:cs="宋体"/>
          <w:color w:val="000000"/>
        </w:rPr>
        <w:t>合同名称：</w:t>
      </w:r>
      <w:r>
        <w:rPr>
          <w:rFonts w:hint="eastAsia" w:hAnsi="宋体" w:cs="宋体"/>
          <w:color w:val="000000"/>
          <w:u w:val="single"/>
        </w:rPr>
        <w:t xml:space="preserve">                             </w:t>
      </w:r>
      <w:r>
        <w:rPr>
          <w:rFonts w:hint="eastAsia" w:hAnsi="宋体" w:cs="宋体"/>
          <w:color w:val="000000"/>
        </w:rPr>
        <w:t xml:space="preserve"> （采购合同）</w:t>
      </w:r>
    </w:p>
    <w:p>
      <w:pPr>
        <w:pStyle w:val="6"/>
        <w:spacing w:line="420" w:lineRule="exact"/>
        <w:ind w:firstLine="420"/>
        <w:rPr>
          <w:rFonts w:hAnsi="宋体" w:cs="宋体"/>
          <w:color w:val="000000"/>
        </w:rPr>
      </w:pPr>
      <w:r>
        <w:rPr>
          <w:rFonts w:hint="eastAsia" w:hAnsi="宋体" w:cs="宋体"/>
          <w:color w:val="000000"/>
        </w:rPr>
        <w:t>合同编号：</w:t>
      </w:r>
      <w:r>
        <w:rPr>
          <w:rFonts w:hint="eastAsia" w:hAnsi="宋体" w:cs="宋体"/>
          <w:color w:val="000000"/>
          <w:u w:val="single"/>
        </w:rPr>
        <w:t xml:space="preserve">                             </w:t>
      </w:r>
    </w:p>
    <w:p>
      <w:pPr>
        <w:pStyle w:val="6"/>
        <w:spacing w:line="420" w:lineRule="exact"/>
        <w:ind w:firstLine="420"/>
        <w:rPr>
          <w:rFonts w:hAnsi="宋体" w:cs="宋体"/>
          <w:color w:val="000000"/>
        </w:rPr>
      </w:pPr>
    </w:p>
    <w:p>
      <w:pPr>
        <w:pStyle w:val="6"/>
        <w:spacing w:line="420" w:lineRule="exact"/>
        <w:ind w:firstLine="420"/>
        <w:rPr>
          <w:rFonts w:hAnsi="宋体" w:cs="宋体"/>
          <w:color w:val="000000"/>
        </w:rPr>
      </w:pPr>
      <w:r>
        <w:rPr>
          <w:rFonts w:hint="eastAsia" w:hAnsi="宋体" w:cs="宋体"/>
          <w:color w:val="000000"/>
        </w:rPr>
        <w:t>甲方：</w:t>
      </w:r>
      <w:r>
        <w:rPr>
          <w:rFonts w:hint="eastAsia" w:hAnsi="宋体" w:cs="宋体"/>
          <w:color w:val="000000"/>
          <w:u w:val="single"/>
        </w:rPr>
        <w:t xml:space="preserve">                             </w:t>
      </w:r>
      <w:r>
        <w:rPr>
          <w:rFonts w:hint="eastAsia" w:hAnsi="宋体" w:cs="宋体"/>
          <w:color w:val="000000"/>
        </w:rPr>
        <w:t>（采购人）</w:t>
      </w:r>
    </w:p>
    <w:p>
      <w:pPr>
        <w:pStyle w:val="6"/>
        <w:spacing w:line="420" w:lineRule="exact"/>
        <w:ind w:firstLine="420"/>
        <w:rPr>
          <w:rFonts w:hAnsi="宋体" w:cs="宋体"/>
          <w:color w:val="000000"/>
        </w:rPr>
      </w:pPr>
      <w:r>
        <w:rPr>
          <w:rFonts w:hint="eastAsia" w:hAnsi="宋体" w:cs="宋体"/>
          <w:color w:val="000000"/>
        </w:rPr>
        <w:t>乙方：</w:t>
      </w:r>
      <w:r>
        <w:rPr>
          <w:rFonts w:hint="eastAsia" w:hAnsi="宋体" w:cs="宋体"/>
          <w:color w:val="000000"/>
          <w:u w:val="single"/>
        </w:rPr>
        <w:t xml:space="preserve">                             </w:t>
      </w:r>
      <w:r>
        <w:rPr>
          <w:rFonts w:hint="eastAsia" w:hAnsi="宋体" w:cs="宋体"/>
          <w:color w:val="000000"/>
        </w:rPr>
        <w:t>（成交供应商）</w:t>
      </w:r>
    </w:p>
    <w:p>
      <w:pPr>
        <w:pStyle w:val="6"/>
        <w:spacing w:line="420" w:lineRule="exact"/>
        <w:ind w:firstLine="420"/>
        <w:rPr>
          <w:rFonts w:hAnsi="宋体" w:cs="宋体"/>
          <w:color w:val="000000"/>
        </w:rPr>
      </w:pPr>
    </w:p>
    <w:p>
      <w:pPr>
        <w:pStyle w:val="6"/>
        <w:spacing w:line="420" w:lineRule="exact"/>
        <w:ind w:firstLine="420"/>
        <w:rPr>
          <w:rFonts w:hAnsi="宋体" w:cs="宋体"/>
          <w:color w:val="000000"/>
        </w:rPr>
      </w:pPr>
      <w:r>
        <w:rPr>
          <w:rFonts w:hint="eastAsia" w:hAnsi="宋体" w:cs="宋体"/>
          <w:color w:val="000000"/>
        </w:rPr>
        <w:t>根据《中华人民共和国政府采购法》、《中华人民共和国合同法》等法律、法规规定，按照竞争性磋商条件采购书规定条款和成交供应商承诺，甲乙双方本着公平、公正和诚实信用的原则，经双方协商，同意按下述条款和条件签署本合同书（以下简称合同）：</w:t>
      </w:r>
    </w:p>
    <w:p>
      <w:pPr>
        <w:pStyle w:val="6"/>
        <w:spacing w:line="420" w:lineRule="exact"/>
        <w:ind w:firstLine="420"/>
        <w:rPr>
          <w:rFonts w:hAnsi="宋体" w:cs="宋体"/>
          <w:b/>
          <w:bCs/>
          <w:color w:val="000000"/>
        </w:rPr>
      </w:pPr>
      <w:r>
        <w:rPr>
          <w:rFonts w:hint="eastAsia" w:hAnsi="宋体" w:cs="宋体"/>
          <w:b/>
          <w:bCs/>
          <w:color w:val="000000"/>
        </w:rPr>
        <w:t>1、合同文件</w:t>
      </w:r>
    </w:p>
    <w:p>
      <w:pPr>
        <w:pStyle w:val="6"/>
        <w:spacing w:line="420" w:lineRule="exact"/>
        <w:ind w:firstLine="420"/>
        <w:rPr>
          <w:rFonts w:hAnsi="宋体" w:cs="宋体"/>
          <w:color w:val="000000"/>
        </w:rPr>
      </w:pPr>
      <w:r>
        <w:rPr>
          <w:rFonts w:hint="eastAsia" w:hAnsi="宋体" w:cs="宋体"/>
          <w:color w:val="000000"/>
        </w:rPr>
        <w:t>本合同所附下列文件是构成本合同不可分割的部分：</w:t>
      </w:r>
    </w:p>
    <w:p>
      <w:pPr>
        <w:pStyle w:val="6"/>
        <w:spacing w:line="420" w:lineRule="exact"/>
        <w:ind w:firstLine="420"/>
        <w:rPr>
          <w:rFonts w:hAnsi="宋体" w:cs="宋体"/>
          <w:color w:val="000000"/>
        </w:rPr>
      </w:pPr>
      <w:r>
        <w:rPr>
          <w:rFonts w:hint="eastAsia" w:hAnsi="宋体" w:cs="宋体"/>
          <w:color w:val="000000"/>
        </w:rPr>
        <w:t>⑴ 合同基本条款</w:t>
      </w:r>
    </w:p>
    <w:p>
      <w:pPr>
        <w:pStyle w:val="6"/>
        <w:spacing w:line="420" w:lineRule="exact"/>
        <w:ind w:firstLine="420"/>
        <w:rPr>
          <w:rFonts w:hAnsi="宋体" w:cs="宋体"/>
          <w:color w:val="000000"/>
        </w:rPr>
      </w:pPr>
      <w:r>
        <w:rPr>
          <w:rFonts w:hint="eastAsia" w:hAnsi="宋体" w:cs="宋体"/>
          <w:color w:val="000000"/>
        </w:rPr>
        <w:t xml:space="preserve">⑵ </w:t>
      </w:r>
      <w:r>
        <w:rPr>
          <w:rFonts w:hint="eastAsia" w:hAnsi="宋体" w:cs="宋体"/>
          <w:color w:val="000000"/>
          <w:szCs w:val="22"/>
        </w:rPr>
        <w:t>项目需求一览表</w:t>
      </w:r>
    </w:p>
    <w:p>
      <w:pPr>
        <w:pStyle w:val="6"/>
        <w:spacing w:line="420" w:lineRule="exact"/>
        <w:ind w:firstLine="420"/>
        <w:rPr>
          <w:rFonts w:hAnsi="宋体" w:cs="宋体"/>
          <w:color w:val="000000"/>
        </w:rPr>
      </w:pPr>
      <w:r>
        <w:rPr>
          <w:rFonts w:hint="eastAsia" w:hAnsi="宋体" w:cs="宋体"/>
          <w:color w:val="000000"/>
        </w:rPr>
        <w:t>⑶ 磋商供应商提交的磋商函、磋商报价表和售后服务承诺等全部响应文件</w:t>
      </w:r>
    </w:p>
    <w:p>
      <w:pPr>
        <w:pStyle w:val="6"/>
        <w:spacing w:line="420" w:lineRule="exact"/>
        <w:ind w:firstLine="420"/>
        <w:rPr>
          <w:rFonts w:hAnsi="宋体" w:cs="宋体"/>
          <w:color w:val="000000"/>
        </w:rPr>
      </w:pPr>
      <w:r>
        <w:rPr>
          <w:rFonts w:hint="eastAsia" w:hAnsi="宋体" w:cs="宋体"/>
          <w:color w:val="000000"/>
        </w:rPr>
        <w:t>⑷ 磋商记录及磋商应答文件等有关文件</w:t>
      </w:r>
    </w:p>
    <w:p>
      <w:pPr>
        <w:pStyle w:val="6"/>
        <w:spacing w:line="420" w:lineRule="exact"/>
        <w:ind w:firstLine="420"/>
        <w:rPr>
          <w:rFonts w:hAnsi="宋体" w:cs="宋体"/>
          <w:color w:val="000000"/>
        </w:rPr>
      </w:pPr>
      <w:r>
        <w:rPr>
          <w:rFonts w:hint="eastAsia" w:hAnsi="宋体" w:cs="宋体"/>
          <w:color w:val="000000"/>
        </w:rPr>
        <w:t>⑸ 成交通知书</w:t>
      </w:r>
    </w:p>
    <w:p>
      <w:pPr>
        <w:pStyle w:val="6"/>
        <w:spacing w:line="420" w:lineRule="exact"/>
        <w:ind w:firstLine="420"/>
        <w:rPr>
          <w:rFonts w:hAnsi="宋体" w:cs="宋体"/>
          <w:color w:val="000000"/>
        </w:rPr>
      </w:pPr>
      <w:r>
        <w:rPr>
          <w:rFonts w:hint="eastAsia" w:hAnsi="宋体" w:cs="宋体"/>
          <w:color w:val="000000"/>
        </w:rPr>
        <w:t>⑹ 甲、乙双方商定后的补充协议</w:t>
      </w:r>
    </w:p>
    <w:p>
      <w:pPr>
        <w:pStyle w:val="6"/>
        <w:spacing w:line="420" w:lineRule="exact"/>
        <w:ind w:firstLine="420"/>
        <w:rPr>
          <w:rFonts w:hAnsi="宋体" w:cs="宋体"/>
          <w:b/>
          <w:bCs/>
          <w:color w:val="000000"/>
        </w:rPr>
      </w:pPr>
      <w:r>
        <w:rPr>
          <w:rFonts w:hint="eastAsia" w:hAnsi="宋体" w:cs="宋体"/>
          <w:b/>
          <w:bCs/>
          <w:color w:val="000000"/>
        </w:rPr>
        <w:t>2、合同范围和条件</w:t>
      </w:r>
    </w:p>
    <w:p>
      <w:pPr>
        <w:pStyle w:val="6"/>
        <w:spacing w:line="420" w:lineRule="exact"/>
        <w:ind w:firstLine="420"/>
        <w:rPr>
          <w:rFonts w:hAnsi="宋体" w:cs="宋体"/>
          <w:color w:val="000000"/>
        </w:rPr>
      </w:pPr>
      <w:r>
        <w:rPr>
          <w:rFonts w:hint="eastAsia" w:hAnsi="宋体" w:cs="宋体"/>
          <w:color w:val="000000"/>
        </w:rPr>
        <w:t>本合同的范围和条件应与上述合同文件的规定相一致。</w:t>
      </w:r>
    </w:p>
    <w:p>
      <w:pPr>
        <w:pStyle w:val="6"/>
        <w:spacing w:line="420" w:lineRule="exact"/>
        <w:ind w:firstLine="420"/>
        <w:rPr>
          <w:rFonts w:hAnsi="宋体" w:cs="宋体"/>
          <w:b/>
          <w:bCs/>
          <w:color w:val="000000"/>
        </w:rPr>
      </w:pPr>
      <w:r>
        <w:rPr>
          <w:rFonts w:hint="eastAsia" w:hAnsi="宋体" w:cs="宋体"/>
          <w:b/>
          <w:bCs/>
          <w:color w:val="000000"/>
        </w:rPr>
        <w:t>3、采购服务内容</w:t>
      </w:r>
    </w:p>
    <w:p>
      <w:pPr>
        <w:pStyle w:val="6"/>
        <w:spacing w:line="420" w:lineRule="exact"/>
        <w:ind w:firstLine="420"/>
        <w:rPr>
          <w:rFonts w:hAnsi="宋体" w:cs="宋体"/>
          <w:color w:val="000000"/>
        </w:rPr>
      </w:pPr>
      <w:r>
        <w:rPr>
          <w:rFonts w:hint="eastAsia" w:hAnsi="宋体" w:cs="宋体"/>
          <w:color w:val="000000"/>
        </w:rPr>
        <w:t>本合同所涉及的乙方应提供的服务内容详见《项目需求一览表》、应答文件中所列内容及《合同基本条款》。</w:t>
      </w:r>
    </w:p>
    <w:p>
      <w:pPr>
        <w:pStyle w:val="6"/>
        <w:spacing w:line="420" w:lineRule="exact"/>
        <w:ind w:firstLine="420"/>
        <w:rPr>
          <w:rFonts w:hAnsi="宋体" w:cs="宋体"/>
          <w:b/>
          <w:bCs/>
          <w:color w:val="000000"/>
        </w:rPr>
      </w:pPr>
      <w:r>
        <w:rPr>
          <w:rFonts w:hint="eastAsia" w:hAnsi="宋体" w:cs="宋体"/>
          <w:b/>
          <w:bCs/>
          <w:color w:val="000000"/>
        </w:rPr>
        <w:t>4、合同金额</w:t>
      </w:r>
    </w:p>
    <w:p>
      <w:pPr>
        <w:pStyle w:val="6"/>
        <w:spacing w:line="420" w:lineRule="exact"/>
        <w:ind w:firstLine="420"/>
        <w:rPr>
          <w:rFonts w:hAnsi="宋体" w:cs="宋体"/>
          <w:color w:val="000000"/>
        </w:rPr>
      </w:pPr>
      <w:r>
        <w:rPr>
          <w:rFonts w:hint="eastAsia" w:hAnsi="宋体" w:cs="宋体"/>
          <w:color w:val="000000"/>
        </w:rPr>
        <w:t>根据成交通知书的成交内容，合同的总金额为（大写）：</w:t>
      </w:r>
      <w:r>
        <w:rPr>
          <w:rFonts w:hint="eastAsia" w:hAnsi="宋体" w:cs="宋体"/>
          <w:color w:val="000000"/>
          <w:u w:val="single"/>
        </w:rPr>
        <w:t xml:space="preserve">人民币                   </w:t>
      </w:r>
      <w:r>
        <w:rPr>
          <w:rFonts w:hint="eastAsia" w:hAnsi="宋体" w:cs="宋体"/>
          <w:color w:val="000000"/>
        </w:rPr>
        <w:t>（￥</w:t>
      </w:r>
      <w:r>
        <w:rPr>
          <w:rFonts w:hint="eastAsia" w:hAnsi="宋体" w:cs="宋体"/>
          <w:color w:val="000000"/>
          <w:u w:val="single"/>
        </w:rPr>
        <w:t xml:space="preserve">      </w:t>
      </w:r>
      <w:r>
        <w:rPr>
          <w:rFonts w:hint="eastAsia" w:hAnsi="宋体" w:cs="宋体"/>
          <w:color w:val="000000"/>
        </w:rPr>
        <w:t>）。</w:t>
      </w:r>
    </w:p>
    <w:p>
      <w:pPr>
        <w:pStyle w:val="6"/>
        <w:spacing w:line="420" w:lineRule="exact"/>
        <w:ind w:firstLine="420"/>
        <w:rPr>
          <w:rFonts w:hAnsi="宋体" w:cs="宋体"/>
          <w:b/>
          <w:bCs/>
          <w:color w:val="000000"/>
        </w:rPr>
      </w:pPr>
      <w:r>
        <w:rPr>
          <w:rFonts w:hint="eastAsia" w:hAnsi="宋体" w:cs="宋体"/>
          <w:b/>
          <w:bCs/>
          <w:color w:val="000000"/>
        </w:rPr>
        <w:t>5、付款条件</w:t>
      </w:r>
    </w:p>
    <w:p>
      <w:pPr>
        <w:pStyle w:val="6"/>
        <w:spacing w:line="380" w:lineRule="exact"/>
        <w:ind w:firstLine="420"/>
        <w:rPr>
          <w:rFonts w:hAnsi="宋体" w:cs="宋体"/>
          <w:color w:val="000000"/>
        </w:rPr>
      </w:pPr>
      <w:r>
        <w:rPr>
          <w:rFonts w:hint="eastAsia" w:hAnsi="宋体" w:cs="宋体"/>
          <w:color w:val="000000"/>
        </w:rPr>
        <w:t>付款方式按合同基本条款7.1款方式执行。</w:t>
      </w:r>
    </w:p>
    <w:p>
      <w:pPr>
        <w:pStyle w:val="6"/>
        <w:spacing w:line="420" w:lineRule="exact"/>
        <w:ind w:firstLine="420"/>
        <w:rPr>
          <w:rFonts w:hAnsi="宋体" w:cs="宋体"/>
          <w:b/>
          <w:bCs/>
          <w:color w:val="000000"/>
        </w:rPr>
      </w:pPr>
      <w:r>
        <w:rPr>
          <w:rFonts w:hint="eastAsia" w:hAnsi="宋体" w:cs="宋体"/>
          <w:b/>
          <w:bCs/>
          <w:color w:val="000000"/>
        </w:rPr>
        <w:t>6、服务期限</w:t>
      </w:r>
    </w:p>
    <w:p>
      <w:pPr>
        <w:pStyle w:val="6"/>
        <w:spacing w:line="420" w:lineRule="exact"/>
        <w:ind w:firstLine="420"/>
        <w:rPr>
          <w:rFonts w:hAnsi="宋体"/>
          <w:szCs w:val="21"/>
        </w:rPr>
      </w:pPr>
      <w:r>
        <w:rPr>
          <w:rFonts w:hint="eastAsia" w:hAnsi="宋体"/>
          <w:szCs w:val="21"/>
        </w:rPr>
        <w:t>自合同签订之日起至2021年12月31日。</w:t>
      </w:r>
    </w:p>
    <w:p>
      <w:pPr>
        <w:pStyle w:val="6"/>
        <w:spacing w:line="420" w:lineRule="exact"/>
        <w:ind w:firstLine="420"/>
        <w:rPr>
          <w:rFonts w:hAnsi="宋体" w:cs="宋体"/>
          <w:b/>
          <w:bCs/>
          <w:color w:val="000000"/>
        </w:rPr>
      </w:pPr>
      <w:r>
        <w:rPr>
          <w:rFonts w:hint="eastAsia" w:hAnsi="宋体" w:cs="宋体"/>
          <w:b/>
          <w:bCs/>
          <w:color w:val="000000"/>
        </w:rPr>
        <w:t>7、验收办法</w:t>
      </w:r>
    </w:p>
    <w:p>
      <w:pPr>
        <w:pStyle w:val="6"/>
        <w:spacing w:line="420" w:lineRule="exact"/>
        <w:ind w:firstLine="420"/>
        <w:rPr>
          <w:rFonts w:hAnsi="宋体" w:cs="宋体"/>
          <w:color w:val="000000"/>
        </w:rPr>
      </w:pPr>
      <w:r>
        <w:rPr>
          <w:rFonts w:hint="eastAsia" w:hAnsi="宋体" w:cs="宋体"/>
          <w:color w:val="000000"/>
        </w:rPr>
        <w:t>本合同验收办法在合同的基本条款中有明确规定。</w:t>
      </w:r>
    </w:p>
    <w:p>
      <w:pPr>
        <w:pStyle w:val="6"/>
        <w:numPr>
          <w:ilvl w:val="0"/>
          <w:numId w:val="4"/>
        </w:numPr>
        <w:spacing w:line="420" w:lineRule="exact"/>
        <w:ind w:firstLine="420"/>
        <w:rPr>
          <w:rFonts w:hAnsi="宋体" w:cs="宋体"/>
          <w:b/>
          <w:bCs/>
          <w:color w:val="000000"/>
        </w:rPr>
      </w:pPr>
      <w:r>
        <w:rPr>
          <w:rFonts w:hint="eastAsia" w:hAnsi="宋体" w:cs="宋体"/>
          <w:b/>
          <w:bCs/>
          <w:color w:val="000000"/>
        </w:rPr>
        <w:t>服务地点及内容</w:t>
      </w:r>
    </w:p>
    <w:p>
      <w:pPr>
        <w:pStyle w:val="6"/>
        <w:spacing w:line="420" w:lineRule="exact"/>
        <w:ind w:firstLine="420" w:firstLineChars="200"/>
        <w:rPr>
          <w:rFonts w:hAnsi="宋体" w:cs="宋体"/>
          <w:color w:val="000000"/>
        </w:rPr>
      </w:pPr>
      <w:r>
        <w:rPr>
          <w:rFonts w:hint="eastAsia" w:hAnsi="宋体" w:cs="宋体"/>
          <w:color w:val="000000"/>
        </w:rPr>
        <w:t>服务地点：</w:t>
      </w:r>
      <w:r>
        <w:rPr>
          <w:rFonts w:hint="eastAsia" w:hAnsi="宋体" w:cs="宋体"/>
          <w:color w:val="000000"/>
          <w:u w:val="single"/>
        </w:rPr>
        <w:t xml:space="preserve">                                                                        </w:t>
      </w:r>
    </w:p>
    <w:p>
      <w:pPr>
        <w:pStyle w:val="6"/>
        <w:spacing w:line="420" w:lineRule="exact"/>
        <w:ind w:firstLine="420"/>
        <w:rPr>
          <w:rFonts w:hAnsi="宋体" w:cs="宋体"/>
          <w:color w:val="000000"/>
          <w:u w:val="single"/>
        </w:rPr>
      </w:pPr>
      <w:r>
        <w:rPr>
          <w:rFonts w:hint="eastAsia" w:hAnsi="宋体" w:cs="宋体"/>
          <w:color w:val="000000"/>
        </w:rPr>
        <w:t>服务内容：</w:t>
      </w:r>
      <w:r>
        <w:rPr>
          <w:rFonts w:hint="eastAsia" w:hAnsi="宋体" w:cs="宋体"/>
          <w:color w:val="000000"/>
          <w:u w:val="single"/>
        </w:rPr>
        <w:t xml:space="preserve">                                                                        </w:t>
      </w:r>
    </w:p>
    <w:p>
      <w:pPr>
        <w:pStyle w:val="6"/>
        <w:spacing w:line="420" w:lineRule="exact"/>
        <w:ind w:firstLine="420"/>
        <w:rPr>
          <w:rFonts w:hAnsi="宋体" w:cs="宋体"/>
          <w:b/>
          <w:bCs/>
          <w:color w:val="000000"/>
        </w:rPr>
      </w:pPr>
      <w:r>
        <w:rPr>
          <w:rFonts w:hint="eastAsia" w:hAnsi="宋体" w:cs="宋体"/>
          <w:b/>
          <w:bCs/>
          <w:color w:val="000000"/>
        </w:rPr>
        <w:t>9、合同生效及其它</w:t>
      </w:r>
    </w:p>
    <w:p>
      <w:pPr>
        <w:pStyle w:val="6"/>
        <w:spacing w:line="420" w:lineRule="exact"/>
        <w:ind w:firstLine="420"/>
        <w:rPr>
          <w:rFonts w:hAnsi="宋体" w:cs="宋体"/>
          <w:color w:val="000000"/>
        </w:rPr>
      </w:pPr>
      <w:r>
        <w:rPr>
          <w:rFonts w:hint="eastAsia" w:hAnsi="宋体" w:cs="宋体"/>
          <w:color w:val="000000"/>
        </w:rPr>
        <w:t>本合同一式陆份，经甲乙双方法定代表人或委托代理人签字并加盖公章后生效。甲方执贰份，乙方执贰份，采购监督管理部门执壹份，采购代理机构执壹份。</w:t>
      </w:r>
    </w:p>
    <w:p>
      <w:pPr>
        <w:pStyle w:val="6"/>
        <w:spacing w:line="420" w:lineRule="exact"/>
        <w:ind w:firstLine="420"/>
        <w:rPr>
          <w:rFonts w:hAnsi="宋体" w:cs="宋体"/>
          <w:color w:val="000000"/>
        </w:rPr>
      </w:pPr>
    </w:p>
    <w:p>
      <w:pPr>
        <w:pStyle w:val="6"/>
        <w:spacing w:line="420" w:lineRule="exact"/>
        <w:ind w:firstLine="420"/>
        <w:rPr>
          <w:rFonts w:hAnsi="宋体" w:cs="宋体"/>
          <w:color w:val="000000"/>
        </w:rPr>
      </w:pPr>
      <w:r>
        <w:rPr>
          <w:rFonts w:hint="eastAsia" w:hAnsi="宋体" w:cs="宋体"/>
          <w:color w:val="000000"/>
        </w:rPr>
        <w:t>甲方名称及公章：                        乙方名称及公章：</w:t>
      </w:r>
    </w:p>
    <w:p>
      <w:pPr>
        <w:pStyle w:val="6"/>
        <w:spacing w:line="420" w:lineRule="exact"/>
        <w:ind w:firstLine="420"/>
        <w:rPr>
          <w:rFonts w:hAnsi="宋体" w:cs="宋体"/>
          <w:color w:val="000000"/>
        </w:rPr>
      </w:pPr>
      <w:r>
        <w:rPr>
          <w:rFonts w:hint="eastAsia" w:hAnsi="宋体" w:cs="宋体"/>
          <w:color w:val="000000"/>
        </w:rPr>
        <w:t>法定代表人：                            法定代表人：</w:t>
      </w:r>
    </w:p>
    <w:p>
      <w:pPr>
        <w:pStyle w:val="6"/>
        <w:spacing w:line="420" w:lineRule="exact"/>
        <w:ind w:firstLine="420"/>
        <w:rPr>
          <w:rFonts w:hAnsi="宋体" w:cs="宋体"/>
          <w:color w:val="000000"/>
        </w:rPr>
      </w:pPr>
      <w:r>
        <w:rPr>
          <w:rFonts w:hint="eastAsia" w:hAnsi="宋体" w:cs="宋体"/>
          <w:color w:val="000000"/>
        </w:rPr>
        <w:t>或委托代理人：                          或委托代理人：</w:t>
      </w:r>
    </w:p>
    <w:p>
      <w:pPr>
        <w:pStyle w:val="6"/>
        <w:spacing w:line="420" w:lineRule="exact"/>
        <w:ind w:firstLine="420"/>
        <w:rPr>
          <w:rFonts w:hAnsi="宋体" w:cs="宋体"/>
          <w:color w:val="000000"/>
        </w:rPr>
      </w:pPr>
      <w:r>
        <w:rPr>
          <w:rFonts w:hint="eastAsia" w:hAnsi="宋体" w:cs="宋体"/>
          <w:color w:val="000000"/>
        </w:rPr>
        <w:t>地    址：                              地    址：</w:t>
      </w:r>
    </w:p>
    <w:p>
      <w:pPr>
        <w:pStyle w:val="6"/>
        <w:spacing w:line="420" w:lineRule="exact"/>
        <w:ind w:firstLine="420"/>
        <w:rPr>
          <w:rFonts w:hAnsi="宋体" w:cs="宋体"/>
          <w:color w:val="000000"/>
        </w:rPr>
      </w:pPr>
      <w:r>
        <w:rPr>
          <w:rFonts w:hint="eastAsia" w:hAnsi="宋体" w:cs="宋体"/>
          <w:color w:val="000000"/>
        </w:rPr>
        <w:t>联系电话：                              联系电话：</w:t>
      </w:r>
    </w:p>
    <w:p>
      <w:pPr>
        <w:pStyle w:val="6"/>
        <w:spacing w:line="420" w:lineRule="exact"/>
        <w:ind w:firstLine="1470" w:firstLineChars="700"/>
        <w:rPr>
          <w:rFonts w:hAnsi="宋体" w:cs="宋体"/>
          <w:color w:val="000000"/>
        </w:rPr>
      </w:pPr>
      <w:r>
        <w:rPr>
          <w:rFonts w:hint="eastAsia" w:hAnsi="宋体" w:cs="宋体"/>
          <w:color w:val="000000"/>
        </w:rPr>
        <w:t xml:space="preserve">                              开户名称：</w:t>
      </w:r>
    </w:p>
    <w:p>
      <w:pPr>
        <w:pStyle w:val="6"/>
        <w:spacing w:line="420" w:lineRule="exact"/>
        <w:ind w:firstLine="1470" w:firstLineChars="700"/>
        <w:rPr>
          <w:rFonts w:hAnsi="宋体" w:cs="宋体"/>
          <w:color w:val="000000"/>
        </w:rPr>
      </w:pPr>
      <w:r>
        <w:rPr>
          <w:rFonts w:hint="eastAsia" w:hAnsi="宋体" w:cs="宋体"/>
          <w:color w:val="000000"/>
        </w:rPr>
        <w:t xml:space="preserve">                              开户银行：</w:t>
      </w:r>
    </w:p>
    <w:p>
      <w:pPr>
        <w:pStyle w:val="6"/>
        <w:spacing w:line="420" w:lineRule="exact"/>
        <w:ind w:firstLine="1470" w:firstLineChars="700"/>
        <w:rPr>
          <w:rFonts w:hAnsi="宋体" w:cs="宋体"/>
          <w:color w:val="000000"/>
        </w:rPr>
      </w:pPr>
      <w:r>
        <w:rPr>
          <w:rFonts w:hint="eastAsia" w:hAnsi="宋体" w:cs="宋体"/>
          <w:color w:val="000000"/>
        </w:rPr>
        <w:t xml:space="preserve">                              银行帐号：</w:t>
      </w:r>
    </w:p>
    <w:p>
      <w:pPr>
        <w:pStyle w:val="6"/>
        <w:spacing w:line="420" w:lineRule="exact"/>
        <w:ind w:firstLine="420"/>
        <w:rPr>
          <w:rFonts w:hAnsi="宋体" w:cs="宋体"/>
          <w:color w:val="000000"/>
        </w:rPr>
      </w:pPr>
    </w:p>
    <w:p>
      <w:pPr>
        <w:pStyle w:val="6"/>
        <w:spacing w:line="420" w:lineRule="exact"/>
        <w:ind w:firstLine="420"/>
        <w:rPr>
          <w:rFonts w:hAnsi="宋体" w:cs="宋体"/>
          <w:color w:val="000000"/>
        </w:rPr>
      </w:pPr>
      <w:r>
        <w:rPr>
          <w:rFonts w:hint="eastAsia" w:hAnsi="宋体" w:cs="宋体"/>
          <w:color w:val="000000"/>
        </w:rPr>
        <w:t>合同签订时间：</w:t>
      </w:r>
    </w:p>
    <w:p>
      <w:pPr>
        <w:pStyle w:val="6"/>
        <w:spacing w:line="420" w:lineRule="exact"/>
        <w:rPr>
          <w:rFonts w:hAnsi="宋体" w:cs="宋体"/>
          <w:color w:val="000000"/>
        </w:rPr>
      </w:pPr>
      <w:r>
        <w:rPr>
          <w:rFonts w:hint="eastAsia" w:hAnsi="宋体" w:cs="宋体"/>
          <w:color w:val="000000"/>
        </w:rPr>
        <w:t xml:space="preserve">    合同签订地点：</w:t>
      </w:r>
    </w:p>
    <w:p>
      <w:pPr>
        <w:rPr>
          <w:rFonts w:ascii="宋体" w:hAnsi="宋体" w:eastAsia="宋体"/>
          <w:color w:val="000000"/>
          <w:lang w:eastAsia="zh-CN"/>
        </w:rPr>
      </w:pPr>
    </w:p>
    <w:p>
      <w:pPr>
        <w:pStyle w:val="6"/>
        <w:spacing w:line="440" w:lineRule="exact"/>
        <w:ind w:firstLine="420"/>
        <w:rPr>
          <w:rFonts w:hAnsi="宋体" w:cs="宋体"/>
          <w:b/>
          <w:color w:val="000000"/>
        </w:rPr>
      </w:pPr>
    </w:p>
    <w:p>
      <w:pPr>
        <w:pStyle w:val="6"/>
        <w:spacing w:line="360" w:lineRule="exact"/>
        <w:jc w:val="center"/>
        <w:rPr>
          <w:rFonts w:hAnsi="宋体" w:cs="宋体"/>
          <w:b/>
          <w:color w:val="000000"/>
          <w:sz w:val="32"/>
        </w:rPr>
      </w:pPr>
      <w:r>
        <w:rPr>
          <w:rFonts w:hint="eastAsia" w:hAnsi="宋体" w:cs="宋体"/>
          <w:color w:val="000000"/>
          <w:sz w:val="44"/>
        </w:rPr>
        <w:br w:type="page"/>
      </w:r>
      <w:bookmarkStart w:id="38" w:name="_Toc413660089"/>
      <w:r>
        <w:rPr>
          <w:rFonts w:hint="eastAsia" w:hAnsi="宋体" w:cs="宋体"/>
          <w:bCs/>
          <w:color w:val="000000"/>
          <w:kern w:val="44"/>
          <w:sz w:val="32"/>
          <w:szCs w:val="44"/>
        </w:rPr>
        <w:tab/>
      </w:r>
      <w:r>
        <w:rPr>
          <w:rFonts w:hint="eastAsia" w:hAnsi="宋体" w:cs="宋体"/>
          <w:b/>
          <w:color w:val="000000"/>
          <w:kern w:val="44"/>
          <w:sz w:val="32"/>
          <w:szCs w:val="44"/>
        </w:rPr>
        <w:t>合同基本条款</w:t>
      </w:r>
      <w:bookmarkEnd w:id="38"/>
    </w:p>
    <w:p>
      <w:pPr>
        <w:pStyle w:val="6"/>
        <w:spacing w:line="380" w:lineRule="exact"/>
        <w:ind w:firstLine="422" w:firstLineChars="200"/>
        <w:rPr>
          <w:rFonts w:hAnsi="宋体" w:cs="宋体"/>
          <w:b/>
          <w:color w:val="000000"/>
        </w:rPr>
      </w:pPr>
      <w:r>
        <w:rPr>
          <w:rFonts w:hint="eastAsia" w:hAnsi="宋体" w:cs="宋体"/>
          <w:b/>
          <w:color w:val="000000"/>
        </w:rPr>
        <w:t>一 、说   明</w:t>
      </w:r>
    </w:p>
    <w:p>
      <w:pPr>
        <w:pStyle w:val="6"/>
        <w:spacing w:line="380" w:lineRule="exact"/>
        <w:ind w:firstLine="420"/>
        <w:rPr>
          <w:rFonts w:hAnsi="宋体" w:cs="宋体"/>
          <w:color w:val="000000"/>
        </w:rPr>
      </w:pPr>
      <w:r>
        <w:rPr>
          <w:rFonts w:hint="eastAsia" w:hAnsi="宋体" w:cs="宋体"/>
          <w:color w:val="000000"/>
        </w:rPr>
        <w:t>1.1制订合同的依据是：《中华人民共和国政府采购法》、《中华人民共和国合同法》。</w:t>
      </w:r>
    </w:p>
    <w:p>
      <w:pPr>
        <w:pStyle w:val="6"/>
        <w:spacing w:line="380" w:lineRule="exact"/>
        <w:ind w:firstLine="420"/>
        <w:rPr>
          <w:rFonts w:hAnsi="宋体" w:cs="宋体"/>
          <w:color w:val="000000"/>
        </w:rPr>
      </w:pPr>
      <w:r>
        <w:rPr>
          <w:rFonts w:hint="eastAsia" w:hAnsi="宋体" w:cs="宋体"/>
          <w:color w:val="000000"/>
        </w:rPr>
        <w:t>1.2合同基本条款是指买方（以下简称甲方）和成交供应商（以下简称乙方）应共同遵守的基本原则,并做为双方签约的依据。对于合同的其他条款，双方应本着互谅互让的精神，在谈判中协商解决。</w:t>
      </w:r>
    </w:p>
    <w:p>
      <w:pPr>
        <w:pStyle w:val="6"/>
        <w:spacing w:line="380" w:lineRule="exact"/>
        <w:ind w:firstLine="422" w:firstLineChars="200"/>
        <w:rPr>
          <w:rFonts w:hAnsi="宋体" w:cs="宋体"/>
          <w:b/>
          <w:color w:val="000000"/>
        </w:rPr>
      </w:pPr>
      <w:r>
        <w:rPr>
          <w:rFonts w:hint="eastAsia" w:hAnsi="宋体" w:cs="宋体"/>
          <w:b/>
          <w:color w:val="000000"/>
        </w:rPr>
        <w:t>二 、服务条款</w:t>
      </w:r>
    </w:p>
    <w:p>
      <w:pPr>
        <w:pStyle w:val="6"/>
        <w:spacing w:line="380" w:lineRule="exact"/>
        <w:ind w:firstLine="420"/>
        <w:rPr>
          <w:rFonts w:hAnsi="宋体" w:cs="宋体"/>
          <w:color w:val="000000"/>
        </w:rPr>
      </w:pPr>
      <w:r>
        <w:rPr>
          <w:rFonts w:hint="eastAsia" w:hAnsi="宋体" w:cs="宋体"/>
          <w:color w:val="000000"/>
        </w:rPr>
        <w:t>2.1甲、乙双方应将竞争性磋商文件、响应文件及磋商小组确认的服务内容、技术要求和售后服务内容等作为本条款的基础。</w:t>
      </w:r>
    </w:p>
    <w:p>
      <w:pPr>
        <w:pStyle w:val="6"/>
        <w:spacing w:line="380" w:lineRule="exact"/>
        <w:ind w:firstLine="422" w:firstLineChars="200"/>
        <w:rPr>
          <w:rFonts w:hAnsi="宋体" w:cs="宋体"/>
          <w:b/>
          <w:color w:val="000000"/>
        </w:rPr>
      </w:pPr>
      <w:r>
        <w:rPr>
          <w:rFonts w:hint="eastAsia" w:hAnsi="宋体" w:cs="宋体"/>
          <w:b/>
          <w:color w:val="000000"/>
        </w:rPr>
        <w:t>三、服务质量要求及乙方对质量负责条件和期限</w:t>
      </w:r>
    </w:p>
    <w:p>
      <w:pPr>
        <w:pStyle w:val="6"/>
        <w:spacing w:line="440" w:lineRule="exact"/>
        <w:ind w:firstLine="420"/>
        <w:rPr>
          <w:rFonts w:hAnsi="宋体" w:cs="宋体"/>
          <w:color w:val="000000"/>
        </w:rPr>
      </w:pPr>
      <w:r>
        <w:rPr>
          <w:rFonts w:hint="eastAsia" w:hAnsi="宋体" w:cs="宋体"/>
          <w:color w:val="000000"/>
        </w:rPr>
        <w:t>3.1乙方应按竞争性磋商文件规定的时间向甲方提供相关服务等有关的技术文件资料。</w:t>
      </w:r>
    </w:p>
    <w:p>
      <w:pPr>
        <w:pStyle w:val="6"/>
        <w:spacing w:line="380" w:lineRule="exact"/>
        <w:ind w:firstLine="420"/>
        <w:rPr>
          <w:rFonts w:hAnsi="宋体" w:cs="宋体"/>
          <w:color w:val="000000"/>
        </w:rPr>
      </w:pPr>
      <w:r>
        <w:rPr>
          <w:rFonts w:hint="eastAsia" w:hAnsi="宋体" w:cs="宋体"/>
          <w:color w:val="000000"/>
        </w:rPr>
        <w:t>3.2乙方提供的服务应符合国家标准以及行业相关标准。</w:t>
      </w:r>
    </w:p>
    <w:p>
      <w:pPr>
        <w:pStyle w:val="6"/>
        <w:spacing w:line="380" w:lineRule="exact"/>
        <w:ind w:firstLine="422" w:firstLineChars="200"/>
        <w:rPr>
          <w:rFonts w:hAnsi="宋体" w:cs="宋体"/>
          <w:b/>
          <w:color w:val="000000"/>
        </w:rPr>
      </w:pPr>
      <w:r>
        <w:rPr>
          <w:rFonts w:hint="eastAsia" w:hAnsi="宋体" w:cs="宋体"/>
          <w:b/>
          <w:color w:val="000000"/>
        </w:rPr>
        <w:t>四、服务质量保证</w:t>
      </w:r>
    </w:p>
    <w:p>
      <w:pPr>
        <w:pStyle w:val="6"/>
        <w:spacing w:line="380" w:lineRule="exact"/>
        <w:ind w:firstLine="420"/>
        <w:rPr>
          <w:rFonts w:hAnsi="宋体" w:cs="宋体"/>
          <w:color w:val="000000"/>
        </w:rPr>
      </w:pPr>
      <w:r>
        <w:rPr>
          <w:rFonts w:hint="eastAsia" w:hAnsi="宋体" w:cs="宋体"/>
          <w:color w:val="000000"/>
        </w:rPr>
        <w:t>4.1乙方应按竞争性磋商文件规定的服务内容及要求向甲方提供相关服务工作。</w:t>
      </w:r>
    </w:p>
    <w:p>
      <w:pPr>
        <w:pStyle w:val="6"/>
        <w:spacing w:line="380" w:lineRule="exact"/>
        <w:ind w:firstLine="420"/>
        <w:rPr>
          <w:rFonts w:hAnsi="宋体" w:cs="宋体"/>
          <w:color w:val="000000"/>
        </w:rPr>
      </w:pPr>
      <w:r>
        <w:rPr>
          <w:rFonts w:hint="eastAsia" w:hAnsi="宋体" w:cs="宋体"/>
          <w:color w:val="000000"/>
        </w:rPr>
        <w:t>4.2如在服务期限内发生质量问题，乙方在接到甲方通知</w:t>
      </w:r>
      <w:r>
        <w:rPr>
          <w:rFonts w:hint="eastAsia" w:hAnsi="宋体" w:cs="宋体"/>
          <w:color w:val="000000"/>
          <w:u w:val="single"/>
        </w:rPr>
        <w:t>按响应文件或谈判最终承诺时间</w:t>
      </w:r>
      <w:r>
        <w:rPr>
          <w:rFonts w:hint="eastAsia" w:hAnsi="宋体" w:cs="宋体"/>
          <w:color w:val="000000"/>
        </w:rPr>
        <w:t>到达甲方现场。</w:t>
      </w:r>
    </w:p>
    <w:p>
      <w:pPr>
        <w:pStyle w:val="6"/>
        <w:spacing w:line="380" w:lineRule="exact"/>
        <w:ind w:firstLine="420"/>
        <w:rPr>
          <w:rFonts w:hAnsi="宋体" w:cs="宋体"/>
          <w:color w:val="000000"/>
        </w:rPr>
      </w:pPr>
      <w:r>
        <w:rPr>
          <w:rFonts w:hint="eastAsia" w:hAnsi="宋体" w:cs="宋体"/>
          <w:color w:val="000000"/>
        </w:rPr>
        <w:t>4.3在服务期限内，乙方应对服务质量及安全问题负责处理解决。</w:t>
      </w:r>
    </w:p>
    <w:p>
      <w:pPr>
        <w:pStyle w:val="6"/>
        <w:spacing w:line="380" w:lineRule="exact"/>
        <w:ind w:firstLine="422" w:firstLineChars="200"/>
        <w:rPr>
          <w:rFonts w:hAnsi="宋体" w:cs="宋体"/>
          <w:b/>
          <w:color w:val="000000"/>
        </w:rPr>
      </w:pPr>
      <w:r>
        <w:rPr>
          <w:rFonts w:hint="eastAsia" w:hAnsi="宋体" w:cs="宋体"/>
          <w:b/>
          <w:color w:val="000000"/>
        </w:rPr>
        <w:t>五、验  收</w:t>
      </w:r>
    </w:p>
    <w:p>
      <w:pPr>
        <w:pStyle w:val="6"/>
        <w:spacing w:line="380" w:lineRule="exact"/>
        <w:ind w:firstLine="420"/>
        <w:rPr>
          <w:rFonts w:hAnsi="宋体" w:cs="宋体"/>
          <w:color w:val="000000"/>
        </w:rPr>
      </w:pPr>
      <w:r>
        <w:rPr>
          <w:rFonts w:hint="eastAsia" w:hAnsi="宋体" w:cs="宋体"/>
          <w:color w:val="000000"/>
        </w:rPr>
        <w:t>5.1乙方在提供服务前应对服务项目作出全面检查和对验收文件进行整理列出清单，作为甲方验收和使用的技术条件依据，检验的结果应按要求交甲方。</w:t>
      </w:r>
    </w:p>
    <w:p>
      <w:pPr>
        <w:pStyle w:val="6"/>
        <w:spacing w:line="380" w:lineRule="exact"/>
        <w:ind w:firstLine="420"/>
        <w:rPr>
          <w:rFonts w:hAnsi="宋体" w:cs="宋体"/>
          <w:color w:val="000000"/>
        </w:rPr>
      </w:pPr>
      <w:r>
        <w:rPr>
          <w:rFonts w:hint="eastAsia" w:hAnsi="宋体" w:cs="宋体"/>
          <w:color w:val="000000"/>
        </w:rPr>
        <w:t>5.2甲方对乙方所提供的服务依照竞争性磋商文件上的服务内容及要求和国家有关标准进行现场验收，性能达到技术要求的，给予签收。验收不合格的不予签收，后果由乙方负责。</w:t>
      </w:r>
    </w:p>
    <w:p>
      <w:pPr>
        <w:pStyle w:val="6"/>
        <w:spacing w:line="380" w:lineRule="exact"/>
        <w:ind w:firstLine="420"/>
        <w:rPr>
          <w:rFonts w:hAnsi="宋体" w:cs="宋体"/>
          <w:b/>
          <w:color w:val="000000"/>
        </w:rPr>
      </w:pPr>
      <w:r>
        <w:rPr>
          <w:rFonts w:hint="eastAsia" w:hAnsi="宋体" w:cs="宋体"/>
          <w:color w:val="000000"/>
        </w:rPr>
        <w:t>5.3甲方应在服务期届满之日</w:t>
      </w:r>
      <w:r>
        <w:rPr>
          <w:rFonts w:hint="eastAsia" w:hAnsi="宋体" w:cs="宋体"/>
        </w:rPr>
        <w:t>起</w:t>
      </w:r>
      <w:r>
        <w:rPr>
          <w:rFonts w:hint="eastAsia" w:hAnsi="宋体" w:cs="宋体"/>
          <w:u w:val="single"/>
        </w:rPr>
        <w:t xml:space="preserve"> /</w:t>
      </w:r>
      <w:r>
        <w:rPr>
          <w:rFonts w:hint="eastAsia" w:hAnsi="宋体" w:cs="宋体"/>
        </w:rPr>
        <w:t>个工作日内作出验收结果报告。</w:t>
      </w:r>
      <w:r>
        <w:rPr>
          <w:rFonts w:hint="eastAsia" w:hAnsi="宋体" w:cs="宋体"/>
          <w:color w:val="000000"/>
        </w:rPr>
        <w:t>验收时乙方必须在现场。</w:t>
      </w:r>
      <w:r>
        <w:rPr>
          <w:rFonts w:hint="eastAsia" w:hAnsi="宋体" w:cs="宋体"/>
          <w:b/>
          <w:color w:val="000000"/>
        </w:rPr>
        <w:t>　</w:t>
      </w:r>
    </w:p>
    <w:p>
      <w:pPr>
        <w:pStyle w:val="6"/>
        <w:spacing w:line="380" w:lineRule="exact"/>
        <w:ind w:firstLine="422" w:firstLineChars="200"/>
        <w:rPr>
          <w:rFonts w:hAnsi="宋体" w:cs="宋体"/>
          <w:b/>
          <w:color w:val="000000"/>
        </w:rPr>
      </w:pPr>
      <w:r>
        <w:rPr>
          <w:rFonts w:hint="eastAsia" w:hAnsi="宋体" w:cs="宋体"/>
          <w:b/>
          <w:color w:val="000000"/>
        </w:rPr>
        <w:t>六 、服务期及服务地点</w:t>
      </w:r>
    </w:p>
    <w:p>
      <w:pPr>
        <w:pStyle w:val="6"/>
        <w:spacing w:line="380" w:lineRule="exact"/>
        <w:ind w:firstLine="420"/>
        <w:rPr>
          <w:rFonts w:hAnsi="宋体" w:cs="宋体"/>
          <w:color w:val="000000"/>
        </w:rPr>
      </w:pPr>
      <w:r>
        <w:rPr>
          <w:rFonts w:hint="eastAsia" w:hAnsi="宋体" w:cs="宋体"/>
          <w:color w:val="000000"/>
        </w:rPr>
        <w:t xml:space="preserve">6.1服务期：按《项目需求一览表》规定时间。 </w:t>
      </w:r>
    </w:p>
    <w:p>
      <w:pPr>
        <w:pStyle w:val="6"/>
        <w:spacing w:line="380" w:lineRule="exact"/>
        <w:ind w:firstLine="420"/>
        <w:rPr>
          <w:rFonts w:hAnsi="宋体" w:cs="宋体"/>
          <w:color w:val="FF0000"/>
        </w:rPr>
      </w:pPr>
      <w:r>
        <w:rPr>
          <w:rFonts w:hint="eastAsia" w:hAnsi="宋体" w:cs="宋体"/>
          <w:color w:val="000000"/>
        </w:rPr>
        <w:t>6.2服务地点：</w:t>
      </w:r>
      <w:r>
        <w:rPr>
          <w:rFonts w:hint="eastAsia" w:hAnsi="宋体" w:cs="宋体"/>
        </w:rPr>
        <w:t>按《项目需求一览表》规定地点。</w:t>
      </w:r>
    </w:p>
    <w:p>
      <w:pPr>
        <w:pStyle w:val="6"/>
        <w:spacing w:line="380" w:lineRule="exact"/>
        <w:ind w:firstLine="422" w:firstLineChars="200"/>
        <w:rPr>
          <w:rFonts w:hAnsi="宋体" w:cs="宋体"/>
          <w:b/>
        </w:rPr>
      </w:pPr>
      <w:r>
        <w:rPr>
          <w:rFonts w:hint="eastAsia" w:hAnsi="宋体" w:cs="宋体"/>
          <w:b/>
        </w:rPr>
        <w:t>七 、付款方式</w:t>
      </w:r>
    </w:p>
    <w:p>
      <w:pPr>
        <w:pStyle w:val="6"/>
        <w:spacing w:line="380" w:lineRule="exact"/>
        <w:ind w:firstLine="420" w:firstLineChars="200"/>
        <w:rPr>
          <w:rFonts w:hAnsi="宋体" w:cs="宋体"/>
          <w:bCs/>
          <w:szCs w:val="22"/>
        </w:rPr>
      </w:pPr>
      <w:r>
        <w:rPr>
          <w:rFonts w:hint="eastAsia" w:hAnsi="宋体" w:cs="宋体"/>
          <w:bCs/>
        </w:rPr>
        <w:t>合同价款分两期支付，第一期为服务</w:t>
      </w:r>
      <w:r>
        <w:rPr>
          <w:rFonts w:hint="eastAsia" w:hAnsi="宋体" w:cs="宋体"/>
          <w:bCs/>
          <w:lang w:eastAsia="zh-CN"/>
        </w:rPr>
        <w:t>期</w:t>
      </w:r>
      <w:r>
        <w:rPr>
          <w:rFonts w:hint="eastAsia" w:hAnsi="宋体" w:cs="宋体"/>
          <w:bCs/>
        </w:rPr>
        <w:t>满6个月支付50%合同价款；</w:t>
      </w:r>
      <w:r>
        <w:rPr>
          <w:rFonts w:hint="eastAsia" w:hAnsi="宋体" w:cs="宋体"/>
          <w:bCs/>
          <w:szCs w:val="22"/>
        </w:rPr>
        <w:t>第二期为服务</w:t>
      </w:r>
      <w:r>
        <w:rPr>
          <w:rFonts w:hint="eastAsia" w:hAnsi="宋体" w:cs="宋体"/>
          <w:bCs/>
          <w:szCs w:val="22"/>
          <w:lang w:eastAsia="zh-CN"/>
        </w:rPr>
        <w:t>期</w:t>
      </w:r>
      <w:r>
        <w:rPr>
          <w:rFonts w:hint="eastAsia" w:hAnsi="宋体" w:cs="宋体"/>
          <w:bCs/>
          <w:szCs w:val="22"/>
        </w:rPr>
        <w:t>满后</w:t>
      </w:r>
      <w:r>
        <w:rPr>
          <w:rFonts w:hint="eastAsia" w:hAnsi="宋体" w:cs="宋体"/>
          <w:bCs/>
        </w:rPr>
        <w:t>支付</w:t>
      </w:r>
      <w:r>
        <w:rPr>
          <w:rFonts w:hint="eastAsia" w:hAnsi="宋体" w:cs="宋体"/>
          <w:bCs/>
          <w:szCs w:val="22"/>
        </w:rPr>
        <w:t>50%合同价款。乙方应将同等金额的合法、有效发票开具给甲方。</w:t>
      </w:r>
    </w:p>
    <w:p>
      <w:pPr>
        <w:pStyle w:val="6"/>
        <w:spacing w:line="380" w:lineRule="exact"/>
        <w:ind w:firstLine="422" w:firstLineChars="200"/>
        <w:rPr>
          <w:rFonts w:hAnsi="宋体" w:cs="宋体"/>
          <w:b/>
        </w:rPr>
      </w:pPr>
      <w:r>
        <w:rPr>
          <w:rFonts w:hint="eastAsia" w:hAnsi="宋体" w:cs="宋体"/>
          <w:b/>
        </w:rPr>
        <w:t>八、违约责任</w:t>
      </w:r>
    </w:p>
    <w:p>
      <w:pPr>
        <w:pStyle w:val="6"/>
        <w:spacing w:line="380" w:lineRule="exact"/>
        <w:ind w:firstLine="420"/>
        <w:rPr>
          <w:rFonts w:hAnsi="宋体" w:cs="宋体"/>
          <w:color w:val="000000"/>
        </w:rPr>
      </w:pPr>
      <w:r>
        <w:rPr>
          <w:rFonts w:hint="eastAsia" w:hAnsi="宋体" w:cs="宋体"/>
          <w:color w:val="000000"/>
        </w:rPr>
        <w:t>8.1如</w:t>
      </w:r>
      <w:r>
        <w:rPr>
          <w:rFonts w:hint="eastAsia" w:hAnsi="宋体" w:cs="宋体"/>
          <w:bCs/>
          <w:szCs w:val="22"/>
        </w:rPr>
        <w:t>甲方</w:t>
      </w:r>
      <w:r>
        <w:rPr>
          <w:rFonts w:hint="eastAsia" w:hAnsi="宋体" w:cs="宋体"/>
          <w:color w:val="000000"/>
        </w:rPr>
        <w:t>发现</w:t>
      </w:r>
      <w:r>
        <w:rPr>
          <w:rFonts w:hint="eastAsia" w:hAnsi="宋体" w:cs="宋体"/>
          <w:bCs/>
          <w:szCs w:val="22"/>
        </w:rPr>
        <w:t>乙方</w:t>
      </w:r>
      <w:r>
        <w:rPr>
          <w:rFonts w:hint="eastAsia" w:hAnsi="宋体" w:cs="宋体"/>
          <w:color w:val="000000"/>
        </w:rPr>
        <w:t>未按合同规定的服务条款提供技术服务时，</w:t>
      </w:r>
      <w:r>
        <w:rPr>
          <w:rFonts w:hint="eastAsia" w:hAnsi="宋体" w:cs="宋体"/>
          <w:bCs/>
          <w:szCs w:val="22"/>
        </w:rPr>
        <w:t>乙方</w:t>
      </w:r>
      <w:r>
        <w:rPr>
          <w:rFonts w:hint="eastAsia" w:hAnsi="宋体" w:cs="宋体"/>
          <w:color w:val="000000"/>
        </w:rPr>
        <w:t>按合同条款之约定向</w:t>
      </w:r>
      <w:r>
        <w:rPr>
          <w:rFonts w:hint="eastAsia" w:hAnsi="宋体" w:cs="宋体"/>
          <w:bCs/>
          <w:szCs w:val="22"/>
        </w:rPr>
        <w:t>甲方</w:t>
      </w:r>
      <w:r>
        <w:rPr>
          <w:rFonts w:hint="eastAsia" w:hAnsi="宋体" w:cs="宋体"/>
          <w:color w:val="000000"/>
        </w:rPr>
        <w:t>支付违约金。给</w:t>
      </w:r>
      <w:r>
        <w:rPr>
          <w:rFonts w:hint="eastAsia" w:hAnsi="宋体" w:cs="宋体"/>
          <w:bCs/>
          <w:szCs w:val="22"/>
        </w:rPr>
        <w:t>甲方</w:t>
      </w:r>
      <w:r>
        <w:rPr>
          <w:rFonts w:hint="eastAsia" w:hAnsi="宋体" w:cs="宋体"/>
          <w:color w:val="000000"/>
        </w:rPr>
        <w:t>造成损失的，还须承担赔偿责任，包括但不限于罚金等措施。违约金和罚金的支付并没有解除</w:t>
      </w:r>
      <w:r>
        <w:rPr>
          <w:rFonts w:hint="eastAsia" w:hAnsi="宋体" w:cs="宋体"/>
          <w:bCs/>
          <w:szCs w:val="22"/>
        </w:rPr>
        <w:t>乙方</w:t>
      </w:r>
      <w:r>
        <w:rPr>
          <w:rFonts w:hint="eastAsia" w:hAnsi="宋体" w:cs="宋体"/>
          <w:color w:val="000000"/>
        </w:rPr>
        <w:t>履行合同规定之内容。如</w:t>
      </w:r>
      <w:r>
        <w:rPr>
          <w:rFonts w:hint="eastAsia" w:hAnsi="宋体" w:cs="宋体"/>
          <w:bCs/>
          <w:szCs w:val="22"/>
        </w:rPr>
        <w:t>乙方</w:t>
      </w:r>
      <w:r>
        <w:rPr>
          <w:rFonts w:hint="eastAsia" w:hAnsi="宋体" w:cs="宋体"/>
          <w:color w:val="000000"/>
        </w:rPr>
        <w:t>运维过程中出现重大过失(视问题影响度及是否给</w:t>
      </w:r>
      <w:r>
        <w:rPr>
          <w:rFonts w:hint="eastAsia" w:hAnsi="宋体" w:cs="宋体"/>
          <w:bCs/>
          <w:szCs w:val="22"/>
        </w:rPr>
        <w:t>甲方</w:t>
      </w:r>
      <w:r>
        <w:rPr>
          <w:rFonts w:hint="eastAsia" w:hAnsi="宋体" w:cs="宋体"/>
          <w:color w:val="000000"/>
        </w:rPr>
        <w:t>带来不可挽回的损失评定)，</w:t>
      </w:r>
      <w:r>
        <w:rPr>
          <w:rFonts w:hint="eastAsia" w:hAnsi="宋体" w:cs="宋体"/>
          <w:bCs/>
          <w:szCs w:val="22"/>
        </w:rPr>
        <w:t>甲方</w:t>
      </w:r>
      <w:r>
        <w:rPr>
          <w:rFonts w:hint="eastAsia" w:hAnsi="宋体" w:cs="宋体"/>
          <w:color w:val="000000"/>
        </w:rPr>
        <w:t>保留单方面解除合同之权力。</w:t>
      </w:r>
    </w:p>
    <w:p>
      <w:pPr>
        <w:pStyle w:val="6"/>
        <w:spacing w:line="380" w:lineRule="exact"/>
        <w:ind w:firstLine="420"/>
        <w:rPr>
          <w:rFonts w:hAnsi="宋体" w:cs="宋体"/>
          <w:color w:val="000000"/>
        </w:rPr>
      </w:pPr>
      <w:r>
        <w:rPr>
          <w:rFonts w:hint="eastAsia" w:hAnsi="宋体" w:cs="宋体"/>
          <w:color w:val="000000"/>
        </w:rPr>
        <w:t>8.2如果</w:t>
      </w:r>
      <w:r>
        <w:rPr>
          <w:rFonts w:hint="eastAsia" w:hAnsi="宋体" w:cs="宋体"/>
          <w:bCs/>
          <w:szCs w:val="22"/>
        </w:rPr>
        <w:t>甲方</w:t>
      </w:r>
      <w:r>
        <w:rPr>
          <w:rFonts w:hint="eastAsia" w:hAnsi="宋体" w:cs="宋体"/>
          <w:color w:val="000000"/>
        </w:rPr>
        <w:t>延期付款的，每天向</w:t>
      </w:r>
      <w:r>
        <w:rPr>
          <w:rFonts w:hint="eastAsia" w:hAnsi="宋体" w:cs="宋体"/>
          <w:bCs/>
          <w:szCs w:val="22"/>
        </w:rPr>
        <w:t>乙方</w:t>
      </w:r>
      <w:r>
        <w:rPr>
          <w:rFonts w:hint="eastAsia" w:hAnsi="宋体" w:cs="宋体"/>
          <w:color w:val="000000"/>
        </w:rPr>
        <w:t>偿付延期款额3‰滞纳金（合同约定采购方可以延期付款或因不可抗力的除外），但滞纳金累计不得超过延期款额10%。</w:t>
      </w:r>
    </w:p>
    <w:p>
      <w:pPr>
        <w:pStyle w:val="6"/>
        <w:spacing w:line="380" w:lineRule="exact"/>
        <w:ind w:firstLine="420" w:firstLineChars="200"/>
        <w:rPr>
          <w:rFonts w:hAnsi="宋体" w:cs="宋体"/>
          <w:color w:val="000000"/>
        </w:rPr>
      </w:pPr>
      <w:r>
        <w:rPr>
          <w:rFonts w:hint="eastAsia" w:hAnsi="宋体" w:cs="宋体"/>
          <w:color w:val="000000"/>
        </w:rPr>
        <w:t>8.3若服务到期</w:t>
      </w:r>
      <w:r>
        <w:rPr>
          <w:rFonts w:hint="eastAsia" w:hAnsi="宋体" w:cs="宋体"/>
          <w:bCs/>
          <w:szCs w:val="22"/>
        </w:rPr>
        <w:t>甲方</w:t>
      </w:r>
      <w:r>
        <w:rPr>
          <w:rFonts w:hint="eastAsia" w:hAnsi="宋体" w:cs="宋体"/>
          <w:color w:val="000000"/>
        </w:rPr>
        <w:t>需</w:t>
      </w:r>
      <w:r>
        <w:rPr>
          <w:rFonts w:hint="eastAsia" w:hAnsi="宋体" w:cs="宋体"/>
          <w:bCs/>
          <w:szCs w:val="22"/>
        </w:rPr>
        <w:t>乙方</w:t>
      </w:r>
      <w:r>
        <w:rPr>
          <w:rFonts w:hint="eastAsia" w:hAnsi="宋体" w:cs="宋体"/>
          <w:color w:val="000000"/>
        </w:rPr>
        <w:t>继续提供服务，双方参考原合同服务范围及金额另行协商签订补充协议。</w:t>
      </w:r>
    </w:p>
    <w:p>
      <w:pPr>
        <w:pStyle w:val="6"/>
        <w:spacing w:line="380" w:lineRule="exact"/>
        <w:ind w:firstLine="422" w:firstLineChars="200"/>
        <w:rPr>
          <w:rFonts w:hAnsi="宋体" w:cs="宋体"/>
          <w:b/>
          <w:color w:val="000000"/>
        </w:rPr>
      </w:pPr>
      <w:r>
        <w:rPr>
          <w:rFonts w:hint="eastAsia" w:hAnsi="宋体" w:cs="宋体"/>
          <w:b/>
          <w:color w:val="000000"/>
        </w:rPr>
        <w:t>九、不可抗力事件处理</w:t>
      </w:r>
    </w:p>
    <w:p>
      <w:pPr>
        <w:pStyle w:val="6"/>
        <w:spacing w:line="440" w:lineRule="exact"/>
        <w:ind w:firstLine="420"/>
        <w:rPr>
          <w:rFonts w:hAnsi="宋体" w:cs="宋体"/>
          <w:color w:val="000000"/>
        </w:rPr>
      </w:pPr>
      <w:r>
        <w:rPr>
          <w:rFonts w:hint="eastAsia" w:hAnsi="宋体" w:cs="宋体"/>
          <w:color w:val="000000"/>
        </w:rPr>
        <w:t>9.1在合同有效期限内，任何一方因不可抗力事件导致不能按时履行合同，则合同履行期可延长，其延长期与不可抗力影响期相同。由于不可抗力事件导致合同的根本目的不能实现时，一方可解除合同。</w:t>
      </w:r>
    </w:p>
    <w:p>
      <w:pPr>
        <w:pStyle w:val="6"/>
        <w:spacing w:line="440" w:lineRule="exact"/>
        <w:ind w:firstLine="420"/>
        <w:rPr>
          <w:rFonts w:hAnsi="宋体" w:cs="宋体"/>
          <w:color w:val="000000"/>
        </w:rPr>
      </w:pPr>
      <w:r>
        <w:rPr>
          <w:rFonts w:hint="eastAsia" w:hAnsi="宋体" w:cs="宋体"/>
          <w:color w:val="000000"/>
        </w:rPr>
        <w:t>9.2不可抗力事件发生后，应立即通知对方，并寄送有关权威机构出具的证明。</w:t>
      </w:r>
    </w:p>
    <w:p>
      <w:pPr>
        <w:pStyle w:val="6"/>
        <w:spacing w:line="440" w:lineRule="exact"/>
        <w:ind w:firstLine="420"/>
        <w:rPr>
          <w:rFonts w:hAnsi="宋体" w:cs="宋体"/>
          <w:color w:val="000000"/>
        </w:rPr>
      </w:pPr>
      <w:r>
        <w:rPr>
          <w:rFonts w:hint="eastAsia" w:hAnsi="宋体" w:cs="宋体"/>
          <w:color w:val="000000"/>
        </w:rPr>
        <w:t>9.3不可抗力事件延续120天以上，双方应通过友好协商，确定是否继续履行合同。</w:t>
      </w:r>
    </w:p>
    <w:p>
      <w:pPr>
        <w:pStyle w:val="6"/>
        <w:spacing w:line="380" w:lineRule="exact"/>
        <w:ind w:firstLine="422" w:firstLineChars="200"/>
        <w:rPr>
          <w:rFonts w:hAnsi="宋体" w:cs="宋体"/>
          <w:b/>
          <w:color w:val="000000"/>
        </w:rPr>
      </w:pPr>
      <w:r>
        <w:rPr>
          <w:rFonts w:hint="eastAsia" w:hAnsi="宋体" w:cs="宋体"/>
          <w:b/>
          <w:color w:val="000000"/>
        </w:rPr>
        <w:t>十、仲   裁</w:t>
      </w:r>
    </w:p>
    <w:p>
      <w:pPr>
        <w:pStyle w:val="6"/>
        <w:spacing w:line="380" w:lineRule="exact"/>
        <w:ind w:firstLine="420"/>
        <w:rPr>
          <w:rFonts w:hAnsi="宋体" w:cs="宋体"/>
          <w:color w:val="000000"/>
        </w:rPr>
      </w:pPr>
      <w:r>
        <w:rPr>
          <w:rFonts w:hint="eastAsia" w:hAnsi="宋体" w:cs="宋体"/>
          <w:color w:val="000000"/>
        </w:rPr>
        <w:t>10.1双方在履行合同中所发生的一切争议，应通过协商解决。如协商不成，可向合同履行地仲裁机构申请仲裁或向法院起诉。</w:t>
      </w:r>
    </w:p>
    <w:p>
      <w:pPr>
        <w:pStyle w:val="6"/>
        <w:spacing w:line="380" w:lineRule="exact"/>
        <w:ind w:firstLine="422" w:firstLineChars="200"/>
        <w:rPr>
          <w:rFonts w:hAnsi="宋体" w:cs="宋体"/>
          <w:b/>
          <w:color w:val="000000"/>
        </w:rPr>
      </w:pPr>
      <w:r>
        <w:rPr>
          <w:rFonts w:hint="eastAsia" w:hAnsi="宋体" w:cs="宋体"/>
          <w:b/>
          <w:color w:val="000000"/>
        </w:rPr>
        <w:t>十一、合同生效及其它</w:t>
      </w:r>
    </w:p>
    <w:p>
      <w:pPr>
        <w:pStyle w:val="6"/>
        <w:spacing w:line="380" w:lineRule="exact"/>
        <w:ind w:firstLine="420"/>
        <w:rPr>
          <w:rFonts w:hAnsi="宋体" w:cs="宋体"/>
          <w:color w:val="000000"/>
        </w:rPr>
      </w:pPr>
      <w:r>
        <w:rPr>
          <w:rFonts w:hint="eastAsia" w:hAnsi="宋体" w:cs="宋体"/>
          <w:color w:val="000000"/>
        </w:rPr>
        <w:t>11.1合同经双方法定代表人或委托代理人签字并加盖单位公章后生效。</w:t>
      </w:r>
    </w:p>
    <w:p>
      <w:pPr>
        <w:pStyle w:val="6"/>
        <w:spacing w:line="380" w:lineRule="exact"/>
        <w:ind w:firstLine="420"/>
        <w:rPr>
          <w:rFonts w:hAnsi="宋体" w:cs="宋体"/>
          <w:color w:val="000000"/>
        </w:rPr>
      </w:pPr>
      <w:r>
        <w:rPr>
          <w:rFonts w:hint="eastAsia" w:hAnsi="宋体" w:cs="宋体"/>
          <w:color w:val="000000"/>
        </w:rPr>
        <w:t>11.2合同履行中，如需修改或补充合同内容，由双方协商另签署书面修改或补充协议作为主合同不可分割的一部分。</w:t>
      </w:r>
    </w:p>
    <w:p>
      <w:pPr>
        <w:pStyle w:val="6"/>
        <w:spacing w:line="380" w:lineRule="exact"/>
        <w:ind w:firstLine="420"/>
        <w:rPr>
          <w:rFonts w:hAnsi="宋体" w:cs="宋体"/>
          <w:b/>
          <w:sz w:val="28"/>
          <w:szCs w:val="28"/>
        </w:rPr>
      </w:pPr>
      <w:r>
        <w:rPr>
          <w:rFonts w:hint="eastAsia" w:hAnsi="宋体" w:cs="宋体"/>
          <w:color w:val="000000"/>
        </w:rPr>
        <w:t>11.3</w:t>
      </w:r>
      <w:r>
        <w:rPr>
          <w:rFonts w:hint="eastAsia" w:hAnsi="宋体" w:cs="宋体"/>
          <w:bCs/>
          <w:color w:val="000000"/>
        </w:rPr>
        <w:t>乙方必须自行为其提供产品侵犯其他专利人的专利成果承担相应法律责任，如因侵犯他人专利权造成甲方损失的，还应赔偿甲方损失</w:t>
      </w:r>
    </w:p>
    <w:p>
      <w:pPr>
        <w:jc w:val="center"/>
        <w:rPr>
          <w:sz w:val="32"/>
          <w:szCs w:val="32"/>
          <w:lang w:eastAsia="zh-CN"/>
        </w:rPr>
      </w:pPr>
    </w:p>
    <w:p>
      <w:pPr>
        <w:jc w:val="center"/>
        <w:rPr>
          <w:sz w:val="32"/>
          <w:szCs w:val="32"/>
          <w:lang w:eastAsia="zh-CN"/>
        </w:rPr>
      </w:pPr>
    </w:p>
    <w:p>
      <w:pPr>
        <w:spacing w:line="360" w:lineRule="auto"/>
        <w:jc w:val="center"/>
        <w:rPr>
          <w:rFonts w:ascii="宋体" w:hAnsi="宋体"/>
          <w:b/>
          <w:bCs/>
          <w:color w:val="000000"/>
          <w:sz w:val="30"/>
          <w:szCs w:val="30"/>
          <w:lang w:eastAsia="zh-CN"/>
        </w:rPr>
      </w:pPr>
    </w:p>
    <w:p>
      <w:pPr>
        <w:spacing w:line="360" w:lineRule="auto"/>
        <w:jc w:val="center"/>
        <w:rPr>
          <w:rFonts w:ascii="宋体" w:hAnsi="宋体"/>
          <w:b/>
          <w:bCs/>
          <w:color w:val="000000"/>
          <w:sz w:val="30"/>
          <w:szCs w:val="30"/>
          <w:lang w:eastAsia="zh-CN"/>
        </w:rPr>
      </w:pPr>
    </w:p>
    <w:p>
      <w:pPr>
        <w:spacing w:line="360" w:lineRule="auto"/>
        <w:ind w:firstLine="681" w:firstLineChars="200"/>
        <w:rPr>
          <w:rFonts w:eastAsia="华康简魏碑"/>
          <w:b/>
          <w:bCs/>
          <w:spacing w:val="80"/>
          <w:sz w:val="18"/>
          <w:szCs w:val="18"/>
          <w:lang w:eastAsia="zh-CN"/>
        </w:rPr>
      </w:pPr>
    </w:p>
    <w:p>
      <w:pPr>
        <w:pStyle w:val="14"/>
        <w:rPr>
          <w:rFonts w:ascii="宋体" w:hAnsi="宋体" w:eastAsia="宋体"/>
          <w:sz w:val="24"/>
          <w:szCs w:val="24"/>
          <w:lang w:eastAsia="zh-CN"/>
        </w:rPr>
      </w:pPr>
    </w:p>
    <w:p>
      <w:pPr>
        <w:pStyle w:val="14"/>
        <w:rPr>
          <w:rFonts w:ascii="宋体" w:hAnsi="宋体" w:eastAsia="宋体"/>
          <w:sz w:val="24"/>
          <w:szCs w:val="24"/>
          <w:lang w:eastAsia="zh-CN"/>
        </w:rPr>
      </w:pPr>
    </w:p>
    <w:p>
      <w:pPr>
        <w:pStyle w:val="14"/>
        <w:rPr>
          <w:rFonts w:ascii="宋体" w:hAnsi="宋体" w:eastAsia="宋体"/>
          <w:sz w:val="24"/>
          <w:szCs w:val="24"/>
          <w:lang w:eastAsia="zh-CN"/>
        </w:rPr>
      </w:pPr>
    </w:p>
    <w:p>
      <w:pPr>
        <w:pStyle w:val="14"/>
        <w:rPr>
          <w:rFonts w:ascii="宋体" w:hAnsi="宋体" w:eastAsia="宋体"/>
          <w:sz w:val="24"/>
          <w:szCs w:val="24"/>
          <w:lang w:eastAsia="zh-CN"/>
        </w:rPr>
      </w:pPr>
    </w:p>
    <w:p>
      <w:pPr>
        <w:pStyle w:val="14"/>
        <w:rPr>
          <w:rFonts w:ascii="宋体" w:hAnsi="宋体" w:eastAsia="宋体"/>
          <w:sz w:val="24"/>
          <w:szCs w:val="24"/>
          <w:lang w:eastAsia="zh-CN"/>
        </w:rPr>
      </w:pPr>
    </w:p>
    <w:p>
      <w:pPr>
        <w:pStyle w:val="14"/>
        <w:rPr>
          <w:rFonts w:ascii="宋体" w:hAnsi="宋体" w:eastAsia="宋体"/>
          <w:sz w:val="24"/>
          <w:szCs w:val="24"/>
          <w:lang w:eastAsia="zh-CN"/>
        </w:rPr>
      </w:pPr>
    </w:p>
    <w:p>
      <w:pPr>
        <w:pStyle w:val="14"/>
        <w:rPr>
          <w:rFonts w:ascii="宋体" w:hAnsi="宋体" w:eastAsia="宋体"/>
          <w:sz w:val="24"/>
          <w:szCs w:val="24"/>
          <w:lang w:eastAsia="zh-CN"/>
        </w:rPr>
      </w:pPr>
    </w:p>
    <w:p>
      <w:pPr>
        <w:pStyle w:val="14"/>
        <w:rPr>
          <w:rFonts w:ascii="宋体" w:hAnsi="宋体" w:eastAsia="宋体"/>
          <w:sz w:val="24"/>
          <w:szCs w:val="24"/>
          <w:lang w:eastAsia="zh-CN"/>
        </w:rPr>
      </w:pPr>
    </w:p>
    <w:p>
      <w:pPr>
        <w:pStyle w:val="14"/>
        <w:rPr>
          <w:rFonts w:ascii="宋体" w:hAnsi="宋体" w:eastAsia="宋体"/>
          <w:sz w:val="24"/>
          <w:szCs w:val="24"/>
          <w:lang w:eastAsia="zh-CN"/>
        </w:rPr>
      </w:pPr>
    </w:p>
    <w:p>
      <w:pPr>
        <w:pStyle w:val="14"/>
        <w:rPr>
          <w:rFonts w:ascii="宋体" w:hAnsi="宋体" w:eastAsia="宋体"/>
          <w:sz w:val="24"/>
          <w:szCs w:val="24"/>
          <w:lang w:eastAsia="zh-CN"/>
        </w:rPr>
      </w:pPr>
    </w:p>
    <w:p>
      <w:pPr>
        <w:pStyle w:val="14"/>
        <w:rPr>
          <w:rFonts w:ascii="宋体" w:hAnsi="宋体" w:eastAsia="宋体"/>
          <w:sz w:val="24"/>
          <w:szCs w:val="24"/>
          <w:lang w:eastAsia="zh-CN"/>
        </w:rPr>
      </w:pPr>
    </w:p>
    <w:p>
      <w:pPr>
        <w:pStyle w:val="14"/>
        <w:rPr>
          <w:rFonts w:ascii="宋体" w:hAnsi="宋体" w:eastAsia="宋体"/>
          <w:sz w:val="24"/>
          <w:szCs w:val="24"/>
          <w:lang w:eastAsia="zh-CN"/>
        </w:rPr>
      </w:pPr>
    </w:p>
    <w:p>
      <w:pPr>
        <w:pStyle w:val="14"/>
        <w:rPr>
          <w:rFonts w:ascii="宋体" w:hAnsi="宋体" w:eastAsia="宋体"/>
          <w:sz w:val="24"/>
          <w:szCs w:val="24"/>
          <w:lang w:eastAsia="zh-CN"/>
        </w:rPr>
      </w:pPr>
    </w:p>
    <w:p>
      <w:pPr>
        <w:pStyle w:val="14"/>
        <w:rPr>
          <w:rFonts w:ascii="宋体" w:hAnsi="宋体" w:eastAsia="宋体"/>
          <w:sz w:val="24"/>
          <w:szCs w:val="24"/>
          <w:lang w:eastAsia="zh-CN"/>
        </w:rPr>
      </w:pPr>
    </w:p>
    <w:p>
      <w:pPr>
        <w:pStyle w:val="14"/>
        <w:rPr>
          <w:rFonts w:ascii="宋体" w:hAnsi="宋体" w:eastAsia="宋体"/>
          <w:sz w:val="24"/>
          <w:szCs w:val="24"/>
          <w:lang w:eastAsia="zh-CN"/>
        </w:rPr>
      </w:pPr>
    </w:p>
    <w:p>
      <w:pPr>
        <w:pStyle w:val="14"/>
        <w:rPr>
          <w:rFonts w:ascii="宋体" w:hAnsi="宋体" w:eastAsia="宋体"/>
          <w:sz w:val="24"/>
          <w:szCs w:val="24"/>
          <w:lang w:eastAsia="zh-CN"/>
        </w:rPr>
      </w:pPr>
    </w:p>
    <w:p>
      <w:pPr>
        <w:pStyle w:val="14"/>
        <w:rPr>
          <w:rFonts w:ascii="宋体" w:hAnsi="宋体" w:eastAsia="宋体"/>
          <w:sz w:val="24"/>
          <w:szCs w:val="24"/>
          <w:lang w:eastAsia="zh-CN"/>
        </w:rPr>
      </w:pPr>
    </w:p>
    <w:p>
      <w:pPr>
        <w:pStyle w:val="14"/>
        <w:rPr>
          <w:rFonts w:ascii="宋体" w:hAnsi="宋体" w:eastAsia="宋体"/>
          <w:sz w:val="24"/>
          <w:szCs w:val="24"/>
          <w:lang w:eastAsia="zh-CN"/>
        </w:rPr>
      </w:pPr>
    </w:p>
    <w:p>
      <w:pPr>
        <w:pStyle w:val="14"/>
        <w:rPr>
          <w:rFonts w:ascii="宋体" w:hAnsi="宋体" w:eastAsia="宋体"/>
          <w:sz w:val="24"/>
          <w:szCs w:val="24"/>
          <w:lang w:eastAsia="zh-CN"/>
        </w:rPr>
      </w:pPr>
    </w:p>
    <w:p>
      <w:pPr>
        <w:pStyle w:val="14"/>
        <w:rPr>
          <w:rFonts w:ascii="宋体" w:hAnsi="宋体" w:eastAsia="宋体"/>
          <w:sz w:val="24"/>
          <w:szCs w:val="24"/>
          <w:lang w:eastAsia="zh-CN"/>
        </w:rPr>
      </w:pPr>
    </w:p>
    <w:p>
      <w:pPr>
        <w:pStyle w:val="14"/>
        <w:rPr>
          <w:rFonts w:ascii="宋体" w:hAnsi="宋体" w:eastAsia="宋体"/>
          <w:sz w:val="24"/>
          <w:szCs w:val="24"/>
          <w:lang w:eastAsia="zh-CN"/>
        </w:rPr>
      </w:pPr>
    </w:p>
    <w:p>
      <w:pPr>
        <w:pStyle w:val="14"/>
        <w:rPr>
          <w:rFonts w:ascii="宋体" w:hAnsi="宋体" w:eastAsia="宋体"/>
          <w:sz w:val="24"/>
          <w:szCs w:val="24"/>
          <w:lang w:eastAsia="zh-CN"/>
        </w:rPr>
      </w:pPr>
    </w:p>
    <w:p>
      <w:pPr>
        <w:pStyle w:val="14"/>
        <w:rPr>
          <w:rFonts w:ascii="宋体" w:hAnsi="宋体" w:eastAsia="宋体"/>
          <w:sz w:val="24"/>
          <w:szCs w:val="24"/>
          <w:lang w:eastAsia="zh-CN"/>
        </w:rPr>
      </w:pPr>
    </w:p>
    <w:p>
      <w:pPr>
        <w:pStyle w:val="14"/>
        <w:rPr>
          <w:rFonts w:ascii="宋体" w:hAnsi="宋体" w:eastAsia="宋体"/>
          <w:sz w:val="24"/>
          <w:szCs w:val="24"/>
          <w:lang w:eastAsia="zh-CN"/>
        </w:rPr>
      </w:pPr>
    </w:p>
    <w:p>
      <w:pPr>
        <w:pStyle w:val="14"/>
        <w:rPr>
          <w:rFonts w:ascii="宋体" w:hAnsi="宋体" w:eastAsia="宋体"/>
          <w:sz w:val="24"/>
          <w:szCs w:val="24"/>
          <w:lang w:eastAsia="zh-CN"/>
        </w:rPr>
      </w:pPr>
    </w:p>
    <w:p>
      <w:pPr>
        <w:pStyle w:val="14"/>
        <w:rPr>
          <w:rFonts w:ascii="宋体" w:hAnsi="宋体" w:eastAsia="宋体"/>
          <w:sz w:val="24"/>
          <w:szCs w:val="24"/>
          <w:lang w:eastAsia="zh-CN"/>
        </w:rPr>
      </w:pPr>
    </w:p>
    <w:p>
      <w:pPr>
        <w:pStyle w:val="14"/>
        <w:rPr>
          <w:rFonts w:ascii="宋体" w:hAnsi="宋体" w:eastAsia="宋体"/>
          <w:sz w:val="24"/>
          <w:szCs w:val="24"/>
          <w:lang w:eastAsia="zh-CN"/>
        </w:rPr>
      </w:pPr>
    </w:p>
    <w:p>
      <w:pPr>
        <w:spacing w:line="500" w:lineRule="exact"/>
        <w:ind w:firstLine="1928" w:firstLineChars="400"/>
        <w:outlineLvl w:val="0"/>
        <w:rPr>
          <w:rFonts w:ascii="宋体" w:hAnsi="宋体" w:eastAsia="宋体"/>
          <w:b/>
          <w:sz w:val="48"/>
          <w:szCs w:val="48"/>
          <w:lang w:eastAsia="zh-CN"/>
        </w:rPr>
      </w:pPr>
      <w:bookmarkStart w:id="39" w:name="_Toc20414"/>
      <w:bookmarkStart w:id="40" w:name="_Toc25779"/>
    </w:p>
    <w:p>
      <w:pPr>
        <w:spacing w:line="500" w:lineRule="exact"/>
        <w:ind w:firstLine="1928" w:firstLineChars="400"/>
        <w:outlineLvl w:val="0"/>
        <w:rPr>
          <w:rFonts w:ascii="宋体" w:hAnsi="宋体" w:eastAsia="宋体"/>
          <w:b/>
          <w:sz w:val="48"/>
          <w:szCs w:val="48"/>
          <w:lang w:eastAsia="zh-CN"/>
        </w:rPr>
      </w:pPr>
    </w:p>
    <w:p>
      <w:pPr>
        <w:spacing w:line="500" w:lineRule="exact"/>
        <w:ind w:firstLine="1928" w:firstLineChars="400"/>
        <w:outlineLvl w:val="0"/>
        <w:rPr>
          <w:rFonts w:ascii="宋体" w:hAnsi="宋体" w:eastAsia="宋体"/>
          <w:b/>
          <w:sz w:val="48"/>
          <w:szCs w:val="48"/>
          <w:lang w:eastAsia="zh-CN"/>
        </w:rPr>
      </w:pPr>
      <w:r>
        <w:rPr>
          <w:rFonts w:hint="eastAsia" w:ascii="宋体" w:hAnsi="宋体" w:eastAsia="宋体"/>
          <w:b/>
          <w:sz w:val="48"/>
          <w:szCs w:val="48"/>
          <w:lang w:eastAsia="zh-CN"/>
        </w:rPr>
        <w:t>第五章   响应文件格式</w:t>
      </w:r>
      <w:bookmarkEnd w:id="39"/>
      <w:bookmarkEnd w:id="40"/>
    </w:p>
    <w:p>
      <w:pPr>
        <w:spacing w:line="500" w:lineRule="exact"/>
        <w:jc w:val="center"/>
        <w:rPr>
          <w:rFonts w:ascii="宋体" w:hAnsi="宋体" w:eastAsia="宋体"/>
          <w:b/>
          <w:sz w:val="48"/>
          <w:szCs w:val="48"/>
          <w:lang w:eastAsia="zh-CN"/>
        </w:rPr>
      </w:pPr>
    </w:p>
    <w:p>
      <w:pPr>
        <w:spacing w:line="500" w:lineRule="exact"/>
        <w:jc w:val="center"/>
        <w:rPr>
          <w:rFonts w:ascii="宋体" w:hAnsi="宋体" w:eastAsia="宋体"/>
          <w:b/>
          <w:sz w:val="48"/>
          <w:szCs w:val="48"/>
          <w:lang w:eastAsia="zh-CN"/>
        </w:rPr>
      </w:pPr>
    </w:p>
    <w:p>
      <w:pPr>
        <w:spacing w:line="500" w:lineRule="exact"/>
        <w:jc w:val="center"/>
        <w:rPr>
          <w:rFonts w:ascii="宋体" w:hAnsi="宋体" w:eastAsia="宋体"/>
          <w:b/>
          <w:sz w:val="48"/>
          <w:szCs w:val="48"/>
          <w:lang w:eastAsia="zh-CN"/>
        </w:rPr>
      </w:pPr>
    </w:p>
    <w:p>
      <w:pPr>
        <w:spacing w:line="500" w:lineRule="exact"/>
        <w:jc w:val="center"/>
        <w:rPr>
          <w:rFonts w:ascii="宋体" w:hAnsi="宋体" w:eastAsia="宋体"/>
          <w:b/>
          <w:sz w:val="48"/>
          <w:szCs w:val="48"/>
          <w:lang w:eastAsia="zh-CN"/>
        </w:rPr>
      </w:pPr>
    </w:p>
    <w:p>
      <w:pPr>
        <w:spacing w:line="500" w:lineRule="exact"/>
        <w:jc w:val="center"/>
        <w:rPr>
          <w:rFonts w:ascii="宋体" w:hAnsi="宋体" w:eastAsia="宋体"/>
          <w:b/>
          <w:sz w:val="48"/>
          <w:szCs w:val="48"/>
          <w:lang w:eastAsia="zh-CN"/>
        </w:rPr>
      </w:pPr>
    </w:p>
    <w:p>
      <w:pPr>
        <w:spacing w:line="500" w:lineRule="exact"/>
        <w:jc w:val="center"/>
        <w:rPr>
          <w:rFonts w:ascii="宋体" w:hAnsi="宋体" w:eastAsia="宋体"/>
          <w:b/>
          <w:sz w:val="48"/>
          <w:szCs w:val="48"/>
          <w:lang w:eastAsia="zh-CN"/>
        </w:rPr>
      </w:pPr>
    </w:p>
    <w:p>
      <w:pPr>
        <w:spacing w:line="500" w:lineRule="exact"/>
        <w:jc w:val="center"/>
        <w:rPr>
          <w:rFonts w:ascii="宋体" w:hAnsi="宋体" w:eastAsia="宋体"/>
          <w:b/>
          <w:sz w:val="48"/>
          <w:szCs w:val="48"/>
          <w:lang w:eastAsia="zh-CN"/>
        </w:rPr>
      </w:pPr>
    </w:p>
    <w:p>
      <w:pPr>
        <w:spacing w:line="500" w:lineRule="exact"/>
        <w:jc w:val="center"/>
        <w:rPr>
          <w:rFonts w:ascii="宋体" w:hAnsi="宋体" w:eastAsia="宋体"/>
          <w:b/>
          <w:sz w:val="48"/>
          <w:szCs w:val="48"/>
          <w:lang w:eastAsia="zh-CN"/>
        </w:rPr>
      </w:pPr>
    </w:p>
    <w:p>
      <w:pPr>
        <w:spacing w:line="500" w:lineRule="exact"/>
        <w:jc w:val="center"/>
        <w:rPr>
          <w:rFonts w:ascii="宋体" w:hAnsi="宋体" w:eastAsia="宋体"/>
          <w:b/>
          <w:sz w:val="48"/>
          <w:szCs w:val="48"/>
          <w:lang w:eastAsia="zh-CN"/>
        </w:rPr>
      </w:pPr>
    </w:p>
    <w:p>
      <w:pPr>
        <w:spacing w:line="500" w:lineRule="exact"/>
        <w:jc w:val="center"/>
        <w:rPr>
          <w:rFonts w:ascii="宋体" w:hAnsi="宋体" w:eastAsia="宋体"/>
          <w:b/>
          <w:sz w:val="48"/>
          <w:szCs w:val="48"/>
          <w:lang w:eastAsia="zh-CN"/>
        </w:rPr>
      </w:pPr>
    </w:p>
    <w:p>
      <w:pPr>
        <w:spacing w:line="500" w:lineRule="exact"/>
        <w:jc w:val="center"/>
        <w:rPr>
          <w:rFonts w:ascii="宋体" w:hAnsi="宋体" w:eastAsia="宋体"/>
          <w:b/>
          <w:sz w:val="48"/>
          <w:szCs w:val="48"/>
          <w:lang w:eastAsia="zh-CN"/>
        </w:rPr>
      </w:pPr>
    </w:p>
    <w:p>
      <w:pPr>
        <w:spacing w:line="500" w:lineRule="exact"/>
        <w:jc w:val="center"/>
        <w:rPr>
          <w:rFonts w:ascii="宋体" w:hAnsi="宋体" w:eastAsia="宋体"/>
          <w:b/>
          <w:sz w:val="48"/>
          <w:szCs w:val="48"/>
          <w:lang w:eastAsia="zh-CN"/>
        </w:rPr>
      </w:pPr>
    </w:p>
    <w:p>
      <w:pPr>
        <w:spacing w:line="500" w:lineRule="exact"/>
        <w:jc w:val="center"/>
        <w:rPr>
          <w:rFonts w:ascii="宋体" w:hAnsi="宋体" w:eastAsia="宋体"/>
          <w:b/>
          <w:sz w:val="48"/>
          <w:szCs w:val="48"/>
          <w:lang w:eastAsia="zh-CN"/>
        </w:rPr>
      </w:pPr>
    </w:p>
    <w:p>
      <w:pPr>
        <w:spacing w:line="500" w:lineRule="exact"/>
        <w:jc w:val="center"/>
        <w:rPr>
          <w:rFonts w:ascii="宋体" w:hAnsi="宋体" w:eastAsia="宋体"/>
          <w:b/>
          <w:sz w:val="48"/>
          <w:szCs w:val="48"/>
          <w:lang w:eastAsia="zh-CN"/>
        </w:rPr>
      </w:pPr>
    </w:p>
    <w:p>
      <w:pPr>
        <w:spacing w:line="500" w:lineRule="exact"/>
        <w:jc w:val="center"/>
        <w:rPr>
          <w:rFonts w:ascii="宋体" w:hAnsi="宋体" w:eastAsia="宋体"/>
          <w:b/>
          <w:sz w:val="48"/>
          <w:szCs w:val="48"/>
          <w:lang w:eastAsia="zh-CN"/>
        </w:rPr>
      </w:pPr>
    </w:p>
    <w:p>
      <w:pPr>
        <w:spacing w:line="500" w:lineRule="exact"/>
        <w:jc w:val="center"/>
        <w:rPr>
          <w:rFonts w:ascii="宋体" w:hAnsi="宋体" w:eastAsia="宋体"/>
          <w:b/>
          <w:sz w:val="48"/>
          <w:szCs w:val="48"/>
          <w:lang w:eastAsia="zh-CN"/>
        </w:rPr>
      </w:pPr>
    </w:p>
    <w:p>
      <w:pPr>
        <w:spacing w:line="500" w:lineRule="exact"/>
        <w:jc w:val="center"/>
        <w:rPr>
          <w:rFonts w:ascii="宋体" w:hAnsi="宋体" w:eastAsia="宋体"/>
          <w:b/>
          <w:sz w:val="48"/>
          <w:szCs w:val="48"/>
          <w:lang w:eastAsia="zh-CN"/>
        </w:rPr>
      </w:pPr>
    </w:p>
    <w:p>
      <w:pPr>
        <w:spacing w:line="500" w:lineRule="exact"/>
        <w:jc w:val="center"/>
        <w:rPr>
          <w:rFonts w:ascii="宋体" w:hAnsi="宋体" w:eastAsia="宋体"/>
          <w:b/>
          <w:sz w:val="48"/>
          <w:szCs w:val="48"/>
          <w:lang w:eastAsia="zh-CN"/>
        </w:rPr>
      </w:pPr>
    </w:p>
    <w:p>
      <w:pPr>
        <w:spacing w:line="500" w:lineRule="exact"/>
        <w:jc w:val="center"/>
        <w:rPr>
          <w:rFonts w:ascii="宋体" w:hAnsi="宋体" w:eastAsia="宋体"/>
          <w:b/>
          <w:sz w:val="48"/>
          <w:szCs w:val="48"/>
          <w:lang w:eastAsia="zh-CN"/>
        </w:rPr>
      </w:pPr>
    </w:p>
    <w:p>
      <w:pPr>
        <w:spacing w:line="500" w:lineRule="exact"/>
        <w:jc w:val="center"/>
        <w:rPr>
          <w:rFonts w:ascii="宋体" w:hAnsi="宋体" w:eastAsia="宋体"/>
          <w:b/>
          <w:sz w:val="48"/>
          <w:szCs w:val="48"/>
          <w:lang w:eastAsia="zh-CN"/>
        </w:rPr>
      </w:pPr>
    </w:p>
    <w:p>
      <w:pPr>
        <w:spacing w:line="500" w:lineRule="exact"/>
        <w:jc w:val="center"/>
        <w:rPr>
          <w:rFonts w:ascii="宋体" w:hAnsi="宋体" w:eastAsia="宋体"/>
          <w:b/>
          <w:sz w:val="48"/>
          <w:szCs w:val="48"/>
          <w:lang w:eastAsia="zh-CN"/>
        </w:rPr>
      </w:pPr>
    </w:p>
    <w:p>
      <w:pPr>
        <w:pStyle w:val="6"/>
        <w:rPr>
          <w:rFonts w:hAnsi="宋体" w:cs="宋体"/>
          <w:b/>
          <w:sz w:val="48"/>
          <w:szCs w:val="48"/>
        </w:rPr>
      </w:pPr>
    </w:p>
    <w:p>
      <w:pPr>
        <w:pStyle w:val="6"/>
        <w:jc w:val="center"/>
        <w:rPr>
          <w:rFonts w:hAnsi="宋体" w:cs="宋体"/>
          <w:b/>
          <w:sz w:val="48"/>
          <w:szCs w:val="48"/>
        </w:rPr>
      </w:pPr>
    </w:p>
    <w:p>
      <w:pPr>
        <w:pStyle w:val="6"/>
        <w:jc w:val="center"/>
        <w:rPr>
          <w:rFonts w:hAnsi="宋体" w:cs="宋体"/>
          <w:b/>
          <w:sz w:val="48"/>
          <w:szCs w:val="48"/>
        </w:rPr>
      </w:pPr>
    </w:p>
    <w:p>
      <w:pPr>
        <w:pStyle w:val="6"/>
        <w:jc w:val="center"/>
        <w:rPr>
          <w:rFonts w:hAnsi="宋体" w:cs="宋体"/>
          <w:b/>
          <w:sz w:val="48"/>
          <w:szCs w:val="48"/>
        </w:rPr>
      </w:pPr>
    </w:p>
    <w:p>
      <w:pPr>
        <w:pStyle w:val="6"/>
        <w:jc w:val="center"/>
        <w:outlineLvl w:val="0"/>
        <w:rPr>
          <w:rFonts w:hAnsi="宋体" w:cs="宋体"/>
          <w:b/>
          <w:sz w:val="48"/>
          <w:szCs w:val="48"/>
        </w:rPr>
      </w:pPr>
      <w:bookmarkStart w:id="41" w:name="_Toc2327"/>
      <w:bookmarkStart w:id="42" w:name="_Toc14112"/>
      <w:r>
        <w:rPr>
          <w:rFonts w:hint="eastAsia" w:hAnsi="宋体" w:cs="宋体"/>
          <w:b/>
          <w:sz w:val="48"/>
          <w:szCs w:val="48"/>
        </w:rPr>
        <w:t>响应文件</w:t>
      </w:r>
      <w:bookmarkEnd w:id="41"/>
      <w:bookmarkEnd w:id="42"/>
    </w:p>
    <w:p>
      <w:pPr>
        <w:pStyle w:val="6"/>
        <w:jc w:val="center"/>
        <w:rPr>
          <w:rFonts w:hAnsi="宋体" w:cs="宋体"/>
          <w:b/>
          <w:sz w:val="48"/>
          <w:szCs w:val="48"/>
        </w:rPr>
      </w:pPr>
    </w:p>
    <w:p>
      <w:pPr>
        <w:jc w:val="center"/>
        <w:outlineLvl w:val="0"/>
        <w:rPr>
          <w:rFonts w:ascii="新宋体" w:hAnsi="新宋体" w:eastAsia="新宋体" w:cs="新宋体"/>
          <w:sz w:val="32"/>
          <w:szCs w:val="32"/>
          <w:lang w:eastAsia="zh-CN"/>
        </w:rPr>
      </w:pPr>
      <w:bookmarkStart w:id="43" w:name="_Toc15782"/>
      <w:bookmarkStart w:id="44" w:name="_Toc17369"/>
      <w:r>
        <w:rPr>
          <w:rFonts w:hint="eastAsia" w:ascii="新宋体" w:hAnsi="新宋体" w:eastAsia="新宋体" w:cs="新宋体"/>
          <w:sz w:val="32"/>
          <w:szCs w:val="32"/>
          <w:lang w:eastAsia="zh-CN"/>
        </w:rPr>
        <w:t>（正本/副本）</w:t>
      </w:r>
      <w:bookmarkEnd w:id="43"/>
      <w:bookmarkEnd w:id="44"/>
    </w:p>
    <w:p>
      <w:pPr>
        <w:pStyle w:val="6"/>
        <w:jc w:val="center"/>
        <w:rPr>
          <w:rFonts w:hAnsi="宋体" w:cs="宋体"/>
          <w:b/>
          <w:sz w:val="48"/>
          <w:szCs w:val="48"/>
        </w:rPr>
      </w:pPr>
    </w:p>
    <w:p>
      <w:pPr>
        <w:pStyle w:val="6"/>
        <w:rPr>
          <w:rFonts w:hAnsi="宋体" w:cs="宋体"/>
          <w:b/>
          <w:sz w:val="24"/>
          <w:szCs w:val="24"/>
        </w:rPr>
      </w:pPr>
      <w:r>
        <w:rPr>
          <w:rFonts w:hint="eastAsia" w:hAnsi="宋体" w:cs="宋体"/>
          <w:b/>
          <w:sz w:val="24"/>
          <w:szCs w:val="24"/>
        </w:rPr>
        <w:t xml:space="preserve">         </w:t>
      </w:r>
    </w:p>
    <w:p>
      <w:pPr>
        <w:pStyle w:val="6"/>
        <w:ind w:firstLine="1405" w:firstLineChars="500"/>
        <w:jc w:val="left"/>
        <w:rPr>
          <w:rFonts w:hAnsi="宋体" w:cs="宋体"/>
          <w:b/>
          <w:sz w:val="28"/>
          <w:szCs w:val="28"/>
        </w:rPr>
      </w:pPr>
      <w:r>
        <w:rPr>
          <w:rFonts w:hint="eastAsia" w:hAnsi="宋体" w:cs="宋体"/>
          <w:b/>
          <w:sz w:val="28"/>
          <w:szCs w:val="28"/>
        </w:rPr>
        <w:t>项目名称：__________________________________</w:t>
      </w:r>
    </w:p>
    <w:p>
      <w:pPr>
        <w:pStyle w:val="6"/>
        <w:ind w:firstLine="1405" w:firstLineChars="500"/>
        <w:jc w:val="left"/>
        <w:rPr>
          <w:rFonts w:hAnsi="宋体" w:cs="宋体"/>
          <w:b/>
          <w:sz w:val="28"/>
          <w:szCs w:val="28"/>
        </w:rPr>
      </w:pPr>
    </w:p>
    <w:p>
      <w:pPr>
        <w:pStyle w:val="6"/>
        <w:ind w:firstLine="1405" w:firstLineChars="500"/>
        <w:jc w:val="left"/>
        <w:rPr>
          <w:rFonts w:hAnsi="宋体" w:cs="宋体"/>
          <w:b/>
          <w:sz w:val="28"/>
          <w:szCs w:val="28"/>
          <w:u w:val="single"/>
        </w:rPr>
      </w:pPr>
      <w:r>
        <w:rPr>
          <w:rFonts w:hint="eastAsia" w:hAnsi="宋体" w:cs="宋体"/>
          <w:b/>
          <w:sz w:val="28"/>
          <w:szCs w:val="28"/>
        </w:rPr>
        <w:t>项目编号：__________________________________</w:t>
      </w:r>
    </w:p>
    <w:p>
      <w:pPr>
        <w:pStyle w:val="6"/>
        <w:ind w:firstLine="1251" w:firstLineChars="445"/>
        <w:jc w:val="left"/>
        <w:rPr>
          <w:rFonts w:hAnsi="宋体" w:cs="宋体"/>
          <w:b/>
          <w:sz w:val="28"/>
          <w:szCs w:val="28"/>
          <w:u w:val="single"/>
        </w:rPr>
      </w:pPr>
    </w:p>
    <w:p>
      <w:pPr>
        <w:pStyle w:val="6"/>
        <w:ind w:firstLine="1251" w:firstLineChars="445"/>
        <w:jc w:val="left"/>
        <w:rPr>
          <w:rFonts w:hAnsi="宋体" w:cs="宋体"/>
          <w:b/>
          <w:sz w:val="28"/>
          <w:szCs w:val="28"/>
          <w:u w:val="single"/>
        </w:rPr>
      </w:pPr>
    </w:p>
    <w:p>
      <w:pPr>
        <w:pStyle w:val="6"/>
        <w:ind w:firstLine="1251" w:firstLineChars="445"/>
        <w:jc w:val="left"/>
        <w:rPr>
          <w:rFonts w:hAnsi="宋体" w:cs="宋体"/>
          <w:b/>
          <w:sz w:val="28"/>
          <w:szCs w:val="28"/>
          <w:u w:val="single"/>
        </w:rPr>
      </w:pPr>
    </w:p>
    <w:p>
      <w:pPr>
        <w:pStyle w:val="6"/>
        <w:ind w:firstLine="1251" w:firstLineChars="445"/>
        <w:jc w:val="left"/>
        <w:rPr>
          <w:rFonts w:hAnsi="宋体" w:cs="宋体"/>
          <w:b/>
          <w:sz w:val="28"/>
          <w:szCs w:val="28"/>
          <w:u w:val="single"/>
        </w:rPr>
      </w:pPr>
    </w:p>
    <w:p>
      <w:pPr>
        <w:pStyle w:val="6"/>
        <w:ind w:firstLine="1529" w:firstLineChars="544"/>
        <w:jc w:val="left"/>
        <w:rPr>
          <w:rFonts w:hAnsi="宋体" w:cs="宋体"/>
          <w:b/>
          <w:sz w:val="28"/>
          <w:szCs w:val="28"/>
        </w:rPr>
      </w:pPr>
      <w:r>
        <w:rPr>
          <w:rFonts w:hint="eastAsia" w:hAnsi="宋体" w:cs="宋体"/>
          <w:b/>
          <w:sz w:val="28"/>
          <w:szCs w:val="28"/>
        </w:rPr>
        <w:t>磋商供应商（公章）：___________________________</w:t>
      </w:r>
    </w:p>
    <w:p>
      <w:pPr>
        <w:pStyle w:val="6"/>
        <w:ind w:firstLine="1529" w:firstLineChars="544"/>
        <w:jc w:val="left"/>
        <w:rPr>
          <w:rFonts w:hAnsi="宋体" w:cs="宋体"/>
          <w:b/>
          <w:sz w:val="28"/>
          <w:szCs w:val="28"/>
          <w:u w:val="single"/>
        </w:rPr>
      </w:pPr>
      <w:r>
        <w:rPr>
          <w:rFonts w:hint="eastAsia" w:hAnsi="宋体" w:cs="宋体"/>
          <w:b/>
          <w:sz w:val="28"/>
          <w:szCs w:val="28"/>
        </w:rPr>
        <w:t>地  址：______________________________________</w:t>
      </w:r>
    </w:p>
    <w:p>
      <w:pPr>
        <w:pStyle w:val="6"/>
        <w:ind w:firstLine="1529" w:firstLineChars="544"/>
        <w:jc w:val="left"/>
        <w:rPr>
          <w:rFonts w:hAnsi="宋体" w:cs="宋体"/>
          <w:b/>
          <w:sz w:val="28"/>
          <w:szCs w:val="28"/>
        </w:rPr>
      </w:pPr>
      <w:r>
        <w:rPr>
          <w:rFonts w:hint="eastAsia" w:hAnsi="宋体" w:cs="宋体"/>
          <w:b/>
          <w:sz w:val="28"/>
          <w:szCs w:val="28"/>
        </w:rPr>
        <w:t>法定代表人或委托代理人签字：___________________</w:t>
      </w:r>
    </w:p>
    <w:p>
      <w:pPr>
        <w:pStyle w:val="6"/>
        <w:ind w:firstLine="1529" w:firstLineChars="544"/>
        <w:jc w:val="left"/>
        <w:rPr>
          <w:rFonts w:hAnsi="宋体" w:cs="宋体"/>
          <w:b/>
          <w:sz w:val="24"/>
          <w:szCs w:val="24"/>
        </w:rPr>
      </w:pPr>
      <w:r>
        <w:rPr>
          <w:rFonts w:hint="eastAsia" w:hAnsi="宋体" w:cs="宋体"/>
          <w:b/>
          <w:sz w:val="28"/>
          <w:szCs w:val="28"/>
        </w:rPr>
        <w:t>联系电话：________________________________</w:t>
      </w:r>
    </w:p>
    <w:p>
      <w:pPr>
        <w:pStyle w:val="6"/>
        <w:jc w:val="center"/>
        <w:rPr>
          <w:rFonts w:hAnsi="宋体" w:cs="宋体"/>
          <w:b/>
          <w:sz w:val="24"/>
          <w:szCs w:val="24"/>
        </w:rPr>
      </w:pPr>
    </w:p>
    <w:p>
      <w:pPr>
        <w:spacing w:line="500" w:lineRule="exact"/>
        <w:rPr>
          <w:rFonts w:ascii="宋体" w:hAnsi="宋体" w:eastAsia="宋体"/>
          <w:sz w:val="24"/>
          <w:szCs w:val="24"/>
          <w:lang w:eastAsia="zh-CN"/>
        </w:rPr>
      </w:pPr>
    </w:p>
    <w:p>
      <w:pPr>
        <w:pStyle w:val="6"/>
        <w:rPr>
          <w:rFonts w:hAnsi="宋体" w:cs="宋体"/>
          <w:b/>
          <w:sz w:val="24"/>
          <w:szCs w:val="24"/>
        </w:rPr>
      </w:pPr>
    </w:p>
    <w:p>
      <w:pPr>
        <w:pStyle w:val="6"/>
        <w:jc w:val="center"/>
        <w:rPr>
          <w:rFonts w:hAnsi="宋体" w:cs="宋体"/>
          <w:b/>
          <w:sz w:val="24"/>
          <w:szCs w:val="24"/>
        </w:rPr>
      </w:pPr>
    </w:p>
    <w:p>
      <w:pPr>
        <w:pStyle w:val="6"/>
        <w:jc w:val="center"/>
        <w:rPr>
          <w:rFonts w:hAnsi="宋体" w:cs="宋体"/>
          <w:b/>
          <w:sz w:val="24"/>
          <w:szCs w:val="24"/>
        </w:rPr>
      </w:pPr>
    </w:p>
    <w:p>
      <w:pPr>
        <w:pStyle w:val="6"/>
        <w:jc w:val="center"/>
        <w:rPr>
          <w:rFonts w:hAnsi="宋体" w:cs="宋体"/>
          <w:b/>
          <w:sz w:val="24"/>
          <w:szCs w:val="24"/>
        </w:rPr>
      </w:pPr>
    </w:p>
    <w:p>
      <w:pPr>
        <w:spacing w:line="840" w:lineRule="exact"/>
        <w:rPr>
          <w:rFonts w:ascii="新宋体" w:hAnsi="新宋体" w:eastAsia="新宋体" w:cs="新宋体"/>
          <w:b/>
          <w:sz w:val="72"/>
          <w:szCs w:val="72"/>
          <w:lang w:eastAsia="zh-CN"/>
        </w:rPr>
      </w:pPr>
    </w:p>
    <w:p>
      <w:pPr>
        <w:spacing w:line="840" w:lineRule="exact"/>
        <w:ind w:firstLine="2168" w:firstLineChars="300"/>
        <w:rPr>
          <w:rFonts w:ascii="新宋体" w:hAnsi="新宋体" w:eastAsia="新宋体" w:cs="新宋体"/>
          <w:b/>
          <w:sz w:val="72"/>
          <w:szCs w:val="72"/>
          <w:lang w:eastAsia="zh-CN"/>
        </w:rPr>
      </w:pPr>
    </w:p>
    <w:p>
      <w:pPr>
        <w:spacing w:line="840" w:lineRule="exact"/>
        <w:ind w:firstLine="3132" w:firstLineChars="600"/>
        <w:rPr>
          <w:rFonts w:ascii="新宋体" w:hAnsi="新宋体" w:eastAsia="新宋体" w:cs="新宋体"/>
          <w:b/>
          <w:sz w:val="52"/>
          <w:szCs w:val="52"/>
          <w:lang w:eastAsia="zh-CN"/>
        </w:rPr>
      </w:pPr>
      <w:bookmarkStart w:id="45" w:name="_Toc7446"/>
    </w:p>
    <w:p>
      <w:pPr>
        <w:spacing w:line="840" w:lineRule="exact"/>
        <w:ind w:firstLine="3132" w:firstLineChars="600"/>
        <w:outlineLvl w:val="0"/>
        <w:rPr>
          <w:rFonts w:ascii="新宋体" w:hAnsi="新宋体" w:eastAsia="新宋体" w:cs="新宋体"/>
          <w:b/>
          <w:sz w:val="52"/>
          <w:szCs w:val="52"/>
          <w:lang w:eastAsia="zh-CN"/>
        </w:rPr>
      </w:pPr>
      <w:bookmarkStart w:id="46" w:name="_Toc5212"/>
      <w:r>
        <w:rPr>
          <w:rFonts w:hint="eastAsia" w:ascii="新宋体" w:hAnsi="新宋体" w:eastAsia="新宋体" w:cs="新宋体"/>
          <w:b/>
          <w:sz w:val="52"/>
          <w:szCs w:val="52"/>
          <w:lang w:eastAsia="zh-CN"/>
        </w:rPr>
        <w:t>1、商务文件</w:t>
      </w:r>
      <w:bookmarkEnd w:id="45"/>
      <w:bookmarkEnd w:id="46"/>
    </w:p>
    <w:p>
      <w:pPr>
        <w:spacing w:line="520" w:lineRule="exact"/>
        <w:jc w:val="center"/>
        <w:rPr>
          <w:rFonts w:hAnsi="宋体"/>
          <w:b/>
          <w:sz w:val="28"/>
          <w:szCs w:val="28"/>
          <w:lang w:eastAsia="zh-CN"/>
        </w:rPr>
      </w:pPr>
    </w:p>
    <w:p>
      <w:pPr>
        <w:spacing w:line="520" w:lineRule="exact"/>
        <w:jc w:val="center"/>
        <w:rPr>
          <w:rFonts w:hAnsi="宋体"/>
          <w:b/>
          <w:sz w:val="28"/>
          <w:szCs w:val="28"/>
          <w:lang w:eastAsia="zh-CN"/>
        </w:rPr>
      </w:pPr>
    </w:p>
    <w:p>
      <w:pPr>
        <w:spacing w:line="520" w:lineRule="exact"/>
        <w:jc w:val="center"/>
        <w:rPr>
          <w:rFonts w:hAnsi="宋体"/>
          <w:b/>
          <w:sz w:val="28"/>
          <w:szCs w:val="28"/>
          <w:lang w:eastAsia="zh-CN"/>
        </w:rPr>
      </w:pPr>
    </w:p>
    <w:p>
      <w:pPr>
        <w:spacing w:line="520" w:lineRule="exact"/>
        <w:jc w:val="center"/>
        <w:rPr>
          <w:rFonts w:hAnsi="宋体"/>
          <w:b/>
          <w:sz w:val="28"/>
          <w:szCs w:val="28"/>
          <w:lang w:eastAsia="zh-CN"/>
        </w:rPr>
      </w:pPr>
    </w:p>
    <w:p>
      <w:pPr>
        <w:spacing w:line="520" w:lineRule="exact"/>
        <w:jc w:val="center"/>
        <w:rPr>
          <w:rFonts w:hAnsi="宋体"/>
          <w:b/>
          <w:sz w:val="28"/>
          <w:szCs w:val="28"/>
          <w:lang w:eastAsia="zh-CN"/>
        </w:rPr>
      </w:pPr>
    </w:p>
    <w:p>
      <w:pPr>
        <w:spacing w:line="520" w:lineRule="exact"/>
        <w:jc w:val="center"/>
        <w:rPr>
          <w:rFonts w:hAnsi="宋体"/>
          <w:b/>
          <w:sz w:val="28"/>
          <w:szCs w:val="28"/>
          <w:lang w:eastAsia="zh-CN"/>
        </w:rPr>
      </w:pPr>
    </w:p>
    <w:p>
      <w:pPr>
        <w:pStyle w:val="2"/>
        <w:rPr>
          <w:rFonts w:hAnsi="宋体"/>
          <w:b/>
          <w:sz w:val="28"/>
          <w:szCs w:val="28"/>
        </w:rPr>
      </w:pPr>
    </w:p>
    <w:p>
      <w:pPr>
        <w:pStyle w:val="2"/>
        <w:rPr>
          <w:rFonts w:hAnsi="宋体"/>
          <w:b/>
          <w:sz w:val="28"/>
          <w:szCs w:val="28"/>
        </w:rPr>
      </w:pPr>
    </w:p>
    <w:p>
      <w:pPr>
        <w:pStyle w:val="2"/>
        <w:rPr>
          <w:rFonts w:hAnsi="宋体"/>
          <w:b/>
          <w:sz w:val="28"/>
          <w:szCs w:val="28"/>
        </w:rPr>
      </w:pPr>
    </w:p>
    <w:p>
      <w:pPr>
        <w:pStyle w:val="2"/>
        <w:rPr>
          <w:rFonts w:hAnsi="宋体"/>
          <w:b/>
          <w:sz w:val="28"/>
          <w:szCs w:val="28"/>
        </w:rPr>
      </w:pPr>
    </w:p>
    <w:p>
      <w:pPr>
        <w:pStyle w:val="2"/>
        <w:rPr>
          <w:rFonts w:hAnsi="宋体"/>
          <w:b/>
          <w:sz w:val="28"/>
          <w:szCs w:val="28"/>
        </w:rPr>
      </w:pPr>
    </w:p>
    <w:p>
      <w:pPr>
        <w:pStyle w:val="2"/>
        <w:rPr>
          <w:rFonts w:hAnsi="宋体"/>
          <w:b/>
          <w:sz w:val="28"/>
          <w:szCs w:val="28"/>
        </w:rPr>
      </w:pPr>
    </w:p>
    <w:p>
      <w:pPr>
        <w:pStyle w:val="2"/>
        <w:rPr>
          <w:rFonts w:hAnsi="宋体"/>
          <w:b/>
          <w:sz w:val="28"/>
          <w:szCs w:val="28"/>
        </w:rPr>
      </w:pPr>
    </w:p>
    <w:p>
      <w:pPr>
        <w:pStyle w:val="2"/>
        <w:rPr>
          <w:rFonts w:hAnsi="宋体"/>
          <w:b/>
          <w:sz w:val="28"/>
          <w:szCs w:val="28"/>
        </w:rPr>
      </w:pPr>
    </w:p>
    <w:p>
      <w:pPr>
        <w:pStyle w:val="2"/>
        <w:rPr>
          <w:rFonts w:hAnsi="宋体"/>
          <w:b/>
          <w:sz w:val="28"/>
          <w:szCs w:val="28"/>
        </w:rPr>
      </w:pPr>
    </w:p>
    <w:p>
      <w:pPr>
        <w:spacing w:line="520" w:lineRule="exact"/>
        <w:jc w:val="center"/>
        <w:rPr>
          <w:rFonts w:hAnsi="宋体"/>
          <w:b/>
          <w:sz w:val="28"/>
          <w:szCs w:val="28"/>
          <w:lang w:eastAsia="zh-CN"/>
        </w:rPr>
      </w:pPr>
    </w:p>
    <w:p>
      <w:pPr>
        <w:spacing w:line="520" w:lineRule="exact"/>
        <w:jc w:val="center"/>
        <w:rPr>
          <w:rFonts w:hAnsi="宋体"/>
          <w:b/>
          <w:sz w:val="28"/>
          <w:szCs w:val="28"/>
          <w:lang w:eastAsia="zh-CN"/>
        </w:rPr>
      </w:pPr>
    </w:p>
    <w:p>
      <w:pPr>
        <w:spacing w:line="360" w:lineRule="auto"/>
        <w:rPr>
          <w:rFonts w:ascii="新宋体" w:hAnsi="新宋体" w:eastAsia="新宋体" w:cs="新宋体"/>
          <w:b/>
          <w:bCs/>
          <w:sz w:val="36"/>
          <w:szCs w:val="36"/>
          <w:lang w:eastAsia="zh-CN"/>
        </w:rPr>
      </w:pPr>
    </w:p>
    <w:p>
      <w:pPr>
        <w:spacing w:line="360" w:lineRule="auto"/>
        <w:jc w:val="center"/>
        <w:outlineLvl w:val="0"/>
        <w:rPr>
          <w:rFonts w:ascii="新宋体" w:hAnsi="新宋体" w:eastAsia="新宋体" w:cs="新宋体"/>
          <w:b/>
          <w:bCs/>
          <w:sz w:val="36"/>
          <w:szCs w:val="36"/>
          <w:lang w:eastAsia="zh-CN"/>
        </w:rPr>
      </w:pPr>
      <w:bookmarkStart w:id="47" w:name="_Toc30397"/>
    </w:p>
    <w:p>
      <w:pPr>
        <w:spacing w:line="360" w:lineRule="auto"/>
        <w:jc w:val="center"/>
        <w:outlineLvl w:val="0"/>
        <w:rPr>
          <w:rFonts w:ascii="新宋体" w:hAnsi="新宋体" w:eastAsia="新宋体" w:cs="新宋体"/>
          <w:lang w:eastAsia="zh-CN"/>
        </w:rPr>
      </w:pPr>
      <w:r>
        <w:rPr>
          <w:rFonts w:hint="eastAsia" w:ascii="新宋体" w:hAnsi="新宋体" w:eastAsia="新宋体" w:cs="新宋体"/>
          <w:b/>
          <w:bCs/>
          <w:sz w:val="36"/>
          <w:szCs w:val="36"/>
          <w:lang w:eastAsia="zh-CN"/>
        </w:rPr>
        <w:t>目  录</w:t>
      </w:r>
      <w:bookmarkEnd w:id="47"/>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（1）磋商响应函（必须提供）；</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（2）磋商报价表（必须提供）；</w:t>
      </w:r>
    </w:p>
    <w:p>
      <w:pPr>
        <w:spacing w:line="440" w:lineRule="exact"/>
        <w:ind w:firstLine="420" w:firstLineChars="200"/>
        <w:rPr>
          <w:lang w:eastAsia="zh-CN"/>
        </w:rPr>
      </w:pPr>
      <w:r>
        <w:rPr>
          <w:rFonts w:hint="eastAsia" w:ascii="宋体" w:hAnsi="宋体" w:eastAsia="宋体"/>
          <w:kern w:val="2"/>
          <w:sz w:val="21"/>
          <w:szCs w:val="21"/>
          <w:lang w:eastAsia="zh-CN"/>
        </w:rPr>
        <w:t>（3）服务要求响应表（必须提供）；</w:t>
      </w:r>
    </w:p>
    <w:p>
      <w:pPr>
        <w:pStyle w:val="6"/>
        <w:spacing w:line="420" w:lineRule="exact"/>
        <w:ind w:firstLine="420" w:firstLineChars="200"/>
        <w:rPr>
          <w:rFonts w:hAnsi="宋体" w:cs="宋体"/>
        </w:rPr>
      </w:pPr>
      <w:r>
        <w:rPr>
          <w:rFonts w:hint="eastAsia" w:hAnsi="宋体"/>
        </w:rPr>
        <w:t>（4）</w:t>
      </w:r>
      <w:r>
        <w:rPr>
          <w:rFonts w:hint="eastAsia" w:hAnsi="宋体" w:cs="宋体"/>
        </w:rPr>
        <w:t xml:space="preserve">供应商有效的“营业执照”副本复印件(必须提供）； </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（5）法定代表人身份证明书及有效的身份证正反面复印件（必须提供）；</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（6）法定代表人授权委托书原件和委托代理人身份证复印件（委托代理时，必须提供）；</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（7）参加采购活动前3年内在经营活动中没有重大违法记录的书面声明（必须提供）；</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（8）响应文件递交截止之日前半年内磋</w:t>
      </w:r>
      <w:r>
        <w:rPr>
          <w:rFonts w:hint="eastAsia" w:hAnsi="宋体"/>
          <w:sz w:val="21"/>
          <w:szCs w:val="21"/>
          <w:lang w:eastAsia="zh-CN"/>
        </w:rPr>
        <w:t>商</w:t>
      </w:r>
      <w:r>
        <w:rPr>
          <w:rFonts w:hint="eastAsia" w:ascii="宋体" w:hAnsi="宋体" w:eastAsia="宋体"/>
          <w:sz w:val="21"/>
          <w:szCs w:val="21"/>
          <w:lang w:eastAsia="zh-CN"/>
        </w:rPr>
        <w:t>供应商连续三个月的依法纳税的依法缴纳税费或依法免缴税费的证明材料复印件；无纳税记录的，应提供由磋</w:t>
      </w:r>
      <w:r>
        <w:rPr>
          <w:rFonts w:hint="eastAsia" w:hAnsi="宋体"/>
          <w:sz w:val="21"/>
          <w:szCs w:val="21"/>
          <w:lang w:eastAsia="zh-CN"/>
        </w:rPr>
        <w:t>商</w:t>
      </w:r>
      <w:r>
        <w:rPr>
          <w:rFonts w:hint="eastAsia" w:ascii="宋体" w:hAnsi="宋体" w:eastAsia="宋体"/>
          <w:sz w:val="21"/>
          <w:szCs w:val="21"/>
          <w:lang w:eastAsia="zh-CN"/>
        </w:rPr>
        <w:t>供应商所在地主管国税、地税部门出具的《依法纳税或依法免税证明》复印件；(必须</w:t>
      </w:r>
      <w:r>
        <w:rPr>
          <w:rFonts w:hint="eastAsia" w:hAnsi="宋体"/>
          <w:sz w:val="21"/>
          <w:szCs w:val="21"/>
          <w:lang w:eastAsia="zh-CN"/>
        </w:rPr>
        <w:t>提供</w:t>
      </w:r>
      <w:r>
        <w:rPr>
          <w:rFonts w:hint="eastAsia" w:ascii="宋体" w:hAnsi="宋体" w:eastAsia="宋体"/>
          <w:sz w:val="21"/>
          <w:szCs w:val="21"/>
          <w:lang w:eastAsia="zh-CN"/>
        </w:rPr>
        <w:t>)；</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（9）响应文件递交截止之日前半年内磋</w:t>
      </w:r>
      <w:r>
        <w:rPr>
          <w:rFonts w:hint="eastAsia" w:hAnsi="宋体"/>
          <w:sz w:val="21"/>
          <w:szCs w:val="21"/>
          <w:lang w:eastAsia="zh-CN"/>
        </w:rPr>
        <w:t>商</w:t>
      </w:r>
      <w:r>
        <w:rPr>
          <w:rFonts w:hint="eastAsia" w:ascii="宋体" w:hAnsi="宋体" w:eastAsia="宋体"/>
          <w:sz w:val="21"/>
          <w:szCs w:val="21"/>
          <w:lang w:eastAsia="zh-CN"/>
        </w:rPr>
        <w:t>供应商连续三个月的依法缴纳社保费的缴费凭证复印件；无缴费记录的，应提供由磋</w:t>
      </w:r>
      <w:r>
        <w:rPr>
          <w:rFonts w:hint="eastAsia" w:hAnsi="宋体"/>
          <w:sz w:val="21"/>
          <w:szCs w:val="21"/>
          <w:lang w:eastAsia="zh-CN"/>
        </w:rPr>
        <w:t>商</w:t>
      </w:r>
      <w:r>
        <w:rPr>
          <w:rFonts w:hint="eastAsia" w:ascii="宋体" w:hAnsi="宋体" w:eastAsia="宋体"/>
          <w:sz w:val="21"/>
          <w:szCs w:val="21"/>
          <w:lang w:eastAsia="zh-CN"/>
        </w:rPr>
        <w:t>供应商所在地社保部门出具的《依法缴纳或依法免缴社保费证明》复印件；(必须</w:t>
      </w:r>
      <w:r>
        <w:rPr>
          <w:rFonts w:hint="eastAsia" w:hAnsi="宋体"/>
          <w:sz w:val="21"/>
          <w:szCs w:val="21"/>
          <w:lang w:eastAsia="zh-CN"/>
        </w:rPr>
        <w:t>提供</w:t>
      </w:r>
      <w:r>
        <w:rPr>
          <w:rFonts w:hint="eastAsia" w:ascii="宋体" w:hAnsi="宋体" w:eastAsia="宋体"/>
          <w:sz w:val="21"/>
          <w:szCs w:val="21"/>
          <w:lang w:eastAsia="zh-CN"/>
        </w:rPr>
        <w:t>)；</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10）磋商供应商2019年财务报表复印件；（可以是财务报表或银行出具的资信证明或第三方审计报告等证明材料；（对于从取得营业执照时间起到响应文件递交截止时间为止不足要求年数的企业，只需提交企业成立日之后次月起至响应文件递交截止前一个月的财务报表复印件）（必须提供）；</w:t>
      </w:r>
    </w:p>
    <w:p>
      <w:pPr>
        <w:spacing w:line="4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（11）其他特殊资质证书复印件（如属于小型、微型企业的，</w:t>
      </w:r>
      <w:r>
        <w:rPr>
          <w:rFonts w:hint="eastAsia" w:hAnsi="宋体"/>
          <w:sz w:val="21"/>
          <w:lang w:eastAsia="zh-CN"/>
        </w:rPr>
        <w:t>监狱企业的</w:t>
      </w:r>
      <w:r>
        <w:rPr>
          <w:rFonts w:hint="eastAsia" w:hAnsi="宋体" w:eastAsia="宋体"/>
          <w:sz w:val="21"/>
          <w:lang w:eastAsia="zh-CN"/>
        </w:rPr>
        <w:t>，须出具相关声明函</w:t>
      </w:r>
      <w:r>
        <w:rPr>
          <w:rFonts w:hint="eastAsia" w:ascii="宋体" w:hAnsi="宋体" w:eastAsia="宋体"/>
          <w:sz w:val="21"/>
          <w:szCs w:val="21"/>
          <w:lang w:eastAsia="zh-CN"/>
        </w:rPr>
        <w:t>）；</w:t>
      </w:r>
    </w:p>
    <w:p>
      <w:pPr>
        <w:spacing w:line="520" w:lineRule="exact"/>
        <w:ind w:firstLine="420" w:firstLineChars="200"/>
        <w:rPr>
          <w:rFonts w:ascii="宋体" w:hAnsi="宋体" w:eastAsia="宋体"/>
          <w:b/>
          <w:sz w:val="24"/>
          <w:szCs w:val="24"/>
          <w:lang w:eastAsia="zh-CN"/>
        </w:rPr>
      </w:pPr>
      <w:r>
        <w:rPr>
          <w:rFonts w:hint="eastAsia" w:ascii="宋体" w:hAnsi="宋体" w:eastAsia="宋体"/>
          <w:sz w:val="21"/>
          <w:szCs w:val="21"/>
          <w:lang w:eastAsia="zh-CN"/>
        </w:rPr>
        <w:t>（12）供应商认为必要提供的证明其满足本项目竞标资格的声明及文件资料（如有请提供）。</w:t>
      </w:r>
    </w:p>
    <w:p>
      <w:pPr>
        <w:spacing w:line="520" w:lineRule="exact"/>
        <w:ind w:firstLine="3614" w:firstLineChars="1500"/>
        <w:rPr>
          <w:rFonts w:ascii="宋体" w:hAnsi="宋体" w:eastAsia="宋体"/>
          <w:b/>
          <w:sz w:val="24"/>
          <w:szCs w:val="24"/>
          <w:lang w:eastAsia="zh-CN"/>
        </w:rPr>
      </w:pPr>
    </w:p>
    <w:p>
      <w:pPr>
        <w:spacing w:line="520" w:lineRule="exact"/>
        <w:ind w:firstLine="3614" w:firstLineChars="1500"/>
        <w:rPr>
          <w:rFonts w:ascii="宋体" w:hAnsi="宋体" w:eastAsia="宋体"/>
          <w:b/>
          <w:sz w:val="24"/>
          <w:szCs w:val="24"/>
          <w:lang w:eastAsia="zh-CN"/>
        </w:rPr>
      </w:pPr>
    </w:p>
    <w:p>
      <w:pPr>
        <w:spacing w:line="520" w:lineRule="exact"/>
        <w:ind w:firstLine="3614" w:firstLineChars="1500"/>
        <w:rPr>
          <w:rFonts w:ascii="宋体" w:hAnsi="宋体" w:eastAsia="宋体"/>
          <w:b/>
          <w:sz w:val="24"/>
          <w:szCs w:val="24"/>
          <w:lang w:eastAsia="zh-CN"/>
        </w:rPr>
      </w:pPr>
    </w:p>
    <w:p>
      <w:pPr>
        <w:spacing w:line="520" w:lineRule="exact"/>
        <w:ind w:firstLine="3614" w:firstLineChars="1500"/>
        <w:rPr>
          <w:rFonts w:ascii="宋体" w:hAnsi="宋体" w:eastAsia="宋体"/>
          <w:b/>
          <w:sz w:val="24"/>
          <w:szCs w:val="24"/>
          <w:lang w:eastAsia="zh-CN"/>
        </w:rPr>
      </w:pPr>
    </w:p>
    <w:p>
      <w:pPr>
        <w:pStyle w:val="14"/>
        <w:rPr>
          <w:rFonts w:ascii="宋体" w:hAnsi="宋体" w:eastAsia="宋体"/>
          <w:b/>
          <w:sz w:val="24"/>
          <w:szCs w:val="24"/>
          <w:lang w:eastAsia="zh-CN"/>
        </w:rPr>
      </w:pPr>
    </w:p>
    <w:p>
      <w:pPr>
        <w:pStyle w:val="14"/>
        <w:rPr>
          <w:rFonts w:ascii="宋体" w:hAnsi="宋体" w:eastAsia="宋体"/>
          <w:b/>
          <w:sz w:val="24"/>
          <w:szCs w:val="24"/>
          <w:lang w:eastAsia="zh-CN"/>
        </w:rPr>
      </w:pPr>
    </w:p>
    <w:p>
      <w:pPr>
        <w:pStyle w:val="14"/>
        <w:rPr>
          <w:rFonts w:ascii="宋体" w:hAnsi="宋体" w:eastAsia="宋体"/>
          <w:b/>
          <w:sz w:val="24"/>
          <w:szCs w:val="24"/>
          <w:lang w:eastAsia="zh-CN"/>
        </w:rPr>
      </w:pPr>
    </w:p>
    <w:p>
      <w:pPr>
        <w:pStyle w:val="14"/>
        <w:rPr>
          <w:rFonts w:ascii="宋体" w:hAnsi="宋体" w:eastAsia="宋体"/>
          <w:b/>
          <w:sz w:val="24"/>
          <w:szCs w:val="24"/>
          <w:lang w:eastAsia="zh-CN"/>
        </w:rPr>
      </w:pPr>
    </w:p>
    <w:p>
      <w:pPr>
        <w:pStyle w:val="14"/>
        <w:rPr>
          <w:rFonts w:ascii="宋体" w:hAnsi="宋体" w:eastAsia="宋体"/>
          <w:b/>
          <w:sz w:val="24"/>
          <w:szCs w:val="24"/>
          <w:lang w:eastAsia="zh-CN"/>
        </w:rPr>
      </w:pPr>
    </w:p>
    <w:p>
      <w:pPr>
        <w:pStyle w:val="14"/>
        <w:rPr>
          <w:rFonts w:ascii="宋体" w:hAnsi="宋体" w:eastAsia="宋体"/>
          <w:b/>
          <w:sz w:val="24"/>
          <w:szCs w:val="24"/>
          <w:lang w:eastAsia="zh-CN"/>
        </w:rPr>
      </w:pPr>
    </w:p>
    <w:p>
      <w:pPr>
        <w:pStyle w:val="14"/>
        <w:rPr>
          <w:rFonts w:ascii="宋体" w:hAnsi="宋体" w:eastAsia="宋体"/>
          <w:b/>
          <w:sz w:val="24"/>
          <w:szCs w:val="24"/>
          <w:lang w:eastAsia="zh-CN"/>
        </w:rPr>
      </w:pPr>
    </w:p>
    <w:p>
      <w:pPr>
        <w:pStyle w:val="14"/>
        <w:rPr>
          <w:rFonts w:ascii="宋体" w:hAnsi="宋体" w:eastAsia="宋体"/>
          <w:b/>
          <w:sz w:val="24"/>
          <w:szCs w:val="24"/>
          <w:lang w:eastAsia="zh-CN"/>
        </w:rPr>
      </w:pPr>
    </w:p>
    <w:p>
      <w:pPr>
        <w:pStyle w:val="14"/>
        <w:rPr>
          <w:rFonts w:ascii="宋体" w:hAnsi="宋体" w:eastAsia="宋体"/>
          <w:b/>
          <w:sz w:val="24"/>
          <w:szCs w:val="24"/>
          <w:lang w:eastAsia="zh-CN"/>
        </w:rPr>
      </w:pPr>
    </w:p>
    <w:p>
      <w:pPr>
        <w:spacing w:line="520" w:lineRule="exact"/>
        <w:rPr>
          <w:rFonts w:ascii="宋体" w:hAnsi="宋体" w:eastAsia="宋体"/>
          <w:b/>
          <w:sz w:val="30"/>
          <w:szCs w:val="30"/>
          <w:lang w:eastAsia="zh-CN"/>
        </w:rPr>
      </w:pPr>
    </w:p>
    <w:p>
      <w:pPr>
        <w:spacing w:line="520" w:lineRule="exact"/>
        <w:jc w:val="center"/>
        <w:rPr>
          <w:rFonts w:ascii="宋体" w:hAnsi="宋体" w:eastAsia="宋体"/>
          <w:b/>
          <w:sz w:val="30"/>
          <w:szCs w:val="30"/>
          <w:lang w:eastAsia="zh-CN"/>
        </w:rPr>
      </w:pPr>
      <w:r>
        <w:rPr>
          <w:rFonts w:hint="eastAsia" w:ascii="宋体" w:hAnsi="宋体" w:eastAsia="宋体"/>
          <w:b/>
          <w:sz w:val="30"/>
          <w:szCs w:val="30"/>
          <w:lang w:eastAsia="zh-CN"/>
        </w:rPr>
        <w:t>一、磋商响应函</w:t>
      </w:r>
    </w:p>
    <w:p>
      <w:pPr>
        <w:spacing w:line="500" w:lineRule="exact"/>
        <w:rPr>
          <w:rFonts w:ascii="宋体" w:hAnsi="宋体" w:eastAsia="宋体"/>
          <w:sz w:val="21"/>
          <w:szCs w:val="21"/>
          <w:u w:val="single"/>
          <w:lang w:eastAsia="zh-CN"/>
        </w:rPr>
      </w:pPr>
      <w:r>
        <w:rPr>
          <w:rFonts w:hint="eastAsia" w:ascii="宋体" w:hAnsi="宋体" w:eastAsia="宋体"/>
          <w:sz w:val="21"/>
          <w:szCs w:val="21"/>
          <w:lang w:eastAsia="zh-CN"/>
        </w:rPr>
        <w:t>致：</w:t>
      </w:r>
      <w:r>
        <w:rPr>
          <w:rFonts w:hint="eastAsia" w:ascii="宋体" w:hAnsi="宋体" w:eastAsia="宋体"/>
          <w:sz w:val="21"/>
          <w:szCs w:val="21"/>
          <w:u w:val="single"/>
          <w:lang w:eastAsia="zh-CN"/>
        </w:rPr>
        <w:t xml:space="preserve">（采购人）          </w:t>
      </w:r>
    </w:p>
    <w:p>
      <w:pPr>
        <w:spacing w:line="5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我单位收到贵单位</w:t>
      </w:r>
      <w:r>
        <w:rPr>
          <w:rFonts w:hint="eastAsia" w:ascii="宋体" w:hAnsi="宋体" w:eastAsia="宋体"/>
          <w:sz w:val="21"/>
          <w:szCs w:val="21"/>
          <w:u w:val="single"/>
          <w:lang w:eastAsia="zh-CN"/>
        </w:rPr>
        <w:t>（项目名称、项目编号）</w:t>
      </w:r>
      <w:r>
        <w:rPr>
          <w:rFonts w:hint="eastAsia" w:ascii="宋体" w:hAnsi="宋体" w:eastAsia="宋体"/>
          <w:sz w:val="21"/>
          <w:szCs w:val="21"/>
          <w:lang w:eastAsia="zh-CN"/>
        </w:rPr>
        <w:t>竞争性磋商文件，经详细研究，我们决定参加本次的竞争性磋商活动，为此，我方着重声明如下：</w:t>
      </w:r>
    </w:p>
    <w:p>
      <w:pPr>
        <w:spacing w:line="5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1、我方愿意按照响应文件中的一切要求提供服务，磋商报价如下：</w:t>
      </w:r>
    </w:p>
    <w:p>
      <w:pPr>
        <w:spacing w:line="5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人民币（大写）</w:t>
      </w:r>
      <w:r>
        <w:rPr>
          <w:rFonts w:hint="eastAsia" w:ascii="宋体" w:hAnsi="宋体" w:eastAsia="宋体"/>
          <w:sz w:val="21"/>
          <w:szCs w:val="21"/>
          <w:u w:val="single"/>
          <w:lang w:eastAsia="zh-CN"/>
        </w:rPr>
        <w:t xml:space="preserve">        （￥     ）</w:t>
      </w:r>
    </w:p>
    <w:p>
      <w:pPr>
        <w:spacing w:line="5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2、磋商有效期为自首次响应文件递交截止之日起 60 个日历天。</w:t>
      </w:r>
    </w:p>
    <w:p>
      <w:pPr>
        <w:spacing w:line="5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3、我方承诺已经具备《中华人民共和国政府采购法》中规定的参加政府采购活动的供应商应当具备的条件：</w:t>
      </w:r>
    </w:p>
    <w:p>
      <w:pPr>
        <w:spacing w:line="5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（1）具有独立承担民事责任的能力；</w:t>
      </w:r>
    </w:p>
    <w:p>
      <w:pPr>
        <w:spacing w:line="5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（2）具有良好的商业信誉和健全的财务会计制度；</w:t>
      </w:r>
    </w:p>
    <w:p>
      <w:pPr>
        <w:spacing w:line="5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（3）具有履行合同所必需的设备和专业技术能力；</w:t>
      </w:r>
    </w:p>
    <w:p>
      <w:pPr>
        <w:spacing w:line="5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（4）有依法缴纳税收和社会保障资金的良好记录；</w:t>
      </w:r>
    </w:p>
    <w:p>
      <w:pPr>
        <w:spacing w:line="5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（5）参加此项采购活动前三年内，在经营活动中没有重大违法记录。</w:t>
      </w:r>
    </w:p>
    <w:p>
      <w:pPr>
        <w:spacing w:line="5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4、提供磋商须知规定的全部响应文件，包括响应文件正本、副本。</w:t>
      </w:r>
    </w:p>
    <w:p>
      <w:pPr>
        <w:spacing w:line="5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5、按竞争性磋商文件要求提供和交付的服务的磋商报价详见报价一览表。</w:t>
      </w:r>
    </w:p>
    <w:p>
      <w:pPr>
        <w:spacing w:line="5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6、我方承诺：完全理解磋商报价超过磋商时公布的预算金额时，竞标将被拒绝。</w:t>
      </w:r>
    </w:p>
    <w:p>
      <w:pPr>
        <w:spacing w:line="5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7、保证忠实地执行双方所签订的合同，并承担合同规定的责任和义务。</w:t>
      </w:r>
    </w:p>
    <w:p>
      <w:pPr>
        <w:spacing w:line="5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8、承诺完全满足和响应竞争性磋商文件中的各项商务和技术要求，若有偏差，已在响应文件商务条款偏离表中予以明确特别说明。</w:t>
      </w:r>
    </w:p>
    <w:p>
      <w:pPr>
        <w:spacing w:line="5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9、保证遵守竞争性磋商文件的规定。</w:t>
      </w:r>
    </w:p>
    <w:p>
      <w:pPr>
        <w:spacing w:line="5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10、我方完全理解贵方不一定接受最低价的磋商。</w:t>
      </w:r>
    </w:p>
    <w:p>
      <w:pPr>
        <w:spacing w:line="5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11、我方愿意向贵方提供任何与本项磋商有关的数据、情况和技术资料。若贵方需要，我方愿意提供我方作出的一切承诺的证明材料。</w:t>
      </w:r>
    </w:p>
    <w:p>
      <w:pPr>
        <w:spacing w:line="5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12、我方已详细审核全部响应文件，包括响应文件修改书（如有的话）、参考资料及有关附件，确认无误。</w:t>
      </w:r>
    </w:p>
    <w:p>
      <w:pPr>
        <w:spacing w:line="5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13、所有关于本次磋商的函电，请按下列地址联系。</w:t>
      </w:r>
    </w:p>
    <w:p>
      <w:pPr>
        <w:spacing w:line="5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供应商全称（印章）：_____________________________</w:t>
      </w:r>
    </w:p>
    <w:p>
      <w:pPr>
        <w:spacing w:line="500" w:lineRule="exact"/>
        <w:ind w:firstLine="420" w:firstLineChars="200"/>
        <w:rPr>
          <w:rFonts w:ascii="宋体" w:hAnsi="宋体" w:eastAsia="宋体"/>
          <w:sz w:val="21"/>
          <w:szCs w:val="21"/>
          <w:u w:val="single"/>
          <w:lang w:eastAsia="zh-CN"/>
        </w:rPr>
      </w:pPr>
      <w:r>
        <w:rPr>
          <w:rFonts w:hint="eastAsia" w:ascii="宋体" w:hAnsi="宋体" w:eastAsia="宋体"/>
          <w:sz w:val="21"/>
          <w:szCs w:val="21"/>
          <w:lang w:eastAsia="zh-CN"/>
        </w:rPr>
        <w:t>地址：__________________________________________</w:t>
      </w:r>
    </w:p>
    <w:p>
      <w:pPr>
        <w:spacing w:line="500" w:lineRule="exact"/>
        <w:ind w:firstLine="420" w:firstLineChars="200"/>
        <w:rPr>
          <w:rFonts w:ascii="宋体" w:hAnsi="宋体" w:eastAsia="宋体"/>
          <w:sz w:val="21"/>
          <w:szCs w:val="21"/>
          <w:u w:val="single"/>
          <w:lang w:eastAsia="zh-CN"/>
        </w:rPr>
      </w:pPr>
      <w:r>
        <w:rPr>
          <w:rFonts w:hint="eastAsia" w:ascii="宋体" w:hAnsi="宋体" w:eastAsia="宋体"/>
          <w:sz w:val="21"/>
          <w:szCs w:val="21"/>
          <w:lang w:eastAsia="zh-CN"/>
        </w:rPr>
        <w:t>开户银行：_______________________________________</w:t>
      </w:r>
    </w:p>
    <w:p>
      <w:pPr>
        <w:spacing w:line="5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帐号：__________________________________________</w:t>
      </w:r>
    </w:p>
    <w:p>
      <w:pPr>
        <w:spacing w:line="5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电话：__________________________________________</w:t>
      </w:r>
    </w:p>
    <w:p>
      <w:pPr>
        <w:spacing w:line="5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传真：__________________________________________</w:t>
      </w:r>
    </w:p>
    <w:p>
      <w:pPr>
        <w:spacing w:line="5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邮编：__________________________________________</w:t>
      </w:r>
    </w:p>
    <w:p>
      <w:pPr>
        <w:spacing w:line="5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授权代表（签字）：_______________________________</w:t>
      </w:r>
    </w:p>
    <w:p>
      <w:pPr>
        <w:spacing w:line="50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日期：__________________________________________</w:t>
      </w:r>
    </w:p>
    <w:p>
      <w:pPr>
        <w:spacing w:line="500" w:lineRule="exact"/>
        <w:ind w:firstLine="420" w:firstLineChars="200"/>
        <w:rPr>
          <w:rFonts w:ascii="宋体" w:hAnsi="宋体" w:eastAsia="宋体"/>
          <w:sz w:val="21"/>
          <w:szCs w:val="21"/>
          <w:lang w:eastAsia="zh-CN"/>
        </w:rPr>
      </w:pPr>
    </w:p>
    <w:p>
      <w:pPr>
        <w:spacing w:line="500" w:lineRule="exact"/>
        <w:jc w:val="center"/>
        <w:rPr>
          <w:rFonts w:ascii="宋体" w:hAnsi="宋体" w:eastAsia="宋体"/>
          <w:b/>
          <w:sz w:val="21"/>
          <w:szCs w:val="21"/>
          <w:lang w:eastAsia="zh-CN"/>
        </w:rPr>
      </w:pPr>
    </w:p>
    <w:p>
      <w:pPr>
        <w:spacing w:line="440" w:lineRule="exact"/>
        <w:jc w:val="center"/>
        <w:rPr>
          <w:rFonts w:ascii="宋体" w:hAnsi="宋体" w:eastAsia="宋体"/>
          <w:b/>
          <w:sz w:val="21"/>
          <w:szCs w:val="21"/>
          <w:lang w:eastAsia="zh-CN"/>
        </w:rPr>
      </w:pPr>
    </w:p>
    <w:p>
      <w:pPr>
        <w:spacing w:line="440" w:lineRule="exact"/>
        <w:jc w:val="center"/>
        <w:rPr>
          <w:rFonts w:ascii="宋体" w:hAnsi="宋体" w:eastAsia="宋体"/>
          <w:b/>
          <w:sz w:val="21"/>
          <w:szCs w:val="21"/>
          <w:lang w:eastAsia="zh-CN"/>
        </w:rPr>
      </w:pPr>
    </w:p>
    <w:p>
      <w:pPr>
        <w:spacing w:line="440" w:lineRule="exact"/>
        <w:jc w:val="center"/>
        <w:rPr>
          <w:rFonts w:ascii="宋体" w:hAnsi="宋体" w:eastAsia="宋体"/>
          <w:b/>
          <w:sz w:val="24"/>
          <w:szCs w:val="24"/>
          <w:lang w:eastAsia="zh-CN"/>
        </w:rPr>
      </w:pPr>
    </w:p>
    <w:p>
      <w:pPr>
        <w:spacing w:line="440" w:lineRule="exact"/>
        <w:jc w:val="center"/>
        <w:rPr>
          <w:rFonts w:ascii="宋体" w:hAnsi="宋体" w:eastAsia="宋体"/>
          <w:b/>
          <w:sz w:val="24"/>
          <w:szCs w:val="24"/>
          <w:lang w:eastAsia="zh-CN"/>
        </w:rPr>
      </w:pPr>
    </w:p>
    <w:p>
      <w:pPr>
        <w:spacing w:line="440" w:lineRule="exact"/>
        <w:jc w:val="center"/>
        <w:rPr>
          <w:rFonts w:ascii="宋体" w:hAnsi="宋体" w:eastAsia="宋体"/>
          <w:b/>
          <w:sz w:val="24"/>
          <w:szCs w:val="24"/>
          <w:lang w:eastAsia="zh-CN"/>
        </w:rPr>
      </w:pPr>
    </w:p>
    <w:p>
      <w:pPr>
        <w:spacing w:line="440" w:lineRule="exact"/>
        <w:jc w:val="center"/>
        <w:rPr>
          <w:rFonts w:ascii="宋体" w:hAnsi="宋体" w:eastAsia="宋体"/>
          <w:b/>
          <w:sz w:val="24"/>
          <w:szCs w:val="24"/>
          <w:lang w:eastAsia="zh-CN"/>
        </w:rPr>
      </w:pPr>
    </w:p>
    <w:p>
      <w:pPr>
        <w:spacing w:line="440" w:lineRule="exact"/>
        <w:jc w:val="center"/>
        <w:rPr>
          <w:rFonts w:ascii="宋体" w:hAnsi="宋体" w:eastAsia="宋体"/>
          <w:b/>
          <w:sz w:val="24"/>
          <w:szCs w:val="24"/>
          <w:lang w:eastAsia="zh-CN"/>
        </w:rPr>
      </w:pPr>
    </w:p>
    <w:p>
      <w:pPr>
        <w:spacing w:line="440" w:lineRule="exact"/>
        <w:jc w:val="center"/>
        <w:rPr>
          <w:rFonts w:ascii="宋体" w:hAnsi="宋体" w:eastAsia="宋体"/>
          <w:b/>
          <w:sz w:val="24"/>
          <w:szCs w:val="24"/>
          <w:lang w:eastAsia="zh-CN"/>
        </w:rPr>
      </w:pPr>
    </w:p>
    <w:p>
      <w:pPr>
        <w:spacing w:line="440" w:lineRule="exact"/>
        <w:jc w:val="center"/>
        <w:rPr>
          <w:rFonts w:ascii="宋体" w:hAnsi="宋体" w:eastAsia="宋体"/>
          <w:b/>
          <w:sz w:val="24"/>
          <w:szCs w:val="24"/>
          <w:lang w:eastAsia="zh-CN"/>
        </w:rPr>
      </w:pPr>
    </w:p>
    <w:p>
      <w:pPr>
        <w:spacing w:line="440" w:lineRule="exact"/>
        <w:jc w:val="center"/>
        <w:rPr>
          <w:rFonts w:ascii="宋体" w:hAnsi="宋体" w:eastAsia="宋体"/>
          <w:b/>
          <w:sz w:val="24"/>
          <w:szCs w:val="24"/>
          <w:lang w:eastAsia="zh-CN"/>
        </w:rPr>
      </w:pPr>
    </w:p>
    <w:p>
      <w:pPr>
        <w:spacing w:line="440" w:lineRule="exact"/>
        <w:jc w:val="center"/>
        <w:rPr>
          <w:rFonts w:ascii="宋体" w:hAnsi="宋体" w:eastAsia="宋体"/>
          <w:b/>
          <w:sz w:val="24"/>
          <w:szCs w:val="24"/>
          <w:lang w:eastAsia="zh-CN"/>
        </w:rPr>
      </w:pPr>
    </w:p>
    <w:p>
      <w:pPr>
        <w:spacing w:line="440" w:lineRule="exact"/>
        <w:jc w:val="center"/>
        <w:rPr>
          <w:rFonts w:ascii="宋体" w:hAnsi="宋体" w:eastAsia="宋体"/>
          <w:b/>
          <w:sz w:val="24"/>
          <w:szCs w:val="24"/>
          <w:lang w:eastAsia="zh-CN"/>
        </w:rPr>
      </w:pPr>
    </w:p>
    <w:p>
      <w:pPr>
        <w:spacing w:line="440" w:lineRule="exact"/>
        <w:jc w:val="center"/>
        <w:rPr>
          <w:rFonts w:ascii="宋体" w:hAnsi="宋体" w:eastAsia="宋体"/>
          <w:b/>
          <w:sz w:val="24"/>
          <w:szCs w:val="24"/>
          <w:lang w:eastAsia="zh-CN"/>
        </w:rPr>
      </w:pPr>
    </w:p>
    <w:p>
      <w:pPr>
        <w:spacing w:line="440" w:lineRule="exact"/>
        <w:jc w:val="center"/>
        <w:rPr>
          <w:rFonts w:ascii="宋体" w:hAnsi="宋体" w:eastAsia="宋体"/>
          <w:b/>
          <w:sz w:val="24"/>
          <w:szCs w:val="24"/>
          <w:lang w:eastAsia="zh-CN"/>
        </w:rPr>
      </w:pPr>
    </w:p>
    <w:p>
      <w:pPr>
        <w:spacing w:line="440" w:lineRule="exact"/>
        <w:jc w:val="center"/>
        <w:rPr>
          <w:rFonts w:ascii="宋体" w:hAnsi="宋体" w:eastAsia="宋体"/>
          <w:b/>
          <w:sz w:val="24"/>
          <w:szCs w:val="24"/>
          <w:lang w:eastAsia="zh-CN"/>
        </w:rPr>
      </w:pPr>
    </w:p>
    <w:p>
      <w:pPr>
        <w:spacing w:line="440" w:lineRule="exact"/>
        <w:jc w:val="center"/>
        <w:rPr>
          <w:rFonts w:ascii="宋体" w:hAnsi="宋体" w:eastAsia="宋体"/>
          <w:b/>
          <w:sz w:val="24"/>
          <w:szCs w:val="24"/>
          <w:lang w:eastAsia="zh-CN"/>
        </w:rPr>
      </w:pPr>
    </w:p>
    <w:p>
      <w:pPr>
        <w:spacing w:line="440" w:lineRule="exact"/>
        <w:jc w:val="center"/>
        <w:rPr>
          <w:rFonts w:ascii="宋体" w:hAnsi="宋体" w:eastAsia="宋体"/>
          <w:b/>
          <w:sz w:val="24"/>
          <w:szCs w:val="24"/>
          <w:lang w:eastAsia="zh-CN"/>
        </w:rPr>
      </w:pPr>
    </w:p>
    <w:p>
      <w:pPr>
        <w:spacing w:line="440" w:lineRule="exact"/>
        <w:jc w:val="center"/>
        <w:rPr>
          <w:rFonts w:ascii="宋体" w:hAnsi="宋体" w:eastAsia="宋体"/>
          <w:b/>
          <w:sz w:val="24"/>
          <w:szCs w:val="24"/>
          <w:lang w:eastAsia="zh-CN"/>
        </w:rPr>
      </w:pPr>
    </w:p>
    <w:p>
      <w:pPr>
        <w:spacing w:line="440" w:lineRule="exact"/>
        <w:rPr>
          <w:rFonts w:ascii="宋体" w:hAnsi="宋体" w:eastAsia="宋体"/>
          <w:b/>
          <w:sz w:val="24"/>
          <w:szCs w:val="24"/>
          <w:lang w:eastAsia="zh-CN"/>
        </w:rPr>
      </w:pPr>
    </w:p>
    <w:p>
      <w:pPr>
        <w:spacing w:line="440" w:lineRule="exact"/>
        <w:jc w:val="center"/>
        <w:rPr>
          <w:rFonts w:ascii="宋体" w:hAnsi="宋体" w:eastAsia="宋体"/>
          <w:b/>
          <w:sz w:val="24"/>
          <w:szCs w:val="24"/>
          <w:lang w:eastAsia="zh-CN"/>
        </w:rPr>
      </w:pPr>
    </w:p>
    <w:p>
      <w:pPr>
        <w:spacing w:line="440" w:lineRule="exact"/>
        <w:jc w:val="center"/>
        <w:rPr>
          <w:rFonts w:ascii="宋体" w:hAnsi="宋体" w:eastAsia="宋体"/>
          <w:b/>
          <w:sz w:val="24"/>
          <w:szCs w:val="24"/>
          <w:lang w:eastAsia="zh-CN"/>
        </w:rPr>
      </w:pPr>
    </w:p>
    <w:p>
      <w:pPr>
        <w:spacing w:line="440" w:lineRule="exact"/>
        <w:jc w:val="center"/>
        <w:rPr>
          <w:rFonts w:ascii="宋体" w:hAnsi="宋体" w:eastAsia="宋体"/>
          <w:b/>
          <w:sz w:val="24"/>
          <w:szCs w:val="24"/>
          <w:lang w:eastAsia="zh-CN"/>
        </w:rPr>
      </w:pPr>
      <w:r>
        <w:rPr>
          <w:rFonts w:hint="eastAsia" w:ascii="宋体" w:hAnsi="宋体" w:eastAsia="宋体"/>
          <w:b/>
          <w:sz w:val="24"/>
          <w:szCs w:val="24"/>
          <w:lang w:eastAsia="zh-CN"/>
        </w:rPr>
        <w:t>二、磋商报价表</w:t>
      </w:r>
    </w:p>
    <w:p>
      <w:pPr>
        <w:spacing w:line="440" w:lineRule="exact"/>
        <w:ind w:firstLine="420" w:firstLineChars="200"/>
        <w:rPr>
          <w:rFonts w:ascii="宋体" w:hAnsi="宋体" w:eastAsia="宋体"/>
          <w:sz w:val="21"/>
          <w:szCs w:val="21"/>
          <w:lang w:eastAsia="zh-CN"/>
        </w:rPr>
      </w:pPr>
      <w:r>
        <w:rPr>
          <w:rFonts w:hint="eastAsia" w:ascii="宋体" w:hAnsi="宋体" w:eastAsia="宋体"/>
          <w:sz w:val="21"/>
          <w:szCs w:val="21"/>
          <w:lang w:eastAsia="zh-CN"/>
        </w:rPr>
        <w:t xml:space="preserve">项目名称:____________________________                    </w:t>
      </w:r>
    </w:p>
    <w:p>
      <w:pPr>
        <w:spacing w:line="440" w:lineRule="exact"/>
        <w:rPr>
          <w:rFonts w:ascii="宋体" w:hAnsi="宋体" w:eastAsia="宋体"/>
          <w:sz w:val="21"/>
          <w:szCs w:val="21"/>
          <w:lang w:eastAsia="zh-CN"/>
        </w:rPr>
      </w:pPr>
      <w:r>
        <w:rPr>
          <w:rFonts w:hint="eastAsia" w:ascii="宋体" w:hAnsi="宋体" w:eastAsia="宋体"/>
          <w:sz w:val="21"/>
          <w:szCs w:val="21"/>
          <w:lang w:eastAsia="zh-CN"/>
        </w:rPr>
        <w:t xml:space="preserve">    项目编号:____________________________               金额单位：人民币（元）  </w:t>
      </w:r>
    </w:p>
    <w:tbl>
      <w:tblPr>
        <w:tblStyle w:val="11"/>
        <w:tblW w:w="9117" w:type="dxa"/>
        <w:tblInd w:w="468" w:type="dxa"/>
        <w:tblLayout w:type="fixed"/>
        <w:tblCellMar>
          <w:top w:w="0" w:type="dxa"/>
          <w:left w:w="108" w:type="dxa"/>
          <w:bottom w:w="0" w:type="dxa"/>
          <w:right w:w="108" w:type="dxa"/>
        </w:tblCellMar>
      </w:tblPr>
      <w:tblGrid>
        <w:gridCol w:w="667"/>
        <w:gridCol w:w="1049"/>
        <w:gridCol w:w="1630"/>
        <w:gridCol w:w="897"/>
        <w:gridCol w:w="954"/>
        <w:gridCol w:w="1325"/>
        <w:gridCol w:w="1678"/>
        <w:gridCol w:w="917"/>
      </w:tblGrid>
      <w:tr>
        <w:tblPrEx>
          <w:tblCellMar>
            <w:top w:w="0" w:type="dxa"/>
            <w:left w:w="108" w:type="dxa"/>
            <w:bottom w:w="0" w:type="dxa"/>
            <w:right w:w="108" w:type="dxa"/>
          </w:tblCellMar>
        </w:tblPrEx>
        <w:trPr>
          <w:cantSplit/>
          <w:trHeight w:val="856" w:hRule="atLeast"/>
        </w:trPr>
        <w:tc>
          <w:tcPr>
            <w:tcW w:w="667" w:type="dxa"/>
            <w:tcBorders>
              <w:top w:val="single" w:color="auto" w:sz="8" w:space="0"/>
              <w:left w:val="single" w:color="auto" w:sz="8" w:space="0"/>
              <w:bottom w:val="single" w:color="auto" w:sz="4" w:space="0"/>
              <w:right w:val="single" w:color="auto" w:sz="4" w:space="0"/>
            </w:tcBorders>
            <w:vAlign w:val="center"/>
          </w:tcPr>
          <w:p>
            <w:pPr>
              <w:spacing w:line="440" w:lineRule="exact"/>
              <w:jc w:val="center"/>
              <w:rPr>
                <w:rFonts w:ascii="宋体" w:hAnsi="宋体" w:eastAsia="宋体"/>
                <w:spacing w:val="-16"/>
                <w:sz w:val="21"/>
                <w:szCs w:val="21"/>
                <w:lang w:eastAsia="zh-CN"/>
              </w:rPr>
            </w:pPr>
            <w:r>
              <w:rPr>
                <w:rFonts w:hint="eastAsia" w:ascii="宋体" w:hAnsi="宋体" w:eastAsia="宋体"/>
                <w:spacing w:val="-16"/>
                <w:sz w:val="21"/>
                <w:szCs w:val="21"/>
                <w:lang w:eastAsia="zh-CN"/>
              </w:rPr>
              <w:t>序号</w:t>
            </w:r>
          </w:p>
        </w:tc>
        <w:tc>
          <w:tcPr>
            <w:tcW w:w="2679" w:type="dxa"/>
            <w:gridSpan w:val="2"/>
            <w:tcBorders>
              <w:top w:val="single" w:color="auto" w:sz="8" w:space="0"/>
              <w:left w:val="nil"/>
              <w:bottom w:val="single" w:color="auto" w:sz="4" w:space="0"/>
              <w:right w:val="single" w:color="auto" w:sz="4" w:space="0"/>
            </w:tcBorders>
            <w:vAlign w:val="center"/>
          </w:tcPr>
          <w:p>
            <w:pPr>
              <w:spacing w:line="440" w:lineRule="exact"/>
              <w:jc w:val="center"/>
              <w:rPr>
                <w:rFonts w:ascii="宋体" w:hAnsi="宋体" w:eastAsia="宋体"/>
                <w:sz w:val="21"/>
                <w:szCs w:val="21"/>
              </w:rPr>
            </w:pPr>
            <w:r>
              <w:rPr>
                <w:rFonts w:hint="eastAsia" w:ascii="宋体" w:hAnsi="宋体" w:eastAsia="宋体"/>
                <w:sz w:val="21"/>
                <w:szCs w:val="21"/>
                <w:lang w:eastAsia="zh-CN"/>
              </w:rPr>
              <w:t>服务</w:t>
            </w:r>
            <w:r>
              <w:rPr>
                <w:rFonts w:hint="eastAsia" w:ascii="宋体" w:hAnsi="宋体" w:eastAsia="宋体"/>
                <w:sz w:val="21"/>
                <w:szCs w:val="21"/>
              </w:rPr>
              <w:t>名称</w:t>
            </w:r>
          </w:p>
        </w:tc>
        <w:tc>
          <w:tcPr>
            <w:tcW w:w="897" w:type="dxa"/>
            <w:tcBorders>
              <w:top w:val="single" w:color="auto" w:sz="8" w:space="0"/>
              <w:left w:val="nil"/>
              <w:bottom w:val="single" w:color="auto" w:sz="4" w:space="0"/>
              <w:right w:val="single" w:color="auto" w:sz="4" w:space="0"/>
            </w:tcBorders>
            <w:vAlign w:val="center"/>
          </w:tcPr>
          <w:p>
            <w:pPr>
              <w:spacing w:line="44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数量</w:t>
            </w:r>
          </w:p>
          <w:p>
            <w:pPr>
              <w:pStyle w:val="2"/>
              <w:ind w:firstLine="210" w:firstLineChars="100"/>
              <w:rPr>
                <w:rFonts w:hint="eastAsia" w:ascii="宋体" w:hAnsi="宋体" w:eastAsia="宋体" w:cs="宋体"/>
                <w:sz w:val="21"/>
                <w:szCs w:val="21"/>
                <w:lang w:eastAsia="zh-CN"/>
              </w:rPr>
            </w:pPr>
            <w:r>
              <w:rPr>
                <w:rFonts w:hint="eastAsia" w:ascii="宋体" w:hAnsi="宋体" w:eastAsia="宋体" w:cs="宋体"/>
                <w:sz w:val="21"/>
                <w:szCs w:val="21"/>
                <w:lang w:eastAsia="zh-CN"/>
              </w:rPr>
              <w:t>①</w:t>
            </w:r>
          </w:p>
        </w:tc>
        <w:tc>
          <w:tcPr>
            <w:tcW w:w="954" w:type="dxa"/>
            <w:tcBorders>
              <w:top w:val="single" w:color="auto" w:sz="8" w:space="0"/>
              <w:left w:val="nil"/>
              <w:bottom w:val="single" w:color="auto" w:sz="4" w:space="0"/>
              <w:right w:val="single" w:color="auto" w:sz="4" w:space="0"/>
            </w:tcBorders>
            <w:vAlign w:val="center"/>
          </w:tcPr>
          <w:p>
            <w:pPr>
              <w:spacing w:line="44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单位</w:t>
            </w:r>
          </w:p>
        </w:tc>
        <w:tc>
          <w:tcPr>
            <w:tcW w:w="1325" w:type="dxa"/>
            <w:tcBorders>
              <w:top w:val="single" w:color="auto" w:sz="8" w:space="0"/>
              <w:left w:val="nil"/>
              <w:bottom w:val="single" w:color="auto" w:sz="4" w:space="0"/>
              <w:right w:val="single" w:color="auto" w:sz="4" w:space="0"/>
            </w:tcBorders>
            <w:vAlign w:val="center"/>
          </w:tcPr>
          <w:p>
            <w:pPr>
              <w:spacing w:line="440" w:lineRule="exact"/>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单价（元）</w:t>
            </w:r>
          </w:p>
          <w:p>
            <w:pPr>
              <w:pStyle w:val="2"/>
              <w:ind w:firstLine="630" w:firstLineChars="300"/>
              <w:rPr>
                <w:rFonts w:hint="eastAsia" w:ascii="宋体" w:hAnsi="宋体" w:eastAsia="宋体" w:cs="宋体"/>
                <w:sz w:val="21"/>
                <w:szCs w:val="21"/>
                <w:lang w:eastAsia="zh-CN"/>
              </w:rPr>
            </w:pPr>
            <w:r>
              <w:rPr>
                <w:rFonts w:hint="eastAsia" w:ascii="宋体" w:hAnsi="宋体" w:eastAsia="宋体" w:cs="宋体"/>
                <w:sz w:val="21"/>
                <w:szCs w:val="21"/>
                <w:lang w:eastAsia="zh-CN"/>
              </w:rPr>
              <w:t>②</w:t>
            </w:r>
          </w:p>
        </w:tc>
        <w:tc>
          <w:tcPr>
            <w:tcW w:w="167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单项合计（元）</w:t>
            </w:r>
          </w:p>
          <w:p>
            <w:pPr>
              <w:pStyle w:val="2"/>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CN"/>
              </w:rPr>
              <w:t>③</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①×②</w:t>
            </w:r>
          </w:p>
        </w:tc>
        <w:tc>
          <w:tcPr>
            <w:tcW w:w="9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sz w:val="21"/>
                <w:szCs w:val="21"/>
                <w:lang w:eastAsia="zh-CN"/>
              </w:rPr>
            </w:pPr>
            <w:r>
              <w:rPr>
                <w:rFonts w:hint="eastAsia" w:ascii="宋体" w:hAnsi="宋体" w:eastAsia="宋体"/>
                <w:sz w:val="21"/>
                <w:szCs w:val="21"/>
                <w:lang w:eastAsia="zh-CN"/>
              </w:rPr>
              <w:t>备注</w:t>
            </w:r>
          </w:p>
        </w:tc>
      </w:tr>
      <w:tr>
        <w:tblPrEx>
          <w:tblCellMar>
            <w:top w:w="0" w:type="dxa"/>
            <w:left w:w="108" w:type="dxa"/>
            <w:bottom w:w="0" w:type="dxa"/>
            <w:right w:w="108" w:type="dxa"/>
          </w:tblCellMar>
        </w:tblPrEx>
        <w:trPr>
          <w:cantSplit/>
          <w:trHeight w:val="1094" w:hRule="atLeast"/>
        </w:trPr>
        <w:tc>
          <w:tcPr>
            <w:tcW w:w="667" w:type="dxa"/>
            <w:tcBorders>
              <w:top w:val="single" w:color="auto" w:sz="4" w:space="0"/>
              <w:left w:val="single" w:color="auto" w:sz="8" w:space="0"/>
              <w:right w:val="single" w:color="auto" w:sz="4" w:space="0"/>
            </w:tcBorders>
            <w:vAlign w:val="center"/>
          </w:tcPr>
          <w:p>
            <w:pPr>
              <w:spacing w:line="440" w:lineRule="exact"/>
              <w:jc w:val="center"/>
              <w:rPr>
                <w:rFonts w:ascii="宋体" w:hAnsi="宋体" w:eastAsia="宋体"/>
                <w:sz w:val="21"/>
                <w:szCs w:val="21"/>
              </w:rPr>
            </w:pPr>
          </w:p>
        </w:tc>
        <w:tc>
          <w:tcPr>
            <w:tcW w:w="2679" w:type="dxa"/>
            <w:gridSpan w:val="2"/>
            <w:tcBorders>
              <w:top w:val="single" w:color="auto" w:sz="4" w:space="0"/>
              <w:left w:val="nil"/>
              <w:bottom w:val="single" w:color="auto" w:sz="4" w:space="0"/>
              <w:right w:val="single" w:color="auto" w:sz="4" w:space="0"/>
            </w:tcBorders>
            <w:vAlign w:val="center"/>
          </w:tcPr>
          <w:p>
            <w:pPr>
              <w:pStyle w:val="6"/>
              <w:spacing w:line="440" w:lineRule="exact"/>
              <w:jc w:val="center"/>
              <w:rPr>
                <w:rFonts w:hAnsi="宋体" w:cs="宋体"/>
                <w:lang w:eastAsia="en-US"/>
              </w:rPr>
            </w:pPr>
          </w:p>
        </w:tc>
        <w:tc>
          <w:tcPr>
            <w:tcW w:w="897" w:type="dxa"/>
            <w:tcBorders>
              <w:top w:val="single" w:color="auto" w:sz="4" w:space="0"/>
              <w:left w:val="nil"/>
              <w:bottom w:val="single" w:color="auto" w:sz="4" w:space="0"/>
              <w:right w:val="single" w:color="auto" w:sz="4" w:space="0"/>
            </w:tcBorders>
            <w:vAlign w:val="center"/>
          </w:tcPr>
          <w:p>
            <w:pPr>
              <w:pStyle w:val="6"/>
              <w:spacing w:line="440" w:lineRule="exact"/>
              <w:jc w:val="center"/>
              <w:rPr>
                <w:rFonts w:hAnsi="宋体" w:cs="宋体"/>
                <w:lang w:eastAsia="en-US"/>
              </w:rPr>
            </w:pPr>
          </w:p>
        </w:tc>
        <w:tc>
          <w:tcPr>
            <w:tcW w:w="954" w:type="dxa"/>
            <w:tcBorders>
              <w:top w:val="single" w:color="auto" w:sz="4" w:space="0"/>
              <w:left w:val="nil"/>
              <w:bottom w:val="single" w:color="auto" w:sz="4" w:space="0"/>
              <w:right w:val="single" w:color="auto" w:sz="4" w:space="0"/>
            </w:tcBorders>
            <w:vAlign w:val="center"/>
          </w:tcPr>
          <w:p>
            <w:pPr>
              <w:pStyle w:val="6"/>
              <w:spacing w:line="440" w:lineRule="exact"/>
              <w:jc w:val="center"/>
              <w:rPr>
                <w:rFonts w:hAnsi="宋体" w:cs="宋体"/>
                <w:lang w:eastAsia="en-US"/>
              </w:rPr>
            </w:pPr>
          </w:p>
        </w:tc>
        <w:tc>
          <w:tcPr>
            <w:tcW w:w="1325" w:type="dxa"/>
            <w:tcBorders>
              <w:top w:val="single" w:color="auto" w:sz="4" w:space="0"/>
              <w:left w:val="nil"/>
              <w:bottom w:val="single" w:color="auto" w:sz="4" w:space="0"/>
              <w:right w:val="single" w:color="auto" w:sz="4" w:space="0"/>
            </w:tcBorders>
            <w:vAlign w:val="center"/>
          </w:tcPr>
          <w:p>
            <w:pPr>
              <w:pStyle w:val="6"/>
              <w:spacing w:line="440" w:lineRule="exact"/>
              <w:jc w:val="center"/>
              <w:rPr>
                <w:rFonts w:hAnsi="宋体" w:cs="宋体"/>
                <w:lang w:eastAsia="en-US"/>
              </w:rPr>
            </w:pPr>
          </w:p>
        </w:tc>
        <w:tc>
          <w:tcPr>
            <w:tcW w:w="167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sz w:val="21"/>
                <w:szCs w:val="21"/>
                <w:u w:val="single"/>
                <w:lang w:eastAsia="zh-CN"/>
              </w:rPr>
            </w:pPr>
          </w:p>
          <w:p>
            <w:pPr>
              <w:spacing w:line="440" w:lineRule="exact"/>
              <w:jc w:val="left"/>
              <w:rPr>
                <w:rFonts w:ascii="宋体" w:hAnsi="宋体" w:eastAsia="宋体"/>
                <w:sz w:val="21"/>
                <w:szCs w:val="21"/>
                <w:lang w:eastAsia="zh-CN"/>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eastAsia="宋体"/>
                <w:sz w:val="21"/>
                <w:szCs w:val="21"/>
                <w:lang w:eastAsia="zh-CN"/>
              </w:rPr>
            </w:pPr>
          </w:p>
        </w:tc>
      </w:tr>
      <w:tr>
        <w:tblPrEx>
          <w:tblCellMar>
            <w:top w:w="0" w:type="dxa"/>
            <w:left w:w="108" w:type="dxa"/>
            <w:bottom w:w="0" w:type="dxa"/>
            <w:right w:w="108" w:type="dxa"/>
          </w:tblCellMar>
        </w:tblPrEx>
        <w:trPr>
          <w:cantSplit/>
          <w:trHeight w:val="915" w:hRule="atLeast"/>
        </w:trPr>
        <w:tc>
          <w:tcPr>
            <w:tcW w:w="1716" w:type="dxa"/>
            <w:gridSpan w:val="2"/>
            <w:tcBorders>
              <w:top w:val="single" w:color="auto" w:sz="4" w:space="0"/>
              <w:left w:val="single" w:color="auto" w:sz="8" w:space="0"/>
              <w:right w:val="single" w:color="auto" w:sz="4" w:space="0"/>
            </w:tcBorders>
            <w:vAlign w:val="center"/>
          </w:tcPr>
          <w:p>
            <w:pPr>
              <w:spacing w:line="440" w:lineRule="exact"/>
              <w:jc w:val="center"/>
              <w:rPr>
                <w:rFonts w:ascii="宋体" w:hAnsi="宋体" w:eastAsia="宋体"/>
                <w:sz w:val="21"/>
                <w:szCs w:val="21"/>
              </w:rPr>
            </w:pPr>
            <w:r>
              <w:rPr>
                <w:rFonts w:hint="eastAsia" w:ascii="宋体" w:hAnsi="宋体" w:eastAsia="宋体"/>
                <w:sz w:val="21"/>
                <w:szCs w:val="21"/>
                <w:lang w:eastAsia="zh-CN"/>
              </w:rPr>
              <w:t>磋商</w:t>
            </w:r>
            <w:r>
              <w:rPr>
                <w:rFonts w:hint="eastAsia" w:ascii="宋体" w:hAnsi="宋体" w:eastAsia="宋体"/>
                <w:sz w:val="21"/>
                <w:szCs w:val="21"/>
              </w:rPr>
              <w:t>报价</w:t>
            </w:r>
          </w:p>
        </w:tc>
        <w:tc>
          <w:tcPr>
            <w:tcW w:w="7401" w:type="dxa"/>
            <w:gridSpan w:val="6"/>
            <w:tcBorders>
              <w:top w:val="single" w:color="auto" w:sz="4" w:space="0"/>
              <w:left w:val="nil"/>
              <w:bottom w:val="single" w:color="auto" w:sz="4" w:space="0"/>
              <w:right w:val="single" w:color="auto" w:sz="4" w:space="0"/>
            </w:tcBorders>
            <w:vAlign w:val="center"/>
          </w:tcPr>
          <w:p>
            <w:pPr>
              <w:spacing w:line="440" w:lineRule="exact"/>
              <w:rPr>
                <w:rFonts w:ascii="宋体" w:hAnsi="宋体" w:eastAsia="宋体"/>
                <w:sz w:val="21"/>
                <w:szCs w:val="21"/>
                <w:u w:val="single"/>
              </w:rPr>
            </w:pPr>
            <w:r>
              <w:rPr>
                <w:rFonts w:hint="eastAsia" w:ascii="宋体" w:hAnsi="宋体" w:eastAsia="宋体"/>
                <w:sz w:val="21"/>
                <w:szCs w:val="21"/>
                <w:lang w:eastAsia="zh-CN"/>
              </w:rPr>
              <w:t>大</w:t>
            </w:r>
            <w:r>
              <w:rPr>
                <w:rFonts w:hint="eastAsia" w:ascii="宋体" w:hAnsi="宋体" w:eastAsia="宋体"/>
                <w:sz w:val="21"/>
                <w:szCs w:val="21"/>
              </w:rPr>
              <w:t>写：</w:t>
            </w:r>
            <w:r>
              <w:rPr>
                <w:rFonts w:hint="eastAsia" w:ascii="宋体" w:hAnsi="宋体" w:eastAsia="宋体"/>
                <w:sz w:val="21"/>
                <w:szCs w:val="21"/>
                <w:u w:val="single"/>
              </w:rPr>
              <w:t xml:space="preserve">                         </w:t>
            </w:r>
          </w:p>
          <w:p>
            <w:pPr>
              <w:spacing w:line="440" w:lineRule="exact"/>
              <w:rPr>
                <w:rFonts w:hint="eastAsia" w:ascii="宋体" w:hAnsi="宋体" w:eastAsia="宋体"/>
                <w:sz w:val="21"/>
                <w:szCs w:val="21"/>
              </w:rPr>
            </w:pPr>
            <w:r>
              <w:rPr>
                <w:rFonts w:hint="eastAsia" w:ascii="宋体" w:hAnsi="宋体" w:eastAsia="宋体"/>
                <w:sz w:val="21"/>
                <w:szCs w:val="21"/>
              </w:rPr>
              <w:t>小写:</w:t>
            </w:r>
            <w:r>
              <w:rPr>
                <w:rFonts w:hint="eastAsia" w:ascii="宋体" w:hAnsi="宋体" w:eastAsia="宋体"/>
                <w:sz w:val="21"/>
                <w:szCs w:val="21"/>
                <w:u w:val="single"/>
              </w:rPr>
              <w:t xml:space="preserve">￥                       </w:t>
            </w:r>
          </w:p>
        </w:tc>
      </w:tr>
      <w:tr>
        <w:tblPrEx>
          <w:tblCellMar>
            <w:top w:w="0" w:type="dxa"/>
            <w:left w:w="108" w:type="dxa"/>
            <w:bottom w:w="0" w:type="dxa"/>
            <w:right w:w="108" w:type="dxa"/>
          </w:tblCellMar>
        </w:tblPrEx>
        <w:trPr>
          <w:cantSplit/>
          <w:trHeight w:val="540" w:hRule="atLeast"/>
        </w:trPr>
        <w:tc>
          <w:tcPr>
            <w:tcW w:w="9117" w:type="dxa"/>
            <w:gridSpan w:val="8"/>
            <w:tcBorders>
              <w:top w:val="single" w:color="auto" w:sz="4" w:space="0"/>
              <w:left w:val="single" w:color="auto" w:sz="8" w:space="0"/>
              <w:bottom w:val="single" w:color="auto" w:sz="4" w:space="0"/>
              <w:right w:val="single" w:color="auto" w:sz="8" w:space="0"/>
            </w:tcBorders>
            <w:vAlign w:val="center"/>
          </w:tcPr>
          <w:p>
            <w:pPr>
              <w:spacing w:line="440" w:lineRule="exact"/>
              <w:rPr>
                <w:rFonts w:hint="eastAsia" w:ascii="宋体" w:hAnsi="宋体" w:eastAsia="宋体"/>
                <w:sz w:val="21"/>
                <w:szCs w:val="21"/>
              </w:rPr>
            </w:pPr>
            <w:r>
              <w:rPr>
                <w:rFonts w:hint="eastAsia" w:ascii="宋体" w:hAnsi="宋体" w:eastAsia="宋体"/>
                <w:sz w:val="21"/>
                <w:szCs w:val="21"/>
              </w:rPr>
              <w:t>服务</w:t>
            </w:r>
            <w:r>
              <w:rPr>
                <w:rFonts w:hint="eastAsia" w:ascii="宋体" w:hAnsi="宋体" w:eastAsia="宋体"/>
                <w:sz w:val="21"/>
                <w:szCs w:val="21"/>
                <w:lang w:eastAsia="zh-CN"/>
              </w:rPr>
              <w:t>期限</w:t>
            </w:r>
            <w:r>
              <w:rPr>
                <w:rFonts w:hint="eastAsia" w:ascii="宋体" w:hAnsi="宋体" w:eastAsia="宋体"/>
                <w:sz w:val="21"/>
                <w:szCs w:val="21"/>
              </w:rPr>
              <w:t>：</w:t>
            </w:r>
          </w:p>
        </w:tc>
      </w:tr>
      <w:tr>
        <w:tblPrEx>
          <w:tblCellMar>
            <w:top w:w="0" w:type="dxa"/>
            <w:left w:w="108" w:type="dxa"/>
            <w:bottom w:w="0" w:type="dxa"/>
            <w:right w:w="108" w:type="dxa"/>
          </w:tblCellMar>
        </w:tblPrEx>
        <w:trPr>
          <w:cantSplit/>
          <w:trHeight w:val="540" w:hRule="atLeast"/>
        </w:trPr>
        <w:tc>
          <w:tcPr>
            <w:tcW w:w="9117" w:type="dxa"/>
            <w:gridSpan w:val="8"/>
            <w:tcBorders>
              <w:top w:val="single" w:color="auto" w:sz="4" w:space="0"/>
              <w:left w:val="single" w:color="auto" w:sz="8" w:space="0"/>
              <w:bottom w:val="single" w:color="auto" w:sz="4" w:space="0"/>
              <w:right w:val="single" w:color="auto" w:sz="8" w:space="0"/>
            </w:tcBorders>
            <w:vAlign w:val="center"/>
          </w:tcPr>
          <w:p>
            <w:pPr>
              <w:spacing w:line="440" w:lineRule="exact"/>
              <w:rPr>
                <w:rFonts w:hint="eastAsia" w:ascii="宋体" w:hAnsi="宋体" w:eastAsia="宋体"/>
                <w:color w:val="000000"/>
                <w:sz w:val="21"/>
                <w:szCs w:val="21"/>
              </w:rPr>
            </w:pPr>
            <w:r>
              <w:rPr>
                <w:rFonts w:hint="eastAsia" w:ascii="宋体" w:hAnsi="宋体" w:eastAsia="宋体"/>
                <w:color w:val="000000"/>
                <w:sz w:val="21"/>
                <w:szCs w:val="21"/>
              </w:rPr>
              <w:t>服务地点</w:t>
            </w:r>
            <w:r>
              <w:rPr>
                <w:rFonts w:hint="eastAsia" w:ascii="宋体" w:hAnsi="宋体" w:eastAsia="宋体"/>
                <w:color w:val="000000"/>
                <w:sz w:val="21"/>
                <w:szCs w:val="21"/>
                <w:lang w:eastAsia="zh-CN"/>
              </w:rPr>
              <w:t>：</w:t>
            </w:r>
          </w:p>
        </w:tc>
      </w:tr>
      <w:tr>
        <w:tblPrEx>
          <w:tblCellMar>
            <w:top w:w="0" w:type="dxa"/>
            <w:left w:w="108" w:type="dxa"/>
            <w:bottom w:w="0" w:type="dxa"/>
            <w:right w:w="108" w:type="dxa"/>
          </w:tblCellMar>
        </w:tblPrEx>
        <w:trPr>
          <w:cantSplit/>
          <w:trHeight w:val="1334" w:hRule="atLeast"/>
        </w:trPr>
        <w:tc>
          <w:tcPr>
            <w:tcW w:w="9117" w:type="dxa"/>
            <w:gridSpan w:val="8"/>
            <w:tcBorders>
              <w:top w:val="single" w:color="auto" w:sz="4" w:space="0"/>
              <w:left w:val="single" w:color="auto" w:sz="8" w:space="0"/>
              <w:bottom w:val="single" w:color="auto" w:sz="4" w:space="0"/>
              <w:right w:val="single" w:color="auto" w:sz="8" w:space="0"/>
            </w:tcBorders>
            <w:vAlign w:val="center"/>
          </w:tcPr>
          <w:p>
            <w:pPr>
              <w:pStyle w:val="16"/>
              <w:spacing w:line="276" w:lineRule="auto"/>
              <w:ind w:firstLine="0" w:firstLineChars="0"/>
              <w:rPr>
                <w:rFonts w:ascii="宋体" w:hAnsi="宋体" w:eastAsia="宋体"/>
                <w:sz w:val="21"/>
                <w:szCs w:val="21"/>
                <w:lang w:eastAsia="zh-CN"/>
              </w:rPr>
            </w:pPr>
            <w:r>
              <w:rPr>
                <w:rFonts w:hint="eastAsia" w:ascii="宋体" w:hAnsi="宋体" w:eastAsia="宋体"/>
                <w:sz w:val="21"/>
                <w:szCs w:val="21"/>
                <w:lang w:eastAsia="zh-CN"/>
              </w:rPr>
              <w:t>备注：本项目竞标报价指为完成采购人指定服务内容的包干价，包含但不限于：</w:t>
            </w:r>
          </w:p>
          <w:p>
            <w:pPr>
              <w:pStyle w:val="16"/>
              <w:snapToGrid w:val="0"/>
              <w:spacing w:line="276" w:lineRule="auto"/>
              <w:ind w:left="420" w:firstLine="0" w:firstLineChars="0"/>
              <w:rPr>
                <w:rFonts w:ascii="宋体" w:hAnsi="宋体" w:eastAsia="宋体"/>
                <w:sz w:val="21"/>
                <w:szCs w:val="21"/>
                <w:lang w:eastAsia="zh-CN"/>
              </w:rPr>
            </w:pPr>
            <w:r>
              <w:rPr>
                <w:rFonts w:hint="eastAsia" w:ascii="宋体" w:hAnsi="宋体" w:eastAsia="宋体"/>
                <w:sz w:val="21"/>
                <w:szCs w:val="21"/>
                <w:lang w:eastAsia="zh-CN"/>
              </w:rPr>
              <w:t>1.项目人工、调试、验收、培训等费用；</w:t>
            </w:r>
          </w:p>
          <w:p>
            <w:pPr>
              <w:pStyle w:val="16"/>
              <w:spacing w:line="276" w:lineRule="auto"/>
              <w:ind w:left="420" w:firstLine="0" w:firstLineChars="0"/>
              <w:rPr>
                <w:rFonts w:hint="eastAsia" w:ascii="宋体" w:hAnsi="宋体" w:eastAsia="宋体"/>
                <w:sz w:val="21"/>
                <w:szCs w:val="21"/>
                <w:lang w:eastAsia="zh-CN"/>
              </w:rPr>
            </w:pPr>
            <w:r>
              <w:rPr>
                <w:rFonts w:hint="eastAsia" w:ascii="宋体" w:hAnsi="宋体" w:eastAsia="宋体"/>
                <w:sz w:val="21"/>
                <w:szCs w:val="21"/>
                <w:lang w:eastAsia="zh-CN"/>
              </w:rPr>
              <w:t>2.保险费和各项税金等。</w:t>
            </w:r>
          </w:p>
        </w:tc>
      </w:tr>
    </w:tbl>
    <w:p>
      <w:pPr>
        <w:pStyle w:val="6"/>
        <w:spacing w:line="440" w:lineRule="exact"/>
        <w:rPr>
          <w:rFonts w:hAnsi="宋体" w:cs="宋体"/>
        </w:rPr>
      </w:pPr>
    </w:p>
    <w:p>
      <w:pPr>
        <w:pStyle w:val="6"/>
        <w:spacing w:line="440" w:lineRule="exact"/>
        <w:ind w:firstLine="210" w:firstLineChars="100"/>
        <w:rPr>
          <w:rFonts w:hAnsi="宋体" w:cs="宋体"/>
        </w:rPr>
      </w:pPr>
    </w:p>
    <w:p>
      <w:pPr>
        <w:pStyle w:val="6"/>
        <w:spacing w:line="440" w:lineRule="exact"/>
        <w:ind w:firstLine="210" w:firstLineChars="100"/>
        <w:rPr>
          <w:rFonts w:hAnsi="宋体" w:cs="宋体"/>
        </w:rPr>
      </w:pPr>
    </w:p>
    <w:p>
      <w:pPr>
        <w:pStyle w:val="6"/>
        <w:spacing w:line="440" w:lineRule="exact"/>
        <w:ind w:firstLine="210" w:firstLineChars="100"/>
        <w:rPr>
          <w:rFonts w:hAnsi="宋体" w:cs="宋体"/>
          <w:szCs w:val="21"/>
        </w:rPr>
      </w:pPr>
      <w:r>
        <w:rPr>
          <w:rFonts w:hint="eastAsia" w:hAnsi="宋体" w:cs="宋体"/>
          <w:szCs w:val="21"/>
        </w:rPr>
        <w:t xml:space="preserve">磋商供应商名称（盖章）：________________________________________      </w:t>
      </w:r>
    </w:p>
    <w:p>
      <w:pPr>
        <w:pStyle w:val="6"/>
        <w:spacing w:line="440" w:lineRule="exact"/>
        <w:ind w:firstLine="210" w:firstLineChars="100"/>
        <w:rPr>
          <w:rFonts w:hAnsi="宋体" w:cs="宋体"/>
          <w:szCs w:val="21"/>
          <w:u w:val="single"/>
        </w:rPr>
      </w:pPr>
      <w:r>
        <w:rPr>
          <w:rFonts w:hint="eastAsia" w:hAnsi="宋体" w:cs="宋体"/>
          <w:szCs w:val="21"/>
        </w:rPr>
        <w:t xml:space="preserve">法定代表人或授权委托人签字：___________________________      </w:t>
      </w:r>
    </w:p>
    <w:p>
      <w:pPr>
        <w:adjustRightInd w:val="0"/>
        <w:snapToGrid w:val="0"/>
        <w:spacing w:line="440" w:lineRule="exact"/>
        <w:ind w:firstLine="210" w:firstLineChars="100"/>
        <w:rPr>
          <w:rFonts w:ascii="宋体" w:hAnsi="宋体" w:eastAsia="宋体"/>
          <w:sz w:val="21"/>
          <w:szCs w:val="21"/>
          <w:lang w:eastAsia="zh-CN"/>
        </w:rPr>
      </w:pPr>
      <w:r>
        <w:rPr>
          <w:rFonts w:hint="eastAsia" w:ascii="宋体" w:hAnsi="宋体" w:eastAsia="宋体"/>
          <w:sz w:val="21"/>
          <w:szCs w:val="21"/>
          <w:lang w:eastAsia="zh-CN"/>
        </w:rPr>
        <w:t xml:space="preserve">日   期：________________________                               </w:t>
      </w:r>
    </w:p>
    <w:p>
      <w:pPr>
        <w:spacing w:line="440" w:lineRule="exact"/>
        <w:ind w:firstLine="420" w:firstLineChars="200"/>
        <w:rPr>
          <w:rFonts w:ascii="宋体" w:hAnsi="宋体" w:eastAsia="宋体"/>
          <w:sz w:val="21"/>
          <w:szCs w:val="21"/>
          <w:lang w:eastAsia="zh-CN"/>
        </w:rPr>
      </w:pPr>
    </w:p>
    <w:p>
      <w:pPr>
        <w:spacing w:line="500" w:lineRule="exact"/>
        <w:rPr>
          <w:rFonts w:ascii="宋体" w:hAnsi="宋体" w:eastAsia="宋体"/>
          <w:sz w:val="24"/>
          <w:szCs w:val="24"/>
          <w:lang w:eastAsia="zh-CN"/>
        </w:rPr>
      </w:pPr>
    </w:p>
    <w:p>
      <w:pPr>
        <w:spacing w:line="500" w:lineRule="exact"/>
        <w:rPr>
          <w:rFonts w:ascii="宋体" w:hAnsi="宋体" w:eastAsia="宋体"/>
          <w:sz w:val="24"/>
          <w:szCs w:val="24"/>
          <w:lang w:eastAsia="zh-CN"/>
        </w:rPr>
      </w:pPr>
    </w:p>
    <w:p>
      <w:pPr>
        <w:spacing w:line="500" w:lineRule="exact"/>
        <w:rPr>
          <w:rFonts w:ascii="宋体" w:hAnsi="宋体" w:eastAsia="宋体"/>
          <w:sz w:val="24"/>
          <w:szCs w:val="24"/>
          <w:lang w:eastAsia="zh-CN"/>
        </w:rPr>
      </w:pPr>
    </w:p>
    <w:p>
      <w:pPr>
        <w:spacing w:line="500" w:lineRule="exact"/>
        <w:rPr>
          <w:rFonts w:ascii="宋体" w:hAnsi="宋体" w:eastAsia="宋体"/>
          <w:sz w:val="24"/>
          <w:szCs w:val="24"/>
          <w:lang w:eastAsia="zh-CN"/>
        </w:rPr>
      </w:pPr>
    </w:p>
    <w:p>
      <w:pPr>
        <w:spacing w:line="500" w:lineRule="exact"/>
        <w:rPr>
          <w:rFonts w:ascii="宋体" w:hAnsi="宋体" w:eastAsia="宋体"/>
          <w:sz w:val="24"/>
          <w:szCs w:val="24"/>
          <w:lang w:eastAsia="zh-CN"/>
        </w:rPr>
      </w:pPr>
    </w:p>
    <w:p>
      <w:pPr>
        <w:spacing w:line="500" w:lineRule="exact"/>
        <w:rPr>
          <w:rFonts w:ascii="宋体" w:hAnsi="宋体" w:eastAsia="宋体"/>
          <w:sz w:val="24"/>
          <w:szCs w:val="24"/>
          <w:lang w:eastAsia="zh-CN"/>
        </w:rPr>
      </w:pPr>
    </w:p>
    <w:p>
      <w:pPr>
        <w:spacing w:line="500" w:lineRule="exact"/>
        <w:rPr>
          <w:rFonts w:ascii="宋体" w:hAnsi="宋体" w:eastAsia="宋体"/>
          <w:sz w:val="24"/>
          <w:szCs w:val="24"/>
          <w:lang w:eastAsia="zh-CN"/>
        </w:rPr>
      </w:pPr>
    </w:p>
    <w:p>
      <w:pPr>
        <w:pStyle w:val="6"/>
        <w:spacing w:line="420" w:lineRule="exact"/>
        <w:rPr>
          <w:rFonts w:hAnsi="宋体" w:cs="宋体"/>
          <w:b/>
          <w:bCs/>
          <w:sz w:val="24"/>
          <w:szCs w:val="24"/>
        </w:rPr>
      </w:pPr>
    </w:p>
    <w:p>
      <w:pPr>
        <w:spacing w:line="300" w:lineRule="auto"/>
        <w:rPr>
          <w:rFonts w:ascii="宋体" w:hAnsi="宋体" w:eastAsia="宋体"/>
          <w:b/>
          <w:sz w:val="24"/>
          <w:szCs w:val="24"/>
          <w:lang w:eastAsia="zh-CN"/>
        </w:rPr>
      </w:pPr>
    </w:p>
    <w:p>
      <w:pPr>
        <w:spacing w:line="300" w:lineRule="auto"/>
        <w:jc w:val="center"/>
        <w:rPr>
          <w:rFonts w:ascii="宋体" w:hAnsi="宋体" w:eastAsia="宋体"/>
          <w:sz w:val="24"/>
          <w:szCs w:val="24"/>
          <w:lang w:eastAsia="zh-CN"/>
        </w:rPr>
      </w:pPr>
      <w:r>
        <w:rPr>
          <w:rFonts w:hint="eastAsia" w:ascii="宋体" w:hAnsi="宋体" w:eastAsia="宋体"/>
          <w:b/>
          <w:sz w:val="24"/>
          <w:szCs w:val="24"/>
          <w:lang w:eastAsia="zh-CN"/>
        </w:rPr>
        <w:t>三、服务要求响应表</w:t>
      </w:r>
      <w:r>
        <w:rPr>
          <w:rFonts w:hint="eastAsia" w:ascii="宋体" w:hAnsi="宋体" w:eastAsia="宋体"/>
          <w:sz w:val="24"/>
          <w:szCs w:val="24"/>
          <w:lang w:eastAsia="zh-CN"/>
        </w:rPr>
        <w:t xml:space="preserve">            </w:t>
      </w:r>
    </w:p>
    <w:p>
      <w:pPr>
        <w:spacing w:line="500" w:lineRule="exact"/>
        <w:rPr>
          <w:rFonts w:ascii="宋体" w:hAnsi="宋体" w:eastAsia="宋体"/>
          <w:sz w:val="24"/>
          <w:szCs w:val="24"/>
          <w:lang w:eastAsia="zh-CN"/>
        </w:rPr>
      </w:pPr>
      <w:r>
        <w:rPr>
          <w:rFonts w:hint="eastAsia" w:ascii="宋体" w:hAnsi="宋体" w:eastAsia="宋体"/>
          <w:sz w:val="24"/>
          <w:szCs w:val="24"/>
          <w:lang w:eastAsia="zh-CN"/>
        </w:rPr>
        <w:t xml:space="preserve">项目名称:____________________                   </w:t>
      </w:r>
    </w:p>
    <w:p>
      <w:pPr>
        <w:spacing w:line="500" w:lineRule="exact"/>
        <w:rPr>
          <w:rFonts w:ascii="宋体" w:hAnsi="宋体" w:eastAsia="宋体"/>
          <w:sz w:val="24"/>
          <w:szCs w:val="24"/>
          <w:lang w:eastAsia="zh-CN"/>
        </w:rPr>
      </w:pPr>
      <w:r>
        <w:rPr>
          <w:rFonts w:hint="eastAsia" w:ascii="宋体" w:hAnsi="宋体" w:eastAsia="宋体"/>
          <w:sz w:val="24"/>
          <w:szCs w:val="24"/>
          <w:lang w:eastAsia="zh-CN"/>
        </w:rPr>
        <w:t>项目编号：___________________</w:t>
      </w:r>
    </w:p>
    <w:tbl>
      <w:tblPr>
        <w:tblStyle w:val="11"/>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700"/>
        <w:gridCol w:w="3373"/>
        <w:gridCol w:w="15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宋体" w:hAnsi="宋体" w:eastAsia="宋体"/>
                <w:sz w:val="24"/>
                <w:szCs w:val="24"/>
              </w:rPr>
            </w:pPr>
            <w:r>
              <w:rPr>
                <w:rFonts w:hint="eastAsia" w:ascii="宋体" w:hAnsi="宋体" w:eastAsia="宋体"/>
                <w:sz w:val="24"/>
                <w:szCs w:val="24"/>
              </w:rPr>
              <w:t>项目</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宋体" w:hAnsi="宋体" w:eastAsia="宋体"/>
                <w:sz w:val="24"/>
                <w:szCs w:val="24"/>
              </w:rPr>
            </w:pPr>
            <w:r>
              <w:rPr>
                <w:rFonts w:hint="eastAsia" w:ascii="宋体" w:hAnsi="宋体" w:eastAsia="宋体"/>
                <w:sz w:val="24"/>
                <w:szCs w:val="24"/>
                <w:lang w:eastAsia="zh-CN"/>
              </w:rPr>
              <w:t>竞争性磋商</w:t>
            </w:r>
            <w:r>
              <w:rPr>
                <w:rFonts w:hint="eastAsia" w:ascii="宋体" w:hAnsi="宋体" w:eastAsia="宋体"/>
                <w:sz w:val="24"/>
                <w:szCs w:val="24"/>
              </w:rPr>
              <w:t>文件要求</w:t>
            </w:r>
          </w:p>
        </w:tc>
        <w:tc>
          <w:tcPr>
            <w:tcW w:w="3373"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宋体" w:hAnsi="宋体" w:eastAsia="宋体"/>
                <w:sz w:val="24"/>
                <w:szCs w:val="24"/>
                <w:lang w:eastAsia="zh-CN"/>
              </w:rPr>
            </w:pPr>
            <w:r>
              <w:rPr>
                <w:rFonts w:hint="eastAsia" w:ascii="宋体" w:hAnsi="宋体" w:eastAsia="宋体"/>
                <w:sz w:val="24"/>
                <w:szCs w:val="24"/>
                <w:lang w:eastAsia="zh-CN"/>
              </w:rPr>
              <w:t>磋商供应商的具体响应或说明</w:t>
            </w:r>
          </w:p>
        </w:tc>
        <w:tc>
          <w:tcPr>
            <w:tcW w:w="1559"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宋体" w:hAnsi="宋体" w:eastAsia="宋体"/>
                <w:sz w:val="24"/>
                <w:szCs w:val="24"/>
              </w:rPr>
            </w:pPr>
            <w:r>
              <w:rPr>
                <w:rFonts w:hint="eastAsia" w:ascii="宋体" w:hAnsi="宋体" w:eastAsia="宋体"/>
                <w:sz w:val="24"/>
                <w:szCs w:val="24"/>
              </w:rPr>
              <w:t>是否响应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rPr>
                <w:rFonts w:ascii="宋体" w:hAnsi="宋体" w:eastAsia="宋体"/>
                <w:sz w:val="24"/>
                <w:szCs w:val="24"/>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eastAsia="宋体"/>
                <w:sz w:val="24"/>
                <w:szCs w:val="24"/>
              </w:rPr>
            </w:pPr>
          </w:p>
        </w:tc>
        <w:tc>
          <w:tcPr>
            <w:tcW w:w="3373"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eastAsia="宋体"/>
                <w:sz w:val="24"/>
                <w:szCs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rPr>
                <w:rFonts w:ascii="宋体" w:hAnsi="宋体" w:eastAsia="宋体"/>
                <w:sz w:val="24"/>
                <w:szCs w:val="24"/>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eastAsia="宋体"/>
                <w:sz w:val="24"/>
                <w:szCs w:val="24"/>
              </w:rPr>
            </w:pPr>
          </w:p>
        </w:tc>
        <w:tc>
          <w:tcPr>
            <w:tcW w:w="3373"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eastAsia="宋体"/>
                <w:sz w:val="24"/>
                <w:szCs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rPr>
                <w:rFonts w:ascii="宋体" w:hAnsi="宋体" w:eastAsia="宋体"/>
                <w:sz w:val="24"/>
                <w:szCs w:val="24"/>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eastAsia="宋体"/>
                <w:sz w:val="24"/>
                <w:szCs w:val="24"/>
              </w:rPr>
            </w:pPr>
          </w:p>
        </w:tc>
        <w:tc>
          <w:tcPr>
            <w:tcW w:w="3373" w:type="dxa"/>
            <w:tcBorders>
              <w:top w:val="single" w:color="auto" w:sz="4" w:space="0"/>
              <w:left w:val="single" w:color="auto" w:sz="4" w:space="0"/>
              <w:bottom w:val="single" w:color="auto" w:sz="4" w:space="0"/>
              <w:right w:val="single" w:color="auto" w:sz="4" w:space="0"/>
            </w:tcBorders>
          </w:tcPr>
          <w:p>
            <w:pPr>
              <w:snapToGrid w:val="0"/>
              <w:spacing w:before="156" w:beforeLines="50"/>
              <w:ind w:left="43"/>
              <w:rPr>
                <w:rFonts w:ascii="宋体" w:hAnsi="宋体" w:eastAsia="宋体"/>
                <w:sz w:val="24"/>
                <w:szCs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156" w:beforeLines="50"/>
              <w:ind w:left="43"/>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rPr>
                <w:rFonts w:ascii="宋体" w:hAnsi="宋体" w:eastAsia="宋体"/>
                <w:sz w:val="24"/>
                <w:szCs w:val="24"/>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eastAsia="宋体"/>
                <w:sz w:val="24"/>
                <w:szCs w:val="24"/>
              </w:rPr>
            </w:pPr>
          </w:p>
        </w:tc>
        <w:tc>
          <w:tcPr>
            <w:tcW w:w="3373"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eastAsia="宋体"/>
                <w:sz w:val="24"/>
                <w:szCs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rPr>
                <w:rFonts w:ascii="宋体" w:hAnsi="宋体" w:eastAsia="宋体"/>
                <w:sz w:val="24"/>
                <w:szCs w:val="24"/>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eastAsia="宋体"/>
                <w:sz w:val="24"/>
                <w:szCs w:val="24"/>
              </w:rPr>
            </w:pPr>
          </w:p>
        </w:tc>
        <w:tc>
          <w:tcPr>
            <w:tcW w:w="3373"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eastAsia="宋体"/>
                <w:sz w:val="24"/>
                <w:szCs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rPr>
                <w:rFonts w:ascii="宋体" w:hAnsi="宋体" w:eastAsia="宋体"/>
                <w:sz w:val="24"/>
                <w:szCs w:val="24"/>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eastAsia="宋体"/>
                <w:sz w:val="24"/>
                <w:szCs w:val="24"/>
              </w:rPr>
            </w:pPr>
          </w:p>
        </w:tc>
        <w:tc>
          <w:tcPr>
            <w:tcW w:w="3373"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eastAsia="宋体"/>
                <w:sz w:val="24"/>
                <w:szCs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rPr>
                <w:rFonts w:ascii="宋体" w:hAnsi="宋体" w:eastAsia="宋体"/>
                <w:sz w:val="24"/>
                <w:szCs w:val="24"/>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eastAsia="宋体"/>
                <w:sz w:val="24"/>
                <w:szCs w:val="24"/>
              </w:rPr>
            </w:pPr>
          </w:p>
        </w:tc>
        <w:tc>
          <w:tcPr>
            <w:tcW w:w="3373"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eastAsia="宋体"/>
                <w:sz w:val="24"/>
                <w:szCs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eastAsia="宋体"/>
                <w:sz w:val="24"/>
                <w:szCs w:val="24"/>
              </w:rPr>
            </w:pP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eastAsia="宋体"/>
                <w:sz w:val="24"/>
                <w:szCs w:val="24"/>
              </w:rPr>
            </w:pPr>
          </w:p>
        </w:tc>
        <w:tc>
          <w:tcPr>
            <w:tcW w:w="3373"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eastAsia="宋体"/>
                <w:sz w:val="24"/>
                <w:szCs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eastAsia="宋体"/>
                <w:sz w:val="24"/>
                <w:szCs w:val="24"/>
              </w:rPr>
            </w:pPr>
          </w:p>
        </w:tc>
      </w:tr>
    </w:tbl>
    <w:p>
      <w:pPr>
        <w:spacing w:line="300" w:lineRule="auto"/>
        <w:rPr>
          <w:rFonts w:ascii="宋体" w:hAnsi="宋体" w:eastAsia="宋体"/>
          <w:b/>
          <w:sz w:val="24"/>
          <w:szCs w:val="24"/>
        </w:rPr>
      </w:pPr>
    </w:p>
    <w:p>
      <w:pPr>
        <w:pStyle w:val="6"/>
        <w:spacing w:line="520" w:lineRule="exact"/>
        <w:rPr>
          <w:rFonts w:hAnsi="宋体" w:cs="宋体"/>
          <w:sz w:val="24"/>
          <w:szCs w:val="24"/>
        </w:rPr>
      </w:pPr>
    </w:p>
    <w:p>
      <w:pPr>
        <w:rPr>
          <w:rFonts w:hAnsi="宋体"/>
          <w:sz w:val="24"/>
          <w:szCs w:val="24"/>
        </w:rPr>
      </w:pPr>
    </w:p>
    <w:p>
      <w:pPr>
        <w:pStyle w:val="14"/>
      </w:pPr>
    </w:p>
    <w:p>
      <w:pPr>
        <w:pStyle w:val="6"/>
        <w:spacing w:line="520" w:lineRule="exact"/>
        <w:ind w:firstLine="240" w:firstLineChars="100"/>
        <w:rPr>
          <w:rFonts w:hAnsi="宋体" w:cs="宋体"/>
          <w:sz w:val="24"/>
          <w:szCs w:val="24"/>
        </w:rPr>
      </w:pPr>
      <w:r>
        <w:rPr>
          <w:rFonts w:hint="eastAsia" w:hAnsi="宋体" w:cs="宋体"/>
          <w:sz w:val="24"/>
          <w:szCs w:val="24"/>
        </w:rPr>
        <w:t>磋商供应商名称（盖章）：______________________________</w:t>
      </w:r>
      <w:r>
        <w:rPr>
          <w:rFonts w:hint="eastAsia" w:hAnsi="宋体" w:cs="宋体"/>
          <w:sz w:val="24"/>
          <w:szCs w:val="24"/>
          <w:u w:val="single"/>
        </w:rPr>
        <w:t xml:space="preserve">      </w:t>
      </w:r>
    </w:p>
    <w:p>
      <w:pPr>
        <w:pStyle w:val="6"/>
        <w:spacing w:line="460" w:lineRule="exact"/>
        <w:ind w:firstLine="240" w:firstLineChars="100"/>
        <w:rPr>
          <w:rFonts w:hAnsi="宋体" w:cs="宋体"/>
          <w:sz w:val="24"/>
          <w:szCs w:val="24"/>
          <w:u w:val="single"/>
        </w:rPr>
      </w:pPr>
      <w:r>
        <w:rPr>
          <w:rFonts w:hint="eastAsia" w:hAnsi="宋体" w:cs="宋体"/>
          <w:sz w:val="24"/>
          <w:szCs w:val="24"/>
        </w:rPr>
        <w:t>法定代表人(负责人）或委托代理人签字：_________________</w:t>
      </w:r>
    </w:p>
    <w:p>
      <w:pPr>
        <w:spacing w:line="300" w:lineRule="auto"/>
        <w:ind w:firstLine="240" w:firstLineChars="100"/>
        <w:rPr>
          <w:rFonts w:ascii="宋体" w:hAnsi="宋体" w:eastAsia="宋体"/>
          <w:sz w:val="24"/>
          <w:szCs w:val="24"/>
          <w:lang w:eastAsia="zh-CN"/>
        </w:rPr>
      </w:pPr>
      <w:r>
        <w:rPr>
          <w:rFonts w:hint="eastAsia" w:ascii="宋体" w:hAnsi="宋体" w:eastAsia="宋体"/>
          <w:sz w:val="24"/>
          <w:szCs w:val="24"/>
          <w:lang w:eastAsia="zh-CN"/>
        </w:rPr>
        <w:t>日   期：____________</w:t>
      </w:r>
    </w:p>
    <w:p>
      <w:pPr>
        <w:pStyle w:val="6"/>
        <w:spacing w:line="420" w:lineRule="exact"/>
        <w:ind w:firstLine="482" w:firstLineChars="200"/>
        <w:rPr>
          <w:rFonts w:hAnsi="宋体" w:cs="宋体"/>
          <w:b/>
          <w:bCs/>
          <w:sz w:val="24"/>
          <w:szCs w:val="24"/>
        </w:rPr>
      </w:pPr>
    </w:p>
    <w:p>
      <w:pPr>
        <w:pStyle w:val="6"/>
        <w:spacing w:line="420" w:lineRule="exact"/>
        <w:ind w:firstLine="482" w:firstLineChars="200"/>
        <w:rPr>
          <w:rFonts w:hAnsi="宋体" w:cs="宋体"/>
          <w:b/>
          <w:bCs/>
          <w:sz w:val="24"/>
          <w:szCs w:val="24"/>
        </w:rPr>
      </w:pPr>
    </w:p>
    <w:p>
      <w:pPr>
        <w:pStyle w:val="6"/>
        <w:spacing w:line="420" w:lineRule="exact"/>
        <w:ind w:firstLine="482" w:firstLineChars="200"/>
        <w:rPr>
          <w:rFonts w:hAnsi="宋体" w:cs="宋体"/>
          <w:b/>
          <w:bCs/>
          <w:sz w:val="24"/>
          <w:szCs w:val="24"/>
        </w:rPr>
      </w:pPr>
    </w:p>
    <w:p>
      <w:pPr>
        <w:pStyle w:val="6"/>
        <w:spacing w:line="420" w:lineRule="exact"/>
        <w:ind w:firstLine="482" w:firstLineChars="200"/>
        <w:rPr>
          <w:rFonts w:hAnsi="宋体" w:cs="宋体"/>
          <w:b/>
          <w:bCs/>
          <w:sz w:val="24"/>
          <w:szCs w:val="24"/>
        </w:rPr>
      </w:pPr>
    </w:p>
    <w:p>
      <w:pPr>
        <w:pStyle w:val="6"/>
        <w:spacing w:line="420" w:lineRule="exact"/>
        <w:ind w:firstLine="482" w:firstLineChars="200"/>
        <w:rPr>
          <w:rFonts w:hAnsi="宋体" w:cs="宋体"/>
          <w:b/>
          <w:bCs/>
          <w:sz w:val="24"/>
          <w:szCs w:val="24"/>
        </w:rPr>
      </w:pPr>
    </w:p>
    <w:p>
      <w:pPr>
        <w:pStyle w:val="6"/>
        <w:spacing w:line="420" w:lineRule="exact"/>
        <w:ind w:firstLine="482" w:firstLineChars="200"/>
        <w:rPr>
          <w:rFonts w:hAnsi="宋体" w:cs="宋体"/>
          <w:b/>
          <w:bCs/>
          <w:sz w:val="24"/>
          <w:szCs w:val="24"/>
        </w:rPr>
      </w:pPr>
    </w:p>
    <w:p>
      <w:pPr>
        <w:pStyle w:val="6"/>
        <w:spacing w:line="420" w:lineRule="exact"/>
        <w:ind w:firstLine="482" w:firstLineChars="200"/>
        <w:rPr>
          <w:rFonts w:hAnsi="宋体" w:cs="宋体"/>
          <w:b/>
          <w:bCs/>
          <w:sz w:val="24"/>
          <w:szCs w:val="24"/>
        </w:rPr>
      </w:pPr>
    </w:p>
    <w:p>
      <w:pPr>
        <w:pStyle w:val="6"/>
        <w:spacing w:line="420" w:lineRule="exact"/>
        <w:ind w:firstLine="482" w:firstLineChars="200"/>
        <w:rPr>
          <w:rFonts w:hAnsi="宋体" w:cs="宋体"/>
          <w:b/>
          <w:bCs/>
          <w:sz w:val="24"/>
          <w:szCs w:val="24"/>
        </w:rPr>
      </w:pPr>
    </w:p>
    <w:p>
      <w:pPr>
        <w:pStyle w:val="6"/>
        <w:spacing w:line="420" w:lineRule="exact"/>
        <w:ind w:firstLine="482" w:firstLineChars="200"/>
        <w:rPr>
          <w:rFonts w:hAnsi="宋体" w:cs="宋体"/>
          <w:b/>
          <w:bCs/>
          <w:sz w:val="24"/>
          <w:szCs w:val="24"/>
        </w:rPr>
      </w:pPr>
    </w:p>
    <w:p>
      <w:pPr>
        <w:pStyle w:val="6"/>
        <w:spacing w:line="420" w:lineRule="exact"/>
        <w:ind w:firstLine="482" w:firstLineChars="200"/>
        <w:rPr>
          <w:rFonts w:hAnsi="宋体" w:cs="宋体"/>
          <w:b/>
          <w:bCs/>
          <w:sz w:val="24"/>
          <w:szCs w:val="24"/>
        </w:rPr>
      </w:pPr>
    </w:p>
    <w:p>
      <w:pPr>
        <w:pStyle w:val="6"/>
        <w:spacing w:line="420" w:lineRule="exact"/>
        <w:ind w:firstLine="482" w:firstLineChars="200"/>
        <w:rPr>
          <w:rFonts w:hAnsi="宋体" w:cs="宋体"/>
          <w:b/>
          <w:bCs/>
          <w:sz w:val="24"/>
          <w:szCs w:val="24"/>
        </w:rPr>
      </w:pPr>
    </w:p>
    <w:p>
      <w:pPr>
        <w:pStyle w:val="6"/>
        <w:spacing w:line="420" w:lineRule="exact"/>
        <w:ind w:firstLine="482" w:firstLineChars="200"/>
        <w:rPr>
          <w:rFonts w:hAnsi="宋体" w:cs="宋体"/>
          <w:b/>
          <w:bCs/>
          <w:sz w:val="24"/>
          <w:szCs w:val="24"/>
        </w:rPr>
      </w:pPr>
    </w:p>
    <w:p>
      <w:pPr>
        <w:pStyle w:val="6"/>
        <w:spacing w:line="420" w:lineRule="exact"/>
        <w:ind w:firstLine="482" w:firstLineChars="200"/>
        <w:rPr>
          <w:rFonts w:hAnsi="宋体" w:cs="宋体"/>
          <w:b/>
          <w:bCs/>
          <w:sz w:val="24"/>
          <w:szCs w:val="24"/>
        </w:rPr>
      </w:pPr>
    </w:p>
    <w:p>
      <w:pPr>
        <w:pStyle w:val="6"/>
        <w:spacing w:line="420" w:lineRule="exact"/>
        <w:ind w:firstLine="482" w:firstLineChars="200"/>
        <w:rPr>
          <w:rFonts w:hAnsi="宋体" w:cs="宋体"/>
          <w:b/>
          <w:bCs/>
          <w:sz w:val="24"/>
          <w:szCs w:val="24"/>
        </w:rPr>
      </w:pPr>
    </w:p>
    <w:p>
      <w:pPr>
        <w:pStyle w:val="6"/>
        <w:spacing w:line="420" w:lineRule="exact"/>
        <w:ind w:firstLine="482" w:firstLineChars="200"/>
        <w:rPr>
          <w:rFonts w:hAnsi="宋体" w:cs="宋体"/>
          <w:b/>
          <w:bCs/>
          <w:sz w:val="24"/>
          <w:szCs w:val="24"/>
        </w:rPr>
      </w:pPr>
      <w:r>
        <w:rPr>
          <w:rFonts w:hint="eastAsia" w:hAnsi="宋体" w:cs="宋体"/>
          <w:b/>
          <w:bCs/>
          <w:sz w:val="24"/>
          <w:szCs w:val="24"/>
        </w:rPr>
        <w:t>四、供应商有效的“营业执照”副本复印件(必须提供）；</w:t>
      </w:r>
    </w:p>
    <w:p>
      <w:pPr>
        <w:spacing w:line="400" w:lineRule="exact"/>
        <w:ind w:firstLine="482" w:firstLineChars="200"/>
        <w:rPr>
          <w:rFonts w:ascii="宋体" w:hAnsi="宋体" w:eastAsia="宋体"/>
          <w:b/>
          <w:bCs/>
          <w:sz w:val="24"/>
          <w:szCs w:val="24"/>
          <w:lang w:eastAsia="zh-CN"/>
        </w:rPr>
      </w:pPr>
      <w:r>
        <w:rPr>
          <w:rFonts w:hint="eastAsia" w:ascii="宋体" w:hAnsi="宋体" w:eastAsia="宋体"/>
          <w:b/>
          <w:bCs/>
          <w:sz w:val="24"/>
          <w:szCs w:val="24"/>
          <w:lang w:eastAsia="zh-CN"/>
        </w:rPr>
        <w:t>五、法定代表人身份证明书及有效的身份证正反面复印件（必须提供）；</w:t>
      </w:r>
    </w:p>
    <w:p>
      <w:pPr>
        <w:spacing w:line="400" w:lineRule="exact"/>
        <w:ind w:firstLine="482" w:firstLineChars="200"/>
        <w:rPr>
          <w:rFonts w:ascii="宋体" w:hAnsi="宋体" w:eastAsia="宋体"/>
          <w:b/>
          <w:bCs/>
          <w:sz w:val="24"/>
          <w:szCs w:val="24"/>
          <w:lang w:eastAsia="zh-CN"/>
        </w:rPr>
      </w:pPr>
      <w:r>
        <w:rPr>
          <w:rFonts w:hint="eastAsia" w:ascii="宋体" w:hAnsi="宋体" w:eastAsia="宋体"/>
          <w:b/>
          <w:bCs/>
          <w:sz w:val="24"/>
          <w:szCs w:val="24"/>
          <w:lang w:eastAsia="zh-CN"/>
        </w:rPr>
        <w:t>六、法定代表人授权委托书原件和委托代理人身份证复印件（委托代理时，必须提供）；</w:t>
      </w:r>
    </w:p>
    <w:p>
      <w:pPr>
        <w:pStyle w:val="6"/>
        <w:spacing w:line="440" w:lineRule="exact"/>
        <w:jc w:val="center"/>
        <w:rPr>
          <w:rFonts w:hAnsi="宋体" w:cs="宋体"/>
          <w:b/>
          <w:sz w:val="32"/>
          <w:szCs w:val="32"/>
        </w:rPr>
      </w:pPr>
    </w:p>
    <w:p>
      <w:pPr>
        <w:pStyle w:val="6"/>
        <w:spacing w:line="440" w:lineRule="exact"/>
        <w:jc w:val="center"/>
        <w:rPr>
          <w:rFonts w:hAnsi="宋体" w:cs="宋体"/>
          <w:b/>
          <w:sz w:val="32"/>
          <w:szCs w:val="32"/>
        </w:rPr>
      </w:pPr>
    </w:p>
    <w:p>
      <w:pPr>
        <w:pStyle w:val="6"/>
        <w:spacing w:line="440" w:lineRule="exact"/>
        <w:jc w:val="center"/>
        <w:outlineLvl w:val="0"/>
        <w:rPr>
          <w:rFonts w:hAnsi="宋体" w:cs="宋体"/>
          <w:b/>
          <w:sz w:val="32"/>
          <w:szCs w:val="32"/>
        </w:rPr>
      </w:pPr>
      <w:bookmarkStart w:id="48" w:name="_Toc27665"/>
      <w:bookmarkStart w:id="49" w:name="_Toc27290"/>
      <w:r>
        <w:rPr>
          <w:rFonts w:hint="eastAsia" w:hAnsi="宋体" w:cs="宋体"/>
          <w:b/>
          <w:sz w:val="32"/>
          <w:szCs w:val="32"/>
        </w:rPr>
        <w:t>法定代表人身份证明书（格式）</w:t>
      </w:r>
      <w:bookmarkEnd w:id="48"/>
      <w:bookmarkEnd w:id="49"/>
    </w:p>
    <w:p>
      <w:pPr>
        <w:pStyle w:val="6"/>
        <w:spacing w:line="460" w:lineRule="exact"/>
        <w:ind w:firstLine="542" w:firstLineChars="257"/>
        <w:jc w:val="center"/>
        <w:rPr>
          <w:rFonts w:hAnsi="宋体" w:cs="宋体"/>
          <w:b/>
        </w:rPr>
      </w:pPr>
    </w:p>
    <w:p>
      <w:pPr>
        <w:spacing w:line="500" w:lineRule="exact"/>
        <w:rPr>
          <w:rFonts w:ascii="宋体" w:hAnsi="宋体" w:eastAsia="宋体"/>
          <w:sz w:val="21"/>
          <w:szCs w:val="21"/>
          <w:lang w:eastAsia="zh-CN"/>
        </w:rPr>
      </w:pPr>
      <w:r>
        <w:rPr>
          <w:rFonts w:hint="eastAsia" w:ascii="宋体" w:hAnsi="宋体" w:eastAsia="宋体"/>
          <w:sz w:val="21"/>
          <w:szCs w:val="21"/>
          <w:lang w:eastAsia="zh-CN"/>
        </w:rPr>
        <w:t>竞 标 人：</w:t>
      </w:r>
      <w:r>
        <w:rPr>
          <w:rFonts w:hint="eastAsia" w:ascii="宋体" w:hAnsi="宋体" w:eastAsia="宋体"/>
          <w:sz w:val="21"/>
          <w:szCs w:val="21"/>
          <w:u w:val="single"/>
          <w:lang w:eastAsia="zh-CN"/>
        </w:rPr>
        <w:t xml:space="preserve">                                                        </w:t>
      </w:r>
    </w:p>
    <w:p>
      <w:pPr>
        <w:spacing w:line="500" w:lineRule="exact"/>
        <w:rPr>
          <w:rFonts w:ascii="宋体" w:hAnsi="宋体" w:eastAsia="宋体"/>
          <w:sz w:val="21"/>
          <w:szCs w:val="21"/>
          <w:lang w:eastAsia="zh-CN"/>
        </w:rPr>
      </w:pPr>
      <w:r>
        <w:rPr>
          <w:rFonts w:hint="eastAsia" w:ascii="宋体" w:hAnsi="宋体" w:eastAsia="宋体"/>
          <w:sz w:val="21"/>
          <w:szCs w:val="21"/>
          <w:lang w:eastAsia="zh-CN"/>
        </w:rPr>
        <w:t>单位性质：</w:t>
      </w:r>
      <w:r>
        <w:rPr>
          <w:rFonts w:hint="eastAsia" w:ascii="宋体" w:hAnsi="宋体" w:eastAsia="宋体"/>
          <w:sz w:val="21"/>
          <w:szCs w:val="21"/>
          <w:u w:val="single"/>
          <w:lang w:eastAsia="zh-CN"/>
        </w:rPr>
        <w:t xml:space="preserve">                                                        </w:t>
      </w:r>
    </w:p>
    <w:p>
      <w:pPr>
        <w:spacing w:line="500" w:lineRule="exact"/>
        <w:rPr>
          <w:rFonts w:ascii="宋体" w:hAnsi="宋体" w:eastAsia="宋体"/>
          <w:sz w:val="21"/>
          <w:szCs w:val="21"/>
          <w:lang w:eastAsia="zh-CN"/>
        </w:rPr>
      </w:pPr>
      <w:r>
        <w:rPr>
          <w:rFonts w:hint="eastAsia" w:ascii="宋体" w:hAnsi="宋体" w:eastAsia="宋体"/>
          <w:sz w:val="21"/>
          <w:szCs w:val="21"/>
          <w:lang w:eastAsia="zh-CN"/>
        </w:rPr>
        <w:t>地    址：</w:t>
      </w:r>
      <w:r>
        <w:rPr>
          <w:rFonts w:hint="eastAsia" w:ascii="宋体" w:hAnsi="宋体" w:eastAsia="宋体"/>
          <w:sz w:val="21"/>
          <w:szCs w:val="21"/>
          <w:u w:val="single"/>
          <w:lang w:eastAsia="zh-CN"/>
        </w:rPr>
        <w:t xml:space="preserve">                                                        </w:t>
      </w:r>
    </w:p>
    <w:p>
      <w:pPr>
        <w:spacing w:line="500" w:lineRule="exact"/>
        <w:rPr>
          <w:rFonts w:ascii="宋体" w:hAnsi="宋体" w:eastAsia="宋体"/>
          <w:sz w:val="21"/>
          <w:szCs w:val="21"/>
          <w:lang w:eastAsia="zh-CN"/>
        </w:rPr>
      </w:pPr>
      <w:r>
        <w:rPr>
          <w:rFonts w:hint="eastAsia" w:ascii="宋体" w:hAnsi="宋体" w:eastAsia="宋体"/>
          <w:sz w:val="21"/>
          <w:szCs w:val="21"/>
          <w:lang w:eastAsia="zh-CN"/>
        </w:rPr>
        <w:t>成立时间：</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年</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月</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日</w:t>
      </w:r>
    </w:p>
    <w:p>
      <w:pPr>
        <w:spacing w:line="500" w:lineRule="exact"/>
        <w:rPr>
          <w:rFonts w:ascii="宋体" w:hAnsi="宋体" w:eastAsia="宋体"/>
          <w:sz w:val="21"/>
          <w:szCs w:val="21"/>
          <w:lang w:eastAsia="zh-CN"/>
        </w:rPr>
      </w:pPr>
      <w:r>
        <w:rPr>
          <w:rFonts w:hint="eastAsia" w:ascii="宋体" w:hAnsi="宋体" w:eastAsia="宋体"/>
          <w:sz w:val="21"/>
          <w:szCs w:val="21"/>
          <w:lang w:eastAsia="zh-CN"/>
        </w:rPr>
        <w:t>经营期限：</w:t>
      </w:r>
      <w:r>
        <w:rPr>
          <w:rFonts w:hint="eastAsia" w:ascii="宋体" w:hAnsi="宋体" w:eastAsia="宋体"/>
          <w:sz w:val="21"/>
          <w:szCs w:val="21"/>
          <w:u w:val="single"/>
          <w:lang w:eastAsia="zh-CN"/>
        </w:rPr>
        <w:t xml:space="preserve">                                                        </w:t>
      </w:r>
    </w:p>
    <w:p>
      <w:pPr>
        <w:spacing w:line="500" w:lineRule="exact"/>
        <w:rPr>
          <w:rFonts w:ascii="宋体" w:hAnsi="宋体" w:eastAsia="宋体"/>
          <w:sz w:val="21"/>
          <w:szCs w:val="21"/>
          <w:lang w:eastAsia="zh-CN"/>
        </w:rPr>
      </w:pPr>
      <w:r>
        <w:rPr>
          <w:rFonts w:hint="eastAsia" w:ascii="宋体" w:hAnsi="宋体" w:eastAsia="宋体"/>
          <w:sz w:val="21"/>
          <w:szCs w:val="21"/>
          <w:lang w:eastAsia="zh-CN"/>
        </w:rPr>
        <w:t>姓    名：</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性      别：</w:t>
      </w:r>
      <w:r>
        <w:rPr>
          <w:rFonts w:hint="eastAsia" w:ascii="宋体" w:hAnsi="宋体" w:eastAsia="宋体"/>
          <w:sz w:val="21"/>
          <w:szCs w:val="21"/>
          <w:u w:val="single"/>
          <w:lang w:eastAsia="zh-CN"/>
        </w:rPr>
        <w:t xml:space="preserve">                </w:t>
      </w:r>
    </w:p>
    <w:p>
      <w:pPr>
        <w:spacing w:line="500" w:lineRule="exact"/>
        <w:rPr>
          <w:rFonts w:ascii="宋体" w:hAnsi="宋体" w:eastAsia="宋体"/>
          <w:sz w:val="21"/>
          <w:szCs w:val="21"/>
          <w:u w:val="single"/>
          <w:lang w:eastAsia="zh-CN"/>
        </w:rPr>
      </w:pPr>
      <w:r>
        <w:rPr>
          <w:rFonts w:hint="eastAsia" w:ascii="宋体" w:hAnsi="宋体" w:eastAsia="宋体"/>
          <w:sz w:val="21"/>
          <w:szCs w:val="21"/>
          <w:lang w:eastAsia="zh-CN"/>
        </w:rPr>
        <w:t>年    龄：</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职      务：</w:t>
      </w:r>
      <w:r>
        <w:rPr>
          <w:rFonts w:hint="eastAsia" w:ascii="宋体" w:hAnsi="宋体" w:eastAsia="宋体"/>
          <w:sz w:val="21"/>
          <w:szCs w:val="21"/>
          <w:u w:val="single"/>
          <w:lang w:eastAsia="zh-CN"/>
        </w:rPr>
        <w:t xml:space="preserve">                </w:t>
      </w:r>
    </w:p>
    <w:p>
      <w:pPr>
        <w:spacing w:line="500" w:lineRule="exact"/>
        <w:rPr>
          <w:rFonts w:ascii="宋体" w:hAnsi="宋体" w:eastAsia="宋体"/>
          <w:sz w:val="21"/>
          <w:szCs w:val="21"/>
          <w:lang w:eastAsia="zh-CN"/>
        </w:rPr>
      </w:pPr>
      <w:r>
        <w:rPr>
          <w:rFonts w:hint="eastAsia" w:ascii="宋体" w:hAnsi="宋体" w:eastAsia="宋体"/>
          <w:sz w:val="21"/>
          <w:szCs w:val="21"/>
          <w:lang w:eastAsia="zh-CN"/>
        </w:rPr>
        <w:t>身份证号码：</w:t>
      </w:r>
      <w:r>
        <w:rPr>
          <w:rFonts w:hint="eastAsia" w:ascii="宋体" w:hAnsi="宋体" w:eastAsia="宋体"/>
          <w:sz w:val="21"/>
          <w:szCs w:val="21"/>
          <w:u w:val="single"/>
          <w:lang w:eastAsia="zh-CN"/>
        </w:rPr>
        <w:t xml:space="preserve">                                 </w:t>
      </w:r>
    </w:p>
    <w:p>
      <w:pPr>
        <w:spacing w:line="500" w:lineRule="exact"/>
        <w:rPr>
          <w:rFonts w:ascii="宋体" w:hAnsi="宋体" w:eastAsia="宋体"/>
          <w:sz w:val="21"/>
          <w:szCs w:val="21"/>
          <w:lang w:eastAsia="zh-CN"/>
        </w:rPr>
      </w:pPr>
      <w:r>
        <w:rPr>
          <w:rFonts w:hint="eastAsia" w:ascii="宋体" w:hAnsi="宋体" w:eastAsia="宋体"/>
          <w:sz w:val="21"/>
          <w:szCs w:val="21"/>
          <w:lang w:eastAsia="zh-CN"/>
        </w:rPr>
        <w:t>系</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（供应商名称）的法定代表人。</w:t>
      </w:r>
    </w:p>
    <w:p>
      <w:pPr>
        <w:pStyle w:val="6"/>
        <w:spacing w:line="460" w:lineRule="exact"/>
        <w:ind w:firstLine="539" w:firstLineChars="257"/>
        <w:rPr>
          <w:rFonts w:hAnsi="宋体" w:cs="宋体"/>
        </w:rPr>
      </w:pPr>
      <w:r>
        <w:rPr>
          <w:rFonts w:hint="eastAsia" w:hAnsi="宋体" w:cs="宋体"/>
        </w:rPr>
        <w:t>特此证明。</w:t>
      </w:r>
    </w:p>
    <w:p>
      <w:pPr>
        <w:pStyle w:val="6"/>
        <w:spacing w:line="460" w:lineRule="exact"/>
        <w:ind w:firstLine="539" w:firstLineChars="257"/>
        <w:rPr>
          <w:rFonts w:hAnsi="宋体" w:cs="宋体"/>
        </w:rPr>
      </w:pPr>
      <w:r>
        <w:rPr>
          <w:rFonts w:hint="eastAsia" w:hAnsi="宋体" w:cs="宋体"/>
        </w:rPr>
        <w:t>附：法定代表人有效的身份证正反面复印件，并加盖公章。</w:t>
      </w:r>
    </w:p>
    <w:p>
      <w:pPr>
        <w:pStyle w:val="6"/>
        <w:spacing w:line="460" w:lineRule="exact"/>
        <w:ind w:firstLine="539" w:firstLineChars="257"/>
        <w:rPr>
          <w:rFonts w:hAnsi="宋体" w:cs="宋体"/>
        </w:rPr>
      </w:pPr>
    </w:p>
    <w:p>
      <w:pPr>
        <w:pStyle w:val="6"/>
        <w:wordWrap w:val="0"/>
        <w:spacing w:line="460" w:lineRule="exact"/>
        <w:ind w:firstLine="539" w:firstLineChars="257"/>
        <w:jc w:val="right"/>
        <w:rPr>
          <w:rFonts w:hAnsi="宋体" w:cs="宋体"/>
        </w:rPr>
      </w:pPr>
      <w:r>
        <w:rPr>
          <w:rFonts w:hint="eastAsia" w:hAnsi="宋体" w:cs="宋体"/>
        </w:rPr>
        <w:t xml:space="preserve">   供应商：（盖单位公章）</w:t>
      </w:r>
      <w:r>
        <w:rPr>
          <w:rFonts w:hint="eastAsia" w:hAnsi="宋体" w:cs="宋体"/>
          <w:u w:val="single"/>
        </w:rPr>
        <w:t xml:space="preserve">                     </w:t>
      </w:r>
    </w:p>
    <w:p>
      <w:pPr>
        <w:pStyle w:val="6"/>
        <w:spacing w:line="460" w:lineRule="exact"/>
        <w:ind w:firstLine="539" w:firstLineChars="257"/>
        <w:rPr>
          <w:rFonts w:hAnsi="宋体" w:cs="宋体"/>
        </w:rPr>
      </w:pPr>
    </w:p>
    <w:p>
      <w:pPr>
        <w:pStyle w:val="6"/>
        <w:spacing w:line="460" w:lineRule="exact"/>
        <w:ind w:right="420" w:firstLine="525" w:firstLineChars="250"/>
        <w:jc w:val="center"/>
        <w:outlineLvl w:val="0"/>
        <w:rPr>
          <w:rFonts w:hAnsi="宋体" w:cs="宋体"/>
        </w:rPr>
      </w:pPr>
      <w:r>
        <w:rPr>
          <w:rFonts w:hint="eastAsia" w:hAnsi="宋体" w:cs="宋体"/>
        </w:rPr>
        <w:t xml:space="preserve">                                            </w:t>
      </w:r>
      <w:bookmarkStart w:id="50" w:name="_Toc21766"/>
      <w:bookmarkStart w:id="51" w:name="_Toc11808"/>
      <w:r>
        <w:rPr>
          <w:rFonts w:hint="eastAsia" w:hAnsi="宋体" w:cs="宋体"/>
        </w:rPr>
        <w:t>日期：   年    月    日</w:t>
      </w:r>
      <w:bookmarkEnd w:id="50"/>
      <w:bookmarkEnd w:id="51"/>
    </w:p>
    <w:p>
      <w:pPr>
        <w:pStyle w:val="6"/>
        <w:spacing w:line="460" w:lineRule="exact"/>
        <w:ind w:right="420" w:firstLine="525" w:firstLineChars="250"/>
        <w:jc w:val="center"/>
        <w:rPr>
          <w:rFonts w:hAnsi="宋体" w:cs="宋体"/>
        </w:rPr>
      </w:pPr>
    </w:p>
    <w:p>
      <w:pPr>
        <w:pStyle w:val="6"/>
        <w:spacing w:line="460" w:lineRule="exact"/>
        <w:ind w:right="420" w:firstLine="525" w:firstLineChars="250"/>
        <w:jc w:val="center"/>
        <w:rPr>
          <w:rFonts w:hAnsi="宋体" w:cs="宋体"/>
        </w:rPr>
      </w:pPr>
    </w:p>
    <w:p>
      <w:pPr>
        <w:pStyle w:val="6"/>
        <w:spacing w:line="460" w:lineRule="exact"/>
        <w:ind w:right="420" w:firstLine="525" w:firstLineChars="250"/>
        <w:jc w:val="center"/>
        <w:rPr>
          <w:rFonts w:hAnsi="宋体" w:cs="宋体"/>
        </w:rPr>
      </w:pPr>
    </w:p>
    <w:p>
      <w:pPr>
        <w:pStyle w:val="6"/>
        <w:spacing w:line="460" w:lineRule="exact"/>
        <w:ind w:right="420" w:firstLine="525" w:firstLineChars="250"/>
        <w:jc w:val="center"/>
        <w:rPr>
          <w:rFonts w:hAnsi="宋体" w:cs="宋体"/>
        </w:rPr>
      </w:pPr>
    </w:p>
    <w:p>
      <w:pPr>
        <w:pStyle w:val="6"/>
        <w:spacing w:line="460" w:lineRule="exact"/>
        <w:ind w:right="420" w:firstLine="525" w:firstLineChars="250"/>
        <w:jc w:val="center"/>
        <w:rPr>
          <w:rFonts w:hAnsi="宋体" w:cs="宋体"/>
        </w:rPr>
      </w:pPr>
    </w:p>
    <w:p>
      <w:pPr>
        <w:rPr>
          <w:rFonts w:hAnsi="宋体" w:cs="宋体"/>
        </w:rPr>
      </w:pPr>
    </w:p>
    <w:p>
      <w:pPr>
        <w:pStyle w:val="2"/>
      </w:pPr>
    </w:p>
    <w:p>
      <w:pPr>
        <w:spacing w:line="360" w:lineRule="auto"/>
        <w:jc w:val="center"/>
        <w:rPr>
          <w:rFonts w:ascii="新宋体" w:hAnsi="新宋体" w:eastAsia="新宋体" w:cs="新宋体"/>
          <w:b/>
          <w:sz w:val="28"/>
          <w:szCs w:val="28"/>
          <w:lang w:eastAsia="zh-CN"/>
        </w:rPr>
      </w:pPr>
    </w:p>
    <w:p>
      <w:pPr>
        <w:pStyle w:val="14"/>
        <w:rPr>
          <w:lang w:eastAsia="zh-CN"/>
        </w:rPr>
      </w:pPr>
    </w:p>
    <w:p>
      <w:pPr>
        <w:spacing w:line="360" w:lineRule="auto"/>
        <w:jc w:val="center"/>
        <w:outlineLvl w:val="0"/>
        <w:rPr>
          <w:rFonts w:ascii="新宋体" w:hAnsi="新宋体" w:eastAsia="新宋体" w:cs="新宋体"/>
          <w:b/>
          <w:sz w:val="28"/>
          <w:szCs w:val="28"/>
          <w:lang w:eastAsia="zh-CN"/>
        </w:rPr>
      </w:pPr>
      <w:bookmarkStart w:id="52" w:name="_Toc23426"/>
      <w:r>
        <w:rPr>
          <w:rFonts w:hint="eastAsia" w:ascii="新宋体" w:hAnsi="新宋体" w:eastAsia="新宋体" w:cs="新宋体"/>
          <w:b/>
          <w:sz w:val="28"/>
          <w:szCs w:val="28"/>
          <w:lang w:eastAsia="zh-CN"/>
        </w:rPr>
        <w:t>法定代表人授权委托书（格式）</w:t>
      </w:r>
      <w:bookmarkEnd w:id="52"/>
    </w:p>
    <w:p>
      <w:pPr>
        <w:spacing w:line="600" w:lineRule="exact"/>
        <w:rPr>
          <w:rFonts w:ascii="新宋体" w:hAnsi="新宋体" w:eastAsia="新宋体" w:cs="新宋体"/>
          <w:b/>
          <w:sz w:val="24"/>
          <w:lang w:eastAsia="zh-CN"/>
        </w:rPr>
      </w:pPr>
    </w:p>
    <w:p>
      <w:pPr>
        <w:topLinePunct/>
        <w:spacing w:line="600" w:lineRule="exact"/>
        <w:ind w:firstLine="482" w:firstLineChars="200"/>
        <w:jc w:val="center"/>
        <w:rPr>
          <w:rFonts w:ascii="新宋体" w:hAnsi="新宋体" w:eastAsia="新宋体" w:cs="新宋体"/>
          <w:b/>
          <w:vanish/>
          <w:sz w:val="24"/>
          <w:lang w:eastAsia="zh-CN"/>
        </w:rPr>
      </w:pPr>
    </w:p>
    <w:p>
      <w:pPr>
        <w:topLinePunct/>
        <w:spacing w:line="600" w:lineRule="exact"/>
        <w:rPr>
          <w:rFonts w:ascii="新宋体" w:hAnsi="新宋体" w:eastAsia="新宋体" w:cs="新宋体"/>
          <w:b/>
          <w:vanish/>
          <w:sz w:val="24"/>
          <w:lang w:eastAsia="zh-CN"/>
        </w:rPr>
      </w:pPr>
    </w:p>
    <w:p>
      <w:pPr>
        <w:topLinePunct/>
        <w:spacing w:line="600" w:lineRule="exact"/>
        <w:rPr>
          <w:rFonts w:ascii="新宋体" w:hAnsi="新宋体" w:eastAsia="新宋体" w:cs="新宋体"/>
          <w:sz w:val="24"/>
          <w:lang w:eastAsia="zh-CN"/>
        </w:rPr>
      </w:pPr>
      <w:r>
        <w:rPr>
          <w:rFonts w:hint="eastAsia" w:ascii="新宋体" w:hAnsi="新宋体" w:eastAsia="新宋体" w:cs="新宋体"/>
          <w:b/>
          <w:sz w:val="24"/>
          <w:lang w:eastAsia="zh-CN"/>
        </w:rPr>
        <w:t xml:space="preserve">    </w:t>
      </w:r>
      <w:r>
        <w:rPr>
          <w:rFonts w:hint="eastAsia" w:ascii="新宋体" w:hAnsi="新宋体" w:eastAsia="新宋体" w:cs="新宋体"/>
          <w:sz w:val="24"/>
          <w:lang w:eastAsia="zh-CN"/>
        </w:rPr>
        <w:t>本人</w:t>
      </w:r>
      <w:r>
        <w:rPr>
          <w:rFonts w:hint="eastAsia" w:ascii="新宋体" w:hAnsi="新宋体" w:eastAsia="新宋体" w:cs="新宋体"/>
          <w:sz w:val="24"/>
          <w:u w:val="single"/>
          <w:lang w:eastAsia="zh-CN"/>
        </w:rPr>
        <w:t xml:space="preserve">       </w:t>
      </w:r>
      <w:r>
        <w:rPr>
          <w:rFonts w:hint="eastAsia" w:ascii="新宋体" w:hAnsi="新宋体" w:eastAsia="新宋体" w:cs="新宋体"/>
          <w:sz w:val="24"/>
          <w:lang w:eastAsia="zh-CN"/>
        </w:rPr>
        <w:t>（姓名）系</w:t>
      </w:r>
      <w:r>
        <w:rPr>
          <w:rFonts w:hint="eastAsia" w:ascii="新宋体" w:hAnsi="新宋体" w:eastAsia="新宋体" w:cs="新宋体"/>
          <w:sz w:val="24"/>
          <w:u w:val="single"/>
          <w:lang w:eastAsia="zh-CN"/>
        </w:rPr>
        <w:t xml:space="preserve">        </w:t>
      </w:r>
      <w:r>
        <w:rPr>
          <w:rFonts w:hint="eastAsia" w:ascii="新宋体" w:hAnsi="新宋体" w:eastAsia="新宋体" w:cs="新宋体"/>
          <w:sz w:val="24"/>
          <w:lang w:eastAsia="zh-CN"/>
        </w:rPr>
        <w:t>（磋商供应商名称）的法定代表人，现委托</w:t>
      </w:r>
      <w:r>
        <w:rPr>
          <w:rFonts w:hint="eastAsia" w:ascii="新宋体" w:hAnsi="新宋体" w:eastAsia="新宋体" w:cs="新宋体"/>
          <w:sz w:val="24"/>
          <w:u w:val="single"/>
          <w:lang w:eastAsia="zh-CN"/>
        </w:rPr>
        <w:t xml:space="preserve">        </w:t>
      </w:r>
      <w:r>
        <w:rPr>
          <w:rFonts w:hint="eastAsia" w:ascii="新宋体" w:hAnsi="新宋体" w:eastAsia="新宋体" w:cs="新宋体"/>
          <w:sz w:val="24"/>
          <w:lang w:eastAsia="zh-CN"/>
        </w:rPr>
        <w:t>（姓名）为我方代理人。代理人根据授权，以我方名义签署、澄清、说明、补正、递交、撤回、修改</w:t>
      </w:r>
      <w:r>
        <w:rPr>
          <w:rFonts w:hint="eastAsia" w:ascii="新宋体" w:hAnsi="新宋体" w:eastAsia="新宋体" w:cs="新宋体"/>
          <w:sz w:val="24"/>
          <w:u w:val="single"/>
          <w:lang w:eastAsia="zh-CN"/>
        </w:rPr>
        <w:t xml:space="preserve">           </w:t>
      </w:r>
      <w:r>
        <w:rPr>
          <w:rFonts w:hint="eastAsia" w:ascii="新宋体" w:hAnsi="新宋体" w:eastAsia="新宋体" w:cs="新宋体"/>
          <w:sz w:val="24"/>
          <w:lang w:eastAsia="zh-CN"/>
        </w:rPr>
        <w:t>（项目名称）响应文件、签订合同和处理有关事宜，其法律后果由我方承担。</w:t>
      </w:r>
    </w:p>
    <w:p>
      <w:pPr>
        <w:spacing w:line="600" w:lineRule="exact"/>
        <w:ind w:firstLine="420"/>
        <w:rPr>
          <w:rFonts w:ascii="新宋体" w:hAnsi="新宋体" w:eastAsia="新宋体" w:cs="新宋体"/>
          <w:sz w:val="24"/>
          <w:lang w:eastAsia="zh-CN"/>
        </w:rPr>
      </w:pPr>
      <w:r>
        <w:rPr>
          <w:rFonts w:hint="eastAsia" w:ascii="新宋体" w:hAnsi="新宋体" w:eastAsia="新宋体" w:cs="新宋体"/>
          <w:sz w:val="24"/>
          <w:lang w:eastAsia="zh-CN"/>
        </w:rPr>
        <w:t>委托期限：</w:t>
      </w:r>
      <w:r>
        <w:rPr>
          <w:rFonts w:hint="eastAsia" w:ascii="新宋体" w:hAnsi="新宋体" w:eastAsia="新宋体" w:cs="新宋体"/>
          <w:sz w:val="24"/>
          <w:u w:val="single"/>
          <w:lang w:eastAsia="zh-CN"/>
        </w:rPr>
        <w:t xml:space="preserve">             </w:t>
      </w:r>
      <w:r>
        <w:rPr>
          <w:rFonts w:hint="eastAsia" w:ascii="新宋体" w:hAnsi="新宋体" w:eastAsia="新宋体" w:cs="新宋体"/>
          <w:sz w:val="24"/>
          <w:lang w:eastAsia="zh-CN"/>
        </w:rPr>
        <w:t>。</w:t>
      </w:r>
    </w:p>
    <w:p>
      <w:pPr>
        <w:spacing w:line="600" w:lineRule="exact"/>
        <w:ind w:firstLine="480" w:firstLineChars="200"/>
        <w:rPr>
          <w:rFonts w:ascii="新宋体" w:hAnsi="新宋体" w:eastAsia="新宋体" w:cs="新宋体"/>
          <w:sz w:val="24"/>
          <w:lang w:eastAsia="zh-CN"/>
        </w:rPr>
      </w:pPr>
      <w:r>
        <w:rPr>
          <w:rFonts w:hint="eastAsia" w:ascii="新宋体" w:hAnsi="新宋体" w:eastAsia="新宋体" w:cs="新宋体"/>
          <w:sz w:val="24"/>
          <w:lang w:eastAsia="zh-CN"/>
        </w:rPr>
        <w:t>代理人无转委托权。</w:t>
      </w:r>
    </w:p>
    <w:p>
      <w:pPr>
        <w:spacing w:line="600" w:lineRule="exact"/>
        <w:rPr>
          <w:rFonts w:ascii="新宋体" w:hAnsi="新宋体" w:eastAsia="新宋体" w:cs="新宋体"/>
          <w:sz w:val="24"/>
          <w:lang w:eastAsia="zh-CN"/>
        </w:rPr>
      </w:pPr>
    </w:p>
    <w:p>
      <w:pPr>
        <w:spacing w:line="600" w:lineRule="exact"/>
        <w:rPr>
          <w:rFonts w:ascii="新宋体" w:hAnsi="新宋体" w:eastAsia="新宋体" w:cs="新宋体"/>
          <w:sz w:val="24"/>
          <w:lang w:eastAsia="zh-CN"/>
        </w:rPr>
      </w:pPr>
    </w:p>
    <w:p>
      <w:pPr>
        <w:spacing w:line="600" w:lineRule="exact"/>
        <w:ind w:firstLine="3360" w:firstLineChars="1400"/>
        <w:rPr>
          <w:rFonts w:ascii="新宋体" w:hAnsi="新宋体" w:eastAsia="新宋体" w:cs="新宋体"/>
          <w:sz w:val="24"/>
          <w:lang w:eastAsia="zh-CN"/>
        </w:rPr>
      </w:pPr>
      <w:r>
        <w:rPr>
          <w:rFonts w:hint="eastAsia" w:ascii="新宋体" w:hAnsi="新宋体" w:eastAsia="新宋体" w:cs="新宋体"/>
          <w:sz w:val="24"/>
          <w:lang w:eastAsia="zh-CN"/>
        </w:rPr>
        <w:t>磋商供应商名称：</w:t>
      </w:r>
      <w:r>
        <w:rPr>
          <w:rFonts w:hint="eastAsia" w:ascii="新宋体" w:hAnsi="新宋体" w:eastAsia="新宋体" w:cs="新宋体"/>
          <w:sz w:val="24"/>
          <w:u w:val="single"/>
          <w:lang w:eastAsia="zh-CN"/>
        </w:rPr>
        <w:t xml:space="preserve">                       </w:t>
      </w:r>
      <w:r>
        <w:rPr>
          <w:rFonts w:hint="eastAsia" w:ascii="新宋体" w:hAnsi="新宋体" w:eastAsia="新宋体" w:cs="新宋体"/>
          <w:sz w:val="24"/>
          <w:lang w:eastAsia="zh-CN"/>
        </w:rPr>
        <w:t>（盖单位章）</w:t>
      </w:r>
    </w:p>
    <w:p>
      <w:pPr>
        <w:spacing w:line="600" w:lineRule="exact"/>
        <w:ind w:firstLine="3360" w:firstLineChars="1400"/>
        <w:rPr>
          <w:rFonts w:ascii="新宋体" w:hAnsi="新宋体" w:eastAsia="新宋体" w:cs="新宋体"/>
          <w:sz w:val="24"/>
          <w:lang w:eastAsia="zh-CN"/>
        </w:rPr>
      </w:pPr>
      <w:r>
        <w:rPr>
          <w:rFonts w:hint="eastAsia" w:ascii="新宋体" w:hAnsi="新宋体" w:eastAsia="新宋体" w:cs="新宋体"/>
          <w:sz w:val="24"/>
          <w:lang w:eastAsia="zh-CN"/>
        </w:rPr>
        <w:t>法定代表人：</w:t>
      </w:r>
      <w:r>
        <w:rPr>
          <w:rFonts w:hint="eastAsia" w:ascii="新宋体" w:hAnsi="新宋体" w:eastAsia="新宋体" w:cs="新宋体"/>
          <w:sz w:val="24"/>
          <w:u w:val="single"/>
          <w:lang w:eastAsia="zh-CN"/>
        </w:rPr>
        <w:t xml:space="preserve">                       （</w:t>
      </w:r>
      <w:r>
        <w:rPr>
          <w:rFonts w:hint="eastAsia" w:ascii="新宋体" w:hAnsi="新宋体" w:eastAsia="新宋体" w:cs="新宋体"/>
          <w:sz w:val="24"/>
          <w:lang w:eastAsia="zh-CN"/>
        </w:rPr>
        <w:t>签字）</w:t>
      </w:r>
    </w:p>
    <w:p>
      <w:pPr>
        <w:spacing w:line="600" w:lineRule="exact"/>
        <w:ind w:firstLine="3360" w:firstLineChars="1400"/>
        <w:rPr>
          <w:rFonts w:ascii="新宋体" w:hAnsi="新宋体" w:eastAsia="新宋体" w:cs="新宋体"/>
          <w:sz w:val="24"/>
          <w:u w:val="single"/>
          <w:lang w:eastAsia="zh-CN"/>
        </w:rPr>
      </w:pPr>
      <w:r>
        <w:rPr>
          <w:rFonts w:hint="eastAsia" w:ascii="新宋体" w:hAnsi="新宋体" w:eastAsia="新宋体" w:cs="新宋体"/>
          <w:sz w:val="24"/>
          <w:lang w:eastAsia="zh-CN"/>
        </w:rPr>
        <w:t>委托代理人：</w:t>
      </w:r>
      <w:r>
        <w:rPr>
          <w:rFonts w:hint="eastAsia" w:ascii="新宋体" w:hAnsi="新宋体" w:eastAsia="新宋体" w:cs="新宋体"/>
          <w:sz w:val="24"/>
          <w:u w:val="single"/>
          <w:lang w:eastAsia="zh-CN"/>
        </w:rPr>
        <w:t xml:space="preserve">                        </w:t>
      </w:r>
      <w:r>
        <w:rPr>
          <w:rFonts w:hint="eastAsia" w:ascii="新宋体" w:hAnsi="新宋体" w:eastAsia="新宋体" w:cs="新宋体"/>
          <w:sz w:val="24"/>
          <w:lang w:eastAsia="zh-CN"/>
        </w:rPr>
        <w:t xml:space="preserve">（签字） </w:t>
      </w:r>
    </w:p>
    <w:p>
      <w:pPr>
        <w:spacing w:line="600" w:lineRule="exact"/>
        <w:ind w:firstLine="6000" w:firstLineChars="2500"/>
        <w:jc w:val="left"/>
        <w:rPr>
          <w:rFonts w:ascii="新宋体" w:hAnsi="新宋体" w:eastAsia="新宋体" w:cs="新宋体"/>
          <w:sz w:val="24"/>
          <w:lang w:eastAsia="zh-CN"/>
        </w:rPr>
      </w:pPr>
      <w:r>
        <w:rPr>
          <w:rFonts w:hint="eastAsia" w:ascii="新宋体" w:hAnsi="新宋体" w:eastAsia="新宋体" w:cs="新宋体"/>
          <w:sz w:val="24"/>
          <w:u w:val="single"/>
          <w:lang w:eastAsia="zh-CN"/>
        </w:rPr>
        <w:t xml:space="preserve">     </w:t>
      </w:r>
      <w:r>
        <w:rPr>
          <w:rFonts w:hint="eastAsia" w:ascii="新宋体" w:hAnsi="新宋体" w:eastAsia="新宋体" w:cs="新宋体"/>
          <w:sz w:val="24"/>
          <w:lang w:eastAsia="zh-CN"/>
        </w:rPr>
        <w:t>年</w:t>
      </w:r>
      <w:r>
        <w:rPr>
          <w:rFonts w:hint="eastAsia" w:ascii="新宋体" w:hAnsi="新宋体" w:eastAsia="新宋体" w:cs="新宋体"/>
          <w:sz w:val="24"/>
          <w:u w:val="single"/>
          <w:lang w:eastAsia="zh-CN"/>
        </w:rPr>
        <w:t xml:space="preserve">    </w:t>
      </w:r>
      <w:r>
        <w:rPr>
          <w:rFonts w:hint="eastAsia" w:ascii="新宋体" w:hAnsi="新宋体" w:eastAsia="新宋体" w:cs="新宋体"/>
          <w:sz w:val="24"/>
          <w:lang w:eastAsia="zh-CN"/>
        </w:rPr>
        <w:t>月</w:t>
      </w:r>
      <w:r>
        <w:rPr>
          <w:rFonts w:hint="eastAsia" w:ascii="新宋体" w:hAnsi="新宋体" w:eastAsia="新宋体" w:cs="新宋体"/>
          <w:sz w:val="24"/>
          <w:u w:val="single"/>
          <w:lang w:eastAsia="zh-CN"/>
        </w:rPr>
        <w:t xml:space="preserve">    </w:t>
      </w:r>
      <w:r>
        <w:rPr>
          <w:rFonts w:hint="eastAsia" w:ascii="新宋体" w:hAnsi="新宋体" w:eastAsia="新宋体" w:cs="新宋体"/>
          <w:sz w:val="24"/>
          <w:lang w:eastAsia="zh-CN"/>
        </w:rPr>
        <w:t>日</w:t>
      </w:r>
    </w:p>
    <w:p>
      <w:pPr>
        <w:spacing w:line="600" w:lineRule="exact"/>
        <w:jc w:val="right"/>
        <w:rPr>
          <w:rFonts w:ascii="新宋体" w:hAnsi="新宋体" w:eastAsia="新宋体" w:cs="新宋体"/>
          <w:sz w:val="24"/>
          <w:lang w:eastAsia="zh-CN"/>
        </w:rPr>
      </w:pPr>
    </w:p>
    <w:p>
      <w:pPr>
        <w:spacing w:line="600" w:lineRule="exact"/>
        <w:jc w:val="left"/>
        <w:rPr>
          <w:rFonts w:ascii="新宋体" w:hAnsi="新宋体" w:eastAsia="新宋体" w:cs="新宋体"/>
          <w:sz w:val="24"/>
          <w:lang w:eastAsia="zh-CN"/>
        </w:rPr>
      </w:pPr>
      <w:r>
        <w:rPr>
          <w:rFonts w:hint="eastAsia" w:ascii="新宋体" w:hAnsi="新宋体" w:eastAsia="新宋体" w:cs="新宋体"/>
          <w:sz w:val="24"/>
          <w:lang w:eastAsia="zh-CN"/>
        </w:rPr>
        <w:t xml:space="preserve"> </w:t>
      </w:r>
      <w:r>
        <w:rPr>
          <w:rFonts w:hint="eastAsia" w:ascii="新宋体" w:hAnsi="新宋体" w:eastAsia="新宋体" w:cs="新宋体"/>
          <w:sz w:val="21"/>
          <w:szCs w:val="21"/>
          <w:lang w:eastAsia="zh-CN"/>
        </w:rPr>
        <w:t xml:space="preserve">  （附委托代理人有效的身份证正反面复印件，并加盖公章）</w:t>
      </w:r>
    </w:p>
    <w:p>
      <w:pPr>
        <w:spacing w:line="400" w:lineRule="exact"/>
        <w:ind w:firstLine="482" w:firstLineChars="200"/>
        <w:rPr>
          <w:rFonts w:ascii="宋体" w:hAnsi="宋体" w:eastAsia="宋体"/>
          <w:b/>
          <w:bCs/>
          <w:sz w:val="21"/>
          <w:szCs w:val="21"/>
          <w:lang w:eastAsia="zh-CN"/>
        </w:rPr>
      </w:pPr>
      <w:r>
        <w:rPr>
          <w:rFonts w:hint="eastAsia" w:ascii="新宋体" w:hAnsi="新宋体" w:eastAsia="新宋体" w:cs="新宋体"/>
          <w:b/>
          <w:sz w:val="24"/>
          <w:lang w:eastAsia="zh-CN"/>
        </w:rPr>
        <w:br w:type="page"/>
      </w:r>
    </w:p>
    <w:p>
      <w:pPr>
        <w:spacing w:line="440" w:lineRule="exact"/>
        <w:rPr>
          <w:rFonts w:ascii="宋体" w:hAnsi="宋体" w:eastAsia="宋体"/>
          <w:b/>
          <w:bCs/>
          <w:sz w:val="24"/>
          <w:szCs w:val="24"/>
          <w:lang w:eastAsia="zh-CN"/>
        </w:rPr>
      </w:pPr>
      <w:r>
        <w:rPr>
          <w:rFonts w:hint="eastAsia" w:ascii="宋体" w:hAnsi="宋体" w:eastAsia="宋体"/>
          <w:b/>
          <w:bCs/>
          <w:sz w:val="24"/>
          <w:szCs w:val="24"/>
          <w:lang w:eastAsia="zh-CN"/>
        </w:rPr>
        <w:t>七、参加采购活动前3年内在经营活动中没有重大违法记录的书面声明（必须提供）；</w:t>
      </w:r>
    </w:p>
    <w:p>
      <w:pPr>
        <w:spacing w:line="440" w:lineRule="exact"/>
        <w:rPr>
          <w:rFonts w:ascii="宋体" w:hAnsi="宋体" w:eastAsia="宋体"/>
          <w:b/>
          <w:bCs/>
          <w:sz w:val="24"/>
          <w:szCs w:val="24"/>
          <w:lang w:eastAsia="zh-CN"/>
        </w:rPr>
      </w:pPr>
      <w:r>
        <w:rPr>
          <w:rFonts w:hint="eastAsia" w:ascii="宋体" w:hAnsi="宋体" w:eastAsia="宋体"/>
          <w:b/>
          <w:bCs/>
          <w:sz w:val="24"/>
          <w:szCs w:val="24"/>
          <w:lang w:eastAsia="zh-CN"/>
        </w:rPr>
        <w:t>八、响应文件递交截止之日前半年内磋商供应商连续三个月的依法纳税的依法缴纳税费或依法免缴税费的证明材料复印件；无纳税记录的，应提供由磋商供应商所在地主管国税、地税部门出具的《依法纳税或依法免税证明》复印件；(必须提供)；</w:t>
      </w:r>
    </w:p>
    <w:p>
      <w:pPr>
        <w:spacing w:line="440" w:lineRule="exact"/>
        <w:rPr>
          <w:rFonts w:ascii="宋体" w:hAnsi="宋体" w:eastAsia="宋体"/>
          <w:b/>
          <w:bCs/>
          <w:sz w:val="24"/>
          <w:szCs w:val="24"/>
          <w:lang w:eastAsia="zh-CN"/>
        </w:rPr>
      </w:pPr>
      <w:r>
        <w:rPr>
          <w:rFonts w:hint="eastAsia" w:ascii="宋体" w:hAnsi="宋体" w:eastAsia="宋体"/>
          <w:b/>
          <w:bCs/>
          <w:sz w:val="24"/>
          <w:szCs w:val="24"/>
          <w:lang w:eastAsia="zh-CN"/>
        </w:rPr>
        <w:t>九、响应文件递交截止之日前半年内磋商供应商连续三个月的依法缴纳社保费的缴费凭证复印件；无缴费记录的，应提供由磋商供应商所在地社保部门出具的《依法缴纳或依法免缴社保费证明》复印件；(必须提供)；</w:t>
      </w:r>
    </w:p>
    <w:p>
      <w:pPr>
        <w:spacing w:line="440" w:lineRule="exact"/>
        <w:rPr>
          <w:rFonts w:ascii="宋体" w:hAnsi="宋体" w:eastAsia="宋体"/>
          <w:b/>
          <w:bCs/>
          <w:sz w:val="24"/>
          <w:szCs w:val="24"/>
          <w:lang w:eastAsia="zh-CN"/>
        </w:rPr>
      </w:pPr>
      <w:r>
        <w:rPr>
          <w:rFonts w:hint="eastAsia" w:ascii="宋体" w:hAnsi="宋体" w:eastAsia="宋体"/>
          <w:b/>
          <w:bCs/>
          <w:sz w:val="24"/>
          <w:szCs w:val="24"/>
          <w:lang w:eastAsia="zh-CN"/>
        </w:rPr>
        <w:t>十、磋商供应商2019年财务报表复印件；（可以是财务报表或银行出具的资信证明或第三方审计报告等证明材料；（对于从取得营业执照时间起到响应文件递交截止时间为止不足要求年数的企业，只需提交企业成立日之后次月起至响应文件递交截止前一个月的财务报表复印件）（必须提供）；</w:t>
      </w:r>
    </w:p>
    <w:p>
      <w:pPr>
        <w:spacing w:line="440" w:lineRule="exact"/>
        <w:rPr>
          <w:rFonts w:ascii="宋体" w:hAnsi="宋体" w:eastAsia="宋体"/>
          <w:b/>
          <w:bCs/>
          <w:sz w:val="24"/>
          <w:szCs w:val="24"/>
          <w:lang w:eastAsia="zh-CN"/>
        </w:rPr>
      </w:pPr>
      <w:r>
        <w:rPr>
          <w:rFonts w:hint="eastAsia" w:ascii="宋体" w:hAnsi="宋体" w:eastAsia="宋体"/>
          <w:b/>
          <w:bCs/>
          <w:sz w:val="24"/>
          <w:szCs w:val="24"/>
          <w:lang w:eastAsia="zh-CN"/>
        </w:rPr>
        <w:t>十一、其他特殊资质证书复印件（如属于小型、微型企业的，监狱企业的，须出具相关声明函）；</w:t>
      </w:r>
    </w:p>
    <w:p>
      <w:pPr>
        <w:spacing w:line="440" w:lineRule="exact"/>
        <w:rPr>
          <w:rFonts w:ascii="宋体" w:hAnsi="宋体" w:eastAsia="宋体"/>
          <w:b/>
          <w:bCs/>
          <w:sz w:val="24"/>
          <w:szCs w:val="24"/>
          <w:lang w:eastAsia="zh-CN"/>
        </w:rPr>
      </w:pPr>
      <w:r>
        <w:rPr>
          <w:rFonts w:hint="eastAsia" w:ascii="宋体" w:hAnsi="宋体" w:eastAsia="宋体"/>
          <w:b/>
          <w:bCs/>
          <w:sz w:val="24"/>
          <w:szCs w:val="24"/>
          <w:lang w:eastAsia="zh-CN"/>
        </w:rPr>
        <w:t>十二、供应商认为必要提供的证明其满足本项目竞标资格的声明及文件资料（如有请提供）。</w:t>
      </w:r>
    </w:p>
    <w:p>
      <w:pPr>
        <w:spacing w:line="400" w:lineRule="exact"/>
        <w:rPr>
          <w:rFonts w:ascii="宋体" w:hAnsi="宋体" w:eastAsia="宋体"/>
          <w:b/>
          <w:bCs/>
          <w:sz w:val="24"/>
          <w:szCs w:val="24"/>
          <w:lang w:eastAsia="zh-CN"/>
        </w:rPr>
      </w:pPr>
    </w:p>
    <w:p>
      <w:pPr>
        <w:spacing w:line="400" w:lineRule="exact"/>
        <w:rPr>
          <w:rFonts w:ascii="宋体" w:hAnsi="宋体" w:eastAsia="宋体"/>
          <w:b/>
          <w:bCs/>
          <w:sz w:val="24"/>
          <w:szCs w:val="24"/>
          <w:lang w:eastAsia="zh-CN"/>
        </w:rPr>
      </w:pPr>
    </w:p>
    <w:p>
      <w:pPr>
        <w:spacing w:line="400" w:lineRule="exact"/>
        <w:rPr>
          <w:rFonts w:ascii="宋体" w:hAnsi="宋体" w:eastAsia="宋体"/>
          <w:b/>
          <w:bCs/>
          <w:sz w:val="24"/>
          <w:szCs w:val="24"/>
          <w:lang w:eastAsia="zh-CN"/>
        </w:rPr>
      </w:pPr>
    </w:p>
    <w:p>
      <w:pPr>
        <w:spacing w:line="400" w:lineRule="exact"/>
        <w:rPr>
          <w:rFonts w:ascii="宋体" w:hAnsi="宋体" w:eastAsia="宋体"/>
          <w:b/>
          <w:bCs/>
          <w:sz w:val="24"/>
          <w:szCs w:val="24"/>
          <w:lang w:eastAsia="zh-CN"/>
        </w:rPr>
      </w:pPr>
    </w:p>
    <w:p>
      <w:pPr>
        <w:spacing w:line="400" w:lineRule="exact"/>
        <w:rPr>
          <w:rFonts w:ascii="宋体" w:hAnsi="宋体" w:eastAsia="宋体"/>
          <w:sz w:val="24"/>
          <w:szCs w:val="24"/>
          <w:lang w:eastAsia="zh-CN"/>
        </w:rPr>
      </w:pPr>
    </w:p>
    <w:p>
      <w:pPr>
        <w:spacing w:line="400" w:lineRule="exact"/>
        <w:rPr>
          <w:rFonts w:ascii="宋体" w:hAnsi="宋体" w:eastAsia="宋体"/>
          <w:sz w:val="24"/>
          <w:szCs w:val="24"/>
          <w:lang w:eastAsia="zh-CN"/>
        </w:rPr>
      </w:pPr>
    </w:p>
    <w:p>
      <w:pPr>
        <w:spacing w:line="400" w:lineRule="exact"/>
        <w:rPr>
          <w:rFonts w:ascii="宋体" w:hAnsi="宋体" w:eastAsia="宋体"/>
          <w:sz w:val="24"/>
          <w:szCs w:val="24"/>
          <w:lang w:eastAsia="zh-CN"/>
        </w:rPr>
      </w:pPr>
    </w:p>
    <w:p>
      <w:pPr>
        <w:spacing w:line="400" w:lineRule="exact"/>
        <w:rPr>
          <w:rFonts w:ascii="宋体" w:hAnsi="宋体" w:eastAsia="宋体"/>
          <w:sz w:val="24"/>
          <w:szCs w:val="24"/>
          <w:lang w:eastAsia="zh-CN"/>
        </w:rPr>
      </w:pPr>
    </w:p>
    <w:p>
      <w:pPr>
        <w:spacing w:line="400" w:lineRule="exact"/>
        <w:rPr>
          <w:rFonts w:ascii="宋体" w:hAnsi="宋体" w:eastAsia="宋体"/>
          <w:sz w:val="24"/>
          <w:szCs w:val="24"/>
          <w:lang w:eastAsia="zh-CN"/>
        </w:rPr>
      </w:pPr>
    </w:p>
    <w:p>
      <w:pPr>
        <w:spacing w:line="400" w:lineRule="exact"/>
        <w:rPr>
          <w:rFonts w:ascii="宋体" w:hAnsi="宋体" w:eastAsia="宋体"/>
          <w:sz w:val="24"/>
          <w:szCs w:val="24"/>
          <w:lang w:eastAsia="zh-CN"/>
        </w:rPr>
      </w:pPr>
    </w:p>
    <w:p>
      <w:pPr>
        <w:spacing w:line="400" w:lineRule="exact"/>
        <w:rPr>
          <w:rFonts w:ascii="宋体" w:hAnsi="宋体" w:eastAsia="宋体"/>
          <w:sz w:val="24"/>
          <w:szCs w:val="24"/>
          <w:lang w:eastAsia="zh-CN"/>
        </w:rPr>
      </w:pPr>
    </w:p>
    <w:p>
      <w:pPr>
        <w:spacing w:line="400" w:lineRule="exact"/>
        <w:rPr>
          <w:rFonts w:ascii="宋体" w:hAnsi="宋体" w:eastAsia="宋体"/>
          <w:b/>
          <w:bCs/>
          <w:sz w:val="24"/>
          <w:szCs w:val="24"/>
          <w:lang w:eastAsia="zh-CN"/>
        </w:rPr>
      </w:pPr>
    </w:p>
    <w:p>
      <w:pPr>
        <w:snapToGrid w:val="0"/>
        <w:spacing w:before="156" w:beforeLines="50" w:after="50"/>
        <w:jc w:val="left"/>
        <w:rPr>
          <w:rFonts w:ascii="宋体" w:hAnsi="宋体" w:eastAsia="宋体"/>
          <w:lang w:eastAsia="zh-CN"/>
        </w:rPr>
      </w:pPr>
    </w:p>
    <w:p>
      <w:pPr>
        <w:snapToGrid w:val="0"/>
        <w:spacing w:before="156" w:beforeLines="50" w:after="50"/>
        <w:jc w:val="left"/>
        <w:rPr>
          <w:rFonts w:ascii="宋体" w:hAnsi="宋体" w:eastAsia="宋体"/>
          <w:lang w:eastAsia="zh-CN"/>
        </w:rPr>
      </w:pPr>
    </w:p>
    <w:p>
      <w:pPr>
        <w:snapToGrid w:val="0"/>
        <w:spacing w:before="156" w:beforeLines="50" w:after="50"/>
        <w:jc w:val="left"/>
        <w:rPr>
          <w:rFonts w:ascii="宋体" w:hAnsi="宋体" w:eastAsia="宋体"/>
          <w:lang w:eastAsia="zh-CN"/>
        </w:rPr>
      </w:pPr>
    </w:p>
    <w:p>
      <w:pPr>
        <w:pStyle w:val="14"/>
        <w:rPr>
          <w:lang w:eastAsia="zh-CN"/>
        </w:rPr>
      </w:pPr>
    </w:p>
    <w:p>
      <w:pPr>
        <w:snapToGrid w:val="0"/>
        <w:spacing w:before="156" w:beforeLines="50" w:after="50"/>
        <w:jc w:val="left"/>
        <w:rPr>
          <w:rFonts w:ascii="宋体" w:hAnsi="宋体" w:eastAsia="宋体"/>
          <w:lang w:eastAsia="zh-CN"/>
        </w:rPr>
      </w:pPr>
    </w:p>
    <w:p>
      <w:pPr>
        <w:snapToGrid w:val="0"/>
        <w:spacing w:before="156" w:beforeLines="50" w:after="50"/>
        <w:jc w:val="left"/>
        <w:rPr>
          <w:rFonts w:ascii="宋体" w:hAnsi="宋体" w:eastAsia="宋体"/>
          <w:b/>
          <w:sz w:val="24"/>
          <w:lang w:eastAsia="zh-CN"/>
        </w:rPr>
      </w:pPr>
    </w:p>
    <w:p>
      <w:pPr>
        <w:snapToGrid w:val="0"/>
        <w:spacing w:before="156" w:beforeLines="50" w:after="50"/>
        <w:jc w:val="left"/>
        <w:rPr>
          <w:rFonts w:ascii="宋体" w:hAnsi="宋体" w:eastAsia="宋体"/>
          <w:b/>
          <w:sz w:val="24"/>
          <w:lang w:eastAsia="zh-CN"/>
        </w:rPr>
      </w:pPr>
    </w:p>
    <w:p>
      <w:pPr>
        <w:snapToGrid w:val="0"/>
        <w:spacing w:before="156" w:beforeLines="50" w:after="50"/>
        <w:jc w:val="left"/>
        <w:rPr>
          <w:rFonts w:ascii="宋体" w:hAnsi="宋体" w:eastAsia="宋体"/>
          <w:b/>
          <w:sz w:val="24"/>
          <w:lang w:eastAsia="zh-CN"/>
        </w:rPr>
      </w:pPr>
    </w:p>
    <w:p>
      <w:pPr>
        <w:pStyle w:val="14"/>
        <w:rPr>
          <w:rFonts w:ascii="宋体" w:hAnsi="宋体" w:eastAsia="宋体"/>
          <w:b/>
          <w:sz w:val="24"/>
          <w:lang w:eastAsia="zh-CN"/>
        </w:rPr>
      </w:pPr>
    </w:p>
    <w:p>
      <w:pPr>
        <w:pStyle w:val="14"/>
        <w:rPr>
          <w:rFonts w:ascii="宋体" w:hAnsi="宋体" w:eastAsia="宋体"/>
          <w:b/>
          <w:sz w:val="24"/>
          <w:lang w:eastAsia="zh-CN"/>
        </w:rPr>
      </w:pPr>
    </w:p>
    <w:p>
      <w:pPr>
        <w:pStyle w:val="14"/>
        <w:rPr>
          <w:rFonts w:ascii="宋体" w:hAnsi="宋体" w:eastAsia="宋体"/>
          <w:b/>
          <w:sz w:val="24"/>
          <w:lang w:eastAsia="zh-CN"/>
        </w:rPr>
      </w:pPr>
    </w:p>
    <w:p>
      <w:pPr>
        <w:pStyle w:val="17"/>
        <w:spacing w:line="400" w:lineRule="atLeast"/>
        <w:jc w:val="center"/>
        <w:outlineLvl w:val="0"/>
        <w:rPr>
          <w:rStyle w:val="18"/>
          <w:rFonts w:hAnsi="宋体" w:cs="宋体"/>
          <w:color w:val="auto"/>
        </w:rPr>
      </w:pPr>
      <w:bookmarkStart w:id="53" w:name="_Toc11164"/>
      <w:r>
        <w:rPr>
          <w:rStyle w:val="18"/>
          <w:rFonts w:hint="eastAsia" w:hAnsi="宋体" w:cs="宋体"/>
          <w:b/>
          <w:bCs/>
          <w:color w:val="auto"/>
          <w:sz w:val="28"/>
          <w:szCs w:val="28"/>
        </w:rPr>
        <w:t>参加采购活动前3年内在经营活动中没有重大违法记录的书面声明</w:t>
      </w:r>
      <w:r>
        <w:rPr>
          <w:rStyle w:val="18"/>
          <w:rFonts w:hint="eastAsia" w:cs="宋体"/>
          <w:b/>
          <w:bCs/>
          <w:color w:val="auto"/>
          <w:sz w:val="28"/>
          <w:szCs w:val="28"/>
        </w:rPr>
        <w:t>（格式）</w:t>
      </w:r>
      <w:bookmarkEnd w:id="53"/>
    </w:p>
    <w:p>
      <w:pPr>
        <w:widowControl/>
        <w:ind w:firstLine="210"/>
        <w:rPr>
          <w:rFonts w:ascii="宋体" w:hAnsi="宋体" w:eastAsia="宋体"/>
          <w:lang w:eastAsia="zh-CN"/>
        </w:rPr>
      </w:pPr>
      <w:r>
        <w:rPr>
          <w:rFonts w:hint="eastAsia" w:ascii="宋体" w:hAnsi="宋体" w:eastAsia="宋体"/>
          <w:szCs w:val="21"/>
          <w:lang w:eastAsia="zh-CN"/>
        </w:rPr>
        <w:t> </w:t>
      </w:r>
    </w:p>
    <w:p>
      <w:pPr>
        <w:widowControl/>
        <w:spacing w:line="640" w:lineRule="atLeast"/>
        <w:rPr>
          <w:rFonts w:ascii="宋体" w:hAnsi="宋体" w:eastAsia="宋体"/>
          <w:sz w:val="21"/>
          <w:szCs w:val="21"/>
          <w:lang w:eastAsia="zh-CN"/>
        </w:rPr>
      </w:pP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w:t>
      </w:r>
    </w:p>
    <w:p>
      <w:pPr>
        <w:widowControl/>
        <w:spacing w:line="640" w:lineRule="atLeast"/>
        <w:ind w:firstLine="420"/>
        <w:rPr>
          <w:rFonts w:ascii="宋体" w:hAnsi="宋体" w:eastAsia="宋体"/>
          <w:sz w:val="21"/>
          <w:szCs w:val="21"/>
          <w:lang w:eastAsia="zh-CN"/>
        </w:rPr>
      </w:pPr>
      <w:r>
        <w:rPr>
          <w:rFonts w:hint="eastAsia" w:ascii="宋体" w:hAnsi="宋体" w:eastAsia="宋体"/>
          <w:sz w:val="21"/>
          <w:szCs w:val="21"/>
          <w:lang w:eastAsia="zh-CN"/>
        </w:rPr>
        <w:t>我公司参加贵公司组织</w:t>
      </w:r>
      <w:r>
        <w:rPr>
          <w:rFonts w:hint="eastAsia" w:ascii="宋体" w:hAnsi="宋体" w:eastAsia="宋体"/>
          <w:sz w:val="21"/>
          <w:szCs w:val="21"/>
          <w:u w:val="single"/>
          <w:lang w:eastAsia="zh-CN"/>
        </w:rPr>
        <w:t xml:space="preserve">               </w:t>
      </w:r>
      <w:r>
        <w:rPr>
          <w:rFonts w:hint="eastAsia" w:ascii="宋体" w:hAnsi="宋体" w:eastAsia="宋体"/>
          <w:sz w:val="21"/>
          <w:szCs w:val="21"/>
          <w:lang w:eastAsia="zh-CN"/>
        </w:rPr>
        <w:t>项目的采购活动。我公司在此郑重声明，我公司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采购严重违法失信行为记录名单，完全符合《中华人民共和国政府采购法》第二十二条规定的供应商资格条件，我方对此声明负全部法律责任。</w:t>
      </w:r>
    </w:p>
    <w:p>
      <w:pPr>
        <w:widowControl/>
        <w:spacing w:line="640" w:lineRule="atLeast"/>
        <w:ind w:firstLine="420"/>
        <w:rPr>
          <w:rFonts w:ascii="宋体" w:hAnsi="宋体" w:eastAsia="宋体"/>
          <w:sz w:val="21"/>
          <w:szCs w:val="21"/>
          <w:lang w:eastAsia="zh-CN"/>
        </w:rPr>
      </w:pPr>
      <w:r>
        <w:rPr>
          <w:rFonts w:hint="eastAsia" w:ascii="宋体" w:hAnsi="宋体" w:eastAsia="宋体"/>
          <w:sz w:val="21"/>
          <w:szCs w:val="21"/>
          <w:lang w:eastAsia="zh-CN"/>
        </w:rPr>
        <w:t>特此承诺。</w:t>
      </w:r>
    </w:p>
    <w:p>
      <w:pPr>
        <w:widowControl/>
        <w:spacing w:line="640" w:lineRule="atLeast"/>
        <w:ind w:firstLine="480"/>
        <w:rPr>
          <w:rFonts w:ascii="宋体" w:hAnsi="宋体" w:eastAsia="宋体"/>
          <w:sz w:val="21"/>
          <w:szCs w:val="21"/>
          <w:lang w:eastAsia="zh-CN"/>
        </w:rPr>
      </w:pPr>
      <w:r>
        <w:rPr>
          <w:rFonts w:hint="eastAsia" w:ascii="宋体" w:hAnsi="宋体" w:eastAsia="宋体"/>
          <w:sz w:val="21"/>
          <w:szCs w:val="21"/>
          <w:lang w:eastAsia="zh-CN"/>
        </w:rPr>
        <w:t> </w:t>
      </w:r>
    </w:p>
    <w:p>
      <w:pPr>
        <w:widowControl/>
        <w:spacing w:line="640" w:lineRule="atLeast"/>
        <w:ind w:firstLine="480"/>
        <w:rPr>
          <w:rFonts w:ascii="宋体" w:hAnsi="宋体" w:eastAsia="宋体"/>
          <w:sz w:val="21"/>
          <w:szCs w:val="21"/>
          <w:lang w:eastAsia="zh-CN"/>
        </w:rPr>
      </w:pPr>
      <w:r>
        <w:rPr>
          <w:rFonts w:hint="eastAsia" w:ascii="宋体" w:hAnsi="宋体" w:eastAsia="宋体"/>
          <w:sz w:val="21"/>
          <w:szCs w:val="21"/>
          <w:lang w:eastAsia="zh-CN"/>
        </w:rPr>
        <w:t> </w:t>
      </w:r>
    </w:p>
    <w:p>
      <w:pPr>
        <w:widowControl/>
        <w:spacing w:line="640" w:lineRule="atLeast"/>
        <w:ind w:firstLine="5670" w:firstLineChars="2700"/>
        <w:rPr>
          <w:rFonts w:ascii="宋体" w:hAnsi="宋体" w:eastAsia="宋体"/>
          <w:sz w:val="21"/>
          <w:szCs w:val="21"/>
          <w:lang w:eastAsia="zh-CN"/>
        </w:rPr>
      </w:pPr>
      <w:r>
        <w:rPr>
          <w:rFonts w:hint="eastAsia" w:ascii="宋体" w:hAnsi="宋体" w:eastAsia="宋体"/>
          <w:sz w:val="21"/>
          <w:szCs w:val="21"/>
          <w:lang w:eastAsia="zh-CN"/>
        </w:rPr>
        <w:t xml:space="preserve">供应商公章： </w:t>
      </w:r>
    </w:p>
    <w:p>
      <w:pPr>
        <w:widowControl/>
        <w:spacing w:line="640" w:lineRule="atLeast"/>
        <w:ind w:firstLine="4200" w:firstLineChars="2000"/>
        <w:rPr>
          <w:rFonts w:ascii="宋体" w:hAnsi="宋体" w:eastAsia="宋体"/>
          <w:sz w:val="21"/>
          <w:szCs w:val="21"/>
          <w:lang w:eastAsia="zh-CN"/>
        </w:rPr>
      </w:pPr>
      <w:r>
        <w:rPr>
          <w:rFonts w:hint="eastAsia" w:ascii="宋体" w:hAnsi="宋体" w:eastAsia="宋体"/>
          <w:sz w:val="21"/>
          <w:szCs w:val="21"/>
          <w:lang w:eastAsia="zh-CN"/>
        </w:rPr>
        <w:t>法定代表人或委托代理人签字：   </w:t>
      </w:r>
    </w:p>
    <w:p>
      <w:pPr>
        <w:widowControl/>
        <w:spacing w:line="640" w:lineRule="atLeast"/>
        <w:ind w:firstLine="5250" w:firstLineChars="2500"/>
        <w:rPr>
          <w:rFonts w:ascii="宋体" w:hAnsi="宋体" w:eastAsia="宋体"/>
          <w:sz w:val="21"/>
          <w:szCs w:val="21"/>
          <w:lang w:eastAsia="zh-CN"/>
        </w:rPr>
      </w:pPr>
      <w:r>
        <w:rPr>
          <w:rFonts w:hint="eastAsia" w:ascii="宋体" w:hAnsi="宋体" w:eastAsia="宋体"/>
          <w:sz w:val="21"/>
          <w:szCs w:val="21"/>
          <w:lang w:eastAsia="zh-CN"/>
        </w:rPr>
        <w:t>日期：   年   月  日</w:t>
      </w:r>
    </w:p>
    <w:p>
      <w:pPr>
        <w:widowControl/>
        <w:spacing w:line="640" w:lineRule="atLeast"/>
        <w:ind w:firstLine="5250" w:firstLineChars="2500"/>
        <w:rPr>
          <w:rFonts w:ascii="宋体" w:hAnsi="宋体" w:eastAsia="宋体"/>
          <w:sz w:val="21"/>
          <w:szCs w:val="21"/>
          <w:lang w:eastAsia="zh-CN"/>
        </w:rPr>
      </w:pPr>
    </w:p>
    <w:p>
      <w:pPr>
        <w:widowControl/>
        <w:spacing w:line="640" w:lineRule="atLeast"/>
        <w:ind w:firstLine="5250" w:firstLineChars="2500"/>
        <w:rPr>
          <w:rFonts w:ascii="宋体" w:hAnsi="宋体" w:eastAsia="宋体"/>
          <w:sz w:val="21"/>
          <w:szCs w:val="21"/>
          <w:lang w:eastAsia="zh-CN"/>
        </w:rPr>
      </w:pPr>
    </w:p>
    <w:p>
      <w:pPr>
        <w:widowControl/>
        <w:spacing w:line="640" w:lineRule="atLeast"/>
        <w:ind w:firstLine="5250" w:firstLineChars="2500"/>
        <w:rPr>
          <w:rFonts w:ascii="宋体" w:hAnsi="宋体" w:eastAsia="宋体"/>
          <w:sz w:val="21"/>
          <w:szCs w:val="21"/>
          <w:lang w:eastAsia="zh-CN"/>
        </w:rPr>
      </w:pPr>
    </w:p>
    <w:p>
      <w:pPr>
        <w:widowControl/>
        <w:spacing w:line="640" w:lineRule="atLeast"/>
        <w:ind w:firstLine="5250" w:firstLineChars="2500"/>
        <w:rPr>
          <w:rFonts w:ascii="宋体" w:hAnsi="宋体" w:eastAsia="宋体"/>
          <w:sz w:val="21"/>
          <w:szCs w:val="21"/>
          <w:lang w:eastAsia="zh-CN"/>
        </w:rPr>
      </w:pPr>
    </w:p>
    <w:p>
      <w:pPr>
        <w:widowControl/>
        <w:spacing w:line="640" w:lineRule="atLeast"/>
        <w:ind w:firstLine="5250" w:firstLineChars="2500"/>
        <w:rPr>
          <w:rFonts w:ascii="宋体" w:hAnsi="宋体" w:eastAsia="宋体"/>
          <w:sz w:val="21"/>
          <w:szCs w:val="21"/>
          <w:lang w:eastAsia="zh-CN"/>
        </w:rPr>
      </w:pPr>
    </w:p>
    <w:p>
      <w:pPr>
        <w:widowControl/>
        <w:spacing w:line="640" w:lineRule="atLeast"/>
        <w:ind w:firstLine="5250" w:firstLineChars="2500"/>
        <w:rPr>
          <w:rFonts w:ascii="宋体" w:hAnsi="宋体" w:eastAsia="宋体"/>
          <w:sz w:val="21"/>
          <w:szCs w:val="21"/>
          <w:lang w:eastAsia="zh-CN"/>
        </w:rPr>
      </w:pPr>
    </w:p>
    <w:p>
      <w:pPr>
        <w:snapToGrid w:val="0"/>
        <w:spacing w:before="156" w:beforeLines="50" w:after="50"/>
        <w:jc w:val="left"/>
        <w:rPr>
          <w:rFonts w:ascii="宋体" w:hAnsi="宋体" w:eastAsia="宋体"/>
          <w:b/>
          <w:sz w:val="24"/>
          <w:lang w:eastAsia="zh-CN"/>
        </w:rPr>
      </w:pPr>
    </w:p>
    <w:p>
      <w:pPr>
        <w:rPr>
          <w:rFonts w:ascii="宋体" w:hAnsi="宋体" w:eastAsia="宋体"/>
          <w:lang w:eastAsia="zh-CN"/>
        </w:rPr>
      </w:pPr>
    </w:p>
    <w:p>
      <w:pPr>
        <w:spacing w:line="588" w:lineRule="exact"/>
        <w:jc w:val="center"/>
        <w:outlineLvl w:val="0"/>
        <w:rPr>
          <w:rFonts w:ascii="宋体" w:hAnsi="宋体" w:eastAsia="宋体"/>
          <w:b/>
          <w:spacing w:val="6"/>
          <w:sz w:val="32"/>
          <w:szCs w:val="32"/>
          <w:lang w:eastAsia="zh-CN"/>
        </w:rPr>
      </w:pPr>
      <w:bookmarkStart w:id="54" w:name="_Toc6538"/>
      <w:bookmarkStart w:id="55" w:name="_Toc22974"/>
      <w:r>
        <w:rPr>
          <w:rFonts w:hint="eastAsia" w:ascii="宋体" w:hAnsi="宋体" w:eastAsia="宋体"/>
          <w:b/>
          <w:spacing w:val="6"/>
          <w:sz w:val="32"/>
          <w:szCs w:val="32"/>
          <w:lang w:eastAsia="zh-CN"/>
        </w:rPr>
        <w:t>中小企业声明函</w:t>
      </w:r>
      <w:r>
        <w:rPr>
          <w:rStyle w:val="18"/>
          <w:rFonts w:hint="eastAsia" w:cs="宋体"/>
          <w:b/>
          <w:bCs/>
          <w:sz w:val="28"/>
          <w:szCs w:val="28"/>
        </w:rPr>
        <w:t>（格式）</w:t>
      </w:r>
      <w:bookmarkEnd w:id="54"/>
      <w:bookmarkEnd w:id="55"/>
    </w:p>
    <w:p>
      <w:pPr>
        <w:spacing w:line="588" w:lineRule="exact"/>
        <w:rPr>
          <w:rFonts w:ascii="宋体" w:hAnsi="宋体" w:eastAsia="宋体"/>
          <w:b/>
          <w:spacing w:val="6"/>
          <w:sz w:val="30"/>
          <w:szCs w:val="30"/>
          <w:lang w:eastAsia="zh-CN"/>
        </w:rPr>
      </w:pPr>
    </w:p>
    <w:p>
      <w:pPr>
        <w:widowControl/>
        <w:spacing w:line="400" w:lineRule="atLeast"/>
        <w:ind w:firstLine="420"/>
        <w:rPr>
          <w:rFonts w:ascii="宋体" w:hAnsi="宋体" w:eastAsia="宋体"/>
          <w:color w:val="000000"/>
          <w:sz w:val="21"/>
          <w:szCs w:val="21"/>
          <w:lang w:eastAsia="zh-CN"/>
        </w:rPr>
      </w:pPr>
      <w:r>
        <w:rPr>
          <w:rFonts w:hint="eastAsia" w:ascii="宋体" w:hAnsi="宋体" w:eastAsia="宋体"/>
          <w:color w:val="000000"/>
          <w:sz w:val="21"/>
          <w:szCs w:val="21"/>
          <w:lang w:eastAsia="zh-CN"/>
        </w:rPr>
        <w:t>本公司郑重声明，根据《政府采购促进中小企业发展暂行办法》（财库）[2011]181号）的规定，本公司为</w:t>
      </w:r>
      <w:r>
        <w:rPr>
          <w:rFonts w:hint="eastAsia" w:ascii="宋体" w:hAnsi="宋体" w:eastAsia="宋体"/>
          <w:color w:val="000000"/>
          <w:sz w:val="21"/>
          <w:szCs w:val="21"/>
          <w:u w:val="single"/>
          <w:lang w:eastAsia="zh-CN"/>
        </w:rPr>
        <w:t xml:space="preserve">         </w:t>
      </w:r>
      <w:r>
        <w:rPr>
          <w:rFonts w:hint="eastAsia" w:ascii="宋体" w:hAnsi="宋体" w:eastAsia="宋体"/>
          <w:color w:val="000000"/>
          <w:sz w:val="21"/>
          <w:szCs w:val="21"/>
          <w:lang w:eastAsia="zh-CN"/>
        </w:rPr>
        <w:t>（请填写：中型、小型、微型）企业。即，本公司同时满足以下条件：</w:t>
      </w:r>
    </w:p>
    <w:p>
      <w:pPr>
        <w:widowControl/>
        <w:spacing w:line="400" w:lineRule="atLeast"/>
        <w:ind w:firstLine="420"/>
        <w:rPr>
          <w:rFonts w:ascii="宋体" w:hAnsi="宋体" w:eastAsia="宋体"/>
          <w:color w:val="000000"/>
          <w:sz w:val="21"/>
          <w:szCs w:val="21"/>
          <w:lang w:eastAsia="zh-CN"/>
        </w:rPr>
      </w:pPr>
      <w:r>
        <w:rPr>
          <w:rFonts w:hint="eastAsia" w:ascii="宋体" w:hAnsi="宋体" w:eastAsia="宋体"/>
          <w:color w:val="000000"/>
          <w:sz w:val="21"/>
          <w:szCs w:val="21"/>
          <w:lang w:eastAsia="zh-CN"/>
        </w:rPr>
        <w:t>1.根据《工业和信息化部、国家统计局、国家发展和改革委员会、财政部关于印发中小企业划型标准规定的通知》（工信部联企业[2011]300号）规定的划分标准，本公司为</w:t>
      </w:r>
      <w:r>
        <w:rPr>
          <w:rFonts w:hint="eastAsia" w:ascii="宋体" w:hAnsi="宋体" w:eastAsia="宋体"/>
          <w:color w:val="000000"/>
          <w:sz w:val="21"/>
          <w:szCs w:val="21"/>
          <w:u w:val="single"/>
          <w:lang w:eastAsia="zh-CN"/>
        </w:rPr>
        <w:t xml:space="preserve">         </w:t>
      </w:r>
      <w:r>
        <w:rPr>
          <w:rFonts w:hint="eastAsia" w:ascii="宋体" w:hAnsi="宋体" w:eastAsia="宋体"/>
          <w:color w:val="000000"/>
          <w:sz w:val="21"/>
          <w:szCs w:val="21"/>
          <w:lang w:eastAsia="zh-CN"/>
        </w:rPr>
        <w:t>（请填写中型、小型、微型）企业。</w:t>
      </w:r>
    </w:p>
    <w:p>
      <w:pPr>
        <w:widowControl/>
        <w:spacing w:line="400" w:lineRule="atLeast"/>
        <w:ind w:firstLine="420"/>
        <w:rPr>
          <w:rFonts w:ascii="宋体" w:hAnsi="宋体" w:eastAsia="宋体"/>
          <w:color w:val="000000"/>
          <w:sz w:val="21"/>
          <w:szCs w:val="21"/>
          <w:lang w:eastAsia="zh-CN"/>
        </w:rPr>
      </w:pPr>
      <w:r>
        <w:rPr>
          <w:rFonts w:hint="eastAsia" w:ascii="宋体" w:hAnsi="宋体" w:eastAsia="宋体"/>
          <w:color w:val="000000"/>
          <w:sz w:val="21"/>
          <w:szCs w:val="21"/>
          <w:lang w:eastAsia="zh-CN"/>
        </w:rPr>
        <w:t> 2.本公司参加</w:t>
      </w:r>
      <w:r>
        <w:rPr>
          <w:rFonts w:hint="eastAsia" w:ascii="宋体" w:hAnsi="宋体" w:eastAsia="宋体"/>
          <w:color w:val="000000"/>
          <w:sz w:val="21"/>
          <w:szCs w:val="21"/>
          <w:u w:val="single"/>
          <w:lang w:eastAsia="zh-CN"/>
        </w:rPr>
        <w:t xml:space="preserve">       </w:t>
      </w:r>
      <w:r>
        <w:rPr>
          <w:rFonts w:hint="eastAsia" w:ascii="宋体" w:hAnsi="宋体" w:eastAsia="宋体"/>
          <w:color w:val="000000"/>
          <w:sz w:val="21"/>
          <w:szCs w:val="21"/>
          <w:lang w:eastAsia="zh-CN"/>
        </w:rPr>
        <w:t>单位的</w:t>
      </w:r>
      <w:r>
        <w:rPr>
          <w:rFonts w:hint="eastAsia" w:ascii="宋体" w:hAnsi="宋体" w:eastAsia="宋体"/>
          <w:color w:val="000000"/>
          <w:sz w:val="21"/>
          <w:szCs w:val="21"/>
          <w:u w:val="single"/>
          <w:lang w:eastAsia="zh-CN"/>
        </w:rPr>
        <w:t xml:space="preserve">                  </w:t>
      </w:r>
      <w:r>
        <w:rPr>
          <w:rFonts w:hint="eastAsia" w:ascii="宋体" w:hAnsi="宋体" w:eastAsia="宋体"/>
          <w:color w:val="000000"/>
          <w:sz w:val="21"/>
          <w:szCs w:val="21"/>
          <w:lang w:eastAsia="zh-CN"/>
        </w:rPr>
        <w:t>项目采购活动提供本企业制造的货物，由本企业承担工程、提供服务，或者提供其他</w:t>
      </w:r>
      <w:r>
        <w:rPr>
          <w:rFonts w:hint="eastAsia" w:ascii="宋体" w:hAnsi="宋体" w:eastAsia="宋体"/>
          <w:color w:val="000000"/>
          <w:sz w:val="21"/>
          <w:szCs w:val="21"/>
          <w:u w:val="single"/>
          <w:lang w:eastAsia="zh-CN"/>
        </w:rPr>
        <w:t xml:space="preserve">               </w:t>
      </w:r>
      <w:r>
        <w:rPr>
          <w:rFonts w:hint="eastAsia" w:ascii="宋体" w:hAnsi="宋体" w:eastAsia="宋体"/>
          <w:color w:val="000000"/>
          <w:sz w:val="21"/>
          <w:szCs w:val="21"/>
          <w:lang w:eastAsia="zh-CN"/>
        </w:rPr>
        <w:t>（请填写：中型、小型、微型）企业制造的货物。本条所称货物不包括使用大型企业注册商标的货物。</w:t>
      </w:r>
    </w:p>
    <w:p>
      <w:pPr>
        <w:widowControl/>
        <w:spacing w:line="400" w:lineRule="atLeast"/>
        <w:ind w:firstLine="420"/>
        <w:rPr>
          <w:rFonts w:ascii="宋体" w:hAnsi="宋体" w:eastAsia="宋体"/>
          <w:color w:val="000000"/>
          <w:sz w:val="21"/>
          <w:szCs w:val="21"/>
          <w:lang w:eastAsia="zh-CN"/>
        </w:rPr>
      </w:pPr>
      <w:r>
        <w:rPr>
          <w:rFonts w:hint="eastAsia" w:ascii="宋体" w:hAnsi="宋体" w:eastAsia="宋体"/>
          <w:color w:val="000000"/>
          <w:sz w:val="21"/>
          <w:szCs w:val="21"/>
          <w:lang w:eastAsia="zh-CN"/>
        </w:rPr>
        <w:t>  本公司对上述声明的真实性负责。如有虚假，将依法承担相应责任。</w:t>
      </w:r>
    </w:p>
    <w:p>
      <w:pPr>
        <w:widowControl/>
        <w:spacing w:line="400" w:lineRule="atLeast"/>
        <w:ind w:firstLine="420"/>
        <w:rPr>
          <w:rFonts w:ascii="宋体" w:hAnsi="宋体" w:eastAsia="宋体"/>
          <w:color w:val="000000"/>
          <w:sz w:val="21"/>
          <w:szCs w:val="21"/>
          <w:lang w:eastAsia="zh-CN"/>
        </w:rPr>
      </w:pPr>
      <w:r>
        <w:rPr>
          <w:rFonts w:hint="eastAsia" w:ascii="宋体" w:hAnsi="宋体" w:eastAsia="宋体"/>
          <w:color w:val="000000"/>
          <w:sz w:val="21"/>
          <w:szCs w:val="21"/>
          <w:lang w:eastAsia="zh-CN"/>
        </w:rPr>
        <w:t xml:space="preserve">  </w:t>
      </w:r>
    </w:p>
    <w:p>
      <w:pPr>
        <w:widowControl/>
        <w:spacing w:line="400" w:lineRule="atLeast"/>
        <w:ind w:firstLine="420"/>
        <w:rPr>
          <w:rFonts w:ascii="宋体" w:hAnsi="宋体" w:eastAsia="宋体"/>
          <w:color w:val="000000"/>
          <w:sz w:val="21"/>
          <w:szCs w:val="21"/>
          <w:lang w:eastAsia="zh-CN"/>
        </w:rPr>
      </w:pPr>
      <w:r>
        <w:rPr>
          <w:rFonts w:hint="eastAsia" w:ascii="宋体" w:hAnsi="宋体" w:eastAsia="宋体"/>
          <w:color w:val="000000"/>
          <w:sz w:val="21"/>
          <w:szCs w:val="21"/>
          <w:lang w:eastAsia="zh-CN"/>
        </w:rPr>
        <w:t> </w:t>
      </w:r>
    </w:p>
    <w:p>
      <w:pPr>
        <w:widowControl/>
        <w:spacing w:line="640" w:lineRule="atLeast"/>
        <w:ind w:firstLine="420"/>
        <w:rPr>
          <w:rFonts w:ascii="宋体" w:hAnsi="宋体" w:eastAsia="宋体"/>
          <w:color w:val="000000"/>
          <w:sz w:val="21"/>
          <w:szCs w:val="21"/>
          <w:lang w:eastAsia="zh-CN"/>
        </w:rPr>
      </w:pPr>
      <w:r>
        <w:rPr>
          <w:rFonts w:hint="eastAsia" w:ascii="宋体" w:hAnsi="宋体" w:eastAsia="宋体"/>
          <w:color w:val="000000"/>
          <w:sz w:val="21"/>
          <w:szCs w:val="21"/>
          <w:lang w:eastAsia="zh-CN"/>
        </w:rPr>
        <w:t>                                         供应商公章：</w:t>
      </w:r>
      <w:r>
        <w:rPr>
          <w:rFonts w:hint="eastAsia" w:ascii="宋体" w:hAnsi="宋体" w:eastAsia="宋体"/>
          <w:color w:val="000000"/>
          <w:sz w:val="21"/>
          <w:szCs w:val="21"/>
          <w:u w:val="single"/>
          <w:lang w:eastAsia="zh-CN"/>
        </w:rPr>
        <w:t xml:space="preserve">                              </w:t>
      </w:r>
      <w:r>
        <w:rPr>
          <w:rFonts w:hint="eastAsia" w:ascii="宋体" w:hAnsi="宋体" w:eastAsia="宋体"/>
          <w:color w:val="000000"/>
          <w:sz w:val="21"/>
          <w:szCs w:val="21"/>
          <w:lang w:eastAsia="zh-CN"/>
        </w:rPr>
        <w:t xml:space="preserve"> </w:t>
      </w:r>
    </w:p>
    <w:p>
      <w:pPr>
        <w:widowControl/>
        <w:spacing w:line="640" w:lineRule="atLeast"/>
        <w:ind w:firstLine="2940"/>
        <w:rPr>
          <w:rFonts w:ascii="宋体" w:hAnsi="宋体" w:eastAsia="宋体"/>
          <w:color w:val="000000"/>
          <w:sz w:val="21"/>
          <w:szCs w:val="21"/>
          <w:lang w:eastAsia="zh-CN"/>
        </w:rPr>
      </w:pPr>
      <w:r>
        <w:rPr>
          <w:rFonts w:hint="eastAsia" w:ascii="宋体" w:hAnsi="宋体" w:eastAsia="宋体"/>
          <w:color w:val="000000"/>
          <w:sz w:val="21"/>
          <w:szCs w:val="21"/>
          <w:lang w:eastAsia="zh-CN"/>
        </w:rPr>
        <w:t>法定代表人或委托代理人签字：</w:t>
      </w:r>
      <w:r>
        <w:rPr>
          <w:rFonts w:hint="eastAsia" w:ascii="宋体" w:hAnsi="宋体" w:eastAsia="宋体"/>
          <w:color w:val="000000"/>
          <w:sz w:val="21"/>
          <w:szCs w:val="21"/>
          <w:u w:val="single"/>
          <w:lang w:eastAsia="zh-CN"/>
        </w:rPr>
        <w:t xml:space="preserve">                            </w:t>
      </w:r>
      <w:r>
        <w:rPr>
          <w:rFonts w:hint="eastAsia" w:ascii="宋体" w:hAnsi="宋体" w:eastAsia="宋体"/>
          <w:color w:val="000000"/>
          <w:sz w:val="21"/>
          <w:szCs w:val="21"/>
          <w:lang w:eastAsia="zh-CN"/>
        </w:rPr>
        <w:t>   </w:t>
      </w:r>
    </w:p>
    <w:p>
      <w:pPr>
        <w:widowControl/>
        <w:spacing w:line="640" w:lineRule="atLeast"/>
        <w:ind w:firstLine="5360"/>
        <w:rPr>
          <w:rFonts w:ascii="宋体" w:hAnsi="宋体" w:eastAsia="宋体"/>
          <w:color w:val="000000"/>
          <w:sz w:val="21"/>
          <w:szCs w:val="21"/>
          <w:lang w:eastAsia="zh-CN"/>
        </w:rPr>
      </w:pPr>
      <w:r>
        <w:rPr>
          <w:rFonts w:hint="eastAsia" w:ascii="宋体" w:hAnsi="宋体" w:eastAsia="宋体"/>
          <w:color w:val="000000"/>
          <w:sz w:val="21"/>
          <w:szCs w:val="21"/>
          <w:lang w:eastAsia="zh-CN"/>
        </w:rPr>
        <w:t>日期：   年  月  日</w:t>
      </w:r>
    </w:p>
    <w:p>
      <w:pPr>
        <w:widowControl/>
        <w:spacing w:line="400" w:lineRule="atLeast"/>
        <w:ind w:firstLine="420"/>
        <w:rPr>
          <w:rFonts w:ascii="宋体" w:hAnsi="宋体" w:eastAsia="宋体"/>
          <w:color w:val="000000"/>
          <w:sz w:val="21"/>
          <w:szCs w:val="21"/>
          <w:lang w:eastAsia="zh-CN"/>
        </w:rPr>
      </w:pPr>
      <w:r>
        <w:rPr>
          <w:rFonts w:hint="eastAsia" w:ascii="宋体" w:hAnsi="宋体" w:eastAsia="宋体"/>
          <w:color w:val="000000"/>
          <w:sz w:val="21"/>
          <w:szCs w:val="21"/>
          <w:lang w:eastAsia="zh-CN"/>
        </w:rPr>
        <w:t> </w:t>
      </w:r>
    </w:p>
    <w:p>
      <w:pPr>
        <w:widowControl/>
        <w:rPr>
          <w:rFonts w:ascii="宋体" w:hAnsi="宋体" w:eastAsia="宋体"/>
          <w:color w:val="000000"/>
          <w:sz w:val="21"/>
          <w:szCs w:val="21"/>
          <w:lang w:eastAsia="zh-CN"/>
        </w:rPr>
      </w:pPr>
      <w:r>
        <w:rPr>
          <w:rFonts w:hint="eastAsia" w:ascii="宋体" w:hAnsi="宋体" w:eastAsia="宋体"/>
          <w:color w:val="000000"/>
          <w:sz w:val="21"/>
          <w:szCs w:val="21"/>
          <w:lang w:eastAsia="zh-CN"/>
        </w:rPr>
        <w:t> </w:t>
      </w:r>
    </w:p>
    <w:p>
      <w:pPr>
        <w:widowControl/>
        <w:rPr>
          <w:rFonts w:ascii="宋体" w:hAnsi="宋体" w:eastAsia="宋体"/>
          <w:color w:val="000000"/>
          <w:sz w:val="21"/>
          <w:szCs w:val="21"/>
          <w:lang w:eastAsia="zh-CN"/>
        </w:rPr>
      </w:pPr>
      <w:r>
        <w:rPr>
          <w:rFonts w:hint="eastAsia" w:ascii="宋体" w:hAnsi="宋体" w:eastAsia="宋体"/>
          <w:color w:val="000000"/>
          <w:sz w:val="21"/>
          <w:szCs w:val="21"/>
          <w:lang w:eastAsia="zh-CN"/>
        </w:rPr>
        <w:t> </w:t>
      </w:r>
    </w:p>
    <w:p>
      <w:pPr>
        <w:widowControl/>
        <w:rPr>
          <w:rFonts w:ascii="宋体" w:hAnsi="宋体" w:eastAsia="宋体"/>
          <w:color w:val="000000"/>
          <w:sz w:val="21"/>
          <w:szCs w:val="21"/>
          <w:lang w:eastAsia="zh-CN"/>
        </w:rPr>
      </w:pPr>
      <w:r>
        <w:rPr>
          <w:rFonts w:hint="eastAsia" w:ascii="宋体" w:hAnsi="宋体" w:eastAsia="宋体"/>
          <w:color w:val="000000"/>
          <w:sz w:val="21"/>
          <w:szCs w:val="21"/>
          <w:lang w:eastAsia="zh-CN"/>
        </w:rPr>
        <w:t> </w:t>
      </w:r>
    </w:p>
    <w:p>
      <w:pPr>
        <w:widowControl/>
        <w:rPr>
          <w:rFonts w:ascii="宋体" w:hAnsi="宋体" w:eastAsia="宋体"/>
          <w:color w:val="000000"/>
          <w:sz w:val="21"/>
          <w:szCs w:val="21"/>
          <w:lang w:eastAsia="zh-CN"/>
        </w:rPr>
      </w:pPr>
      <w:r>
        <w:rPr>
          <w:rFonts w:hint="eastAsia" w:ascii="宋体" w:hAnsi="宋体" w:eastAsia="宋体"/>
          <w:color w:val="000000"/>
          <w:sz w:val="21"/>
          <w:szCs w:val="21"/>
          <w:lang w:eastAsia="zh-CN"/>
        </w:rPr>
        <w:t> </w:t>
      </w:r>
    </w:p>
    <w:p>
      <w:pPr>
        <w:widowControl/>
        <w:rPr>
          <w:rFonts w:ascii="宋体" w:hAnsi="宋体" w:eastAsia="宋体"/>
          <w:color w:val="000000"/>
          <w:sz w:val="21"/>
          <w:szCs w:val="21"/>
          <w:lang w:eastAsia="zh-CN"/>
        </w:rPr>
      </w:pPr>
      <w:r>
        <w:rPr>
          <w:rFonts w:hint="eastAsia" w:ascii="宋体" w:hAnsi="宋体" w:eastAsia="宋体"/>
          <w:color w:val="000000"/>
          <w:sz w:val="21"/>
          <w:szCs w:val="21"/>
          <w:lang w:eastAsia="zh-CN"/>
        </w:rPr>
        <w:t> 附：相关部门的证明材料。</w:t>
      </w:r>
    </w:p>
    <w:p>
      <w:pPr>
        <w:widowControl/>
        <w:rPr>
          <w:rFonts w:ascii="宋体" w:hAnsi="宋体" w:eastAsia="宋体"/>
          <w:color w:val="000000"/>
          <w:sz w:val="21"/>
          <w:szCs w:val="21"/>
          <w:lang w:eastAsia="zh-CN"/>
        </w:rPr>
      </w:pPr>
      <w:r>
        <w:rPr>
          <w:rFonts w:hint="eastAsia" w:ascii="宋体" w:hAnsi="宋体" w:eastAsia="宋体"/>
          <w:color w:val="000000"/>
          <w:sz w:val="21"/>
          <w:szCs w:val="21"/>
          <w:lang w:eastAsia="zh-CN"/>
        </w:rPr>
        <w:t> </w:t>
      </w:r>
    </w:p>
    <w:p>
      <w:pPr>
        <w:widowControl/>
        <w:rPr>
          <w:color w:val="000000"/>
          <w:lang w:eastAsia="zh-CN"/>
        </w:rPr>
      </w:pPr>
      <w:r>
        <w:rPr>
          <w:color w:val="000000"/>
          <w:szCs w:val="21"/>
          <w:lang w:eastAsia="zh-CN"/>
        </w:rPr>
        <w:t> </w:t>
      </w:r>
    </w:p>
    <w:p>
      <w:pPr>
        <w:widowControl/>
        <w:rPr>
          <w:color w:val="000000"/>
          <w:lang w:eastAsia="zh-CN"/>
        </w:rPr>
      </w:pPr>
      <w:r>
        <w:rPr>
          <w:color w:val="000000"/>
          <w:szCs w:val="21"/>
          <w:lang w:eastAsia="zh-CN"/>
        </w:rPr>
        <w:t> </w:t>
      </w:r>
    </w:p>
    <w:p>
      <w:pPr>
        <w:rPr>
          <w:rFonts w:ascii="宋体" w:hAnsi="宋体" w:eastAsia="宋体"/>
          <w:lang w:eastAsia="zh-CN"/>
        </w:rPr>
      </w:pPr>
    </w:p>
    <w:p>
      <w:pPr>
        <w:rPr>
          <w:rFonts w:ascii="宋体" w:hAnsi="宋体" w:eastAsia="宋体"/>
          <w:lang w:eastAsia="zh-CN"/>
        </w:rPr>
      </w:pPr>
    </w:p>
    <w:p>
      <w:pPr>
        <w:rPr>
          <w:rFonts w:ascii="宋体" w:hAnsi="宋体" w:eastAsia="宋体"/>
          <w:lang w:eastAsia="zh-CN"/>
        </w:rPr>
      </w:pPr>
    </w:p>
    <w:p>
      <w:pPr>
        <w:rPr>
          <w:rFonts w:ascii="宋体" w:hAnsi="宋体" w:eastAsia="宋体"/>
          <w:lang w:eastAsia="zh-CN"/>
        </w:rPr>
      </w:pPr>
    </w:p>
    <w:p>
      <w:pPr>
        <w:rPr>
          <w:rFonts w:ascii="宋体" w:hAnsi="宋体" w:eastAsia="宋体"/>
          <w:lang w:eastAsia="zh-CN"/>
        </w:rPr>
      </w:pPr>
    </w:p>
    <w:p>
      <w:pPr>
        <w:rPr>
          <w:rFonts w:ascii="宋体" w:hAnsi="宋体" w:eastAsia="宋体"/>
          <w:lang w:eastAsia="zh-CN"/>
        </w:rPr>
      </w:pPr>
    </w:p>
    <w:p>
      <w:pPr>
        <w:rPr>
          <w:rFonts w:ascii="宋体" w:hAnsi="宋体" w:eastAsia="宋体"/>
          <w:lang w:eastAsia="zh-CN"/>
        </w:rPr>
      </w:pPr>
    </w:p>
    <w:p>
      <w:pPr>
        <w:rPr>
          <w:rFonts w:ascii="宋体" w:hAnsi="宋体" w:eastAsia="宋体"/>
          <w:lang w:eastAsia="zh-CN"/>
        </w:rPr>
      </w:pPr>
    </w:p>
    <w:p>
      <w:pPr>
        <w:rPr>
          <w:rFonts w:ascii="宋体" w:hAnsi="宋体" w:eastAsia="宋体"/>
          <w:lang w:eastAsia="zh-CN"/>
        </w:rPr>
      </w:pPr>
    </w:p>
    <w:p>
      <w:pPr>
        <w:rPr>
          <w:rFonts w:ascii="宋体" w:hAnsi="宋体" w:eastAsia="宋体"/>
          <w:lang w:eastAsia="zh-CN"/>
        </w:rPr>
      </w:pPr>
    </w:p>
    <w:p>
      <w:pPr>
        <w:rPr>
          <w:rFonts w:ascii="宋体" w:hAnsi="宋体" w:eastAsia="宋体"/>
          <w:lang w:eastAsia="zh-CN"/>
        </w:rPr>
      </w:pPr>
    </w:p>
    <w:p>
      <w:pPr>
        <w:rPr>
          <w:rFonts w:ascii="宋体" w:hAnsi="宋体" w:eastAsia="宋体"/>
          <w:lang w:eastAsia="zh-CN"/>
        </w:rPr>
      </w:pPr>
    </w:p>
    <w:p>
      <w:pPr>
        <w:spacing w:line="588" w:lineRule="exact"/>
        <w:jc w:val="center"/>
        <w:rPr>
          <w:rFonts w:ascii="宋体" w:hAnsi="宋体" w:eastAsia="宋体"/>
          <w:b/>
          <w:spacing w:val="6"/>
          <w:sz w:val="32"/>
          <w:szCs w:val="32"/>
          <w:lang w:eastAsia="zh-CN"/>
        </w:rPr>
      </w:pPr>
      <w:bookmarkStart w:id="56" w:name="OLE_LINK14"/>
      <w:bookmarkStart w:id="57" w:name="OLE_LINK13"/>
    </w:p>
    <w:bookmarkEnd w:id="56"/>
    <w:bookmarkEnd w:id="57"/>
    <w:p>
      <w:pPr>
        <w:spacing w:line="588" w:lineRule="exact"/>
        <w:rPr>
          <w:rFonts w:ascii="宋体" w:hAnsi="宋体" w:eastAsia="宋体"/>
          <w:b/>
          <w:spacing w:val="6"/>
          <w:sz w:val="32"/>
          <w:szCs w:val="32"/>
          <w:lang w:eastAsia="zh-CN"/>
        </w:rPr>
      </w:pPr>
    </w:p>
    <w:p>
      <w:pPr>
        <w:widowControl/>
        <w:spacing w:line="400" w:lineRule="atLeast"/>
        <w:jc w:val="center"/>
        <w:rPr>
          <w:rFonts w:ascii="宋体" w:hAnsi="宋体" w:eastAsia="宋体"/>
          <w:color w:val="000000"/>
          <w:sz w:val="32"/>
          <w:szCs w:val="32"/>
          <w:lang w:eastAsia="zh-CN"/>
        </w:rPr>
      </w:pPr>
      <w:r>
        <w:rPr>
          <w:rFonts w:hint="eastAsia" w:ascii="宋体" w:hAnsi="宋体" w:eastAsia="宋体"/>
          <w:b/>
          <w:bCs/>
          <w:color w:val="000000"/>
          <w:sz w:val="32"/>
          <w:szCs w:val="32"/>
          <w:lang w:eastAsia="zh-CN"/>
        </w:rPr>
        <w:t>残疾人福利性单位声明函（格式）</w:t>
      </w:r>
    </w:p>
    <w:p>
      <w:pPr>
        <w:widowControl/>
        <w:spacing w:line="400" w:lineRule="atLeast"/>
        <w:jc w:val="center"/>
        <w:rPr>
          <w:rFonts w:ascii="宋体" w:hAnsi="宋体"/>
          <w:color w:val="000000"/>
          <w:szCs w:val="21"/>
          <w:lang w:eastAsia="zh-CN"/>
        </w:rPr>
      </w:pPr>
      <w:r>
        <w:rPr>
          <w:rFonts w:hint="eastAsia" w:ascii="宋体" w:hAnsi="宋体"/>
          <w:b/>
          <w:bCs/>
          <w:color w:val="000000"/>
          <w:sz w:val="28"/>
          <w:szCs w:val="28"/>
          <w:lang w:eastAsia="zh-CN"/>
        </w:rPr>
        <w:t> </w:t>
      </w:r>
    </w:p>
    <w:p>
      <w:pPr>
        <w:widowControl/>
        <w:spacing w:line="620" w:lineRule="atLeast"/>
        <w:ind w:firstLine="420"/>
        <w:rPr>
          <w:rFonts w:ascii="宋体" w:hAnsi="宋体" w:eastAsia="宋体"/>
          <w:color w:val="000000"/>
          <w:sz w:val="21"/>
          <w:szCs w:val="21"/>
          <w:lang w:eastAsia="zh-CN"/>
        </w:rPr>
      </w:pPr>
      <w:r>
        <w:rPr>
          <w:rFonts w:hint="eastAsia" w:ascii="宋体" w:hAnsi="宋体" w:eastAsia="宋体"/>
          <w:color w:val="000000"/>
          <w:sz w:val="21"/>
          <w:szCs w:val="21"/>
          <w:lang w:eastAsia="zh-CN"/>
        </w:rPr>
        <w:t>本单位郑重声明，根据《财政部 民政部 中国残疾人联合会关于促进残疾人就业政府采购政策的通知》（财库〔2017〕 141号）的规定，本单位为符合条件的残疾人福利性单位，且本单位参加______单位的______项目采购活动由本单位提供服务。</w:t>
      </w:r>
    </w:p>
    <w:p>
      <w:pPr>
        <w:widowControl/>
        <w:spacing w:line="620" w:lineRule="atLeast"/>
        <w:ind w:firstLine="420"/>
        <w:rPr>
          <w:rFonts w:ascii="宋体" w:hAnsi="宋体" w:eastAsia="宋体"/>
          <w:color w:val="000000"/>
          <w:sz w:val="21"/>
          <w:szCs w:val="21"/>
          <w:lang w:eastAsia="zh-CN"/>
        </w:rPr>
      </w:pPr>
      <w:r>
        <w:rPr>
          <w:rFonts w:hint="eastAsia" w:ascii="宋体" w:hAnsi="宋体" w:eastAsia="宋体"/>
          <w:color w:val="000000"/>
          <w:sz w:val="21"/>
          <w:szCs w:val="21"/>
          <w:lang w:eastAsia="zh-CN"/>
        </w:rPr>
        <w:t>本单位对上述声明的真实性负责。如有虚假，将依法承担相应责任。</w:t>
      </w:r>
    </w:p>
    <w:p>
      <w:pPr>
        <w:widowControl/>
        <w:spacing w:line="590" w:lineRule="atLeast"/>
        <w:ind w:firstLine="420"/>
        <w:rPr>
          <w:rFonts w:ascii="宋体" w:hAnsi="宋体" w:eastAsia="宋体"/>
          <w:color w:val="000000"/>
          <w:sz w:val="21"/>
          <w:szCs w:val="21"/>
          <w:lang w:eastAsia="zh-CN"/>
        </w:rPr>
      </w:pPr>
      <w:r>
        <w:rPr>
          <w:rFonts w:hint="eastAsia" w:ascii="宋体" w:hAnsi="宋体" w:eastAsia="宋体"/>
          <w:color w:val="000000"/>
          <w:sz w:val="21"/>
          <w:szCs w:val="21"/>
          <w:lang w:eastAsia="zh-CN"/>
        </w:rPr>
        <w:t> </w:t>
      </w:r>
    </w:p>
    <w:p>
      <w:pPr>
        <w:widowControl/>
        <w:spacing w:line="590" w:lineRule="atLeast"/>
        <w:ind w:firstLine="420"/>
        <w:rPr>
          <w:rFonts w:ascii="宋体" w:hAnsi="宋体" w:eastAsia="宋体"/>
          <w:color w:val="000000"/>
          <w:sz w:val="21"/>
          <w:szCs w:val="21"/>
          <w:lang w:eastAsia="zh-CN"/>
        </w:rPr>
      </w:pPr>
      <w:r>
        <w:rPr>
          <w:rFonts w:hint="eastAsia" w:ascii="宋体" w:hAnsi="宋体" w:eastAsia="宋体"/>
          <w:color w:val="000000"/>
          <w:sz w:val="21"/>
          <w:szCs w:val="21"/>
          <w:lang w:eastAsia="zh-CN"/>
        </w:rPr>
        <w:t> </w:t>
      </w:r>
    </w:p>
    <w:p>
      <w:pPr>
        <w:widowControl/>
        <w:spacing w:line="640" w:lineRule="atLeast"/>
        <w:ind w:firstLine="420"/>
        <w:rPr>
          <w:rFonts w:ascii="宋体" w:hAnsi="宋体" w:eastAsia="宋体"/>
          <w:color w:val="000000"/>
          <w:sz w:val="21"/>
          <w:szCs w:val="21"/>
          <w:lang w:eastAsia="zh-CN"/>
        </w:rPr>
      </w:pPr>
      <w:r>
        <w:rPr>
          <w:rFonts w:hint="eastAsia" w:ascii="宋体" w:hAnsi="宋体" w:eastAsia="宋体"/>
          <w:color w:val="000000"/>
          <w:sz w:val="21"/>
          <w:szCs w:val="21"/>
          <w:lang w:eastAsia="zh-CN"/>
        </w:rPr>
        <w:t>                                               供应商公章：</w:t>
      </w:r>
      <w:r>
        <w:rPr>
          <w:rFonts w:hint="eastAsia" w:ascii="宋体" w:hAnsi="宋体" w:eastAsia="宋体"/>
          <w:color w:val="000000"/>
          <w:sz w:val="21"/>
          <w:szCs w:val="21"/>
          <w:u w:val="single"/>
          <w:lang w:eastAsia="zh-CN"/>
        </w:rPr>
        <w:t xml:space="preserve">                     </w:t>
      </w:r>
      <w:r>
        <w:rPr>
          <w:rFonts w:hint="eastAsia" w:ascii="宋体" w:hAnsi="宋体" w:eastAsia="宋体"/>
          <w:color w:val="000000"/>
          <w:sz w:val="21"/>
          <w:szCs w:val="21"/>
          <w:lang w:eastAsia="zh-CN"/>
        </w:rPr>
        <w:t xml:space="preserve"> </w:t>
      </w:r>
    </w:p>
    <w:p>
      <w:pPr>
        <w:widowControl/>
        <w:spacing w:line="640" w:lineRule="atLeast"/>
        <w:ind w:firstLine="3780" w:firstLineChars="1800"/>
        <w:rPr>
          <w:rFonts w:ascii="宋体" w:hAnsi="宋体" w:eastAsia="宋体"/>
          <w:color w:val="000000"/>
          <w:sz w:val="21"/>
          <w:szCs w:val="21"/>
          <w:lang w:eastAsia="zh-CN"/>
        </w:rPr>
      </w:pPr>
      <w:r>
        <w:rPr>
          <w:rFonts w:hint="eastAsia" w:ascii="宋体" w:hAnsi="宋体" w:eastAsia="宋体"/>
          <w:color w:val="000000"/>
          <w:sz w:val="21"/>
          <w:szCs w:val="21"/>
          <w:lang w:eastAsia="zh-CN"/>
        </w:rPr>
        <w:t>法定代表人或委托代理人签字：</w:t>
      </w:r>
      <w:r>
        <w:rPr>
          <w:rFonts w:hint="eastAsia" w:ascii="宋体" w:hAnsi="宋体" w:eastAsia="宋体"/>
          <w:color w:val="000000"/>
          <w:sz w:val="21"/>
          <w:szCs w:val="21"/>
          <w:u w:val="single"/>
          <w:lang w:eastAsia="zh-CN"/>
        </w:rPr>
        <w:t xml:space="preserve">                    </w:t>
      </w:r>
      <w:r>
        <w:rPr>
          <w:rFonts w:hint="eastAsia" w:ascii="宋体" w:hAnsi="宋体" w:eastAsia="宋体"/>
          <w:color w:val="000000"/>
          <w:sz w:val="21"/>
          <w:szCs w:val="21"/>
          <w:lang w:eastAsia="zh-CN"/>
        </w:rPr>
        <w:t>   </w:t>
      </w:r>
    </w:p>
    <w:p>
      <w:pPr>
        <w:widowControl/>
        <w:spacing w:line="640" w:lineRule="atLeast"/>
        <w:ind w:firstLine="5360"/>
        <w:rPr>
          <w:rFonts w:ascii="宋体" w:hAnsi="宋体" w:eastAsia="宋体"/>
          <w:color w:val="000000"/>
          <w:sz w:val="21"/>
          <w:szCs w:val="21"/>
          <w:lang w:eastAsia="zh-CN"/>
        </w:rPr>
      </w:pPr>
      <w:r>
        <w:rPr>
          <w:rFonts w:hint="eastAsia" w:ascii="宋体" w:hAnsi="宋体" w:eastAsia="宋体"/>
          <w:color w:val="000000"/>
          <w:sz w:val="21"/>
          <w:szCs w:val="21"/>
          <w:lang w:eastAsia="zh-CN"/>
        </w:rPr>
        <w:t>日期：   年  月  日</w:t>
      </w:r>
    </w:p>
    <w:p>
      <w:pPr>
        <w:tabs>
          <w:tab w:val="left" w:pos="4860"/>
        </w:tabs>
        <w:spacing w:line="588" w:lineRule="exact"/>
        <w:ind w:right="1560" w:firstLine="624" w:firstLineChars="200"/>
        <w:jc w:val="center"/>
        <w:rPr>
          <w:rFonts w:ascii="宋体" w:hAnsi="宋体" w:eastAsia="宋体"/>
          <w:spacing w:val="6"/>
          <w:sz w:val="30"/>
          <w:szCs w:val="30"/>
          <w:lang w:eastAsia="zh-CN"/>
        </w:rPr>
      </w:pPr>
    </w:p>
    <w:p>
      <w:pPr>
        <w:snapToGrid w:val="0"/>
        <w:spacing w:line="400" w:lineRule="exact"/>
        <w:jc w:val="center"/>
        <w:rPr>
          <w:rFonts w:ascii="宋体" w:hAnsi="宋体" w:eastAsia="宋体"/>
          <w:b/>
          <w:bCs/>
          <w:sz w:val="24"/>
          <w:szCs w:val="24"/>
          <w:lang w:eastAsia="zh-CN"/>
        </w:rPr>
      </w:pPr>
    </w:p>
    <w:p>
      <w:pPr>
        <w:snapToGrid w:val="0"/>
        <w:spacing w:line="400" w:lineRule="exact"/>
        <w:jc w:val="center"/>
        <w:rPr>
          <w:rFonts w:ascii="宋体" w:hAnsi="宋体" w:eastAsia="宋体"/>
          <w:b/>
          <w:bCs/>
          <w:sz w:val="24"/>
          <w:szCs w:val="24"/>
          <w:lang w:eastAsia="zh-CN"/>
        </w:rPr>
      </w:pPr>
    </w:p>
    <w:p>
      <w:pPr>
        <w:snapToGrid w:val="0"/>
        <w:spacing w:line="400" w:lineRule="exact"/>
        <w:jc w:val="center"/>
        <w:rPr>
          <w:rFonts w:ascii="宋体" w:hAnsi="宋体" w:eastAsia="宋体"/>
          <w:b/>
          <w:bCs/>
          <w:sz w:val="24"/>
          <w:szCs w:val="24"/>
          <w:lang w:eastAsia="zh-CN"/>
        </w:rPr>
      </w:pPr>
    </w:p>
    <w:p>
      <w:pPr>
        <w:snapToGrid w:val="0"/>
        <w:spacing w:line="400" w:lineRule="exact"/>
        <w:jc w:val="center"/>
        <w:rPr>
          <w:rFonts w:ascii="宋体" w:hAnsi="宋体" w:eastAsia="宋体"/>
          <w:b/>
          <w:bCs/>
          <w:sz w:val="24"/>
          <w:szCs w:val="24"/>
          <w:lang w:eastAsia="zh-CN"/>
        </w:rPr>
      </w:pPr>
    </w:p>
    <w:p>
      <w:pPr>
        <w:snapToGrid w:val="0"/>
        <w:spacing w:line="400" w:lineRule="exact"/>
        <w:jc w:val="center"/>
        <w:rPr>
          <w:rFonts w:ascii="宋体" w:hAnsi="宋体" w:eastAsia="宋体"/>
          <w:b/>
          <w:bCs/>
          <w:sz w:val="24"/>
          <w:szCs w:val="24"/>
          <w:lang w:eastAsia="zh-CN"/>
        </w:rPr>
      </w:pPr>
    </w:p>
    <w:p>
      <w:pPr>
        <w:snapToGrid w:val="0"/>
        <w:spacing w:line="400" w:lineRule="exact"/>
        <w:jc w:val="center"/>
        <w:rPr>
          <w:rFonts w:ascii="宋体" w:hAnsi="宋体" w:eastAsia="宋体"/>
          <w:b/>
          <w:bCs/>
          <w:sz w:val="24"/>
          <w:szCs w:val="24"/>
          <w:lang w:eastAsia="zh-CN"/>
        </w:rPr>
      </w:pPr>
    </w:p>
    <w:p>
      <w:pPr>
        <w:snapToGrid w:val="0"/>
        <w:spacing w:line="400" w:lineRule="exact"/>
        <w:jc w:val="center"/>
        <w:rPr>
          <w:rFonts w:ascii="宋体" w:hAnsi="宋体" w:eastAsia="宋体"/>
          <w:b/>
          <w:bCs/>
          <w:sz w:val="24"/>
          <w:szCs w:val="24"/>
          <w:lang w:eastAsia="zh-CN"/>
        </w:rPr>
      </w:pPr>
    </w:p>
    <w:p>
      <w:pPr>
        <w:snapToGrid w:val="0"/>
        <w:spacing w:line="400" w:lineRule="exact"/>
        <w:jc w:val="center"/>
        <w:rPr>
          <w:rFonts w:ascii="宋体" w:hAnsi="宋体" w:eastAsia="宋体"/>
          <w:b/>
          <w:bCs/>
          <w:sz w:val="24"/>
          <w:szCs w:val="24"/>
          <w:lang w:eastAsia="zh-CN"/>
        </w:rPr>
      </w:pPr>
    </w:p>
    <w:p>
      <w:pPr>
        <w:snapToGrid w:val="0"/>
        <w:spacing w:line="400" w:lineRule="exact"/>
        <w:jc w:val="center"/>
        <w:rPr>
          <w:rFonts w:ascii="宋体" w:hAnsi="宋体" w:eastAsia="宋体"/>
          <w:b/>
          <w:bCs/>
          <w:sz w:val="24"/>
          <w:szCs w:val="24"/>
          <w:lang w:eastAsia="zh-CN"/>
        </w:rPr>
      </w:pPr>
    </w:p>
    <w:p>
      <w:pPr>
        <w:snapToGrid w:val="0"/>
        <w:spacing w:line="400" w:lineRule="exact"/>
        <w:jc w:val="center"/>
        <w:rPr>
          <w:rFonts w:ascii="宋体" w:hAnsi="宋体" w:eastAsia="宋体"/>
          <w:b/>
          <w:bCs/>
          <w:sz w:val="24"/>
          <w:szCs w:val="24"/>
          <w:lang w:eastAsia="zh-CN"/>
        </w:rPr>
      </w:pPr>
    </w:p>
    <w:p>
      <w:pPr>
        <w:snapToGrid w:val="0"/>
        <w:spacing w:line="400" w:lineRule="exact"/>
        <w:rPr>
          <w:rFonts w:ascii="宋体" w:hAnsi="宋体" w:eastAsia="宋体"/>
          <w:b/>
          <w:bCs/>
          <w:sz w:val="24"/>
          <w:szCs w:val="24"/>
          <w:lang w:eastAsia="zh-CN"/>
        </w:rPr>
      </w:pPr>
    </w:p>
    <w:p>
      <w:pPr>
        <w:snapToGrid w:val="0"/>
        <w:spacing w:line="400" w:lineRule="exact"/>
        <w:jc w:val="center"/>
        <w:rPr>
          <w:rFonts w:ascii="宋体" w:hAnsi="宋体" w:eastAsia="宋体"/>
          <w:b/>
          <w:bCs/>
          <w:sz w:val="24"/>
          <w:szCs w:val="24"/>
          <w:lang w:eastAsia="zh-CN"/>
        </w:rPr>
      </w:pPr>
    </w:p>
    <w:p>
      <w:pPr>
        <w:snapToGrid w:val="0"/>
        <w:spacing w:line="620" w:lineRule="exact"/>
        <w:jc w:val="center"/>
        <w:rPr>
          <w:rFonts w:ascii="宋体" w:hAnsi="宋体" w:eastAsia="宋体"/>
          <w:b/>
          <w:bCs/>
          <w:sz w:val="72"/>
          <w:szCs w:val="72"/>
          <w:lang w:eastAsia="zh-CN"/>
        </w:rPr>
      </w:pPr>
    </w:p>
    <w:p>
      <w:pPr>
        <w:snapToGrid w:val="0"/>
        <w:spacing w:line="620" w:lineRule="exact"/>
        <w:jc w:val="center"/>
        <w:rPr>
          <w:rFonts w:ascii="宋体" w:hAnsi="宋体" w:eastAsia="宋体"/>
          <w:b/>
          <w:bCs/>
          <w:sz w:val="72"/>
          <w:szCs w:val="72"/>
          <w:lang w:eastAsia="zh-CN"/>
        </w:rPr>
      </w:pPr>
    </w:p>
    <w:p>
      <w:pPr>
        <w:snapToGrid w:val="0"/>
        <w:spacing w:line="620" w:lineRule="exact"/>
        <w:jc w:val="center"/>
        <w:rPr>
          <w:rFonts w:ascii="宋体" w:hAnsi="宋体" w:eastAsia="宋体"/>
          <w:b/>
          <w:bCs/>
          <w:sz w:val="72"/>
          <w:szCs w:val="72"/>
          <w:lang w:eastAsia="zh-CN"/>
        </w:rPr>
      </w:pPr>
    </w:p>
    <w:p>
      <w:pPr>
        <w:snapToGrid w:val="0"/>
        <w:spacing w:line="620" w:lineRule="exact"/>
        <w:jc w:val="center"/>
        <w:rPr>
          <w:rFonts w:ascii="宋体" w:hAnsi="宋体" w:eastAsia="宋体"/>
          <w:b/>
          <w:bCs/>
          <w:sz w:val="72"/>
          <w:szCs w:val="72"/>
          <w:lang w:eastAsia="zh-CN"/>
        </w:rPr>
      </w:pPr>
    </w:p>
    <w:p>
      <w:pPr>
        <w:snapToGrid w:val="0"/>
        <w:spacing w:line="800" w:lineRule="exact"/>
        <w:jc w:val="center"/>
        <w:rPr>
          <w:rFonts w:ascii="宋体" w:hAnsi="宋体" w:eastAsia="宋体"/>
          <w:b/>
          <w:bCs/>
          <w:sz w:val="72"/>
          <w:szCs w:val="72"/>
          <w:lang w:eastAsia="zh-CN"/>
        </w:rPr>
      </w:pPr>
      <w:r>
        <w:rPr>
          <w:rFonts w:hint="eastAsia" w:ascii="宋体" w:hAnsi="宋体" w:eastAsia="宋体"/>
          <w:b/>
          <w:bCs/>
          <w:sz w:val="72"/>
          <w:szCs w:val="72"/>
          <w:lang w:eastAsia="zh-CN"/>
        </w:rPr>
        <w:t>2、技术标文件</w:t>
      </w:r>
    </w:p>
    <w:p>
      <w:pPr>
        <w:snapToGrid w:val="0"/>
        <w:spacing w:line="400" w:lineRule="exact"/>
        <w:jc w:val="center"/>
        <w:rPr>
          <w:rFonts w:ascii="宋体" w:hAnsi="宋体" w:eastAsia="宋体"/>
          <w:b/>
          <w:bCs/>
          <w:sz w:val="24"/>
          <w:szCs w:val="24"/>
          <w:lang w:eastAsia="zh-CN"/>
        </w:rPr>
      </w:pPr>
    </w:p>
    <w:p>
      <w:pPr>
        <w:snapToGrid w:val="0"/>
        <w:spacing w:line="400" w:lineRule="exact"/>
        <w:jc w:val="center"/>
        <w:rPr>
          <w:rFonts w:ascii="宋体" w:hAnsi="宋体" w:eastAsia="宋体"/>
          <w:b/>
          <w:bCs/>
          <w:sz w:val="24"/>
          <w:szCs w:val="24"/>
          <w:lang w:eastAsia="zh-CN"/>
        </w:rPr>
      </w:pPr>
    </w:p>
    <w:p>
      <w:pPr>
        <w:snapToGrid w:val="0"/>
        <w:spacing w:line="400" w:lineRule="exact"/>
        <w:jc w:val="center"/>
        <w:rPr>
          <w:rFonts w:ascii="宋体" w:hAnsi="宋体" w:eastAsia="宋体"/>
          <w:b/>
          <w:bCs/>
          <w:sz w:val="24"/>
          <w:szCs w:val="24"/>
          <w:lang w:eastAsia="zh-CN"/>
        </w:rPr>
      </w:pPr>
    </w:p>
    <w:p>
      <w:pPr>
        <w:snapToGrid w:val="0"/>
        <w:spacing w:line="400" w:lineRule="exact"/>
        <w:jc w:val="center"/>
        <w:rPr>
          <w:rFonts w:ascii="宋体" w:hAnsi="宋体" w:eastAsia="宋体"/>
          <w:b/>
          <w:bCs/>
          <w:sz w:val="24"/>
          <w:szCs w:val="24"/>
          <w:lang w:eastAsia="zh-CN"/>
        </w:rPr>
      </w:pPr>
    </w:p>
    <w:p>
      <w:pPr>
        <w:snapToGrid w:val="0"/>
        <w:spacing w:line="400" w:lineRule="exact"/>
        <w:jc w:val="center"/>
        <w:rPr>
          <w:rFonts w:ascii="宋体" w:hAnsi="宋体" w:eastAsia="宋体"/>
          <w:b/>
          <w:bCs/>
          <w:sz w:val="24"/>
          <w:szCs w:val="24"/>
          <w:lang w:eastAsia="zh-CN"/>
        </w:rPr>
      </w:pPr>
    </w:p>
    <w:p>
      <w:pPr>
        <w:snapToGrid w:val="0"/>
        <w:spacing w:line="400" w:lineRule="exact"/>
        <w:jc w:val="center"/>
        <w:rPr>
          <w:rFonts w:ascii="宋体" w:hAnsi="宋体" w:eastAsia="宋体"/>
          <w:b/>
          <w:bCs/>
          <w:sz w:val="24"/>
          <w:szCs w:val="24"/>
          <w:lang w:eastAsia="zh-CN"/>
        </w:rPr>
      </w:pPr>
    </w:p>
    <w:p>
      <w:pPr>
        <w:snapToGrid w:val="0"/>
        <w:spacing w:line="400" w:lineRule="exact"/>
        <w:jc w:val="center"/>
        <w:rPr>
          <w:rFonts w:ascii="宋体" w:hAnsi="宋体" w:eastAsia="宋体"/>
          <w:b/>
          <w:bCs/>
          <w:sz w:val="24"/>
          <w:szCs w:val="24"/>
          <w:lang w:eastAsia="zh-CN"/>
        </w:rPr>
      </w:pPr>
    </w:p>
    <w:p>
      <w:pPr>
        <w:snapToGrid w:val="0"/>
        <w:spacing w:line="400" w:lineRule="exact"/>
        <w:jc w:val="center"/>
        <w:rPr>
          <w:rFonts w:ascii="宋体" w:hAnsi="宋体" w:eastAsia="宋体"/>
          <w:b/>
          <w:bCs/>
          <w:sz w:val="24"/>
          <w:szCs w:val="24"/>
          <w:lang w:eastAsia="zh-CN"/>
        </w:rPr>
      </w:pPr>
    </w:p>
    <w:p>
      <w:pPr>
        <w:snapToGrid w:val="0"/>
        <w:spacing w:line="400" w:lineRule="exact"/>
        <w:jc w:val="center"/>
        <w:rPr>
          <w:rFonts w:ascii="宋体" w:hAnsi="宋体" w:eastAsia="宋体"/>
          <w:b/>
          <w:bCs/>
          <w:sz w:val="24"/>
          <w:szCs w:val="24"/>
          <w:lang w:eastAsia="zh-CN"/>
        </w:rPr>
      </w:pPr>
    </w:p>
    <w:p>
      <w:pPr>
        <w:snapToGrid w:val="0"/>
        <w:spacing w:line="400" w:lineRule="exact"/>
        <w:jc w:val="center"/>
        <w:rPr>
          <w:rFonts w:ascii="宋体" w:hAnsi="宋体" w:eastAsia="宋体"/>
          <w:b/>
          <w:bCs/>
          <w:sz w:val="24"/>
          <w:szCs w:val="24"/>
          <w:lang w:eastAsia="zh-CN"/>
        </w:rPr>
      </w:pPr>
    </w:p>
    <w:p>
      <w:pPr>
        <w:snapToGrid w:val="0"/>
        <w:spacing w:line="400" w:lineRule="exact"/>
        <w:jc w:val="center"/>
        <w:rPr>
          <w:rFonts w:ascii="宋体" w:hAnsi="宋体" w:eastAsia="宋体"/>
          <w:b/>
          <w:bCs/>
          <w:sz w:val="24"/>
          <w:szCs w:val="24"/>
          <w:lang w:eastAsia="zh-CN"/>
        </w:rPr>
      </w:pPr>
    </w:p>
    <w:p>
      <w:pPr>
        <w:snapToGrid w:val="0"/>
        <w:spacing w:line="400" w:lineRule="exact"/>
        <w:jc w:val="center"/>
        <w:rPr>
          <w:rFonts w:ascii="宋体" w:hAnsi="宋体" w:eastAsia="宋体"/>
          <w:b/>
          <w:bCs/>
          <w:sz w:val="24"/>
          <w:szCs w:val="24"/>
          <w:lang w:eastAsia="zh-CN"/>
        </w:rPr>
      </w:pPr>
    </w:p>
    <w:p>
      <w:pPr>
        <w:snapToGrid w:val="0"/>
        <w:spacing w:line="400" w:lineRule="exact"/>
        <w:jc w:val="center"/>
        <w:rPr>
          <w:rFonts w:ascii="宋体" w:hAnsi="宋体" w:eastAsia="宋体"/>
          <w:b/>
          <w:bCs/>
          <w:sz w:val="24"/>
          <w:szCs w:val="24"/>
          <w:lang w:eastAsia="zh-CN"/>
        </w:rPr>
      </w:pPr>
    </w:p>
    <w:p>
      <w:pPr>
        <w:snapToGrid w:val="0"/>
        <w:spacing w:line="400" w:lineRule="exact"/>
        <w:jc w:val="center"/>
        <w:rPr>
          <w:rFonts w:ascii="宋体" w:hAnsi="宋体" w:eastAsia="宋体"/>
          <w:b/>
          <w:bCs/>
          <w:sz w:val="24"/>
          <w:szCs w:val="24"/>
          <w:lang w:eastAsia="zh-CN"/>
        </w:rPr>
      </w:pPr>
    </w:p>
    <w:p>
      <w:pPr>
        <w:snapToGrid w:val="0"/>
        <w:spacing w:line="400" w:lineRule="exact"/>
        <w:jc w:val="center"/>
        <w:rPr>
          <w:rFonts w:ascii="宋体" w:hAnsi="宋体" w:eastAsia="宋体"/>
          <w:b/>
          <w:bCs/>
          <w:sz w:val="24"/>
          <w:szCs w:val="24"/>
          <w:lang w:eastAsia="zh-CN"/>
        </w:rPr>
      </w:pPr>
    </w:p>
    <w:p>
      <w:pPr>
        <w:snapToGrid w:val="0"/>
        <w:spacing w:line="400" w:lineRule="exact"/>
        <w:jc w:val="center"/>
        <w:rPr>
          <w:rFonts w:ascii="宋体" w:hAnsi="宋体" w:eastAsia="宋体"/>
          <w:b/>
          <w:bCs/>
          <w:sz w:val="24"/>
          <w:szCs w:val="24"/>
          <w:lang w:eastAsia="zh-CN"/>
        </w:rPr>
      </w:pPr>
    </w:p>
    <w:p>
      <w:pPr>
        <w:snapToGrid w:val="0"/>
        <w:spacing w:line="400" w:lineRule="exact"/>
        <w:jc w:val="center"/>
        <w:rPr>
          <w:rFonts w:ascii="宋体" w:hAnsi="宋体" w:eastAsia="宋体"/>
          <w:b/>
          <w:bCs/>
          <w:sz w:val="24"/>
          <w:szCs w:val="24"/>
          <w:lang w:eastAsia="zh-CN"/>
        </w:rPr>
      </w:pPr>
    </w:p>
    <w:p>
      <w:pPr>
        <w:snapToGrid w:val="0"/>
        <w:spacing w:line="400" w:lineRule="exact"/>
        <w:jc w:val="center"/>
        <w:rPr>
          <w:rFonts w:ascii="宋体" w:hAnsi="宋体" w:eastAsia="宋体"/>
          <w:b/>
          <w:bCs/>
          <w:sz w:val="24"/>
          <w:szCs w:val="24"/>
          <w:lang w:eastAsia="zh-CN"/>
        </w:rPr>
      </w:pPr>
    </w:p>
    <w:p>
      <w:pPr>
        <w:snapToGrid w:val="0"/>
        <w:spacing w:line="400" w:lineRule="exact"/>
        <w:jc w:val="center"/>
        <w:rPr>
          <w:rFonts w:ascii="宋体" w:hAnsi="宋体" w:eastAsia="宋体"/>
          <w:b/>
          <w:bCs/>
          <w:sz w:val="24"/>
          <w:szCs w:val="24"/>
          <w:lang w:eastAsia="zh-CN"/>
        </w:rPr>
      </w:pPr>
    </w:p>
    <w:p>
      <w:pPr>
        <w:snapToGrid w:val="0"/>
        <w:spacing w:line="400" w:lineRule="exact"/>
        <w:jc w:val="center"/>
        <w:rPr>
          <w:rFonts w:ascii="宋体" w:hAnsi="宋体" w:eastAsia="宋体"/>
          <w:b/>
          <w:bCs/>
          <w:sz w:val="24"/>
          <w:szCs w:val="24"/>
          <w:lang w:eastAsia="zh-CN"/>
        </w:rPr>
      </w:pPr>
    </w:p>
    <w:p>
      <w:pPr>
        <w:snapToGrid w:val="0"/>
        <w:spacing w:line="400" w:lineRule="exact"/>
        <w:jc w:val="center"/>
        <w:rPr>
          <w:rFonts w:ascii="宋体" w:hAnsi="宋体" w:eastAsia="宋体"/>
          <w:b/>
          <w:bCs/>
          <w:sz w:val="24"/>
          <w:szCs w:val="24"/>
          <w:lang w:eastAsia="zh-CN"/>
        </w:rPr>
      </w:pPr>
    </w:p>
    <w:p>
      <w:pPr>
        <w:snapToGrid w:val="0"/>
        <w:spacing w:line="400" w:lineRule="exact"/>
        <w:jc w:val="center"/>
        <w:rPr>
          <w:rFonts w:ascii="宋体" w:hAnsi="宋体" w:eastAsia="宋体"/>
          <w:b/>
          <w:bCs/>
          <w:sz w:val="24"/>
          <w:szCs w:val="24"/>
          <w:lang w:eastAsia="zh-CN"/>
        </w:rPr>
      </w:pPr>
    </w:p>
    <w:p>
      <w:pPr>
        <w:snapToGrid w:val="0"/>
        <w:spacing w:line="400" w:lineRule="exact"/>
        <w:jc w:val="center"/>
        <w:rPr>
          <w:rFonts w:ascii="宋体" w:hAnsi="宋体" w:eastAsia="宋体"/>
          <w:b/>
          <w:bCs/>
          <w:sz w:val="24"/>
          <w:szCs w:val="24"/>
          <w:lang w:eastAsia="zh-CN"/>
        </w:rPr>
      </w:pPr>
    </w:p>
    <w:p>
      <w:pPr>
        <w:snapToGrid w:val="0"/>
        <w:spacing w:line="400" w:lineRule="exact"/>
        <w:jc w:val="center"/>
        <w:rPr>
          <w:rFonts w:ascii="宋体" w:hAnsi="宋体" w:eastAsia="宋体"/>
          <w:b/>
          <w:bCs/>
          <w:sz w:val="24"/>
          <w:szCs w:val="24"/>
          <w:lang w:eastAsia="zh-CN"/>
        </w:rPr>
      </w:pPr>
    </w:p>
    <w:p>
      <w:pPr>
        <w:snapToGrid w:val="0"/>
        <w:spacing w:line="400" w:lineRule="exact"/>
        <w:jc w:val="center"/>
        <w:rPr>
          <w:rFonts w:ascii="宋体" w:hAnsi="宋体" w:eastAsia="宋体"/>
          <w:b/>
          <w:bCs/>
          <w:sz w:val="24"/>
          <w:szCs w:val="24"/>
          <w:lang w:eastAsia="zh-CN"/>
        </w:rPr>
      </w:pPr>
    </w:p>
    <w:p>
      <w:pPr>
        <w:snapToGrid w:val="0"/>
        <w:spacing w:line="400" w:lineRule="exact"/>
        <w:jc w:val="center"/>
        <w:rPr>
          <w:rFonts w:ascii="宋体" w:hAnsi="宋体" w:eastAsia="宋体"/>
          <w:b/>
          <w:bCs/>
          <w:sz w:val="24"/>
          <w:szCs w:val="24"/>
          <w:lang w:eastAsia="zh-CN"/>
        </w:rPr>
      </w:pPr>
    </w:p>
    <w:p>
      <w:pPr>
        <w:snapToGrid w:val="0"/>
        <w:spacing w:line="400" w:lineRule="exact"/>
        <w:jc w:val="center"/>
        <w:rPr>
          <w:rFonts w:ascii="宋体" w:hAnsi="宋体" w:eastAsia="宋体"/>
          <w:b/>
          <w:bCs/>
          <w:sz w:val="24"/>
          <w:szCs w:val="24"/>
          <w:lang w:eastAsia="zh-CN"/>
        </w:rPr>
      </w:pPr>
    </w:p>
    <w:p>
      <w:pPr>
        <w:snapToGrid w:val="0"/>
        <w:spacing w:line="400" w:lineRule="exact"/>
        <w:jc w:val="center"/>
        <w:rPr>
          <w:rFonts w:ascii="宋体" w:hAnsi="宋体" w:eastAsia="宋体"/>
          <w:b/>
          <w:bCs/>
          <w:sz w:val="24"/>
          <w:szCs w:val="24"/>
          <w:lang w:eastAsia="zh-CN"/>
        </w:rPr>
      </w:pPr>
    </w:p>
    <w:p>
      <w:pPr>
        <w:pStyle w:val="6"/>
        <w:spacing w:line="420" w:lineRule="exact"/>
        <w:ind w:firstLine="735"/>
        <w:rPr>
          <w:rFonts w:hAnsi="宋体" w:cs="宋体"/>
          <w:sz w:val="24"/>
          <w:szCs w:val="24"/>
        </w:rPr>
      </w:pPr>
    </w:p>
    <w:p>
      <w:pPr>
        <w:jc w:val="center"/>
        <w:outlineLvl w:val="0"/>
        <w:rPr>
          <w:rFonts w:ascii="新宋体" w:hAnsi="新宋体" w:eastAsia="新宋体" w:cs="新宋体"/>
          <w:b/>
          <w:sz w:val="36"/>
          <w:szCs w:val="36"/>
          <w:lang w:eastAsia="zh-CN"/>
        </w:rPr>
      </w:pPr>
      <w:bookmarkStart w:id="58" w:name="_Toc15991"/>
      <w:r>
        <w:rPr>
          <w:rFonts w:hint="eastAsia" w:ascii="新宋体" w:hAnsi="新宋体" w:eastAsia="新宋体" w:cs="新宋体"/>
          <w:b/>
          <w:sz w:val="36"/>
          <w:szCs w:val="36"/>
          <w:lang w:eastAsia="zh-CN"/>
        </w:rPr>
        <w:t>目    录</w:t>
      </w:r>
      <w:bookmarkEnd w:id="58"/>
    </w:p>
    <w:p>
      <w:pPr>
        <w:jc w:val="center"/>
        <w:rPr>
          <w:rFonts w:ascii="新宋体" w:hAnsi="新宋体" w:eastAsia="新宋体" w:cs="新宋体"/>
          <w:b/>
          <w:sz w:val="24"/>
          <w:lang w:eastAsia="zh-CN"/>
        </w:rPr>
      </w:pPr>
    </w:p>
    <w:p>
      <w:pPr>
        <w:jc w:val="center"/>
        <w:outlineLvl w:val="0"/>
        <w:rPr>
          <w:rFonts w:ascii="新宋体" w:hAnsi="新宋体" w:eastAsia="新宋体" w:cs="新宋体"/>
          <w:b/>
          <w:bCs/>
          <w:sz w:val="24"/>
          <w:lang w:eastAsia="zh-CN"/>
        </w:rPr>
      </w:pPr>
      <w:bookmarkStart w:id="59" w:name="_Toc2705"/>
      <w:bookmarkStart w:id="60" w:name="_Toc9116"/>
      <w:r>
        <w:rPr>
          <w:rFonts w:hint="eastAsia" w:ascii="新宋体" w:hAnsi="新宋体" w:eastAsia="新宋体" w:cs="新宋体"/>
          <w:b/>
          <w:sz w:val="24"/>
          <w:lang w:eastAsia="zh-CN"/>
        </w:rPr>
        <w:t>（磋商供应商可结合本项目的评标办法视自身情况自行提交相关证明材料）</w:t>
      </w:r>
      <w:bookmarkEnd w:id="59"/>
      <w:bookmarkEnd w:id="60"/>
      <w:bookmarkStart w:id="61" w:name="_Toc22577"/>
      <w:bookmarkStart w:id="62" w:name="_Toc24053"/>
    </w:p>
    <w:p>
      <w:pPr>
        <w:spacing w:line="600" w:lineRule="exact"/>
        <w:outlineLvl w:val="0"/>
        <w:rPr>
          <w:rFonts w:ascii="新宋体" w:hAnsi="新宋体" w:eastAsia="新宋体" w:cs="新宋体"/>
          <w:b/>
          <w:bCs/>
          <w:sz w:val="24"/>
          <w:lang w:eastAsia="zh-CN"/>
        </w:rPr>
      </w:pPr>
      <w:r>
        <w:rPr>
          <w:rFonts w:hint="eastAsia" w:ascii="新宋体" w:hAnsi="新宋体" w:eastAsia="新宋体" w:cs="新宋体"/>
          <w:b/>
          <w:bCs/>
          <w:sz w:val="24"/>
          <w:lang w:eastAsia="zh-CN"/>
        </w:rPr>
        <w:t>一、</w:t>
      </w:r>
      <w:bookmarkEnd w:id="61"/>
      <w:bookmarkEnd w:id="62"/>
      <w:r>
        <w:rPr>
          <w:rFonts w:hint="eastAsia" w:ascii="新宋体" w:hAnsi="新宋体" w:eastAsia="新宋体" w:cs="新宋体"/>
          <w:b/>
          <w:bCs/>
          <w:sz w:val="24"/>
          <w:lang w:eastAsia="zh-CN"/>
        </w:rPr>
        <w:t>技术方案及拟投入本项目技术人员</w:t>
      </w:r>
    </w:p>
    <w:p>
      <w:pPr>
        <w:spacing w:line="600" w:lineRule="exact"/>
        <w:outlineLvl w:val="0"/>
        <w:rPr>
          <w:rFonts w:ascii="新宋体" w:hAnsi="新宋体" w:eastAsia="新宋体" w:cs="新宋体"/>
          <w:b/>
          <w:bCs/>
          <w:sz w:val="24"/>
          <w:lang w:eastAsia="zh-CN"/>
        </w:rPr>
      </w:pPr>
      <w:r>
        <w:rPr>
          <w:rFonts w:hint="eastAsia" w:ascii="新宋体" w:hAnsi="新宋体" w:eastAsia="新宋体" w:cs="新宋体"/>
          <w:b/>
          <w:bCs/>
          <w:sz w:val="24"/>
          <w:lang w:eastAsia="zh-CN"/>
        </w:rPr>
        <w:t>二、运维服务方案</w:t>
      </w:r>
    </w:p>
    <w:p>
      <w:pPr>
        <w:spacing w:line="600" w:lineRule="exact"/>
        <w:outlineLvl w:val="0"/>
        <w:rPr>
          <w:rFonts w:ascii="新宋体" w:hAnsi="新宋体" w:eastAsia="新宋体" w:cs="新宋体"/>
          <w:b/>
          <w:bCs/>
          <w:sz w:val="24"/>
          <w:lang w:eastAsia="zh-CN"/>
        </w:rPr>
      </w:pPr>
      <w:bookmarkStart w:id="63" w:name="_Toc2515"/>
      <w:bookmarkStart w:id="64" w:name="_Toc29845"/>
      <w:r>
        <w:rPr>
          <w:rFonts w:hint="eastAsia" w:ascii="新宋体" w:hAnsi="新宋体" w:eastAsia="新宋体" w:cs="新宋体"/>
          <w:b/>
          <w:bCs/>
          <w:sz w:val="24"/>
          <w:lang w:eastAsia="zh-CN"/>
        </w:rPr>
        <w:t>三、信誉与业绩</w:t>
      </w:r>
      <w:bookmarkEnd w:id="63"/>
      <w:bookmarkEnd w:id="64"/>
      <w:r>
        <w:rPr>
          <w:rFonts w:hint="eastAsia" w:ascii="新宋体" w:hAnsi="新宋体" w:eastAsia="新宋体" w:cs="新宋体"/>
          <w:b/>
          <w:bCs/>
          <w:sz w:val="24"/>
          <w:lang w:eastAsia="zh-CN"/>
        </w:rPr>
        <w:t xml:space="preserve"> </w:t>
      </w:r>
    </w:p>
    <w:p>
      <w:pPr>
        <w:pStyle w:val="2"/>
        <w:spacing w:line="600" w:lineRule="exact"/>
        <w:rPr>
          <w:rFonts w:eastAsia="新宋体"/>
        </w:rPr>
      </w:pPr>
      <w:r>
        <w:rPr>
          <w:rFonts w:hint="eastAsia" w:ascii="新宋体" w:hAnsi="新宋体" w:eastAsia="新宋体" w:cs="新宋体"/>
          <w:b/>
          <w:bCs/>
          <w:sz w:val="24"/>
        </w:rPr>
        <w:t>四、磋商供应商认为需要提供的其他有关资料。</w:t>
      </w:r>
    </w:p>
    <w:p>
      <w:pPr>
        <w:rPr>
          <w:rFonts w:ascii="新宋体" w:hAnsi="新宋体" w:eastAsia="新宋体" w:cs="新宋体"/>
          <w:sz w:val="24"/>
          <w:lang w:eastAsia="zh-CN"/>
        </w:rPr>
      </w:pPr>
    </w:p>
    <w:p>
      <w:pPr>
        <w:pStyle w:val="6"/>
        <w:spacing w:line="420" w:lineRule="exact"/>
        <w:ind w:firstLine="735"/>
        <w:rPr>
          <w:rFonts w:hAnsi="宋体" w:cs="宋体"/>
          <w:sz w:val="24"/>
          <w:szCs w:val="24"/>
        </w:rPr>
      </w:pPr>
    </w:p>
    <w:p>
      <w:pPr>
        <w:rPr>
          <w:rFonts w:ascii="宋体" w:hAnsi="宋体" w:eastAsia="宋体"/>
          <w:sz w:val="24"/>
          <w:szCs w:val="24"/>
          <w:lang w:eastAsia="zh-CN"/>
        </w:rPr>
      </w:pPr>
    </w:p>
    <w:p>
      <w:pPr>
        <w:rPr>
          <w:lang w:eastAsia="zh-CN"/>
        </w:rPr>
      </w:pPr>
    </w:p>
    <w:p>
      <w:pPr>
        <w:rPr>
          <w:lang w:eastAsia="zh-CN"/>
        </w:rPr>
      </w:pPr>
    </w:p>
    <w:sectPr>
      <w:footerReference r:id="rId5" w:type="first"/>
      <w:headerReference r:id="rId3" w:type="default"/>
      <w:footerReference r:id="rId4" w:type="default"/>
      <w:pgSz w:w="11906" w:h="16838"/>
      <w:pgMar w:top="1134" w:right="1134" w:bottom="1134" w:left="1134" w:header="720" w:footer="720"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华康简魏碑">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37</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rPr>
        <w:rFonts w:hint="eastAsia"/>
      </w:rPr>
      <w:t xml:space="preserve">玉林市中级人民法院机关运维服务项目YLZC2020-C3-000784-GXGC（GXGCYL2020053）              竞争性磋商文件                             </w:t>
    </w:r>
    <w:r>
      <w:rPr>
        <w:color w:val="FF0000"/>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DA8074"/>
    <w:multiLevelType w:val="singleLevel"/>
    <w:tmpl w:val="87DA8074"/>
    <w:lvl w:ilvl="0" w:tentative="0">
      <w:start w:val="1"/>
      <w:numFmt w:val="chineseCounting"/>
      <w:suff w:val="nothing"/>
      <w:lvlText w:val="%1、"/>
      <w:lvlJc w:val="left"/>
      <w:rPr>
        <w:rFonts w:hint="eastAsia"/>
      </w:rPr>
    </w:lvl>
  </w:abstractNum>
  <w:abstractNum w:abstractNumId="1">
    <w:nsid w:val="CA2FCC8D"/>
    <w:multiLevelType w:val="singleLevel"/>
    <w:tmpl w:val="CA2FCC8D"/>
    <w:lvl w:ilvl="0" w:tentative="0">
      <w:start w:val="2"/>
      <w:numFmt w:val="decimal"/>
      <w:suff w:val="nothing"/>
      <w:lvlText w:val="（%1）"/>
      <w:lvlJc w:val="left"/>
    </w:lvl>
  </w:abstractNum>
  <w:abstractNum w:abstractNumId="2">
    <w:nsid w:val="2B9DF180"/>
    <w:multiLevelType w:val="singleLevel"/>
    <w:tmpl w:val="2B9DF180"/>
    <w:lvl w:ilvl="0" w:tentative="0">
      <w:start w:val="8"/>
      <w:numFmt w:val="decimal"/>
      <w:suff w:val="nothing"/>
      <w:lvlText w:val="%1、"/>
      <w:lvlJc w:val="left"/>
    </w:lvl>
  </w:abstractNum>
  <w:abstractNum w:abstractNumId="3">
    <w:nsid w:val="7D318602"/>
    <w:multiLevelType w:val="singleLevel"/>
    <w:tmpl w:val="7D318602"/>
    <w:lvl w:ilvl="0" w:tentative="0">
      <w:start w:val="4"/>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forms" w:enforcement="1" w:cryptProviderType="rsaFull" w:cryptAlgorithmClass="hash" w:cryptAlgorithmType="typeAny" w:cryptAlgorithmSid="4" w:cryptSpinCount="0" w:hash="ePhiHfWxT14lTBPLdLu1K8MK/n4=" w:salt="HQqCfjonErxPpuHVbZhFb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5B2"/>
    <w:rsid w:val="000409A8"/>
    <w:rsid w:val="00045637"/>
    <w:rsid w:val="00270C8D"/>
    <w:rsid w:val="00846FF8"/>
    <w:rsid w:val="00B478E2"/>
    <w:rsid w:val="00E735B2"/>
    <w:rsid w:val="0527215E"/>
    <w:rsid w:val="08765967"/>
    <w:rsid w:val="0E1A39F2"/>
    <w:rsid w:val="0E8B1570"/>
    <w:rsid w:val="11930142"/>
    <w:rsid w:val="16C101C4"/>
    <w:rsid w:val="182D0003"/>
    <w:rsid w:val="19C3115D"/>
    <w:rsid w:val="1AC15C7E"/>
    <w:rsid w:val="1D6D5E7A"/>
    <w:rsid w:val="1ED01AE2"/>
    <w:rsid w:val="22D378A0"/>
    <w:rsid w:val="28EB1A3C"/>
    <w:rsid w:val="2AAD5059"/>
    <w:rsid w:val="2C8E3EFD"/>
    <w:rsid w:val="31573BBF"/>
    <w:rsid w:val="390A15A1"/>
    <w:rsid w:val="3C3D6535"/>
    <w:rsid w:val="3D7320F0"/>
    <w:rsid w:val="3EB70F97"/>
    <w:rsid w:val="40841578"/>
    <w:rsid w:val="43557E08"/>
    <w:rsid w:val="48083C14"/>
    <w:rsid w:val="49DB0B1D"/>
    <w:rsid w:val="518A5192"/>
    <w:rsid w:val="59FA3F28"/>
    <w:rsid w:val="60977C61"/>
    <w:rsid w:val="645D0CC7"/>
    <w:rsid w:val="68FB1BB4"/>
    <w:rsid w:val="6AE8312B"/>
    <w:rsid w:val="70F87F45"/>
    <w:rsid w:val="7184603C"/>
    <w:rsid w:val="72305CB5"/>
    <w:rsid w:val="72A1476C"/>
    <w:rsid w:val="74BC3E15"/>
    <w:rsid w:val="772A3A8E"/>
    <w:rsid w:val="7CF70051"/>
    <w:rsid w:val="7DA10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imes New Roman" w:cs="宋体"/>
      <w:lang w:val="en-US" w:eastAsia="en-US" w:bidi="ar-SA"/>
    </w:rPr>
  </w:style>
  <w:style w:type="paragraph" w:styleId="3">
    <w:name w:val="heading 1"/>
    <w:basedOn w:val="1"/>
    <w:next w:val="1"/>
    <w:qFormat/>
    <w:uiPriority w:val="0"/>
    <w:pPr>
      <w:keepNext/>
      <w:spacing w:line="340" w:lineRule="exact"/>
      <w:outlineLvl w:val="0"/>
    </w:pPr>
    <w:rPr>
      <w:rFonts w:eastAsia="宋体" w:cs="Times New Roman"/>
      <w:b/>
      <w:bCs/>
      <w:kern w:val="2"/>
      <w:sz w:val="21"/>
      <w:szCs w:val="24"/>
      <w:lang w:eastAsia="zh-CN"/>
    </w:rPr>
  </w:style>
  <w:style w:type="paragraph" w:styleId="4">
    <w:name w:val="heading 3"/>
    <w:basedOn w:val="1"/>
    <w:next w:val="1"/>
    <w:qFormat/>
    <w:uiPriority w:val="0"/>
    <w:pPr>
      <w:keepNext/>
      <w:keepLines/>
      <w:spacing w:before="260" w:after="260" w:line="416" w:lineRule="auto"/>
      <w:outlineLvl w:val="2"/>
    </w:pPr>
    <w:rPr>
      <w:rFonts w:eastAsia="宋体" w:cs="Times New Roman"/>
      <w:b/>
      <w:bCs/>
      <w:kern w:val="2"/>
      <w:sz w:val="32"/>
      <w:szCs w:val="32"/>
      <w:lang w:eastAsia="zh-CN"/>
    </w:rPr>
  </w:style>
  <w:style w:type="paragraph" w:styleId="5">
    <w:name w:val="heading 4"/>
    <w:basedOn w:val="1"/>
    <w:next w:val="1"/>
    <w:qFormat/>
    <w:uiPriority w:val="0"/>
    <w:pPr>
      <w:keepNext/>
      <w:keepLines/>
      <w:spacing w:before="280" w:after="290" w:line="376" w:lineRule="auto"/>
      <w:outlineLvl w:val="3"/>
    </w:pPr>
    <w:rPr>
      <w:rFonts w:ascii="宋体" w:hAnsi="Arial" w:eastAsia="黑体" w:cs="Times New Roman"/>
      <w:b/>
      <w:kern w:val="2"/>
      <w:sz w:val="24"/>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utoSpaceDE w:val="0"/>
      <w:autoSpaceDN w:val="0"/>
      <w:adjustRightInd w:val="0"/>
      <w:spacing w:after="120"/>
      <w:jc w:val="left"/>
    </w:pPr>
    <w:rPr>
      <w:rFonts w:ascii="宋体" w:eastAsia="宋体" w:cs="Times New Roman"/>
      <w:sz w:val="34"/>
      <w:lang w:eastAsia="zh-CN"/>
    </w:rPr>
  </w:style>
  <w:style w:type="paragraph" w:styleId="6">
    <w:name w:val="Plain Text"/>
    <w:basedOn w:val="1"/>
    <w:next w:val="1"/>
    <w:link w:val="18"/>
    <w:qFormat/>
    <w:uiPriority w:val="0"/>
    <w:rPr>
      <w:rFonts w:ascii="宋体" w:hAnsi="Courier New" w:eastAsia="宋体" w:cs="Times New Roman"/>
      <w:kern w:val="2"/>
      <w:sz w:val="21"/>
      <w:lang w:eastAsia="zh-CN"/>
    </w:rPr>
  </w:style>
  <w:style w:type="paragraph" w:styleId="7">
    <w:name w:val="Body Text Indent 2"/>
    <w:basedOn w:val="1"/>
    <w:qFormat/>
    <w:uiPriority w:val="0"/>
    <w:pPr>
      <w:spacing w:line="400" w:lineRule="exact"/>
      <w:ind w:firstLine="480"/>
    </w:pPr>
    <w:rPr>
      <w:rFonts w:eastAsia="宋体" w:cs="Times New Roman"/>
      <w:kern w:val="2"/>
      <w:sz w:val="21"/>
      <w:szCs w:val="24"/>
      <w:lang w:eastAsia="zh-CN"/>
    </w:rPr>
  </w:style>
  <w:style w:type="paragraph" w:styleId="8">
    <w:name w:val="footer"/>
    <w:basedOn w:val="1"/>
    <w:qFormat/>
    <w:uiPriority w:val="99"/>
    <w:pPr>
      <w:tabs>
        <w:tab w:val="center" w:pos="4153"/>
        <w:tab w:val="right" w:pos="8306"/>
      </w:tabs>
      <w:snapToGrid w:val="0"/>
      <w:jc w:val="left"/>
    </w:pPr>
    <w:rPr>
      <w:rFonts w:ascii="宋体" w:hAnsi="Courier New" w:eastAsia="宋体" w:cs="Times New Roman"/>
      <w:kern w:val="2"/>
      <w:sz w:val="18"/>
      <w:lang w:eastAsia="zh-CN"/>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宋体" w:hAnsi="Courier New" w:eastAsia="宋体" w:cs="Times New Roman"/>
      <w:kern w:val="2"/>
      <w:sz w:val="18"/>
      <w:lang w:eastAsia="zh-CN"/>
    </w:rPr>
  </w:style>
  <w:style w:type="paragraph" w:styleId="10">
    <w:name w:val="toc 9"/>
    <w:basedOn w:val="1"/>
    <w:next w:val="1"/>
    <w:qFormat/>
    <w:uiPriority w:val="0"/>
    <w:pPr>
      <w:tabs>
        <w:tab w:val="right" w:leader="dot" w:pos="9185"/>
      </w:tabs>
      <w:adjustRightInd w:val="0"/>
      <w:spacing w:line="312" w:lineRule="atLeast"/>
      <w:ind w:left="3360"/>
      <w:textAlignment w:val="baseline"/>
    </w:pPr>
  </w:style>
  <w:style w:type="paragraph" w:customStyle="1" w:styleId="13">
    <w:name w:val="WPSOffice手动目录 1"/>
    <w:qFormat/>
    <w:uiPriority w:val="0"/>
    <w:rPr>
      <w:rFonts w:ascii="Calibri" w:hAnsi="Calibri" w:eastAsia="宋体" w:cs="Times New Roman"/>
      <w:lang w:val="en-US" w:eastAsia="zh-CN" w:bidi="ar-SA"/>
    </w:rPr>
  </w:style>
  <w:style w:type="paragraph" w:customStyle="1" w:styleId="14">
    <w:name w:val="表格文字"/>
    <w:basedOn w:val="1"/>
    <w:qFormat/>
    <w:uiPriority w:val="0"/>
    <w:pPr>
      <w:spacing w:line="0" w:lineRule="atLeast"/>
      <w:jc w:val="center"/>
    </w:pPr>
    <w:rPr>
      <w:sz w:val="28"/>
    </w:rPr>
  </w:style>
  <w:style w:type="paragraph" w:customStyle="1" w:styleId="15">
    <w:name w:val="p0"/>
    <w:basedOn w:val="1"/>
    <w:qFormat/>
    <w:uiPriority w:val="0"/>
    <w:pPr>
      <w:widowControl/>
    </w:pPr>
    <w:rPr>
      <w:szCs w:val="21"/>
    </w:rPr>
  </w:style>
  <w:style w:type="paragraph" w:styleId="16">
    <w:name w:val="List Paragraph"/>
    <w:basedOn w:val="1"/>
    <w:qFormat/>
    <w:uiPriority w:val="34"/>
    <w:pPr>
      <w:ind w:firstLine="420" w:firstLineChars="200"/>
    </w:pPr>
  </w:style>
  <w:style w:type="paragraph" w:customStyle="1" w:styleId="17">
    <w:name w:val="普通文字 Char2"/>
    <w:basedOn w:val="1"/>
    <w:qFormat/>
    <w:uiPriority w:val="0"/>
    <w:pPr>
      <w:widowControl/>
    </w:pPr>
    <w:rPr>
      <w:rFonts w:ascii="宋体" w:hAnsi="宋体"/>
      <w:color w:val="000000"/>
      <w:szCs w:val="21"/>
    </w:rPr>
  </w:style>
  <w:style w:type="character" w:customStyle="1" w:styleId="18">
    <w:name w:val="纯文本 字符"/>
    <w:link w:val="6"/>
    <w:qFormat/>
    <w:uiPriority w:val="0"/>
    <w:rPr>
      <w:rFonts w:ascii="宋体" w:hAnsi="Courier New" w:eastAsia="宋体" w:cs="Times New Roman"/>
      <w:kern w:val="2"/>
      <w:sz w:val="21"/>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3132</Words>
  <Characters>17858</Characters>
  <Lines>148</Lines>
  <Paragraphs>41</Paragraphs>
  <TotalTime>10</TotalTime>
  <ScaleCrop>false</ScaleCrop>
  <LinksUpToDate>false</LinksUpToDate>
  <CharactersWithSpaces>20949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2020-12-04T11:40:00Z</dcterms:created>
  <dc:creator>Administrator</dc:creator>
  <cp:lastModifiedBy>Administrator</cp:lastModifiedBy>
  <dcterms:modified xsi:type="dcterms:W3CDTF">2020-12-07T05:02:41Z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